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C86D" w14:textId="4AD0022A" w:rsidR="00F66FDC" w:rsidRPr="00AB0669" w:rsidRDefault="00CC518B">
      <w:pPr>
        <w:spacing w:after="0" w:line="240" w:lineRule="auto"/>
        <w:jc w:val="left"/>
        <w:rPr>
          <w:sz w:val="24"/>
          <w:szCs w:val="22"/>
        </w:rPr>
      </w:pPr>
      <w:r w:rsidRPr="00AB0669">
        <w:rPr>
          <w:b/>
          <w:sz w:val="24"/>
          <w:szCs w:val="22"/>
        </w:rPr>
        <w:t>Title</w:t>
      </w:r>
      <w:r w:rsidRPr="00AB0669">
        <w:rPr>
          <w:sz w:val="24"/>
          <w:szCs w:val="22"/>
        </w:rPr>
        <w:t xml:space="preserve">: </w:t>
      </w:r>
      <w:r w:rsidR="005963CF" w:rsidRPr="00AB0669">
        <w:rPr>
          <w:sz w:val="24"/>
          <w:szCs w:val="22"/>
        </w:rPr>
        <w:t xml:space="preserve">A </w:t>
      </w:r>
      <w:r w:rsidR="00911CEF" w:rsidRPr="00A31B54">
        <w:rPr>
          <w:sz w:val="24"/>
          <w:szCs w:val="22"/>
        </w:rPr>
        <w:t>paired</w:t>
      </w:r>
      <w:r w:rsidR="005963CF" w:rsidRPr="00AB0669">
        <w:rPr>
          <w:color w:val="FF0000"/>
          <w:sz w:val="24"/>
          <w:szCs w:val="22"/>
        </w:rPr>
        <w:t xml:space="preserve"> </w:t>
      </w:r>
      <w:r w:rsidR="005963CF" w:rsidRPr="00AB0669">
        <w:rPr>
          <w:sz w:val="24"/>
          <w:szCs w:val="22"/>
        </w:rPr>
        <w:t xml:space="preserve">neural network model for tourist arrival forecasting </w:t>
      </w:r>
    </w:p>
    <w:p w14:paraId="6ACAD8F7" w14:textId="7F08DCBB" w:rsidR="00F66FDC" w:rsidRPr="00AB0669" w:rsidRDefault="00F66FDC" w:rsidP="00E77F34"/>
    <w:p w14:paraId="1208EADF" w14:textId="77777777" w:rsidR="003D2EEA" w:rsidRPr="00AB0669" w:rsidRDefault="003D2EEA" w:rsidP="00E77F34"/>
    <w:p w14:paraId="41B0CDAC" w14:textId="77777777" w:rsidR="00191508" w:rsidRPr="00AB0669" w:rsidRDefault="00191508" w:rsidP="00982700">
      <w:pPr>
        <w:spacing w:line="240" w:lineRule="auto"/>
        <w:rPr>
          <w:szCs w:val="22"/>
        </w:rPr>
      </w:pPr>
      <w:r w:rsidRPr="00AB0669">
        <w:rPr>
          <w:b/>
          <w:szCs w:val="22"/>
        </w:rPr>
        <w:t>Authors</w:t>
      </w:r>
      <w:r w:rsidRPr="00AB0669">
        <w:rPr>
          <w:szCs w:val="22"/>
        </w:rPr>
        <w:t>:</w:t>
      </w:r>
    </w:p>
    <w:p w14:paraId="418FC0D2" w14:textId="77777777" w:rsidR="006B4B39" w:rsidRPr="00AB0669" w:rsidRDefault="006B4B39" w:rsidP="00982700">
      <w:pPr>
        <w:spacing w:line="240" w:lineRule="auto"/>
        <w:rPr>
          <w:szCs w:val="22"/>
        </w:rPr>
      </w:pPr>
      <w:r w:rsidRPr="00AB0669">
        <w:rPr>
          <w:szCs w:val="22"/>
        </w:rPr>
        <w:t>Yuan Yao</w:t>
      </w:r>
    </w:p>
    <w:p w14:paraId="3B1F2EE1" w14:textId="77777777" w:rsidR="0063502B" w:rsidRPr="00AB0669" w:rsidRDefault="0063502B" w:rsidP="00982700">
      <w:pPr>
        <w:spacing w:line="240" w:lineRule="auto"/>
        <w:rPr>
          <w:szCs w:val="22"/>
        </w:rPr>
      </w:pPr>
      <w:r w:rsidRPr="00AB0669">
        <w:rPr>
          <w:szCs w:val="22"/>
        </w:rPr>
        <w:t xml:space="preserve">Institute of Management Science and Engineering, </w:t>
      </w:r>
    </w:p>
    <w:p w14:paraId="6A46843D" w14:textId="77777777" w:rsidR="0063502B" w:rsidRPr="00AB0669" w:rsidRDefault="0063502B" w:rsidP="00982700">
      <w:pPr>
        <w:spacing w:line="240" w:lineRule="auto"/>
        <w:rPr>
          <w:szCs w:val="22"/>
        </w:rPr>
      </w:pPr>
      <w:r w:rsidRPr="00AB0669">
        <w:rPr>
          <w:szCs w:val="22"/>
        </w:rPr>
        <w:t xml:space="preserve">Business School, Henan University, 475004, </w:t>
      </w:r>
    </w:p>
    <w:p w14:paraId="7847DC50" w14:textId="53A76A1B" w:rsidR="00A63036" w:rsidRPr="00AB0669" w:rsidRDefault="0063502B" w:rsidP="00982700">
      <w:pPr>
        <w:spacing w:line="240" w:lineRule="auto"/>
        <w:rPr>
          <w:szCs w:val="22"/>
        </w:rPr>
      </w:pPr>
      <w:proofErr w:type="spellStart"/>
      <w:r w:rsidRPr="00AB0669">
        <w:rPr>
          <w:szCs w:val="22"/>
        </w:rPr>
        <w:t>Jinming</w:t>
      </w:r>
      <w:proofErr w:type="spellEnd"/>
      <w:r w:rsidRPr="00AB0669">
        <w:rPr>
          <w:szCs w:val="22"/>
        </w:rPr>
        <w:t xml:space="preserve"> District, Kaifeng, Henan Province, China</w:t>
      </w:r>
    </w:p>
    <w:p w14:paraId="589E78A8" w14:textId="34CF6E40" w:rsidR="001B1E2C" w:rsidRPr="00AB0669" w:rsidRDefault="00C932CF" w:rsidP="00982700">
      <w:pPr>
        <w:spacing w:line="240" w:lineRule="auto"/>
        <w:rPr>
          <w:szCs w:val="22"/>
        </w:rPr>
      </w:pPr>
      <w:hyperlink r:id="rId8" w:history="1">
        <w:r w:rsidR="00E77F34" w:rsidRPr="00AB0669">
          <w:rPr>
            <w:rStyle w:val="af0"/>
            <w:szCs w:val="22"/>
          </w:rPr>
          <w:t>prof.yuanyao@gmail.com</w:t>
        </w:r>
      </w:hyperlink>
    </w:p>
    <w:p w14:paraId="3EEB159A" w14:textId="77777777" w:rsidR="00A63036" w:rsidRPr="00AB0669" w:rsidRDefault="00A63036" w:rsidP="00982700">
      <w:pPr>
        <w:spacing w:line="240" w:lineRule="auto"/>
        <w:rPr>
          <w:szCs w:val="22"/>
        </w:rPr>
      </w:pPr>
    </w:p>
    <w:p w14:paraId="172D0FDE" w14:textId="77777777" w:rsidR="002120A2" w:rsidRPr="00AB0669" w:rsidRDefault="002120A2" w:rsidP="00982700">
      <w:pPr>
        <w:spacing w:line="240" w:lineRule="auto"/>
        <w:rPr>
          <w:szCs w:val="22"/>
        </w:rPr>
      </w:pPr>
      <w:r w:rsidRPr="00AB0669">
        <w:rPr>
          <w:szCs w:val="22"/>
        </w:rPr>
        <w:t>Yi Cao</w:t>
      </w:r>
    </w:p>
    <w:p w14:paraId="491608AC" w14:textId="1938C9A0" w:rsidR="00DA59FD" w:rsidRDefault="00DA59FD" w:rsidP="00982700">
      <w:pPr>
        <w:spacing w:line="240" w:lineRule="auto"/>
        <w:rPr>
          <w:szCs w:val="22"/>
        </w:rPr>
      </w:pPr>
      <w:r w:rsidRPr="00DA59FD">
        <w:rPr>
          <w:szCs w:val="22"/>
        </w:rPr>
        <w:t>Management Science and Business Economics Group,</w:t>
      </w:r>
    </w:p>
    <w:p w14:paraId="329BBEE4" w14:textId="53E6DE0B" w:rsidR="009432C7" w:rsidRDefault="009432C7" w:rsidP="00982700">
      <w:pPr>
        <w:spacing w:line="240" w:lineRule="auto"/>
        <w:rPr>
          <w:szCs w:val="22"/>
        </w:rPr>
      </w:pPr>
      <w:r w:rsidRPr="00DA59FD">
        <w:rPr>
          <w:szCs w:val="22"/>
        </w:rPr>
        <w:t>Business School</w:t>
      </w:r>
      <w:r w:rsidR="00924989">
        <w:rPr>
          <w:szCs w:val="22"/>
        </w:rPr>
        <w:t>,</w:t>
      </w:r>
    </w:p>
    <w:p w14:paraId="508BDB8B" w14:textId="4AD4109C" w:rsidR="00DA59FD" w:rsidRDefault="00DA59FD" w:rsidP="00982700">
      <w:pPr>
        <w:spacing w:line="240" w:lineRule="auto"/>
        <w:rPr>
          <w:szCs w:val="22"/>
        </w:rPr>
      </w:pPr>
      <w:r w:rsidRPr="00DA59FD">
        <w:rPr>
          <w:szCs w:val="22"/>
        </w:rPr>
        <w:t xml:space="preserve">University of Edinburgh, </w:t>
      </w:r>
    </w:p>
    <w:p w14:paraId="57F8B150" w14:textId="77777777" w:rsidR="00DA59FD" w:rsidRDefault="00DA59FD" w:rsidP="00982700">
      <w:pPr>
        <w:spacing w:line="240" w:lineRule="auto"/>
        <w:rPr>
          <w:szCs w:val="22"/>
        </w:rPr>
      </w:pPr>
      <w:r w:rsidRPr="00DA59FD">
        <w:rPr>
          <w:szCs w:val="22"/>
        </w:rPr>
        <w:t xml:space="preserve">29 Buccleuch Place, </w:t>
      </w:r>
    </w:p>
    <w:p w14:paraId="680A8B8D" w14:textId="5F7E9FDD" w:rsidR="002120A2" w:rsidRPr="00AB0669" w:rsidRDefault="00DA59FD" w:rsidP="00982700">
      <w:pPr>
        <w:spacing w:line="240" w:lineRule="auto"/>
        <w:rPr>
          <w:szCs w:val="22"/>
        </w:rPr>
      </w:pPr>
      <w:r w:rsidRPr="00DA59FD">
        <w:rPr>
          <w:szCs w:val="22"/>
        </w:rPr>
        <w:t>Edinburgh EH8 9JS, UK</w:t>
      </w:r>
    </w:p>
    <w:p w14:paraId="6828F98A" w14:textId="4F5A9BFF" w:rsidR="002C1B54" w:rsidRPr="00AB0669" w:rsidRDefault="00C932CF" w:rsidP="00982700">
      <w:pPr>
        <w:spacing w:line="240" w:lineRule="auto"/>
        <w:rPr>
          <w:szCs w:val="22"/>
        </w:rPr>
      </w:pPr>
      <w:hyperlink r:id="rId9" w:history="1">
        <w:r w:rsidR="00E77F34" w:rsidRPr="00AB0669">
          <w:rPr>
            <w:rStyle w:val="af0"/>
            <w:szCs w:val="22"/>
          </w:rPr>
          <w:t>jason.caoyi@gmail.com</w:t>
        </w:r>
      </w:hyperlink>
    </w:p>
    <w:p w14:paraId="70F32852" w14:textId="77777777" w:rsidR="002120A2" w:rsidRPr="00AB0669" w:rsidRDefault="002120A2" w:rsidP="00982700">
      <w:pPr>
        <w:spacing w:line="240" w:lineRule="auto"/>
        <w:rPr>
          <w:szCs w:val="22"/>
        </w:rPr>
      </w:pPr>
    </w:p>
    <w:p w14:paraId="22970BE6" w14:textId="77777777" w:rsidR="00382F64" w:rsidRPr="00AB0669" w:rsidRDefault="00382F64" w:rsidP="00982700">
      <w:pPr>
        <w:spacing w:line="240" w:lineRule="auto"/>
        <w:rPr>
          <w:szCs w:val="22"/>
        </w:rPr>
      </w:pPr>
      <w:proofErr w:type="spellStart"/>
      <w:r w:rsidRPr="00AB0669">
        <w:rPr>
          <w:szCs w:val="22"/>
        </w:rPr>
        <w:t>Xuemei</w:t>
      </w:r>
      <w:proofErr w:type="spellEnd"/>
      <w:r w:rsidRPr="00AB0669">
        <w:rPr>
          <w:szCs w:val="22"/>
        </w:rPr>
        <w:t xml:space="preserve"> Ding</w:t>
      </w:r>
    </w:p>
    <w:p w14:paraId="50D18494" w14:textId="77777777" w:rsidR="00382F64" w:rsidRPr="00AB0669" w:rsidRDefault="00382F64" w:rsidP="00982700">
      <w:pPr>
        <w:spacing w:line="240" w:lineRule="auto"/>
        <w:rPr>
          <w:szCs w:val="22"/>
        </w:rPr>
      </w:pPr>
      <w:r w:rsidRPr="00AB0669">
        <w:rPr>
          <w:szCs w:val="22"/>
        </w:rPr>
        <w:t xml:space="preserve">School of Computing and Intelligent Systems, </w:t>
      </w:r>
    </w:p>
    <w:p w14:paraId="42A2D04C" w14:textId="77777777" w:rsidR="00382F64" w:rsidRPr="00AB0669" w:rsidRDefault="00382F64" w:rsidP="00982700">
      <w:pPr>
        <w:spacing w:line="240" w:lineRule="auto"/>
        <w:rPr>
          <w:szCs w:val="22"/>
        </w:rPr>
      </w:pPr>
      <w:r w:rsidRPr="00AB0669">
        <w:rPr>
          <w:szCs w:val="22"/>
        </w:rPr>
        <w:t xml:space="preserve">Ulster University, Magee campus, </w:t>
      </w:r>
    </w:p>
    <w:p w14:paraId="55D74A08" w14:textId="77777777" w:rsidR="00382F64" w:rsidRPr="00AB0669" w:rsidRDefault="00382F64" w:rsidP="00982700">
      <w:pPr>
        <w:spacing w:line="240" w:lineRule="auto"/>
        <w:rPr>
          <w:szCs w:val="22"/>
        </w:rPr>
      </w:pPr>
      <w:r w:rsidRPr="00AB0669">
        <w:rPr>
          <w:szCs w:val="22"/>
        </w:rPr>
        <w:t xml:space="preserve">Northland Rd, Londonderry </w:t>
      </w:r>
    </w:p>
    <w:p w14:paraId="63079D7F" w14:textId="77777777" w:rsidR="00866135" w:rsidRPr="00AB0669" w:rsidRDefault="00382F64" w:rsidP="00982700">
      <w:pPr>
        <w:spacing w:line="240" w:lineRule="auto"/>
        <w:rPr>
          <w:szCs w:val="22"/>
        </w:rPr>
      </w:pPr>
      <w:r w:rsidRPr="00AB0669">
        <w:rPr>
          <w:szCs w:val="22"/>
        </w:rPr>
        <w:t>Northern Ireland, UK, BT48 7JL</w:t>
      </w:r>
      <w:r w:rsidR="002120A2" w:rsidRPr="00AB0669">
        <w:rPr>
          <w:szCs w:val="22"/>
        </w:rPr>
        <w:t xml:space="preserve"> </w:t>
      </w:r>
    </w:p>
    <w:p w14:paraId="15F9B81F" w14:textId="77777777" w:rsidR="00866135" w:rsidRPr="00AB0669" w:rsidRDefault="00866135" w:rsidP="00982700">
      <w:pPr>
        <w:spacing w:line="240" w:lineRule="auto"/>
        <w:rPr>
          <w:szCs w:val="22"/>
        </w:rPr>
      </w:pPr>
    </w:p>
    <w:p w14:paraId="4C2A5EC4" w14:textId="77777777" w:rsidR="00866135" w:rsidRPr="00AB0669" w:rsidRDefault="00866135" w:rsidP="00982700">
      <w:pPr>
        <w:spacing w:line="240" w:lineRule="auto"/>
        <w:rPr>
          <w:szCs w:val="22"/>
        </w:rPr>
      </w:pPr>
      <w:r w:rsidRPr="00AB0669">
        <w:rPr>
          <w:szCs w:val="22"/>
        </w:rPr>
        <w:t xml:space="preserve">Faculty of Software, </w:t>
      </w:r>
    </w:p>
    <w:p w14:paraId="261F90EB" w14:textId="77777777" w:rsidR="00866135" w:rsidRPr="00AB0669" w:rsidRDefault="00866135" w:rsidP="00982700">
      <w:pPr>
        <w:spacing w:line="240" w:lineRule="auto"/>
        <w:rPr>
          <w:szCs w:val="22"/>
        </w:rPr>
      </w:pPr>
      <w:r w:rsidRPr="00AB0669">
        <w:rPr>
          <w:szCs w:val="22"/>
        </w:rPr>
        <w:t xml:space="preserve">Fujian Normal University, </w:t>
      </w:r>
    </w:p>
    <w:p w14:paraId="7A4775BE" w14:textId="77777777" w:rsidR="00866135" w:rsidRPr="00AB0669" w:rsidRDefault="00866135" w:rsidP="00982700">
      <w:pPr>
        <w:spacing w:line="240" w:lineRule="auto"/>
        <w:rPr>
          <w:szCs w:val="22"/>
        </w:rPr>
      </w:pPr>
      <w:r w:rsidRPr="00AB0669">
        <w:rPr>
          <w:szCs w:val="22"/>
        </w:rPr>
        <w:t xml:space="preserve">Upper 3rd Rd, </w:t>
      </w:r>
      <w:proofErr w:type="spellStart"/>
      <w:r w:rsidRPr="00AB0669">
        <w:rPr>
          <w:szCs w:val="22"/>
        </w:rPr>
        <w:t>Cangshan</w:t>
      </w:r>
      <w:proofErr w:type="spellEnd"/>
      <w:r w:rsidRPr="00AB0669">
        <w:rPr>
          <w:szCs w:val="22"/>
        </w:rPr>
        <w:t xml:space="preserve">, </w:t>
      </w:r>
    </w:p>
    <w:p w14:paraId="7DF4550F" w14:textId="77777777" w:rsidR="00866135" w:rsidRPr="00AB0669" w:rsidRDefault="00866135" w:rsidP="00982700">
      <w:pPr>
        <w:spacing w:line="240" w:lineRule="auto"/>
        <w:rPr>
          <w:szCs w:val="22"/>
        </w:rPr>
      </w:pPr>
      <w:r w:rsidRPr="00AB0669">
        <w:rPr>
          <w:szCs w:val="22"/>
        </w:rPr>
        <w:t xml:space="preserve">Fuzhou, Fujian Province, </w:t>
      </w:r>
    </w:p>
    <w:p w14:paraId="29C2F4BD" w14:textId="5F0CD2E8" w:rsidR="00866135" w:rsidRPr="00AB0669" w:rsidRDefault="00866135" w:rsidP="00982700">
      <w:pPr>
        <w:spacing w:line="240" w:lineRule="auto"/>
        <w:rPr>
          <w:szCs w:val="22"/>
        </w:rPr>
      </w:pPr>
      <w:r w:rsidRPr="00AB0669">
        <w:rPr>
          <w:szCs w:val="22"/>
        </w:rPr>
        <w:t>350108, China</w:t>
      </w:r>
    </w:p>
    <w:p w14:paraId="3D6D18C0" w14:textId="277290A8" w:rsidR="004B05B7" w:rsidRPr="00AB0669" w:rsidRDefault="00C932CF" w:rsidP="00982700">
      <w:pPr>
        <w:spacing w:line="240" w:lineRule="auto"/>
        <w:rPr>
          <w:szCs w:val="22"/>
        </w:rPr>
      </w:pPr>
      <w:hyperlink r:id="rId10" w:history="1">
        <w:r w:rsidR="004B05B7" w:rsidRPr="00AB0669">
          <w:rPr>
            <w:rStyle w:val="af0"/>
            <w:szCs w:val="22"/>
          </w:rPr>
          <w:t>x.ding@ulster.ac.uk</w:t>
        </w:r>
      </w:hyperlink>
    </w:p>
    <w:p w14:paraId="0A0406FF" w14:textId="7408538F" w:rsidR="002C1B54" w:rsidRPr="00AB0669" w:rsidRDefault="00C932CF" w:rsidP="00982700">
      <w:pPr>
        <w:spacing w:line="240" w:lineRule="auto"/>
        <w:rPr>
          <w:szCs w:val="22"/>
        </w:rPr>
      </w:pPr>
      <w:hyperlink r:id="rId11" w:history="1">
        <w:r w:rsidR="004B05B7" w:rsidRPr="00AB0669">
          <w:rPr>
            <w:rStyle w:val="af0"/>
            <w:szCs w:val="22"/>
          </w:rPr>
          <w:t>xuemeid@fjnu.edu.cn</w:t>
        </w:r>
      </w:hyperlink>
    </w:p>
    <w:p w14:paraId="13938C88" w14:textId="77777777" w:rsidR="000F0245" w:rsidRPr="00AB0669" w:rsidRDefault="000F0245" w:rsidP="00982700">
      <w:pPr>
        <w:spacing w:line="240" w:lineRule="auto"/>
        <w:rPr>
          <w:szCs w:val="22"/>
        </w:rPr>
      </w:pPr>
    </w:p>
    <w:p w14:paraId="0A30F94C" w14:textId="77777777" w:rsidR="00486306" w:rsidRPr="00AB0669" w:rsidRDefault="00486306" w:rsidP="00486306">
      <w:pPr>
        <w:spacing w:line="240" w:lineRule="auto"/>
        <w:rPr>
          <w:szCs w:val="22"/>
        </w:rPr>
      </w:pPr>
      <w:r w:rsidRPr="00AB0669">
        <w:rPr>
          <w:szCs w:val="22"/>
        </w:rPr>
        <w:t>Jia Zhai</w:t>
      </w:r>
    </w:p>
    <w:p w14:paraId="13D88306" w14:textId="77777777" w:rsidR="00486306" w:rsidRPr="00AB0669" w:rsidRDefault="00486306" w:rsidP="00486306">
      <w:pPr>
        <w:spacing w:line="240" w:lineRule="auto"/>
        <w:rPr>
          <w:szCs w:val="22"/>
        </w:rPr>
      </w:pPr>
      <w:r w:rsidRPr="00AB0669">
        <w:rPr>
          <w:szCs w:val="22"/>
        </w:rPr>
        <w:t xml:space="preserve">Salford Business School, </w:t>
      </w:r>
    </w:p>
    <w:p w14:paraId="7427294F" w14:textId="77777777" w:rsidR="00486306" w:rsidRPr="00AB0669" w:rsidRDefault="00486306" w:rsidP="00486306">
      <w:pPr>
        <w:spacing w:line="240" w:lineRule="auto"/>
        <w:rPr>
          <w:szCs w:val="22"/>
        </w:rPr>
      </w:pPr>
      <w:r w:rsidRPr="00AB0669">
        <w:rPr>
          <w:szCs w:val="22"/>
        </w:rPr>
        <w:t xml:space="preserve">University of Salford, 43 Crescent, </w:t>
      </w:r>
    </w:p>
    <w:p w14:paraId="1D68BB61" w14:textId="77777777" w:rsidR="00486306" w:rsidRPr="00AB0669" w:rsidRDefault="00486306" w:rsidP="00486306">
      <w:pPr>
        <w:spacing w:line="240" w:lineRule="auto"/>
        <w:rPr>
          <w:szCs w:val="22"/>
        </w:rPr>
      </w:pPr>
      <w:r w:rsidRPr="00AB0669">
        <w:rPr>
          <w:szCs w:val="22"/>
        </w:rPr>
        <w:t xml:space="preserve">Salford M5 4WT, UK </w:t>
      </w:r>
    </w:p>
    <w:p w14:paraId="19ED7F74" w14:textId="46CCA70B" w:rsidR="00A246C8" w:rsidRPr="00AB0669" w:rsidRDefault="00C932CF" w:rsidP="00486306">
      <w:pPr>
        <w:spacing w:line="240" w:lineRule="auto"/>
        <w:rPr>
          <w:szCs w:val="22"/>
        </w:rPr>
      </w:pPr>
      <w:hyperlink r:id="rId12" w:history="1">
        <w:r w:rsidR="00486306" w:rsidRPr="00AB0669">
          <w:rPr>
            <w:rStyle w:val="af0"/>
            <w:szCs w:val="22"/>
          </w:rPr>
          <w:t>j.zhai@salford.ac.uk</w:t>
        </w:r>
      </w:hyperlink>
    </w:p>
    <w:p w14:paraId="7AE47C36" w14:textId="77777777" w:rsidR="00486306" w:rsidRPr="00AB0669" w:rsidRDefault="00486306" w:rsidP="00486306">
      <w:pPr>
        <w:spacing w:line="240" w:lineRule="auto"/>
        <w:rPr>
          <w:szCs w:val="22"/>
        </w:rPr>
      </w:pPr>
    </w:p>
    <w:p w14:paraId="2F76B245" w14:textId="77777777" w:rsidR="00486306" w:rsidRPr="00AB0669" w:rsidRDefault="00486306" w:rsidP="00486306">
      <w:pPr>
        <w:spacing w:line="240" w:lineRule="auto"/>
        <w:rPr>
          <w:szCs w:val="22"/>
        </w:rPr>
      </w:pPr>
      <w:r w:rsidRPr="00AB0669">
        <w:rPr>
          <w:szCs w:val="22"/>
        </w:rPr>
        <w:lastRenderedPageBreak/>
        <w:t>Junxiu Liu</w:t>
      </w:r>
    </w:p>
    <w:p w14:paraId="77A1D1B0" w14:textId="77777777" w:rsidR="00486306" w:rsidRPr="00AB0669" w:rsidRDefault="00486306" w:rsidP="00486306">
      <w:pPr>
        <w:spacing w:line="240" w:lineRule="auto"/>
        <w:rPr>
          <w:szCs w:val="22"/>
        </w:rPr>
      </w:pPr>
      <w:r w:rsidRPr="00AB0669">
        <w:rPr>
          <w:szCs w:val="22"/>
        </w:rPr>
        <w:t xml:space="preserve">School of Computing and Intelligent Systems, </w:t>
      </w:r>
    </w:p>
    <w:p w14:paraId="15F637DD" w14:textId="77777777" w:rsidR="00486306" w:rsidRPr="00AB0669" w:rsidRDefault="00486306" w:rsidP="00486306">
      <w:pPr>
        <w:spacing w:line="240" w:lineRule="auto"/>
        <w:rPr>
          <w:szCs w:val="22"/>
        </w:rPr>
      </w:pPr>
      <w:r w:rsidRPr="00AB0669">
        <w:rPr>
          <w:szCs w:val="22"/>
        </w:rPr>
        <w:t xml:space="preserve">Ulster University, Magee campus, </w:t>
      </w:r>
    </w:p>
    <w:p w14:paraId="21C9D48E" w14:textId="77777777" w:rsidR="00486306" w:rsidRPr="00AB0669" w:rsidRDefault="00486306" w:rsidP="00486306">
      <w:pPr>
        <w:spacing w:line="240" w:lineRule="auto"/>
        <w:rPr>
          <w:szCs w:val="22"/>
        </w:rPr>
      </w:pPr>
      <w:r w:rsidRPr="00AB0669">
        <w:rPr>
          <w:szCs w:val="22"/>
        </w:rPr>
        <w:t xml:space="preserve">Northland Rd, Londonderry Northern Ireland, UK, BT48 7JL </w:t>
      </w:r>
    </w:p>
    <w:p w14:paraId="38325E09" w14:textId="27281669" w:rsidR="0053049C" w:rsidRPr="00AB0669" w:rsidRDefault="00C932CF" w:rsidP="00486306">
      <w:pPr>
        <w:spacing w:line="240" w:lineRule="auto"/>
        <w:rPr>
          <w:szCs w:val="22"/>
        </w:rPr>
      </w:pPr>
      <w:hyperlink r:id="rId13" w:history="1">
        <w:r w:rsidR="00486306" w:rsidRPr="00AB0669">
          <w:rPr>
            <w:rStyle w:val="af0"/>
            <w:szCs w:val="22"/>
          </w:rPr>
          <w:t>j.liu1@ulster.ac.uk</w:t>
        </w:r>
      </w:hyperlink>
    </w:p>
    <w:p w14:paraId="15C3F5F5" w14:textId="1F2FBDE1" w:rsidR="000825DA" w:rsidRPr="00AB0669" w:rsidRDefault="000825DA" w:rsidP="00982700">
      <w:pPr>
        <w:spacing w:line="240" w:lineRule="auto"/>
        <w:rPr>
          <w:szCs w:val="22"/>
        </w:rPr>
      </w:pPr>
    </w:p>
    <w:p w14:paraId="2C944EA1" w14:textId="77777777" w:rsidR="00486306" w:rsidRPr="00AB0669" w:rsidRDefault="00486306" w:rsidP="00486306">
      <w:pPr>
        <w:spacing w:line="240" w:lineRule="auto"/>
        <w:rPr>
          <w:szCs w:val="22"/>
        </w:rPr>
      </w:pPr>
      <w:r w:rsidRPr="00AB0669">
        <w:rPr>
          <w:szCs w:val="22"/>
        </w:rPr>
        <w:t xml:space="preserve">Yuling Luo </w:t>
      </w:r>
    </w:p>
    <w:p w14:paraId="50993F2B" w14:textId="77777777" w:rsidR="00486306" w:rsidRPr="00AB0669" w:rsidRDefault="00486306" w:rsidP="00486306">
      <w:pPr>
        <w:spacing w:line="240" w:lineRule="auto"/>
        <w:rPr>
          <w:szCs w:val="22"/>
        </w:rPr>
      </w:pPr>
      <w:r w:rsidRPr="00AB0669">
        <w:rPr>
          <w:szCs w:val="22"/>
        </w:rPr>
        <w:t xml:space="preserve">Guangxi Key Lab of Multi-Source Information Mining &amp; Security, </w:t>
      </w:r>
    </w:p>
    <w:p w14:paraId="221935CE" w14:textId="77777777" w:rsidR="00486306" w:rsidRPr="00AB0669" w:rsidRDefault="00486306" w:rsidP="00486306">
      <w:pPr>
        <w:spacing w:line="240" w:lineRule="auto"/>
        <w:rPr>
          <w:szCs w:val="22"/>
        </w:rPr>
      </w:pPr>
      <w:r w:rsidRPr="00AB0669">
        <w:rPr>
          <w:szCs w:val="22"/>
        </w:rPr>
        <w:t xml:space="preserve">Faculty of Electronic Engineering, Guangxi Normal University, </w:t>
      </w:r>
    </w:p>
    <w:p w14:paraId="3C31E9DE" w14:textId="77777777" w:rsidR="00486306" w:rsidRPr="00AB0669" w:rsidRDefault="00486306" w:rsidP="00486306">
      <w:pPr>
        <w:spacing w:line="240" w:lineRule="auto"/>
        <w:rPr>
          <w:szCs w:val="22"/>
        </w:rPr>
      </w:pPr>
      <w:proofErr w:type="spellStart"/>
      <w:r w:rsidRPr="00AB0669">
        <w:rPr>
          <w:szCs w:val="22"/>
        </w:rPr>
        <w:t>Diecai</w:t>
      </w:r>
      <w:proofErr w:type="spellEnd"/>
      <w:r w:rsidRPr="00AB0669">
        <w:rPr>
          <w:szCs w:val="22"/>
        </w:rPr>
        <w:t xml:space="preserve">, Guilin, Guangxi, China, 541000 </w:t>
      </w:r>
    </w:p>
    <w:p w14:paraId="58F50D38" w14:textId="11EBB05B" w:rsidR="004A7506" w:rsidRPr="00AB0669" w:rsidRDefault="00C932CF" w:rsidP="00486306">
      <w:pPr>
        <w:spacing w:line="240" w:lineRule="auto"/>
        <w:rPr>
          <w:szCs w:val="22"/>
        </w:rPr>
      </w:pPr>
      <w:hyperlink r:id="rId14" w:history="1">
        <w:r w:rsidR="00486306" w:rsidRPr="00AB0669">
          <w:rPr>
            <w:rStyle w:val="af0"/>
            <w:szCs w:val="22"/>
          </w:rPr>
          <w:t>yuling0616@mailbox.gxnu.edu.cn</w:t>
        </w:r>
      </w:hyperlink>
    </w:p>
    <w:p w14:paraId="34B799D8" w14:textId="1F21C391" w:rsidR="00486306" w:rsidRDefault="00486306" w:rsidP="00486306">
      <w:pPr>
        <w:spacing w:line="240" w:lineRule="auto"/>
        <w:rPr>
          <w:szCs w:val="22"/>
        </w:rPr>
      </w:pPr>
    </w:p>
    <w:p w14:paraId="6D584752" w14:textId="6EB51716" w:rsidR="00595103" w:rsidRDefault="00595103" w:rsidP="00486306">
      <w:pPr>
        <w:spacing w:line="240" w:lineRule="auto"/>
        <w:rPr>
          <w:szCs w:val="22"/>
        </w:rPr>
      </w:pPr>
    </w:p>
    <w:p w14:paraId="21BA0331" w14:textId="77777777" w:rsidR="00595103" w:rsidRPr="00803EB9" w:rsidRDefault="00595103" w:rsidP="00595103">
      <w:pPr>
        <w:spacing w:line="240" w:lineRule="auto"/>
        <w:rPr>
          <w:szCs w:val="22"/>
        </w:rPr>
      </w:pPr>
      <w:r w:rsidRPr="00803EB9">
        <w:rPr>
          <w:szCs w:val="22"/>
        </w:rPr>
        <w:t>Mr. Shuai Ma</w:t>
      </w:r>
    </w:p>
    <w:p w14:paraId="781923FF" w14:textId="77777777" w:rsidR="00595103" w:rsidRDefault="00595103" w:rsidP="00595103">
      <w:pPr>
        <w:spacing w:line="240" w:lineRule="auto"/>
        <w:rPr>
          <w:szCs w:val="22"/>
        </w:rPr>
      </w:pPr>
      <w:hyperlink r:id="rId15" w:history="1">
        <w:r w:rsidRPr="000D433D">
          <w:rPr>
            <w:rStyle w:val="af0"/>
            <w:szCs w:val="22"/>
          </w:rPr>
          <w:t>smab@essex.ac.uk</w:t>
        </w:r>
      </w:hyperlink>
    </w:p>
    <w:p w14:paraId="7786EC7D" w14:textId="77777777" w:rsidR="00595103" w:rsidRPr="00803EB9" w:rsidRDefault="00595103" w:rsidP="00595103">
      <w:pPr>
        <w:spacing w:line="240" w:lineRule="auto"/>
        <w:rPr>
          <w:szCs w:val="22"/>
        </w:rPr>
      </w:pPr>
      <w:r w:rsidRPr="00803EB9">
        <w:rPr>
          <w:szCs w:val="22"/>
        </w:rPr>
        <w:t>Centre for Computational Finance and Economic Agents, University of Essex, UK</w:t>
      </w:r>
    </w:p>
    <w:p w14:paraId="0E2B652F" w14:textId="77777777" w:rsidR="00595103" w:rsidRPr="00803EB9" w:rsidRDefault="00595103" w:rsidP="00595103">
      <w:pPr>
        <w:spacing w:line="240" w:lineRule="auto"/>
        <w:rPr>
          <w:szCs w:val="22"/>
        </w:rPr>
      </w:pPr>
      <w:r w:rsidRPr="00803EB9">
        <w:rPr>
          <w:szCs w:val="22"/>
        </w:rPr>
        <w:t>University of Essex, Colchester, CO4 3SQ UK</w:t>
      </w:r>
    </w:p>
    <w:p w14:paraId="31D57399" w14:textId="77777777" w:rsidR="00595103" w:rsidRPr="00803EB9" w:rsidRDefault="00595103" w:rsidP="00595103">
      <w:pPr>
        <w:spacing w:line="240" w:lineRule="auto"/>
        <w:rPr>
          <w:szCs w:val="22"/>
        </w:rPr>
      </w:pPr>
      <w:r w:rsidRPr="00803EB9">
        <w:rPr>
          <w:szCs w:val="22"/>
        </w:rPr>
        <w:t>Everbright Securities Co. Ltd, China</w:t>
      </w:r>
    </w:p>
    <w:p w14:paraId="64C07EE9" w14:textId="77777777" w:rsidR="00595103" w:rsidRDefault="00595103" w:rsidP="00595103">
      <w:pPr>
        <w:spacing w:line="240" w:lineRule="auto"/>
        <w:rPr>
          <w:szCs w:val="22"/>
        </w:rPr>
      </w:pPr>
      <w:r w:rsidRPr="00803EB9">
        <w:rPr>
          <w:szCs w:val="22"/>
        </w:rPr>
        <w:t>10F No. 1128 Century Avenue, Pudong New District, Shanghai, 200122 China</w:t>
      </w:r>
      <w:r w:rsidRPr="00803EB9">
        <w:rPr>
          <w:szCs w:val="22"/>
        </w:rPr>
        <w:cr/>
      </w:r>
    </w:p>
    <w:p w14:paraId="47D191AD" w14:textId="77777777" w:rsidR="00595103" w:rsidRDefault="00595103" w:rsidP="00595103">
      <w:pPr>
        <w:spacing w:line="240" w:lineRule="auto"/>
        <w:rPr>
          <w:szCs w:val="22"/>
        </w:rPr>
      </w:pPr>
    </w:p>
    <w:p w14:paraId="4DCE7C4E" w14:textId="77777777" w:rsidR="00595103" w:rsidRPr="006E49D0" w:rsidRDefault="00595103" w:rsidP="00595103">
      <w:pPr>
        <w:spacing w:line="240" w:lineRule="auto"/>
        <w:rPr>
          <w:szCs w:val="22"/>
        </w:rPr>
      </w:pPr>
      <w:proofErr w:type="spellStart"/>
      <w:r w:rsidRPr="006E49D0">
        <w:rPr>
          <w:szCs w:val="22"/>
        </w:rPr>
        <w:t>Dr.</w:t>
      </w:r>
      <w:proofErr w:type="spellEnd"/>
      <w:r w:rsidRPr="006E49D0">
        <w:rPr>
          <w:szCs w:val="22"/>
        </w:rPr>
        <w:t xml:space="preserve"> Kailin Zou</w:t>
      </w:r>
    </w:p>
    <w:p w14:paraId="058389BE" w14:textId="77777777" w:rsidR="00595103" w:rsidRDefault="00595103" w:rsidP="00595103">
      <w:pPr>
        <w:spacing w:line="240" w:lineRule="auto"/>
        <w:rPr>
          <w:szCs w:val="22"/>
        </w:rPr>
      </w:pPr>
      <w:hyperlink r:id="rId16" w:history="1">
        <w:r w:rsidRPr="000D433D">
          <w:rPr>
            <w:rStyle w:val="af0"/>
            <w:szCs w:val="22"/>
          </w:rPr>
          <w:t>katherinezoukl@hotmail.com</w:t>
        </w:r>
      </w:hyperlink>
    </w:p>
    <w:p w14:paraId="2247E37D" w14:textId="77777777" w:rsidR="00595103" w:rsidRPr="006E49D0" w:rsidRDefault="00595103" w:rsidP="00595103">
      <w:pPr>
        <w:spacing w:line="240" w:lineRule="auto"/>
        <w:rPr>
          <w:szCs w:val="22"/>
        </w:rPr>
      </w:pPr>
      <w:r w:rsidRPr="006E49D0">
        <w:rPr>
          <w:szCs w:val="22"/>
        </w:rPr>
        <w:t xml:space="preserve">Shanghai </w:t>
      </w:r>
      <w:proofErr w:type="spellStart"/>
      <w:r w:rsidRPr="006E49D0">
        <w:rPr>
          <w:szCs w:val="22"/>
        </w:rPr>
        <w:t>Tonghua</w:t>
      </w:r>
      <w:proofErr w:type="spellEnd"/>
      <w:r w:rsidRPr="006E49D0">
        <w:rPr>
          <w:szCs w:val="22"/>
        </w:rPr>
        <w:t xml:space="preserve"> Investment Holdings CO. Ltd.</w:t>
      </w:r>
    </w:p>
    <w:p w14:paraId="3AEF055B" w14:textId="77777777" w:rsidR="00595103" w:rsidRDefault="00595103" w:rsidP="00595103">
      <w:pPr>
        <w:spacing w:line="240" w:lineRule="auto"/>
        <w:rPr>
          <w:szCs w:val="22"/>
        </w:rPr>
      </w:pPr>
      <w:proofErr w:type="spellStart"/>
      <w:r w:rsidRPr="006E49D0">
        <w:rPr>
          <w:szCs w:val="22"/>
        </w:rPr>
        <w:t>Jinhu</w:t>
      </w:r>
      <w:proofErr w:type="spellEnd"/>
      <w:r w:rsidRPr="006E49D0">
        <w:rPr>
          <w:szCs w:val="22"/>
        </w:rPr>
        <w:t xml:space="preserve"> Road Pudong New District, Shanghai, 201206, China</w:t>
      </w:r>
    </w:p>
    <w:p w14:paraId="3443A266" w14:textId="77777777" w:rsidR="00595103" w:rsidRPr="00AB0669" w:rsidRDefault="00595103" w:rsidP="00486306">
      <w:pPr>
        <w:spacing w:line="240" w:lineRule="auto"/>
        <w:rPr>
          <w:szCs w:val="22"/>
        </w:rPr>
      </w:pPr>
    </w:p>
    <w:p w14:paraId="00E92128" w14:textId="77777777" w:rsidR="00C74E9E" w:rsidRPr="00AB0669" w:rsidRDefault="00C74E9E" w:rsidP="00982700">
      <w:pPr>
        <w:spacing w:line="240" w:lineRule="auto"/>
        <w:rPr>
          <w:szCs w:val="22"/>
        </w:rPr>
      </w:pPr>
    </w:p>
    <w:p w14:paraId="461CF35E" w14:textId="279A67EE" w:rsidR="0066156B" w:rsidRPr="00AB0669" w:rsidRDefault="0066156B" w:rsidP="00982700">
      <w:pPr>
        <w:spacing w:line="240" w:lineRule="auto"/>
        <w:rPr>
          <w:b/>
          <w:szCs w:val="22"/>
        </w:rPr>
      </w:pPr>
      <w:r w:rsidRPr="00AB0669">
        <w:rPr>
          <w:b/>
          <w:szCs w:val="22"/>
        </w:rPr>
        <w:t>Corresponding author:</w:t>
      </w:r>
    </w:p>
    <w:p w14:paraId="4B4CAD65" w14:textId="77777777" w:rsidR="0066156B" w:rsidRPr="00AB0669" w:rsidRDefault="0066156B" w:rsidP="00982700">
      <w:pPr>
        <w:spacing w:line="240" w:lineRule="auto"/>
        <w:rPr>
          <w:szCs w:val="22"/>
        </w:rPr>
      </w:pPr>
      <w:proofErr w:type="spellStart"/>
      <w:r w:rsidRPr="00AB0669">
        <w:rPr>
          <w:szCs w:val="22"/>
        </w:rPr>
        <w:t>Xuemei</w:t>
      </w:r>
      <w:proofErr w:type="spellEnd"/>
      <w:r w:rsidRPr="00AB0669">
        <w:rPr>
          <w:szCs w:val="22"/>
        </w:rPr>
        <w:t xml:space="preserve"> Ding</w:t>
      </w:r>
    </w:p>
    <w:p w14:paraId="57A4CD23" w14:textId="77777777" w:rsidR="0066156B" w:rsidRPr="00AB0669" w:rsidRDefault="0066156B" w:rsidP="00982700">
      <w:pPr>
        <w:spacing w:line="240" w:lineRule="auto"/>
        <w:rPr>
          <w:szCs w:val="22"/>
        </w:rPr>
      </w:pPr>
      <w:r w:rsidRPr="00AB0669">
        <w:rPr>
          <w:szCs w:val="22"/>
        </w:rPr>
        <w:t xml:space="preserve">School of Computing and Intelligent Systems, </w:t>
      </w:r>
    </w:p>
    <w:p w14:paraId="685EA28F" w14:textId="77777777" w:rsidR="0066156B" w:rsidRPr="00AB0669" w:rsidRDefault="0066156B" w:rsidP="00982700">
      <w:pPr>
        <w:spacing w:line="240" w:lineRule="auto"/>
        <w:rPr>
          <w:szCs w:val="22"/>
        </w:rPr>
      </w:pPr>
      <w:r w:rsidRPr="00AB0669">
        <w:rPr>
          <w:szCs w:val="22"/>
        </w:rPr>
        <w:t xml:space="preserve">Ulster University, Magee campus, </w:t>
      </w:r>
    </w:p>
    <w:p w14:paraId="118F48E7" w14:textId="77777777" w:rsidR="0066156B" w:rsidRPr="00AB0669" w:rsidRDefault="0066156B" w:rsidP="00982700">
      <w:pPr>
        <w:spacing w:line="240" w:lineRule="auto"/>
        <w:rPr>
          <w:szCs w:val="22"/>
        </w:rPr>
      </w:pPr>
      <w:r w:rsidRPr="00AB0669">
        <w:rPr>
          <w:szCs w:val="22"/>
        </w:rPr>
        <w:t xml:space="preserve">Northland Rd, Londonderry </w:t>
      </w:r>
    </w:p>
    <w:p w14:paraId="40EC908C" w14:textId="77777777" w:rsidR="0066156B" w:rsidRPr="00AB0669" w:rsidRDefault="0066156B" w:rsidP="00982700">
      <w:pPr>
        <w:spacing w:line="240" w:lineRule="auto"/>
        <w:rPr>
          <w:szCs w:val="22"/>
        </w:rPr>
      </w:pPr>
      <w:r w:rsidRPr="00AB0669">
        <w:rPr>
          <w:szCs w:val="22"/>
        </w:rPr>
        <w:t xml:space="preserve">Northern Ireland, UK, BT48 7JL </w:t>
      </w:r>
    </w:p>
    <w:p w14:paraId="4E722167" w14:textId="77777777" w:rsidR="0066156B" w:rsidRPr="00AB0669" w:rsidRDefault="0066156B" w:rsidP="00982700">
      <w:pPr>
        <w:spacing w:line="240" w:lineRule="auto"/>
        <w:rPr>
          <w:szCs w:val="22"/>
        </w:rPr>
      </w:pPr>
    </w:p>
    <w:p w14:paraId="0B783E65" w14:textId="77777777" w:rsidR="0066156B" w:rsidRPr="00AB0669" w:rsidRDefault="0066156B" w:rsidP="00982700">
      <w:pPr>
        <w:spacing w:line="240" w:lineRule="auto"/>
        <w:rPr>
          <w:szCs w:val="22"/>
        </w:rPr>
      </w:pPr>
      <w:r w:rsidRPr="00AB0669">
        <w:rPr>
          <w:szCs w:val="22"/>
        </w:rPr>
        <w:t xml:space="preserve">Faculty of Software, </w:t>
      </w:r>
    </w:p>
    <w:p w14:paraId="1EFE513B" w14:textId="77777777" w:rsidR="0066156B" w:rsidRPr="00AB0669" w:rsidRDefault="0066156B" w:rsidP="00982700">
      <w:pPr>
        <w:spacing w:line="240" w:lineRule="auto"/>
        <w:rPr>
          <w:szCs w:val="22"/>
        </w:rPr>
      </w:pPr>
      <w:r w:rsidRPr="00AB0669">
        <w:rPr>
          <w:szCs w:val="22"/>
        </w:rPr>
        <w:t xml:space="preserve">Fujian Normal University, </w:t>
      </w:r>
    </w:p>
    <w:p w14:paraId="1D7F022D" w14:textId="77777777" w:rsidR="0066156B" w:rsidRPr="00AB0669" w:rsidRDefault="0066156B" w:rsidP="00982700">
      <w:pPr>
        <w:spacing w:line="240" w:lineRule="auto"/>
        <w:rPr>
          <w:szCs w:val="22"/>
        </w:rPr>
      </w:pPr>
      <w:r w:rsidRPr="00AB0669">
        <w:rPr>
          <w:szCs w:val="22"/>
        </w:rPr>
        <w:t xml:space="preserve">Upper 3rd Rd, </w:t>
      </w:r>
      <w:proofErr w:type="spellStart"/>
      <w:r w:rsidRPr="00AB0669">
        <w:rPr>
          <w:szCs w:val="22"/>
        </w:rPr>
        <w:t>Cangshan</w:t>
      </w:r>
      <w:proofErr w:type="spellEnd"/>
      <w:r w:rsidRPr="00AB0669">
        <w:rPr>
          <w:szCs w:val="22"/>
        </w:rPr>
        <w:t xml:space="preserve">, </w:t>
      </w:r>
    </w:p>
    <w:p w14:paraId="2C83459A" w14:textId="77777777" w:rsidR="0066156B" w:rsidRPr="00AB0669" w:rsidRDefault="0066156B" w:rsidP="00982700">
      <w:pPr>
        <w:spacing w:line="240" w:lineRule="auto"/>
        <w:rPr>
          <w:szCs w:val="22"/>
        </w:rPr>
      </w:pPr>
      <w:r w:rsidRPr="00AB0669">
        <w:rPr>
          <w:szCs w:val="22"/>
        </w:rPr>
        <w:t xml:space="preserve">Fuzhou, Fujian Province, </w:t>
      </w:r>
    </w:p>
    <w:p w14:paraId="4311E2D6" w14:textId="77777777" w:rsidR="0066156B" w:rsidRPr="00AB0669" w:rsidRDefault="0066156B" w:rsidP="00982700">
      <w:pPr>
        <w:spacing w:line="240" w:lineRule="auto"/>
        <w:rPr>
          <w:szCs w:val="22"/>
        </w:rPr>
      </w:pPr>
      <w:r w:rsidRPr="00AB0669">
        <w:rPr>
          <w:szCs w:val="22"/>
        </w:rPr>
        <w:t>350108, China</w:t>
      </w:r>
    </w:p>
    <w:p w14:paraId="203806EF" w14:textId="5412FBA1" w:rsidR="0066156B" w:rsidRPr="00AB0669" w:rsidRDefault="00C932CF" w:rsidP="00982700">
      <w:pPr>
        <w:spacing w:line="240" w:lineRule="auto"/>
        <w:rPr>
          <w:szCs w:val="22"/>
        </w:rPr>
      </w:pPr>
      <w:hyperlink r:id="rId17" w:history="1">
        <w:r w:rsidR="0066156B" w:rsidRPr="00AB0669">
          <w:rPr>
            <w:szCs w:val="22"/>
          </w:rPr>
          <w:t>x.ding@ulster.ac.uk</w:t>
        </w:r>
      </w:hyperlink>
    </w:p>
    <w:p w14:paraId="206EB47A" w14:textId="77777777" w:rsidR="0066156B" w:rsidRPr="00AB0669" w:rsidRDefault="00C932CF" w:rsidP="00982700">
      <w:pPr>
        <w:spacing w:line="240" w:lineRule="auto"/>
        <w:rPr>
          <w:szCs w:val="22"/>
        </w:rPr>
      </w:pPr>
      <w:hyperlink r:id="rId18" w:history="1">
        <w:r w:rsidR="0066156B" w:rsidRPr="00AB0669">
          <w:rPr>
            <w:szCs w:val="22"/>
          </w:rPr>
          <w:t>xuemeid@fjnu.edu.cn</w:t>
        </w:r>
      </w:hyperlink>
    </w:p>
    <w:p w14:paraId="028F34BD" w14:textId="3D7B8152" w:rsidR="005963CF" w:rsidRPr="00AB0669" w:rsidRDefault="005963CF" w:rsidP="00A63036">
      <w:pPr>
        <w:spacing w:line="216" w:lineRule="auto"/>
        <w:rPr>
          <w:sz w:val="18"/>
        </w:rPr>
      </w:pPr>
      <w:r w:rsidRPr="00AB0669">
        <w:rPr>
          <w:sz w:val="18"/>
        </w:rPr>
        <w:br w:type="page"/>
      </w:r>
    </w:p>
    <w:p w14:paraId="65C50913" w14:textId="41D6EFD3" w:rsidR="00A94EF9" w:rsidRPr="00AB0669" w:rsidRDefault="0056692C" w:rsidP="00FE0ABE">
      <w:pPr>
        <w:pStyle w:val="aff3"/>
        <w:rPr>
          <w:rFonts w:ascii="Times New Roman" w:hAnsi="Times New Roman" w:cs="Times New Roman"/>
          <w:sz w:val="36"/>
          <w:szCs w:val="36"/>
        </w:rPr>
      </w:pPr>
      <w:r w:rsidRPr="00AB0669">
        <w:rPr>
          <w:rFonts w:ascii="Times New Roman" w:hAnsi="Times New Roman" w:cs="Times New Roman"/>
          <w:sz w:val="36"/>
          <w:szCs w:val="36"/>
        </w:rPr>
        <w:lastRenderedPageBreak/>
        <w:t xml:space="preserve">A </w:t>
      </w:r>
      <w:r w:rsidR="00391CF1" w:rsidRPr="00AB0669">
        <w:rPr>
          <w:rFonts w:ascii="Times New Roman" w:hAnsi="Times New Roman" w:cs="Times New Roman"/>
          <w:sz w:val="36"/>
          <w:szCs w:val="36"/>
        </w:rPr>
        <w:t>paired</w:t>
      </w:r>
      <w:r w:rsidR="001C1A62" w:rsidRPr="00AB0669">
        <w:rPr>
          <w:rFonts w:ascii="Times New Roman" w:hAnsi="Times New Roman" w:cs="Times New Roman"/>
          <w:sz w:val="36"/>
          <w:szCs w:val="36"/>
        </w:rPr>
        <w:t xml:space="preserve"> </w:t>
      </w:r>
      <w:r w:rsidRPr="00AB0669">
        <w:rPr>
          <w:rFonts w:ascii="Times New Roman" w:hAnsi="Times New Roman" w:cs="Times New Roman"/>
          <w:sz w:val="36"/>
          <w:szCs w:val="36"/>
        </w:rPr>
        <w:t xml:space="preserve">neural network model for </w:t>
      </w:r>
      <w:r w:rsidR="00C767C8" w:rsidRPr="00AB0669">
        <w:rPr>
          <w:rFonts w:ascii="Times New Roman" w:hAnsi="Times New Roman" w:cs="Times New Roman"/>
          <w:sz w:val="36"/>
          <w:szCs w:val="36"/>
        </w:rPr>
        <w:t>touri</w:t>
      </w:r>
      <w:r w:rsidR="00011061" w:rsidRPr="00AB0669">
        <w:rPr>
          <w:rFonts w:ascii="Times New Roman" w:hAnsi="Times New Roman" w:cs="Times New Roman"/>
          <w:sz w:val="36"/>
          <w:szCs w:val="36"/>
        </w:rPr>
        <w:t>st arrival</w:t>
      </w:r>
      <w:r w:rsidR="009A6C62" w:rsidRPr="00AB0669">
        <w:rPr>
          <w:rFonts w:ascii="Times New Roman" w:hAnsi="Times New Roman" w:cs="Times New Roman"/>
          <w:sz w:val="36"/>
          <w:szCs w:val="36"/>
        </w:rPr>
        <w:t xml:space="preserve"> forecasting</w:t>
      </w:r>
    </w:p>
    <w:p w14:paraId="2C5EC671" w14:textId="726C8883" w:rsidR="00A94EF9" w:rsidRPr="00AB0669" w:rsidRDefault="00A94EF9">
      <w:pPr>
        <w:spacing w:after="0" w:line="240" w:lineRule="auto"/>
        <w:jc w:val="left"/>
      </w:pPr>
    </w:p>
    <w:p w14:paraId="48BE0CB7" w14:textId="11DFBC02" w:rsidR="00EA29A9" w:rsidRPr="00AB0669" w:rsidRDefault="00EA29A9">
      <w:pPr>
        <w:spacing w:after="0" w:line="240" w:lineRule="auto"/>
        <w:jc w:val="left"/>
      </w:pPr>
    </w:p>
    <w:p w14:paraId="4F3C5D6F" w14:textId="35D207E9" w:rsidR="00CC3A84" w:rsidRPr="00AB0669" w:rsidRDefault="00431805" w:rsidP="008D08AD">
      <w:pPr>
        <w:pStyle w:val="1"/>
        <w:numPr>
          <w:ilvl w:val="0"/>
          <w:numId w:val="0"/>
        </w:numPr>
      </w:pPr>
      <w:r w:rsidRPr="00AB0669">
        <w:t>Abstract</w:t>
      </w:r>
    </w:p>
    <w:p w14:paraId="79ACA322" w14:textId="111DDA69" w:rsidR="004B3701" w:rsidRPr="00AB0669" w:rsidRDefault="004B3701" w:rsidP="004B3701">
      <w:pPr>
        <w:spacing w:after="0"/>
      </w:pPr>
      <w:r w:rsidRPr="00AB0669">
        <w:t xml:space="preserve">Tourist arrival and tourist demand forecasting are a crucial issue in tourism economy and the </w:t>
      </w:r>
      <w:r w:rsidR="00CB665D">
        <w:t>community</w:t>
      </w:r>
      <w:r w:rsidRPr="00AB0669">
        <w:t xml:space="preserve"> econom</w:t>
      </w:r>
      <w:r w:rsidR="00CC1554">
        <w:t>ic development</w:t>
      </w:r>
      <w:r w:rsidRPr="00AB0669">
        <w:t xml:space="preserve"> as well. </w:t>
      </w:r>
      <w:r w:rsidR="00E92099">
        <w:t>T</w:t>
      </w:r>
      <w:r w:rsidR="00E92099" w:rsidRPr="00AB0669">
        <w:t>ourist demand forecasting</w:t>
      </w:r>
      <w:r w:rsidR="00792A52">
        <w:t xml:space="preserve"> </w:t>
      </w:r>
      <w:r w:rsidR="00A06CE1">
        <w:t xml:space="preserve">has </w:t>
      </w:r>
      <w:r w:rsidR="00792A52">
        <w:t>attract</w:t>
      </w:r>
      <w:r w:rsidR="00513DD3">
        <w:t>ed</w:t>
      </w:r>
      <w:r w:rsidRPr="00AB0669">
        <w:t xml:space="preserve"> </w:t>
      </w:r>
      <w:r w:rsidR="00115966">
        <w:t xml:space="preserve">much </w:t>
      </w:r>
      <w:r w:rsidRPr="00AB0669">
        <w:t xml:space="preserve">attention </w:t>
      </w:r>
      <w:r w:rsidR="00513DD3">
        <w:t xml:space="preserve">from </w:t>
      </w:r>
      <w:r w:rsidRPr="00AB0669">
        <w:t xml:space="preserve">tourism </w:t>
      </w:r>
      <w:r w:rsidR="00513DD3">
        <w:t>academics as well as industries</w:t>
      </w:r>
      <w:r w:rsidR="002E59D6">
        <w:t>. In recent year, it</w:t>
      </w:r>
      <w:r w:rsidRPr="00AB0669">
        <w:t xml:space="preserve"> attract</w:t>
      </w:r>
      <w:r w:rsidR="002E59D6">
        <w:t>s</w:t>
      </w:r>
      <w:r w:rsidRPr="00AB0669">
        <w:t xml:space="preserve"> increasing attention in the computational literature as advances in machine learning method allow us to construct models that significantly improve the precision of tourism prediction. In this paper, we draw upon both strands of the literature and propose a novel </w:t>
      </w:r>
      <w:r w:rsidR="006626E7" w:rsidRPr="00AB0669">
        <w:t xml:space="preserve">paired </w:t>
      </w:r>
      <w:r w:rsidRPr="00AB0669">
        <w:t xml:space="preserve">neural network model. The tourist arrival data is decomposed by </w:t>
      </w:r>
      <w:r w:rsidR="001F3D99">
        <w:t>two</w:t>
      </w:r>
      <w:r w:rsidRPr="00AB0669">
        <w:t xml:space="preserve"> low-pass filter</w:t>
      </w:r>
      <w:r w:rsidR="00882283" w:rsidRPr="00AB0669">
        <w:t>s</w:t>
      </w:r>
      <w:r w:rsidRPr="00AB0669">
        <w:t xml:space="preserve"> into long</w:t>
      </w:r>
      <w:r w:rsidR="00D05793">
        <w:t>-</w:t>
      </w:r>
      <w:r w:rsidRPr="00AB0669">
        <w:t xml:space="preserve">term trend and </w:t>
      </w:r>
      <w:r w:rsidR="00D05793" w:rsidRPr="00AB0669">
        <w:t>short-term</w:t>
      </w:r>
      <w:r w:rsidRPr="00AB0669">
        <w:t xml:space="preserve"> seasonal components, which are then modelled by </w:t>
      </w:r>
      <w:r w:rsidR="00B20265">
        <w:t>a pair of autoregressive</w:t>
      </w:r>
      <w:r w:rsidRPr="00AB0669">
        <w:t xml:space="preserve"> neural network </w:t>
      </w:r>
      <w:r w:rsidR="00A7337F" w:rsidRPr="00AB0669">
        <w:t>models as a parallel structure</w:t>
      </w:r>
      <w:r w:rsidRPr="00AB0669">
        <w:t xml:space="preserve">. The proposed model is evaluated by the tourist arrival data to United States from twelve source markets. The empirical studies show that our proposed </w:t>
      </w:r>
      <w:r w:rsidR="006626E7" w:rsidRPr="00AB0669">
        <w:t xml:space="preserve">paired </w:t>
      </w:r>
      <w:r w:rsidRPr="00AB0669">
        <w:t>neural network model outperform</w:t>
      </w:r>
      <w:r w:rsidR="00F52CA5">
        <w:t>ing</w:t>
      </w:r>
      <w:r w:rsidRPr="00AB0669">
        <w:t xml:space="preserve"> the selected benchmark model across all error measures and over different horizons. </w:t>
      </w:r>
    </w:p>
    <w:p w14:paraId="5D2C12EB" w14:textId="7FF67C5C" w:rsidR="00431805" w:rsidRPr="00AB0669" w:rsidRDefault="00431805">
      <w:pPr>
        <w:spacing w:after="0" w:line="240" w:lineRule="auto"/>
        <w:jc w:val="left"/>
      </w:pPr>
    </w:p>
    <w:p w14:paraId="2E0DD03B" w14:textId="77777777" w:rsidR="00CA23BB" w:rsidRPr="00AB0669" w:rsidRDefault="00CA23BB">
      <w:pPr>
        <w:spacing w:after="0" w:line="240" w:lineRule="auto"/>
        <w:jc w:val="left"/>
      </w:pPr>
    </w:p>
    <w:p w14:paraId="4C817C47" w14:textId="77777777" w:rsidR="00431805" w:rsidRPr="00AB0669" w:rsidRDefault="00431805">
      <w:pPr>
        <w:spacing w:after="0" w:line="240" w:lineRule="auto"/>
        <w:jc w:val="left"/>
      </w:pPr>
    </w:p>
    <w:p w14:paraId="4BC16CEF" w14:textId="77777777" w:rsidR="00431805" w:rsidRPr="00AB0669" w:rsidRDefault="00431805">
      <w:pPr>
        <w:spacing w:after="0" w:line="240" w:lineRule="auto"/>
        <w:jc w:val="left"/>
      </w:pPr>
    </w:p>
    <w:p w14:paraId="363AEAE6" w14:textId="5D348F51" w:rsidR="00EA29A9" w:rsidRPr="00AB0669" w:rsidRDefault="00EA461B" w:rsidP="00EA461B">
      <w:pPr>
        <w:pStyle w:val="1"/>
      </w:pPr>
      <w:r w:rsidRPr="00AB0669">
        <w:t>Introduction</w:t>
      </w:r>
    </w:p>
    <w:p w14:paraId="2175F67D" w14:textId="41CBD497" w:rsidR="00B47581" w:rsidRPr="00AB0669" w:rsidRDefault="00BA5D91" w:rsidP="004843D8">
      <w:pPr>
        <w:spacing w:after="0"/>
      </w:pPr>
      <w:r w:rsidRPr="00AB0669">
        <w:t xml:space="preserve">Tourist </w:t>
      </w:r>
      <w:r w:rsidR="00044BDC" w:rsidRPr="00AB0669">
        <w:t>flows, regardless the source</w:t>
      </w:r>
      <w:r w:rsidR="008545AD" w:rsidRPr="00AB0669">
        <w:t>s</w:t>
      </w:r>
      <w:r w:rsidR="00044BDC" w:rsidRPr="00AB0669">
        <w:t xml:space="preserve"> and </w:t>
      </w:r>
      <w:r w:rsidR="008545AD" w:rsidRPr="00AB0669">
        <w:t xml:space="preserve">destinations, are </w:t>
      </w:r>
      <w:r w:rsidR="004117C7" w:rsidRPr="00AB0669">
        <w:t xml:space="preserve">all </w:t>
      </w:r>
      <w:r w:rsidR="008545AD" w:rsidRPr="00AB0669">
        <w:t xml:space="preserve">observed </w:t>
      </w:r>
      <w:r w:rsidR="00D566B0" w:rsidRPr="00AB0669">
        <w:t>seasonal</w:t>
      </w:r>
      <w:r w:rsidR="00E06837" w:rsidRPr="00AB0669">
        <w:t xml:space="preserve">ly </w:t>
      </w:r>
      <w:r w:rsidR="00361A69" w:rsidRPr="00361A69">
        <w:t>variant</w:t>
      </w:r>
      <w:r w:rsidR="00D566B0" w:rsidRPr="00AB0669">
        <w:t>.</w:t>
      </w:r>
      <w:r w:rsidR="006C3977" w:rsidRPr="00AB0669">
        <w:t xml:space="preserve"> </w:t>
      </w:r>
      <w:r w:rsidR="000127CC" w:rsidRPr="00AB0669">
        <w:t>The season</w:t>
      </w:r>
      <w:r w:rsidR="004273F1" w:rsidRPr="00AB0669">
        <w:t xml:space="preserve">ality </w:t>
      </w:r>
      <w:r w:rsidR="00137110" w:rsidRPr="00AB0669">
        <w:t>is</w:t>
      </w:r>
      <w:r w:rsidR="0062621C" w:rsidRPr="00AB0669">
        <w:t xml:space="preserve"> </w:t>
      </w:r>
      <w:r w:rsidR="00F12EB6" w:rsidRPr="00AB0669">
        <w:t xml:space="preserve">one of the most critical </w:t>
      </w:r>
      <w:r w:rsidR="00640604" w:rsidRPr="00AB0669">
        <w:t>feature</w:t>
      </w:r>
      <w:r w:rsidR="00F12EB6" w:rsidRPr="00AB0669">
        <w:t>s</w:t>
      </w:r>
      <w:r w:rsidR="00640604" w:rsidRPr="00AB0669">
        <w:t xml:space="preserve"> of </w:t>
      </w:r>
      <w:r w:rsidR="00B10AEE">
        <w:t xml:space="preserve">the </w:t>
      </w:r>
      <w:r w:rsidR="00640604" w:rsidRPr="00AB0669">
        <w:t xml:space="preserve">tourism industry and </w:t>
      </w:r>
      <w:r w:rsidR="00D42A53" w:rsidRPr="00AB0669">
        <w:t xml:space="preserve">have an important impact on the </w:t>
      </w:r>
      <w:r w:rsidR="006D5457" w:rsidRPr="00AB0669">
        <w:t xml:space="preserve">local tourism economy, which is strongly correlated with the </w:t>
      </w:r>
      <w:r w:rsidR="00013AB7" w:rsidRPr="00AB0669">
        <w:t>macroeconomic planning, operation and resource allocations</w:t>
      </w:r>
      <w:r w:rsidR="00AE0C38" w:rsidRPr="00AB0669">
        <w:t xml:space="preserve"> in local community</w:t>
      </w:r>
      <w:r w:rsidR="00013AB7" w:rsidRPr="00AB0669">
        <w:t>.</w:t>
      </w:r>
      <w:r w:rsidR="00670D11" w:rsidRPr="00AB0669">
        <w:t xml:space="preserve"> </w:t>
      </w:r>
      <w:r w:rsidR="00080A2A" w:rsidRPr="00AB0669">
        <w:t xml:space="preserve">The </w:t>
      </w:r>
      <w:r w:rsidR="00BE2FC4" w:rsidRPr="00AB0669">
        <w:t>advantages and disadvantages of the seasonal</w:t>
      </w:r>
      <w:r w:rsidR="001C0C70" w:rsidRPr="00AB0669">
        <w:t xml:space="preserve"> </w:t>
      </w:r>
      <w:r w:rsidR="00AF2FD2" w:rsidRPr="00AB0669">
        <w:t xml:space="preserve">patterns on local </w:t>
      </w:r>
      <w:r w:rsidR="00DD1CDF">
        <w:t xml:space="preserve">economic development, domestic </w:t>
      </w:r>
      <w:r w:rsidR="00AF2FD2" w:rsidRPr="00AB0669">
        <w:t xml:space="preserve">business, and the macroeconomics </w:t>
      </w:r>
      <w:r w:rsidR="006847D3" w:rsidRPr="00AB0669">
        <w:t>have been</w:t>
      </w:r>
      <w:r w:rsidR="00AF2FD2" w:rsidRPr="00AB0669">
        <w:t xml:space="preserve"> thoroughly </w:t>
      </w:r>
      <w:r w:rsidR="00B96321" w:rsidRPr="00AB0669">
        <w:t>studied</w:t>
      </w:r>
      <w:r w:rsidR="00AF2FD2" w:rsidRPr="00AB0669">
        <w:t xml:space="preserve"> in</w:t>
      </w:r>
      <w:sdt>
        <w:sdtPr>
          <w:id w:val="-1063796173"/>
          <w:citation/>
        </w:sdtPr>
        <w:sdtContent>
          <w:r w:rsidR="00C51D19" w:rsidRPr="00AB0669">
            <w:fldChar w:fldCharType="begin"/>
          </w:r>
          <w:r w:rsidR="00C51D19" w:rsidRPr="00AB0669">
            <w:rPr>
              <w:lang w:val="en-US"/>
            </w:rPr>
            <w:instrText xml:space="preserve"> CITATION But01 \l 1033 </w:instrText>
          </w:r>
          <w:r w:rsidR="00C51D19" w:rsidRPr="00AB0669">
            <w:fldChar w:fldCharType="separate"/>
          </w:r>
          <w:r w:rsidR="001A0992">
            <w:rPr>
              <w:noProof/>
              <w:lang w:val="en-US"/>
            </w:rPr>
            <w:t xml:space="preserve"> (Butler, 2001)</w:t>
          </w:r>
          <w:r w:rsidR="00C51D19" w:rsidRPr="00AB0669">
            <w:fldChar w:fldCharType="end"/>
          </w:r>
        </w:sdtContent>
      </w:sdt>
      <w:sdt>
        <w:sdtPr>
          <w:id w:val="1675140292"/>
          <w:citation/>
        </w:sdtPr>
        <w:sdtContent>
          <w:r w:rsidR="006D2CE8" w:rsidRPr="00AB0669">
            <w:fldChar w:fldCharType="begin"/>
          </w:r>
          <w:r w:rsidR="006D2CE8" w:rsidRPr="00AB0669">
            <w:rPr>
              <w:lang w:val="en-US"/>
            </w:rPr>
            <w:instrText xml:space="preserve"> CITATION Lim01 \l 1033 </w:instrText>
          </w:r>
          <w:r w:rsidR="006D2CE8" w:rsidRPr="00AB0669">
            <w:fldChar w:fldCharType="separate"/>
          </w:r>
          <w:r w:rsidR="001A0992">
            <w:rPr>
              <w:noProof/>
              <w:lang w:val="en-US"/>
            </w:rPr>
            <w:t xml:space="preserve"> (Lim &amp; McAleer, 2001)</w:t>
          </w:r>
          <w:r w:rsidR="006D2CE8" w:rsidRPr="00AB0669">
            <w:fldChar w:fldCharType="end"/>
          </w:r>
        </w:sdtContent>
      </w:sdt>
      <w:r w:rsidR="00C51D19" w:rsidRPr="00AB0669">
        <w:t xml:space="preserve"> and </w:t>
      </w:r>
      <w:sdt>
        <w:sdtPr>
          <w:id w:val="-1076278274"/>
          <w:citation/>
        </w:sdtPr>
        <w:sdtContent>
          <w:r w:rsidR="00C51D19" w:rsidRPr="00AB0669">
            <w:fldChar w:fldCharType="begin"/>
          </w:r>
          <w:r w:rsidR="00C51D19" w:rsidRPr="00AB0669">
            <w:rPr>
              <w:lang w:val="en-US"/>
            </w:rPr>
            <w:instrText xml:space="preserve"> CITATION Che17 \l 1033 </w:instrText>
          </w:r>
          <w:r w:rsidR="00C51D19" w:rsidRPr="00AB0669">
            <w:fldChar w:fldCharType="separate"/>
          </w:r>
          <w:r w:rsidR="001A0992">
            <w:rPr>
              <w:noProof/>
              <w:lang w:val="en-US"/>
            </w:rPr>
            <w:t>(Chen, Li, Wu, &amp; Shen, 2017)</w:t>
          </w:r>
          <w:r w:rsidR="00C51D19" w:rsidRPr="00AB0669">
            <w:fldChar w:fldCharType="end"/>
          </w:r>
        </w:sdtContent>
      </w:sdt>
      <w:r w:rsidR="00C51D19" w:rsidRPr="00AB0669">
        <w:t xml:space="preserve">. </w:t>
      </w:r>
      <w:r w:rsidR="00264C3B" w:rsidRPr="00AB0669">
        <w:t>The advantage</w:t>
      </w:r>
      <w:r w:rsidR="004E1425" w:rsidRPr="00AB0669">
        <w:t xml:space="preserve">s include </w:t>
      </w:r>
      <w:r w:rsidR="00826727" w:rsidRPr="00AB0669">
        <w:t>the “</w:t>
      </w:r>
      <w:r w:rsidR="00B47581" w:rsidRPr="00AB0669">
        <w:t xml:space="preserve">normal” life style of the local people in low season and the maintenance and recovery of the natural and municipal resources </w:t>
      </w:r>
      <w:r w:rsidR="00075622" w:rsidRPr="00AB0669">
        <w:t xml:space="preserve">out of the peak season. </w:t>
      </w:r>
      <w:r w:rsidR="004C06F0" w:rsidRPr="00AB0669">
        <w:t>Nevertheless, the disadvantage</w:t>
      </w:r>
      <w:r w:rsidR="009326F4" w:rsidRPr="00AB0669">
        <w:t>s</w:t>
      </w:r>
      <w:r w:rsidR="004C06F0" w:rsidRPr="00AB0669">
        <w:t xml:space="preserve"> </w:t>
      </w:r>
      <w:r w:rsidR="009326F4" w:rsidRPr="00AB0669">
        <w:t xml:space="preserve">include the over-utilization of the resources and infrastructures during peak seasons due to the overwhelming </w:t>
      </w:r>
      <w:r w:rsidR="00B80A37" w:rsidRPr="00AB0669">
        <w:t>tourist</w:t>
      </w:r>
      <w:r w:rsidR="00D13E8D" w:rsidRPr="00AB0669">
        <w:t xml:space="preserve"> demand and </w:t>
      </w:r>
      <w:r w:rsidR="00BF1535" w:rsidRPr="00AB0669">
        <w:t>consumption, which may</w:t>
      </w:r>
      <w:r w:rsidR="009034EF">
        <w:t xml:space="preserve"> </w:t>
      </w:r>
      <w:r w:rsidR="00930E91" w:rsidRPr="00AB0669">
        <w:t>challenge</w:t>
      </w:r>
      <w:r w:rsidR="00272CBE" w:rsidRPr="00AB0669">
        <w:t xml:space="preserve"> the </w:t>
      </w:r>
      <w:r w:rsidR="0041219F" w:rsidRPr="00AB0669">
        <w:t>manag</w:t>
      </w:r>
      <w:r w:rsidR="00272CBE" w:rsidRPr="00AB0669">
        <w:t>ement of</w:t>
      </w:r>
      <w:r w:rsidR="0041219F" w:rsidRPr="00AB0669">
        <w:t xml:space="preserve"> the investment and labour </w:t>
      </w:r>
      <w:r w:rsidR="003F280D" w:rsidRPr="00AB0669">
        <w:t>employment</w:t>
      </w:r>
      <w:r w:rsidR="00F17283" w:rsidRPr="00AB0669">
        <w:t xml:space="preserve"> for the </w:t>
      </w:r>
      <w:r w:rsidR="0019158D" w:rsidRPr="00AB0669">
        <w:t xml:space="preserve">local </w:t>
      </w:r>
      <w:r w:rsidR="00F17283" w:rsidRPr="00AB0669">
        <w:t>government</w:t>
      </w:r>
      <w:r w:rsidR="00040A91" w:rsidRPr="00AB0669">
        <w:t xml:space="preserve"> </w:t>
      </w:r>
      <w:sdt>
        <w:sdtPr>
          <w:id w:val="-472531596"/>
          <w:citation/>
        </w:sdtPr>
        <w:sdtContent>
          <w:r w:rsidR="00040A91" w:rsidRPr="00AB0669">
            <w:fldChar w:fldCharType="begin"/>
          </w:r>
          <w:r w:rsidR="00040A91" w:rsidRPr="00AB0669">
            <w:rPr>
              <w:lang w:val="en-US"/>
            </w:rPr>
            <w:instrText xml:space="preserve"> CITATION But01 \l 1033 </w:instrText>
          </w:r>
          <w:r w:rsidR="00040A91" w:rsidRPr="00AB0669">
            <w:fldChar w:fldCharType="separate"/>
          </w:r>
          <w:r w:rsidR="001A0992">
            <w:rPr>
              <w:noProof/>
              <w:lang w:val="en-US"/>
            </w:rPr>
            <w:t>(Butler, 2001)</w:t>
          </w:r>
          <w:r w:rsidR="00040A91" w:rsidRPr="00AB0669">
            <w:fldChar w:fldCharType="end"/>
          </w:r>
        </w:sdtContent>
      </w:sdt>
      <w:r w:rsidR="00040A91" w:rsidRPr="00AB0669">
        <w:t xml:space="preserve"> </w:t>
      </w:r>
      <w:sdt>
        <w:sdtPr>
          <w:id w:val="1085419013"/>
          <w:citation/>
        </w:sdtPr>
        <w:sdtContent>
          <w:r w:rsidR="00040A91" w:rsidRPr="00AB0669">
            <w:fldChar w:fldCharType="begin"/>
          </w:r>
          <w:r w:rsidR="00040A91" w:rsidRPr="00AB0669">
            <w:rPr>
              <w:lang w:val="en-US"/>
            </w:rPr>
            <w:instrText xml:space="preserve"> CITATION Che17 \l 1033 </w:instrText>
          </w:r>
          <w:r w:rsidR="00040A91" w:rsidRPr="00AB0669">
            <w:fldChar w:fldCharType="separate"/>
          </w:r>
          <w:r w:rsidR="001A0992">
            <w:rPr>
              <w:noProof/>
              <w:lang w:val="en-US"/>
            </w:rPr>
            <w:t>(Chen, Li, Wu, &amp; Shen, 2017)</w:t>
          </w:r>
          <w:r w:rsidR="00040A91" w:rsidRPr="00AB0669">
            <w:fldChar w:fldCharType="end"/>
          </w:r>
        </w:sdtContent>
      </w:sdt>
      <w:r w:rsidR="00F17283" w:rsidRPr="00AB0669">
        <w:t xml:space="preserve">. </w:t>
      </w:r>
      <w:r w:rsidR="00361F66" w:rsidRPr="00AB0669">
        <w:t xml:space="preserve">Consequently, </w:t>
      </w:r>
      <w:r w:rsidR="007B2879" w:rsidRPr="00AB0669">
        <w:t>touris</w:t>
      </w:r>
      <w:r w:rsidR="005D30F9" w:rsidRPr="00AB0669">
        <w:t xml:space="preserve">t </w:t>
      </w:r>
      <w:r w:rsidR="00790CC5" w:rsidRPr="00AB0669">
        <w:t>arrivals from different source markets, and the arrival</w:t>
      </w:r>
      <w:r w:rsidR="007C3739" w:rsidRPr="00AB0669">
        <w:t xml:space="preserve"> </w:t>
      </w:r>
      <w:r w:rsidR="00B16979" w:rsidRPr="00AB0669">
        <w:t>forecasting, plays</w:t>
      </w:r>
      <w:r w:rsidR="00790CC5" w:rsidRPr="00AB0669">
        <w:t xml:space="preserve"> a crucial role in </w:t>
      </w:r>
      <w:r w:rsidR="00E45B25" w:rsidRPr="00AB0669">
        <w:t xml:space="preserve">tourism industry, and in </w:t>
      </w:r>
      <w:r w:rsidR="00B26FDE" w:rsidRPr="00AB0669">
        <w:t>the local economy</w:t>
      </w:r>
      <w:r w:rsidR="00CA770B" w:rsidRPr="00AB0669">
        <w:t xml:space="preserve"> as well</w:t>
      </w:r>
      <w:r w:rsidR="00B26FDE" w:rsidRPr="00AB0669">
        <w:t xml:space="preserve">. </w:t>
      </w:r>
      <w:r w:rsidR="00822A20" w:rsidRPr="00AB0669">
        <w:t>Accurate</w:t>
      </w:r>
      <w:r w:rsidR="004F24A7" w:rsidRPr="00AB0669">
        <w:t>ly forecasting</w:t>
      </w:r>
      <w:r w:rsidR="00822A20" w:rsidRPr="00AB0669">
        <w:t xml:space="preserve"> </w:t>
      </w:r>
      <w:r w:rsidR="00C20B67" w:rsidRPr="00AB0669">
        <w:t xml:space="preserve">tourist arrivals (demands) from every single source is of huge important to </w:t>
      </w:r>
      <w:r w:rsidR="00C06C2C" w:rsidRPr="00AB0669">
        <w:t xml:space="preserve">the researchers, </w:t>
      </w:r>
      <w:r w:rsidR="00CB293D" w:rsidRPr="00AB0669">
        <w:t xml:space="preserve">industry </w:t>
      </w:r>
      <w:r w:rsidR="00C06C2C" w:rsidRPr="00AB0669">
        <w:t xml:space="preserve">practitioners, </w:t>
      </w:r>
      <w:r w:rsidR="00B656DC" w:rsidRPr="00AB0669">
        <w:t xml:space="preserve">and </w:t>
      </w:r>
      <w:r w:rsidR="00C06C2C" w:rsidRPr="00AB0669">
        <w:t>decision</w:t>
      </w:r>
      <w:r w:rsidR="00B656DC" w:rsidRPr="00AB0669">
        <w:t>-makers.</w:t>
      </w:r>
      <w:r w:rsidR="00A240B8" w:rsidRPr="00AB0669">
        <w:t xml:space="preserve"> </w:t>
      </w:r>
    </w:p>
    <w:p w14:paraId="5BAE1E45" w14:textId="6A335CB1" w:rsidR="005333C9" w:rsidRPr="00AB0669" w:rsidRDefault="005333C9" w:rsidP="004843D8">
      <w:pPr>
        <w:spacing w:after="0"/>
      </w:pPr>
    </w:p>
    <w:p w14:paraId="4A220F84" w14:textId="4E90D873" w:rsidR="00106A2A" w:rsidRPr="00AB0669" w:rsidRDefault="005333C9" w:rsidP="009913D0">
      <w:pPr>
        <w:spacing w:after="0"/>
      </w:pPr>
      <w:r w:rsidRPr="00AB0669">
        <w:t xml:space="preserve">In the past decades, </w:t>
      </w:r>
      <w:r w:rsidR="006D3ED9" w:rsidRPr="00AB0669">
        <w:t>a big number of forecasting models have been proposed, applied and tested in the tourism forecasting area.</w:t>
      </w:r>
      <w:r w:rsidR="00F526D9" w:rsidRPr="00AB0669">
        <w:t xml:space="preserve"> </w:t>
      </w:r>
      <w:sdt>
        <w:sdtPr>
          <w:id w:val="2020969950"/>
          <w:citation/>
        </w:sdtPr>
        <w:sdtContent>
          <w:r w:rsidR="00941926" w:rsidRPr="00AB0669">
            <w:fldChar w:fldCharType="begin"/>
          </w:r>
          <w:r w:rsidR="00941926" w:rsidRPr="00AB0669">
            <w:rPr>
              <w:lang w:val="en-US"/>
            </w:rPr>
            <w:instrText xml:space="preserve"> CITATION Che17 \l 1033 </w:instrText>
          </w:r>
          <w:r w:rsidR="00941926" w:rsidRPr="00AB0669">
            <w:fldChar w:fldCharType="separate"/>
          </w:r>
          <w:r w:rsidR="00CC1554">
            <w:rPr>
              <w:noProof/>
              <w:lang w:val="en-US"/>
            </w:rPr>
            <w:t>(Chen, Li, Wu, &amp; Shen, 2017)</w:t>
          </w:r>
          <w:r w:rsidR="00941926" w:rsidRPr="00AB0669">
            <w:fldChar w:fldCharType="end"/>
          </w:r>
        </w:sdtContent>
      </w:sdt>
      <w:r w:rsidR="00941926" w:rsidRPr="00AB0669">
        <w:t xml:space="preserve"> thoroughly reviewed and summarized</w:t>
      </w:r>
      <w:r w:rsidR="00D642FA" w:rsidRPr="00AB0669">
        <w:t xml:space="preserve"> </w:t>
      </w:r>
      <w:r w:rsidR="007F389E" w:rsidRPr="00AB0669">
        <w:t xml:space="preserve">the </w:t>
      </w:r>
      <w:r w:rsidR="000B0791" w:rsidRPr="00AB0669">
        <w:t>models proposed in the last two decades</w:t>
      </w:r>
      <w:r w:rsidR="00D642FA" w:rsidRPr="00AB0669">
        <w:t xml:space="preserve"> in three primary categories: deterministic seasonality</w:t>
      </w:r>
      <w:r w:rsidR="003619AE" w:rsidRPr="00AB0669">
        <w:t xml:space="preserve">, stochastic seasonality and multivariate time series model. </w:t>
      </w:r>
      <w:r w:rsidR="003E140F">
        <w:t>The d</w:t>
      </w:r>
      <w:r w:rsidR="00DA0E77" w:rsidRPr="00AB0669">
        <w:t xml:space="preserve">eterministic seasonality model </w:t>
      </w:r>
      <w:r w:rsidR="00BF6D7D" w:rsidRPr="00AB0669">
        <w:t>assumes a seasonal unconditional mean that varies with the season</w:t>
      </w:r>
      <w:r w:rsidR="00435637" w:rsidRPr="00AB0669">
        <w:t>s</w:t>
      </w:r>
      <w:r w:rsidR="00BF6D7D" w:rsidRPr="00AB0669">
        <w:t xml:space="preserve"> of the year. </w:t>
      </w:r>
      <w:r w:rsidR="00106A2A" w:rsidRPr="00AB0669">
        <w:t xml:space="preserve">Extensive studies investigate the </w:t>
      </w:r>
      <w:r w:rsidR="0039530F" w:rsidRPr="00AB0669">
        <w:t xml:space="preserve">method that extracts the seasonal component from the demand series to generate a seasonally adjusted series, i.e., </w:t>
      </w:r>
      <w:r w:rsidR="003C03D7" w:rsidRPr="00AB0669">
        <w:t xml:space="preserve">moving average has been proposed to separate the seasonal component by </w:t>
      </w:r>
      <w:sdt>
        <w:sdtPr>
          <w:id w:val="994460846"/>
          <w:citation/>
        </w:sdtPr>
        <w:sdtContent>
          <w:r w:rsidR="003C03D7" w:rsidRPr="00AB0669">
            <w:fldChar w:fldCharType="begin"/>
          </w:r>
          <w:r w:rsidR="003C03D7" w:rsidRPr="00AB0669">
            <w:rPr>
              <w:lang w:val="en-US"/>
            </w:rPr>
            <w:instrText xml:space="preserve"> CITATION Lim01 \l 1033 </w:instrText>
          </w:r>
          <w:r w:rsidR="003C03D7" w:rsidRPr="00AB0669">
            <w:fldChar w:fldCharType="separate"/>
          </w:r>
          <w:r w:rsidR="00CC1554">
            <w:rPr>
              <w:noProof/>
              <w:lang w:val="en-US"/>
            </w:rPr>
            <w:t>(Lim &amp; McAleer, 2001)</w:t>
          </w:r>
          <w:r w:rsidR="003C03D7" w:rsidRPr="00AB0669">
            <w:fldChar w:fldCharType="end"/>
          </w:r>
        </w:sdtContent>
      </w:sdt>
      <w:r w:rsidR="003C03D7" w:rsidRPr="00AB0669">
        <w:t xml:space="preserve"> but </w:t>
      </w:r>
      <w:r w:rsidR="00C31514">
        <w:t>i</w:t>
      </w:r>
      <w:r w:rsidR="00DD141D">
        <w:t>t is</w:t>
      </w:r>
      <w:r w:rsidR="003C03D7" w:rsidRPr="00AB0669">
        <w:t xml:space="preserve"> not suitable for forecasting. </w:t>
      </w:r>
      <w:r w:rsidR="006B1603" w:rsidRPr="00AB0669">
        <w:t xml:space="preserve">Stochastic seasonality models, </w:t>
      </w:r>
      <w:r w:rsidR="00F01EDF" w:rsidRPr="00AB0669">
        <w:t>which</w:t>
      </w:r>
      <w:r w:rsidR="00AF2448" w:rsidRPr="00AB0669">
        <w:t>,</w:t>
      </w:r>
      <w:r w:rsidR="00F01EDF" w:rsidRPr="00AB0669">
        <w:t xml:space="preserve"> </w:t>
      </w:r>
      <w:r w:rsidR="006B1603" w:rsidRPr="00AB0669">
        <w:t>on the other hand, dominate the</w:t>
      </w:r>
      <w:r w:rsidR="0070156E" w:rsidRPr="00AB0669">
        <w:t xml:space="preserve"> area of </w:t>
      </w:r>
      <w:r w:rsidR="009D6A1A" w:rsidRPr="00AB0669">
        <w:t xml:space="preserve">tourist </w:t>
      </w:r>
      <w:r w:rsidR="001B42CD" w:rsidRPr="00AB0669">
        <w:t>demand</w:t>
      </w:r>
      <w:r w:rsidR="006B1603" w:rsidRPr="00AB0669">
        <w:t xml:space="preserve"> </w:t>
      </w:r>
      <w:r w:rsidR="0070156E" w:rsidRPr="00AB0669">
        <w:t>forecasting</w:t>
      </w:r>
      <w:r w:rsidR="007E5ACB" w:rsidRPr="00AB0669">
        <w:t xml:space="preserve"> in recent literatures</w:t>
      </w:r>
      <w:r w:rsidR="00F01EDF" w:rsidRPr="00AB0669">
        <w:t xml:space="preserve">, </w:t>
      </w:r>
      <w:r w:rsidR="00010FF3" w:rsidRPr="00AB0669">
        <w:t xml:space="preserve">include </w:t>
      </w:r>
      <w:r w:rsidR="002F4CE4" w:rsidRPr="00AB0669">
        <w:t xml:space="preserve">two types: </w:t>
      </w:r>
      <w:r w:rsidR="00010FF3" w:rsidRPr="00AB0669">
        <w:t>stochastic stationary and non-stationary</w:t>
      </w:r>
      <w:r w:rsidR="00ED30F8" w:rsidRPr="00AB0669">
        <w:t xml:space="preserve"> seasonality</w:t>
      </w:r>
      <w:r w:rsidR="00F47E0F" w:rsidRPr="00AB0669">
        <w:t>, which assume a</w:t>
      </w:r>
      <w:r w:rsidR="004E687C" w:rsidRPr="00AB0669">
        <w:t>n</w:t>
      </w:r>
      <w:r w:rsidR="00F47E0F" w:rsidRPr="00AB0669">
        <w:t xml:space="preserve"> invariant</w:t>
      </w:r>
      <w:r w:rsidR="00CE4A2B" w:rsidRPr="00AB0669">
        <w:t xml:space="preserve"> </w:t>
      </w:r>
      <w:sdt>
        <w:sdtPr>
          <w:id w:val="709850174"/>
          <w:citation/>
        </w:sdtPr>
        <w:sdtContent>
          <w:r w:rsidR="00300DEE" w:rsidRPr="00AB0669">
            <w:fldChar w:fldCharType="begin"/>
          </w:r>
          <w:r w:rsidR="00300DEE" w:rsidRPr="00AB0669">
            <w:rPr>
              <w:lang w:val="en-US"/>
            </w:rPr>
            <w:instrText xml:space="preserve"> CITATION Osb99 \l 1033 </w:instrText>
          </w:r>
          <w:r w:rsidR="00300DEE" w:rsidRPr="00AB0669">
            <w:fldChar w:fldCharType="separate"/>
          </w:r>
          <w:r w:rsidR="00CC1554">
            <w:rPr>
              <w:noProof/>
              <w:lang w:val="en-US"/>
            </w:rPr>
            <w:t>(Osborn, Harevi, &amp; Birchenhall, 1999)</w:t>
          </w:r>
          <w:r w:rsidR="00300DEE" w:rsidRPr="00AB0669">
            <w:fldChar w:fldCharType="end"/>
          </w:r>
        </w:sdtContent>
      </w:sdt>
      <w:r w:rsidR="00300DEE" w:rsidRPr="00AB0669">
        <w:t xml:space="preserve"> </w:t>
      </w:r>
      <w:sdt>
        <w:sdtPr>
          <w:id w:val="476584027"/>
          <w:citation/>
        </w:sdtPr>
        <w:sdtContent>
          <w:r w:rsidR="0048283A" w:rsidRPr="00AB0669">
            <w:fldChar w:fldCharType="begin"/>
          </w:r>
          <w:r w:rsidR="0048283A" w:rsidRPr="00AB0669">
            <w:rPr>
              <w:lang w:val="en-US"/>
            </w:rPr>
            <w:instrText xml:space="preserve"> CITATION Kim99 \l 1033 </w:instrText>
          </w:r>
          <w:r w:rsidR="0048283A" w:rsidRPr="00AB0669">
            <w:fldChar w:fldCharType="separate"/>
          </w:r>
          <w:r w:rsidR="00CC1554">
            <w:rPr>
              <w:noProof/>
              <w:lang w:val="en-US"/>
            </w:rPr>
            <w:t>(Kim, 1999)</w:t>
          </w:r>
          <w:r w:rsidR="0048283A" w:rsidRPr="00AB0669">
            <w:fldChar w:fldCharType="end"/>
          </w:r>
        </w:sdtContent>
      </w:sdt>
      <w:r w:rsidR="004776AC" w:rsidRPr="00AB0669">
        <w:t xml:space="preserve"> </w:t>
      </w:r>
      <w:sdt>
        <w:sdtPr>
          <w:id w:val="-306242423"/>
          <w:citation/>
        </w:sdtPr>
        <w:sdtContent>
          <w:r w:rsidR="004776AC" w:rsidRPr="00AB0669">
            <w:fldChar w:fldCharType="begin"/>
          </w:r>
          <w:r w:rsidR="004776AC" w:rsidRPr="00AB0669">
            <w:rPr>
              <w:lang w:val="en-US"/>
            </w:rPr>
            <w:instrText xml:space="preserve"> CITATION Ghy01 \l 1033 </w:instrText>
          </w:r>
          <w:r w:rsidR="004776AC" w:rsidRPr="00AB0669">
            <w:fldChar w:fldCharType="separate"/>
          </w:r>
          <w:r w:rsidR="00CC1554">
            <w:rPr>
              <w:noProof/>
              <w:lang w:val="en-US"/>
            </w:rPr>
            <w:t>(Ghysels &amp; Osborn, 2001)</w:t>
          </w:r>
          <w:r w:rsidR="004776AC" w:rsidRPr="00AB0669">
            <w:fldChar w:fldCharType="end"/>
          </w:r>
        </w:sdtContent>
      </w:sdt>
      <w:r w:rsidR="0048283A" w:rsidRPr="00AB0669">
        <w:t xml:space="preserve"> </w:t>
      </w:r>
      <w:r w:rsidR="004E687C" w:rsidRPr="00AB0669">
        <w:t xml:space="preserve">and variant seasonal pattern </w:t>
      </w:r>
      <w:sdt>
        <w:sdtPr>
          <w:id w:val="1678003367"/>
          <w:citation/>
        </w:sdtPr>
        <w:sdtContent>
          <w:r w:rsidR="00FF44BA" w:rsidRPr="00AB0669">
            <w:fldChar w:fldCharType="begin"/>
          </w:r>
          <w:r w:rsidR="00FF44BA" w:rsidRPr="00AB0669">
            <w:rPr>
              <w:lang w:val="en-US"/>
            </w:rPr>
            <w:instrText xml:space="preserve"> CITATION Lim01 \l 1033 </w:instrText>
          </w:r>
          <w:r w:rsidR="00FF44BA" w:rsidRPr="00AB0669">
            <w:fldChar w:fldCharType="separate"/>
          </w:r>
          <w:r w:rsidR="00CC1554">
            <w:rPr>
              <w:noProof/>
              <w:lang w:val="en-US"/>
            </w:rPr>
            <w:t>(Lim &amp; McAleer, 2001)</w:t>
          </w:r>
          <w:r w:rsidR="00FF44BA" w:rsidRPr="00AB0669">
            <w:fldChar w:fldCharType="end"/>
          </w:r>
        </w:sdtContent>
      </w:sdt>
      <w:r w:rsidR="00F72E3C" w:rsidRPr="00AB0669">
        <w:t xml:space="preserve"> </w:t>
      </w:r>
      <w:sdt>
        <w:sdtPr>
          <w:id w:val="535860822"/>
          <w:citation/>
        </w:sdtPr>
        <w:sdtContent>
          <w:r w:rsidR="00F72E3C" w:rsidRPr="00AB0669">
            <w:fldChar w:fldCharType="begin"/>
          </w:r>
          <w:r w:rsidR="00F72E3C" w:rsidRPr="00AB0669">
            <w:rPr>
              <w:lang w:val="en-US"/>
            </w:rPr>
            <w:instrText xml:space="preserve"> CITATION Son11 \l 1033 </w:instrText>
          </w:r>
          <w:r w:rsidR="00F72E3C" w:rsidRPr="00AB0669">
            <w:fldChar w:fldCharType="separate"/>
          </w:r>
          <w:r w:rsidR="00CC1554">
            <w:rPr>
              <w:noProof/>
              <w:lang w:val="en-US"/>
            </w:rPr>
            <w:t>(Song, Li, Witt, &amp; Athanasopoulos, 2011)</w:t>
          </w:r>
          <w:r w:rsidR="00F72E3C" w:rsidRPr="00AB0669">
            <w:fldChar w:fldCharType="end"/>
          </w:r>
        </w:sdtContent>
      </w:sdt>
      <w:r w:rsidR="00FE2572" w:rsidRPr="00AB0669">
        <w:t xml:space="preserve"> respectively. The latter type, </w:t>
      </w:r>
      <w:r w:rsidR="00955B4B" w:rsidRPr="00AB0669">
        <w:t>stochastic non-stationary model</w:t>
      </w:r>
      <w:r w:rsidR="009913D0" w:rsidRPr="00AB0669">
        <w:t>,</w:t>
      </w:r>
      <w:r w:rsidR="00955B4B" w:rsidRPr="00AB0669">
        <w:t xml:space="preserve"> </w:t>
      </w:r>
      <w:r w:rsidR="009913D0" w:rsidRPr="00AB0669">
        <w:t>has been widely used in recent years</w:t>
      </w:r>
      <w:r w:rsidR="009A1AE0" w:rsidRPr="00AB0669">
        <w:t xml:space="preserve"> and </w:t>
      </w:r>
      <w:r w:rsidR="009913D0" w:rsidRPr="00AB0669">
        <w:t>include</w:t>
      </w:r>
      <w:r w:rsidR="00A0352E" w:rsidRPr="00AB0669">
        <w:t>s</w:t>
      </w:r>
      <w:r w:rsidR="009913D0" w:rsidRPr="00AB0669">
        <w:t xml:space="preserve"> two major models: the seasonal autoregressive integrated moving average (SARIMA) family of seasonal unit root models </w:t>
      </w:r>
      <w:sdt>
        <w:sdtPr>
          <w:id w:val="1333328498"/>
          <w:citation/>
        </w:sdtPr>
        <w:sdtContent>
          <w:r w:rsidR="0034796D" w:rsidRPr="00AB0669">
            <w:fldChar w:fldCharType="begin"/>
          </w:r>
          <w:r w:rsidR="0034796D" w:rsidRPr="00AB0669">
            <w:rPr>
              <w:lang w:val="en-US"/>
            </w:rPr>
            <w:instrText xml:space="preserve"> CITATION All06 \l 1033 </w:instrText>
          </w:r>
          <w:r w:rsidR="0034796D" w:rsidRPr="00AB0669">
            <w:fldChar w:fldCharType="separate"/>
          </w:r>
          <w:r w:rsidR="00CC1554">
            <w:rPr>
              <w:noProof/>
              <w:lang w:val="en-US"/>
            </w:rPr>
            <w:t>(Alleyne, 2006)</w:t>
          </w:r>
          <w:r w:rsidR="0034796D" w:rsidRPr="00AB0669">
            <w:fldChar w:fldCharType="end"/>
          </w:r>
        </w:sdtContent>
      </w:sdt>
      <w:r w:rsidR="009913D0" w:rsidRPr="00AB0669">
        <w:t xml:space="preserve"> </w:t>
      </w:r>
      <w:sdt>
        <w:sdtPr>
          <w:id w:val="-716205817"/>
          <w:citation/>
        </w:sdtPr>
        <w:sdtContent>
          <w:r w:rsidR="00723CED" w:rsidRPr="00AB0669">
            <w:fldChar w:fldCharType="begin"/>
          </w:r>
          <w:r w:rsidR="00723CED" w:rsidRPr="00AB0669">
            <w:rPr>
              <w:lang w:val="en-US"/>
            </w:rPr>
            <w:instrText xml:space="preserve"> CITATION Kul051 \l 1033 </w:instrText>
          </w:r>
          <w:r w:rsidR="00723CED" w:rsidRPr="00AB0669">
            <w:fldChar w:fldCharType="separate"/>
          </w:r>
          <w:r w:rsidR="00CC1554">
            <w:rPr>
              <w:noProof/>
              <w:lang w:val="en-US"/>
            </w:rPr>
            <w:t>(Kulendran &amp; Wong, 2005)</w:t>
          </w:r>
          <w:r w:rsidR="00723CED" w:rsidRPr="00AB0669">
            <w:fldChar w:fldCharType="end"/>
          </w:r>
        </w:sdtContent>
      </w:sdt>
      <w:r w:rsidR="00723CED" w:rsidRPr="00AB0669">
        <w:t xml:space="preserve"> </w:t>
      </w:r>
      <w:sdt>
        <w:sdtPr>
          <w:id w:val="-864824796"/>
          <w:citation/>
        </w:sdtPr>
        <w:sdtContent>
          <w:r w:rsidR="00F24AB6" w:rsidRPr="00AB0669">
            <w:fldChar w:fldCharType="begin"/>
          </w:r>
          <w:r w:rsidR="00F24AB6" w:rsidRPr="00AB0669">
            <w:rPr>
              <w:lang w:val="en-US"/>
            </w:rPr>
            <w:instrText xml:space="preserve"> CITATION OhC05 \l 1033 </w:instrText>
          </w:r>
          <w:r w:rsidR="00F24AB6" w:rsidRPr="00AB0669">
            <w:fldChar w:fldCharType="separate"/>
          </w:r>
          <w:r w:rsidR="00CC1554">
            <w:rPr>
              <w:noProof/>
              <w:lang w:val="en-US"/>
            </w:rPr>
            <w:t>(Oh &amp; Morzuch, 2005)</w:t>
          </w:r>
          <w:r w:rsidR="00F24AB6" w:rsidRPr="00AB0669">
            <w:fldChar w:fldCharType="end"/>
          </w:r>
        </w:sdtContent>
      </w:sdt>
      <w:r w:rsidR="008E285E" w:rsidRPr="00AB0669">
        <w:t xml:space="preserve"> </w:t>
      </w:r>
      <w:r w:rsidR="009913D0" w:rsidRPr="00AB0669">
        <w:t xml:space="preserve">and the </w:t>
      </w:r>
      <w:r w:rsidR="006626E7" w:rsidRPr="00AB0669">
        <w:t xml:space="preserve">paired </w:t>
      </w:r>
      <w:r w:rsidR="009913D0" w:rsidRPr="00AB0669">
        <w:t>time series model (STSM)</w:t>
      </w:r>
      <w:sdt>
        <w:sdtPr>
          <w:id w:val="924764619"/>
          <w:citation/>
        </w:sdtPr>
        <w:sdtContent>
          <w:r w:rsidR="00D64428" w:rsidRPr="00AB0669">
            <w:fldChar w:fldCharType="begin"/>
          </w:r>
          <w:r w:rsidR="00D64428" w:rsidRPr="00AB0669">
            <w:rPr>
              <w:lang w:val="en-US"/>
            </w:rPr>
            <w:instrText xml:space="preserve"> CITATION ACH83 \l 1033 </w:instrText>
          </w:r>
          <w:r w:rsidR="00D64428" w:rsidRPr="00AB0669">
            <w:fldChar w:fldCharType="separate"/>
          </w:r>
          <w:r w:rsidR="00CC1554">
            <w:rPr>
              <w:noProof/>
              <w:lang w:val="en-US"/>
            </w:rPr>
            <w:t xml:space="preserve"> (Harvey &amp; Todd, 1983)</w:t>
          </w:r>
          <w:r w:rsidR="00D64428" w:rsidRPr="00AB0669">
            <w:fldChar w:fldCharType="end"/>
          </w:r>
        </w:sdtContent>
      </w:sdt>
      <w:r w:rsidR="007E7466" w:rsidRPr="00AB0669">
        <w:t xml:space="preserve">. </w:t>
      </w:r>
      <w:r w:rsidR="00F84E5C" w:rsidRPr="00AB0669">
        <w:t>Both models assume</w:t>
      </w:r>
      <w:r w:rsidR="0000267C" w:rsidRPr="00AB0669">
        <w:t xml:space="preserve"> that the tourist </w:t>
      </w:r>
      <w:r w:rsidR="00EA3DC5" w:rsidRPr="00AB0669">
        <w:t xml:space="preserve">arrival data is composed of </w:t>
      </w:r>
      <w:r w:rsidR="0000267C" w:rsidRPr="00AB0669">
        <w:t>trend and seasonal component</w:t>
      </w:r>
      <w:r w:rsidR="007414F2" w:rsidRPr="00AB0669">
        <w:t>s as well as irregular terms.</w:t>
      </w:r>
      <w:r w:rsidR="00B37B6E" w:rsidRPr="00AB0669">
        <w:t xml:space="preserve"> </w:t>
      </w:r>
      <w:r w:rsidR="002C162D" w:rsidRPr="00AB0669">
        <w:t>T</w:t>
      </w:r>
      <w:r w:rsidR="00B37B6E" w:rsidRPr="00AB0669">
        <w:t xml:space="preserve">he </w:t>
      </w:r>
      <w:r w:rsidR="006D7B94" w:rsidRPr="00AB0669">
        <w:t xml:space="preserve">SARIMA model </w:t>
      </w:r>
      <w:r w:rsidR="00A26D34" w:rsidRPr="00AB0669">
        <w:t xml:space="preserve">stabilizes the </w:t>
      </w:r>
      <w:r w:rsidR="00017EA3" w:rsidRPr="00AB0669">
        <w:t xml:space="preserve">time series by seasonal and non-seasonal differencing, which is widely </w:t>
      </w:r>
      <w:r w:rsidR="003C66E6" w:rsidRPr="00AB0669">
        <w:t xml:space="preserve">applied </w:t>
      </w:r>
      <w:r w:rsidR="0027766B" w:rsidRPr="00AB0669">
        <w:t xml:space="preserve">in financial area for </w:t>
      </w:r>
      <w:r w:rsidR="00B7036C" w:rsidRPr="00AB0669">
        <w:t xml:space="preserve">reducing the non-stationarity, while the </w:t>
      </w:r>
      <w:r w:rsidR="00E04258" w:rsidRPr="00AB0669">
        <w:t xml:space="preserve">STSM model </w:t>
      </w:r>
      <w:r w:rsidR="004D54A9" w:rsidRPr="00AB0669">
        <w:t xml:space="preserve">implicitly decomposes the </w:t>
      </w:r>
      <w:r w:rsidR="00992585" w:rsidRPr="00AB0669">
        <w:t>time series into</w:t>
      </w:r>
      <w:r w:rsidR="00124BE6" w:rsidRPr="00AB0669">
        <w:t xml:space="preserve"> stochastic</w:t>
      </w:r>
      <w:r w:rsidR="00992585" w:rsidRPr="00AB0669">
        <w:t xml:space="preserve"> </w:t>
      </w:r>
      <w:r w:rsidR="00CC229A" w:rsidRPr="00AB0669">
        <w:t xml:space="preserve">trend, seasonal and </w:t>
      </w:r>
      <w:r w:rsidR="00D61F7C" w:rsidRPr="00AB0669">
        <w:t>irregular terms.</w:t>
      </w:r>
      <w:r w:rsidR="00FE4D02" w:rsidRPr="00AB0669">
        <w:t xml:space="preserve"> </w:t>
      </w:r>
      <w:r w:rsidR="009D12D6" w:rsidRPr="00AB0669">
        <w:t>Though the SARIMA model</w:t>
      </w:r>
      <w:r w:rsidR="004F46EA" w:rsidRPr="00AB0669">
        <w:t xml:space="preserve"> is almost the most widely applied model in tourism demand forecasting, the STSM model has been reported </w:t>
      </w:r>
      <w:r w:rsidR="00180329" w:rsidRPr="00AB0669">
        <w:t xml:space="preserve">to outperform </w:t>
      </w:r>
      <w:r w:rsidR="00220029" w:rsidRPr="00AB0669">
        <w:t>most competing models consistently</w:t>
      </w:r>
      <w:r w:rsidR="00A671B9" w:rsidRPr="00AB0669">
        <w:t xml:space="preserve">, including naïve Bayesian, neural network and exponential smoothing models </w:t>
      </w:r>
      <w:sdt>
        <w:sdtPr>
          <w:id w:val="-559874995"/>
          <w:citation/>
        </w:sdtPr>
        <w:sdtContent>
          <w:r w:rsidR="00615582" w:rsidRPr="00AB0669">
            <w:fldChar w:fldCharType="begin"/>
          </w:r>
          <w:r w:rsidR="00615582" w:rsidRPr="00AB0669">
            <w:rPr>
              <w:lang w:val="en-US"/>
            </w:rPr>
            <w:instrText xml:space="preserve"> CITATION Kon05 \l 1033 </w:instrText>
          </w:r>
          <w:r w:rsidR="00615582" w:rsidRPr="00AB0669">
            <w:fldChar w:fldCharType="separate"/>
          </w:r>
          <w:r w:rsidR="00CC1554">
            <w:rPr>
              <w:noProof/>
              <w:lang w:val="en-US"/>
            </w:rPr>
            <w:t>(Kon &amp; Turner, 2005)</w:t>
          </w:r>
          <w:r w:rsidR="00615582" w:rsidRPr="00AB0669">
            <w:fldChar w:fldCharType="end"/>
          </w:r>
        </w:sdtContent>
      </w:sdt>
      <w:r w:rsidR="00A671B9" w:rsidRPr="00AB0669">
        <w:t xml:space="preserve">. </w:t>
      </w:r>
      <w:r w:rsidR="00832050" w:rsidRPr="00AB0669">
        <w:t>In addition, STSM</w:t>
      </w:r>
      <w:r w:rsidR="00C741F7" w:rsidRPr="00AB0669">
        <w:t xml:space="preserve"> model has been proved to outperform the SARIMA model in </w:t>
      </w:r>
      <w:sdt>
        <w:sdtPr>
          <w:id w:val="-1781412154"/>
          <w:citation/>
        </w:sdtPr>
        <w:sdtContent>
          <w:r w:rsidR="00C741F7" w:rsidRPr="00AB0669">
            <w:fldChar w:fldCharType="begin"/>
          </w:r>
          <w:r w:rsidR="00C741F7" w:rsidRPr="00AB0669">
            <w:rPr>
              <w:lang w:val="en-US"/>
            </w:rPr>
            <w:instrText xml:space="preserve"> CITATION Kul03 \l 1033 </w:instrText>
          </w:r>
          <w:r w:rsidR="00C741F7" w:rsidRPr="00AB0669">
            <w:fldChar w:fldCharType="separate"/>
          </w:r>
          <w:r w:rsidR="00CC1554">
            <w:rPr>
              <w:noProof/>
              <w:lang w:val="en-US"/>
            </w:rPr>
            <w:t>(Kulendran &amp; Witt, 2003)</w:t>
          </w:r>
          <w:r w:rsidR="00C741F7" w:rsidRPr="00AB0669">
            <w:fldChar w:fldCharType="end"/>
          </w:r>
        </w:sdtContent>
      </w:sdt>
      <w:sdt>
        <w:sdtPr>
          <w:id w:val="-1578441877"/>
          <w:citation/>
        </w:sdtPr>
        <w:sdtContent>
          <w:r w:rsidR="007F7CC5" w:rsidRPr="00AB0669">
            <w:fldChar w:fldCharType="begin"/>
          </w:r>
          <w:r w:rsidR="007F7CC5" w:rsidRPr="00AB0669">
            <w:rPr>
              <w:lang w:val="en-US"/>
            </w:rPr>
            <w:instrText xml:space="preserve"> CITATION Son11 \l 1033 </w:instrText>
          </w:r>
          <w:r w:rsidR="007F7CC5" w:rsidRPr="00AB0669">
            <w:fldChar w:fldCharType="separate"/>
          </w:r>
          <w:r w:rsidR="00CC1554">
            <w:rPr>
              <w:noProof/>
              <w:lang w:val="en-US"/>
            </w:rPr>
            <w:t xml:space="preserve"> (Song, Li, Witt, &amp; Athanasopoulos, 2011)</w:t>
          </w:r>
          <w:r w:rsidR="007F7CC5" w:rsidRPr="00AB0669">
            <w:fldChar w:fldCharType="end"/>
          </w:r>
        </w:sdtContent>
      </w:sdt>
      <w:r w:rsidR="007F7CC5" w:rsidRPr="00AB0669">
        <w:t>.</w:t>
      </w:r>
    </w:p>
    <w:p w14:paraId="1EA111A6" w14:textId="1A88F5C0" w:rsidR="00106A2A" w:rsidRPr="00AB0669" w:rsidRDefault="00106A2A" w:rsidP="004843D8">
      <w:pPr>
        <w:spacing w:after="0"/>
      </w:pPr>
    </w:p>
    <w:p w14:paraId="34894235" w14:textId="63260FC4" w:rsidR="004F1BA7" w:rsidRDefault="0021213E" w:rsidP="004843D8">
      <w:pPr>
        <w:spacing w:after="0"/>
      </w:pPr>
      <w:r w:rsidRPr="00AB0669">
        <w:t xml:space="preserve">Computational </w:t>
      </w:r>
      <w:r w:rsidR="005D77ED" w:rsidRPr="00AB0669">
        <w:t xml:space="preserve">techniques such as machine learning methods, although not studied thoroughly, have also been used in tourism forecasting in </w:t>
      </w:r>
      <w:r w:rsidR="005748F7" w:rsidRPr="00AB0669">
        <w:t>a few</w:t>
      </w:r>
      <w:r w:rsidR="005D77ED" w:rsidRPr="00AB0669">
        <w:t xml:space="preserve"> literatures</w:t>
      </w:r>
      <w:r w:rsidR="007803B4">
        <w:t xml:space="preserve">, among which </w:t>
      </w:r>
      <w:r w:rsidR="00CE3C0A">
        <w:t xml:space="preserve">a few studies </w:t>
      </w:r>
      <w:r w:rsidR="00F13717">
        <w:t xml:space="preserve">confirmed the superior performance </w:t>
      </w:r>
      <w:r w:rsidR="002255B5">
        <w:t>of ANN</w:t>
      </w:r>
      <w:r w:rsidR="005D77ED" w:rsidRPr="00AB0669">
        <w:t>.</w:t>
      </w:r>
      <w:r w:rsidR="005748F7" w:rsidRPr="00AB0669">
        <w:t xml:space="preserve"> </w:t>
      </w:r>
      <w:sdt>
        <w:sdtPr>
          <w:id w:val="643705806"/>
          <w:citation/>
        </w:sdtPr>
        <w:sdtContent>
          <w:r w:rsidR="009C4E75" w:rsidRPr="00AB0669">
            <w:fldChar w:fldCharType="begin"/>
          </w:r>
          <w:r w:rsidR="009C4E75" w:rsidRPr="00AB0669">
            <w:rPr>
              <w:lang w:val="en-US"/>
            </w:rPr>
            <w:instrText xml:space="preserve">CITATION MUZ99 \l 1033 </w:instrText>
          </w:r>
          <w:r w:rsidR="009C4E75" w:rsidRPr="00AB0669">
            <w:fldChar w:fldCharType="separate"/>
          </w:r>
          <w:r w:rsidR="00CC1554">
            <w:rPr>
              <w:noProof/>
              <w:lang w:val="en-US"/>
            </w:rPr>
            <w:t>(Muysal &amp; Roubi, 1999)</w:t>
          </w:r>
          <w:r w:rsidR="009C4E75" w:rsidRPr="00AB0669">
            <w:fldChar w:fldCharType="end"/>
          </w:r>
        </w:sdtContent>
      </w:sdt>
      <w:r w:rsidR="00264129" w:rsidRPr="00AB0669">
        <w:t xml:space="preserve"> </w:t>
      </w:r>
      <w:r w:rsidR="00CA64F7" w:rsidRPr="00AB0669">
        <w:t>initially investigated the possibility of applying artificial neural network</w:t>
      </w:r>
      <w:r w:rsidR="009C47E4" w:rsidRPr="00AB0669">
        <w:t xml:space="preserve"> (ANN)</w:t>
      </w:r>
      <w:r w:rsidR="00CA64F7" w:rsidRPr="00AB0669">
        <w:t xml:space="preserve"> on forecasting the</w:t>
      </w:r>
      <w:r w:rsidR="008233BB" w:rsidRPr="00AB0669">
        <w:t xml:space="preserve"> quarterly</w:t>
      </w:r>
      <w:r w:rsidR="00CA64F7" w:rsidRPr="00AB0669">
        <w:t xml:space="preserve"> </w:t>
      </w:r>
      <w:r w:rsidR="009C47E4" w:rsidRPr="00AB0669">
        <w:t xml:space="preserve">Canadian </w:t>
      </w:r>
      <w:r w:rsidR="008871FF" w:rsidRPr="00AB0669">
        <w:t xml:space="preserve">tourism </w:t>
      </w:r>
      <w:r w:rsidR="009C47E4" w:rsidRPr="00AB0669">
        <w:t xml:space="preserve">expenditures in United States. </w:t>
      </w:r>
      <w:r w:rsidR="001B50A6" w:rsidRPr="00AB0669">
        <w:t xml:space="preserve">By selecting </w:t>
      </w:r>
      <w:r w:rsidR="006A274D" w:rsidRPr="00AB0669">
        <w:t xml:space="preserve">the variables that are relevant to the expenditures as well as the lagged </w:t>
      </w:r>
      <w:r w:rsidR="001B08AC" w:rsidRPr="00AB0669">
        <w:t xml:space="preserve">expenditure values as the input of the ANN, </w:t>
      </w:r>
      <w:r w:rsidR="0032689B" w:rsidRPr="00AB0669">
        <w:t>this study</w:t>
      </w:r>
      <w:r w:rsidR="009C47E4" w:rsidRPr="00AB0669">
        <w:t xml:space="preserve"> demonstrated the usefulness of </w:t>
      </w:r>
      <w:r w:rsidR="0032689B" w:rsidRPr="00AB0669">
        <w:t xml:space="preserve">a standard structure </w:t>
      </w:r>
      <w:r w:rsidR="009C47E4" w:rsidRPr="00AB0669">
        <w:t>ANN in tourism demand forecasting.</w:t>
      </w:r>
      <w:r w:rsidR="00254701" w:rsidRPr="00AB0669">
        <w:t xml:space="preserve"> </w:t>
      </w:r>
      <w:sdt>
        <w:sdtPr>
          <w:id w:val="678159436"/>
          <w:citation/>
        </w:sdtPr>
        <w:sdtContent>
          <w:r w:rsidR="00254701" w:rsidRPr="00AB0669">
            <w:fldChar w:fldCharType="begin"/>
          </w:r>
          <w:r w:rsidR="00254701" w:rsidRPr="00AB0669">
            <w:rPr>
              <w:lang w:val="en-US"/>
            </w:rPr>
            <w:instrText xml:space="preserve"> CITATION Law99 \l 1033 </w:instrText>
          </w:r>
          <w:r w:rsidR="00254701" w:rsidRPr="00AB0669">
            <w:fldChar w:fldCharType="separate"/>
          </w:r>
          <w:r w:rsidR="00CC1554">
            <w:rPr>
              <w:noProof/>
              <w:lang w:val="en-US"/>
            </w:rPr>
            <w:t>(Law &amp; Au, 1999)</w:t>
          </w:r>
          <w:r w:rsidR="00254701" w:rsidRPr="00AB0669">
            <w:fldChar w:fldCharType="end"/>
          </w:r>
        </w:sdtContent>
      </w:sdt>
      <w:r w:rsidR="00254701" w:rsidRPr="00AB0669">
        <w:t xml:space="preserve"> applied neural network with six </w:t>
      </w:r>
      <w:r w:rsidR="00254701" w:rsidRPr="00AB0669">
        <w:lastRenderedPageBreak/>
        <w:t xml:space="preserve">input neurons with six input variables that are relevant to the </w:t>
      </w:r>
      <w:r w:rsidR="00AF06EB" w:rsidRPr="00AB0669">
        <w:t xml:space="preserve">service, hotel, foreign exchange rate, and market expenses to forecast the </w:t>
      </w:r>
      <w:r w:rsidR="001877BB" w:rsidRPr="00AB0669">
        <w:t xml:space="preserve">annual Japanese tourist arrivals in Hong Kong. </w:t>
      </w:r>
      <w:r w:rsidR="00495AAE" w:rsidRPr="00AB0669">
        <w:t xml:space="preserve">It further confirmed the </w:t>
      </w:r>
      <w:r w:rsidR="00BF18E4" w:rsidRPr="00AB0669">
        <w:t xml:space="preserve">superior performance to </w:t>
      </w:r>
      <w:r w:rsidR="00A0638B" w:rsidRPr="00AB0669">
        <w:t xml:space="preserve">regression, naïve, moving average and exponential smoothing. </w:t>
      </w:r>
      <w:sdt>
        <w:sdtPr>
          <w:id w:val="2048947925"/>
          <w:citation/>
        </w:sdtPr>
        <w:sdtContent>
          <w:r w:rsidR="00F26732" w:rsidRPr="00AB0669">
            <w:fldChar w:fldCharType="begin"/>
          </w:r>
          <w:r w:rsidR="00F26732" w:rsidRPr="00AB0669">
            <w:rPr>
              <w:lang w:val="en-US"/>
            </w:rPr>
            <w:instrText xml:space="preserve"> CITATION Law00 \l 1033 </w:instrText>
          </w:r>
          <w:r w:rsidR="00F26732" w:rsidRPr="00AB0669">
            <w:fldChar w:fldCharType="separate"/>
          </w:r>
          <w:r w:rsidR="00CC1554">
            <w:rPr>
              <w:noProof/>
              <w:lang w:val="en-US"/>
            </w:rPr>
            <w:t>(Law R. , 2000)</w:t>
          </w:r>
          <w:r w:rsidR="00F26732" w:rsidRPr="00AB0669">
            <w:fldChar w:fldCharType="end"/>
          </w:r>
        </w:sdtContent>
      </w:sdt>
      <w:r w:rsidR="00F26732" w:rsidRPr="00AB0669">
        <w:t xml:space="preserve"> further </w:t>
      </w:r>
      <w:r w:rsidR="008E38AE" w:rsidRPr="00AB0669">
        <w:t xml:space="preserve">applied and </w:t>
      </w:r>
      <w:r w:rsidR="000706D3" w:rsidRPr="00AB0669">
        <w:t xml:space="preserve">highlighted the </w:t>
      </w:r>
      <w:r w:rsidR="000706D3" w:rsidRPr="00AB0669">
        <w:rPr>
          <w:rFonts w:eastAsiaTheme="minorEastAsia"/>
          <w:sz w:val="23"/>
          <w:szCs w:val="23"/>
          <w:lang w:eastAsia="zh-CN"/>
        </w:rPr>
        <w:t xml:space="preserve">importance of incorporating the back-propagation method to train the ANN model in forecasting tourist arrivals. </w:t>
      </w:r>
      <w:r w:rsidR="0032689B" w:rsidRPr="00AB0669">
        <w:t xml:space="preserve"> </w:t>
      </w:r>
      <w:sdt>
        <w:sdtPr>
          <w:id w:val="-1728523456"/>
          <w:citation/>
        </w:sdtPr>
        <w:sdtContent>
          <w:r w:rsidR="00923E46" w:rsidRPr="00AB0669">
            <w:fldChar w:fldCharType="begin"/>
          </w:r>
          <w:r w:rsidR="00923E46" w:rsidRPr="00AB0669">
            <w:rPr>
              <w:lang w:val="en-US"/>
            </w:rPr>
            <w:instrText xml:space="preserve"> CITATION Kon05 \l 1033 </w:instrText>
          </w:r>
          <w:r w:rsidR="00923E46" w:rsidRPr="00AB0669">
            <w:fldChar w:fldCharType="separate"/>
          </w:r>
          <w:r w:rsidR="00CC1554">
            <w:rPr>
              <w:noProof/>
              <w:lang w:val="en-US"/>
            </w:rPr>
            <w:t>(Kon &amp; Turner, 2005)</w:t>
          </w:r>
          <w:r w:rsidR="00923E46" w:rsidRPr="00AB0669">
            <w:fldChar w:fldCharType="end"/>
          </w:r>
        </w:sdtContent>
      </w:sdt>
      <w:r w:rsidR="00923E46" w:rsidRPr="00AB0669">
        <w:t xml:space="preserve"> </w:t>
      </w:r>
      <w:r w:rsidR="001B76F7" w:rsidRPr="00AB0669">
        <w:t xml:space="preserve">further </w:t>
      </w:r>
      <w:r w:rsidR="0092259F" w:rsidRPr="00AB0669">
        <w:t>compared</w:t>
      </w:r>
      <w:r w:rsidR="001B76F7" w:rsidRPr="00AB0669">
        <w:t xml:space="preserve"> the </w:t>
      </w:r>
      <w:r w:rsidR="0092259F" w:rsidRPr="00AB0669">
        <w:t xml:space="preserve">forecasting performance of ANN with basic </w:t>
      </w:r>
      <w:r w:rsidR="006626E7" w:rsidRPr="00AB0669">
        <w:t xml:space="preserve">paired </w:t>
      </w:r>
      <w:r w:rsidR="0092259F" w:rsidRPr="00AB0669">
        <w:t>method (BSM)</w:t>
      </w:r>
      <w:r w:rsidR="001D445E" w:rsidRPr="00AB0669">
        <w:t>, naïve, and Holt-Winter methods</w:t>
      </w:r>
      <w:r w:rsidR="00277835" w:rsidRPr="00AB0669">
        <w:t xml:space="preserve"> by using the </w:t>
      </w:r>
      <w:r w:rsidR="008C5E94" w:rsidRPr="00AB0669">
        <w:t xml:space="preserve">Singapore </w:t>
      </w:r>
      <w:r w:rsidR="00277835" w:rsidRPr="00AB0669">
        <w:t xml:space="preserve">quarterly </w:t>
      </w:r>
      <w:r w:rsidR="003C12C7" w:rsidRPr="00AB0669">
        <w:t xml:space="preserve">tourist arrivals </w:t>
      </w:r>
      <w:r w:rsidR="005716D2" w:rsidRPr="00AB0669">
        <w:t>from five source markets</w:t>
      </w:r>
      <w:r w:rsidR="001D445E" w:rsidRPr="00AB0669">
        <w:t>.</w:t>
      </w:r>
      <w:r w:rsidR="005C3F44" w:rsidRPr="00AB0669">
        <w:t xml:space="preserve"> </w:t>
      </w:r>
      <w:r w:rsidR="00463F7C" w:rsidRPr="00AB0669">
        <w:t xml:space="preserve">They </w:t>
      </w:r>
      <w:r w:rsidR="006A14A5" w:rsidRPr="00AB0669">
        <w:t>showed that ANN can achieve the best performance by the standard structure</w:t>
      </w:r>
      <w:r w:rsidR="00D67293" w:rsidRPr="00AB0669">
        <w:t xml:space="preserve">. </w:t>
      </w:r>
      <w:sdt>
        <w:sdtPr>
          <w:id w:val="1899009414"/>
          <w:citation/>
        </w:sdtPr>
        <w:sdtContent>
          <w:r w:rsidR="004300FC" w:rsidRPr="00AB0669">
            <w:fldChar w:fldCharType="begin"/>
          </w:r>
          <w:r w:rsidR="004300FC" w:rsidRPr="00AB0669">
            <w:rPr>
              <w:lang w:val="en-US"/>
            </w:rPr>
            <w:instrText xml:space="preserve"> CITATION Bur01 \l 1033 </w:instrText>
          </w:r>
          <w:r w:rsidR="004300FC" w:rsidRPr="00AB0669">
            <w:fldChar w:fldCharType="separate"/>
          </w:r>
          <w:r w:rsidR="00CC1554">
            <w:rPr>
              <w:noProof/>
              <w:lang w:val="en-US"/>
            </w:rPr>
            <w:t>(Burger, Dohnal, Kathrada, &amp; Law, 2001)</w:t>
          </w:r>
          <w:r w:rsidR="004300FC" w:rsidRPr="00AB0669">
            <w:fldChar w:fldCharType="end"/>
          </w:r>
        </w:sdtContent>
      </w:sdt>
      <w:r w:rsidR="004300FC" w:rsidRPr="00AB0669">
        <w:t xml:space="preserve"> </w:t>
      </w:r>
      <w:r w:rsidR="00B56633" w:rsidRPr="00AB0669">
        <w:t xml:space="preserve">applied ANN on monthly tourist arrivals from USA to Durban, South Africa with comparison </w:t>
      </w:r>
      <w:r w:rsidR="00BC6AFB" w:rsidRPr="00AB0669">
        <w:t>to widely used competing models and</w:t>
      </w:r>
      <w:r w:rsidR="00111D9E" w:rsidRPr="00AB0669">
        <w:t xml:space="preserve"> demonstrated that ANN is better to handle non-linear time series than other models. </w:t>
      </w:r>
    </w:p>
    <w:p w14:paraId="5A1128F8" w14:textId="465D4A46" w:rsidR="004F1BA7" w:rsidRDefault="004F1BA7" w:rsidP="004843D8">
      <w:pPr>
        <w:spacing w:after="0"/>
      </w:pPr>
    </w:p>
    <w:p w14:paraId="5F1CF468" w14:textId="729BBEDE" w:rsidR="006665D6" w:rsidRPr="00AB0669" w:rsidRDefault="00DC0600" w:rsidP="004843D8">
      <w:pPr>
        <w:spacing w:after="0"/>
      </w:pPr>
      <w:r>
        <w:t>On the other hand</w:t>
      </w:r>
      <w:r w:rsidR="0050430F">
        <w:t>, some other</w:t>
      </w:r>
      <w:r w:rsidR="00F16541">
        <w:t xml:space="preserve"> studies</w:t>
      </w:r>
      <w:r w:rsidR="0050430F">
        <w:t xml:space="preserve"> showed the traditional models outperforming the ANN</w:t>
      </w:r>
      <w:r w:rsidR="00F16541">
        <w:t xml:space="preserve">. </w:t>
      </w:r>
      <w:sdt>
        <w:sdtPr>
          <w:id w:val="1594436892"/>
          <w:citation/>
        </w:sdtPr>
        <w:sdtContent>
          <w:r w:rsidR="00ED11C9" w:rsidRPr="00AB0669">
            <w:fldChar w:fldCharType="begin"/>
          </w:r>
          <w:r w:rsidR="00ED11C9" w:rsidRPr="00AB0669">
            <w:rPr>
              <w:lang w:val="en-US"/>
            </w:rPr>
            <w:instrText xml:space="preserve"> CITATION Cla14 \l 1033 </w:instrText>
          </w:r>
          <w:r w:rsidR="00ED11C9" w:rsidRPr="00AB0669">
            <w:fldChar w:fldCharType="separate"/>
          </w:r>
          <w:r w:rsidR="00CC1554">
            <w:rPr>
              <w:noProof/>
              <w:lang w:val="en-US"/>
            </w:rPr>
            <w:t>(Claveria &amp; Torra, 2014)</w:t>
          </w:r>
          <w:r w:rsidR="00ED11C9" w:rsidRPr="00AB0669">
            <w:fldChar w:fldCharType="end"/>
          </w:r>
        </w:sdtContent>
      </w:sdt>
      <w:r w:rsidR="00ED11C9" w:rsidRPr="00AB0669">
        <w:t xml:space="preserve"> </w:t>
      </w:r>
      <w:r w:rsidR="00A32E20" w:rsidRPr="00AB0669">
        <w:t xml:space="preserve">further analysed the </w:t>
      </w:r>
      <w:r w:rsidR="00380594" w:rsidRPr="00AB0669">
        <w:t xml:space="preserve">performance of ANN in forecasting tourism demand of Catalonia from more than </w:t>
      </w:r>
      <w:r w:rsidR="00BD1C6F" w:rsidRPr="00AB0669">
        <w:t>ten</w:t>
      </w:r>
      <w:r w:rsidR="00380594" w:rsidRPr="00AB0669">
        <w:t xml:space="preserve"> source markets. </w:t>
      </w:r>
      <w:r w:rsidR="0090777B" w:rsidRPr="00AB0669">
        <w:t xml:space="preserve">They found that the ARIMA model performed the best in most cases especially in short horizon forecasting while the ANN </w:t>
      </w:r>
      <w:r w:rsidR="0051404A" w:rsidRPr="00AB0669">
        <w:t>was the most underperformed model.</w:t>
      </w:r>
      <w:r w:rsidR="008B522C" w:rsidRPr="00AB0669">
        <w:t xml:space="preserve"> </w:t>
      </w:r>
      <w:r w:rsidR="00CA4D9B" w:rsidRPr="00AB0669">
        <w:t xml:space="preserve">It </w:t>
      </w:r>
      <w:r w:rsidR="006349CD" w:rsidRPr="00AB0669">
        <w:t>is</w:t>
      </w:r>
      <w:r w:rsidR="00CA4D9B" w:rsidRPr="00AB0669">
        <w:t xml:space="preserve"> noted that </w:t>
      </w:r>
      <w:r w:rsidR="006A2258" w:rsidRPr="00AB0669">
        <w:t xml:space="preserve">this study used a </w:t>
      </w:r>
      <w:r w:rsidR="00CA4D9B" w:rsidRPr="00AB0669">
        <w:t xml:space="preserve">structure of ANN with one lag input and </w:t>
      </w:r>
      <w:r w:rsidR="00906828" w:rsidRPr="00AB0669">
        <w:t>three</w:t>
      </w:r>
      <w:r w:rsidR="00CA4D9B" w:rsidRPr="00AB0669">
        <w:t xml:space="preserve"> hidden neurons</w:t>
      </w:r>
      <w:r w:rsidR="006A2258" w:rsidRPr="00AB0669">
        <w:t xml:space="preserve">, which is usually considered as an over-simple structure and </w:t>
      </w:r>
      <w:r w:rsidR="004C7D30" w:rsidRPr="00AB0669">
        <w:t xml:space="preserve">often </w:t>
      </w:r>
      <w:r w:rsidR="00665475" w:rsidRPr="00AB0669">
        <w:t xml:space="preserve">results in </w:t>
      </w:r>
      <w:r w:rsidR="00A1461E" w:rsidRPr="00AB0669">
        <w:t xml:space="preserve">an </w:t>
      </w:r>
      <w:r w:rsidR="00665475" w:rsidRPr="00AB0669">
        <w:t>underfit</w:t>
      </w:r>
      <w:r w:rsidR="00A1461E" w:rsidRPr="00AB0669">
        <w:t>ting</w:t>
      </w:r>
      <w:r w:rsidR="00665475" w:rsidRPr="00AB0669">
        <w:t xml:space="preserve"> </w:t>
      </w:r>
      <w:r w:rsidR="00A1461E" w:rsidRPr="00AB0669">
        <w:t>problem</w:t>
      </w:r>
      <w:r w:rsidR="00CA4D9B" w:rsidRPr="00AB0669">
        <w:t>.</w:t>
      </w:r>
      <w:r w:rsidR="00587F43" w:rsidRPr="00AB0669">
        <w:t xml:space="preserve"> This paper also </w:t>
      </w:r>
      <w:r w:rsidR="00F456A5" w:rsidRPr="00AB0669">
        <w:t xml:space="preserve">claimed that the </w:t>
      </w:r>
      <w:r w:rsidR="002227AD" w:rsidRPr="00AB0669">
        <w:t xml:space="preserve">structure of ANN might be further improved for </w:t>
      </w:r>
      <w:r w:rsidR="0014386B" w:rsidRPr="00AB0669">
        <w:t>a</w:t>
      </w:r>
      <w:r w:rsidR="00587F43" w:rsidRPr="00AB0669">
        <w:t xml:space="preserve"> </w:t>
      </w:r>
      <w:r w:rsidR="002227AD" w:rsidRPr="00AB0669">
        <w:t>better performance</w:t>
      </w:r>
      <w:r w:rsidR="00587F43" w:rsidRPr="00AB0669">
        <w:t>.</w:t>
      </w:r>
      <w:r w:rsidR="002227AD" w:rsidRPr="00AB0669">
        <w:t xml:space="preserve"> </w:t>
      </w:r>
      <w:sdt>
        <w:sdtPr>
          <w:id w:val="1456681493"/>
          <w:citation/>
        </w:sdtPr>
        <w:sdtContent>
          <w:r w:rsidR="00AA05A9" w:rsidRPr="00AB0669">
            <w:fldChar w:fldCharType="begin"/>
          </w:r>
          <w:r w:rsidR="00AA05A9" w:rsidRPr="00AB0669">
            <w:rPr>
              <w:lang w:val="en-US"/>
            </w:rPr>
            <w:instrText xml:space="preserve"> CITATION Has17 \l 1033 </w:instrText>
          </w:r>
          <w:r w:rsidR="00AA05A9" w:rsidRPr="00AB0669">
            <w:fldChar w:fldCharType="separate"/>
          </w:r>
          <w:r w:rsidR="00CC1554">
            <w:rPr>
              <w:noProof/>
              <w:lang w:val="en-US"/>
            </w:rPr>
            <w:t>(Hassani, Silva, Antonakakis, Filis, &amp; Gupta, 2017)</w:t>
          </w:r>
          <w:r w:rsidR="00AA05A9" w:rsidRPr="00AB0669">
            <w:fldChar w:fldCharType="end"/>
          </w:r>
        </w:sdtContent>
      </w:sdt>
      <w:r w:rsidR="008A6780" w:rsidRPr="00AB0669">
        <w:t xml:space="preserve"> thoroughly evaluated the forecasting performance across seven popular models by the </w:t>
      </w:r>
      <w:r w:rsidR="004601A7" w:rsidRPr="00AB0669">
        <w:t xml:space="preserve">monthly </w:t>
      </w:r>
      <w:r w:rsidR="008A6780" w:rsidRPr="00AB0669">
        <w:t>international tourist arrival data in nine European countries</w:t>
      </w:r>
      <w:r w:rsidR="004952FE" w:rsidRPr="00AB0669">
        <w:t xml:space="preserve"> across Jan 2000 to Dec </w:t>
      </w:r>
      <w:r w:rsidR="0093409D" w:rsidRPr="00AB0669">
        <w:t>2</w:t>
      </w:r>
      <w:r w:rsidR="004952FE" w:rsidRPr="00AB0669">
        <w:t>013.</w:t>
      </w:r>
      <w:r w:rsidR="0047031A" w:rsidRPr="00AB0669">
        <w:t xml:space="preserve"> The </w:t>
      </w:r>
      <w:r w:rsidR="00B34A13" w:rsidRPr="00AB0669">
        <w:t xml:space="preserve">Singular spectrum analysis (SSA), ARIMA and Trigonometric box-cox ARMA trend seasonal model (TBATS) have been evaluated as the </w:t>
      </w:r>
      <w:r w:rsidR="00763A7A" w:rsidRPr="00AB0669">
        <w:t xml:space="preserve">best-performed models while other </w:t>
      </w:r>
      <w:r w:rsidR="00CA6E08" w:rsidRPr="00AB0669">
        <w:t xml:space="preserve">models including neural network provided </w:t>
      </w:r>
      <w:r w:rsidR="00044B4A" w:rsidRPr="00AB0669">
        <w:t xml:space="preserve">the least accurate results. </w:t>
      </w:r>
      <w:r w:rsidR="00E6152F" w:rsidRPr="00AB0669">
        <w:t xml:space="preserve">It is noted </w:t>
      </w:r>
      <w:r w:rsidR="00EC1FAD" w:rsidRPr="00AB0669">
        <w:t xml:space="preserve">that the </w:t>
      </w:r>
      <w:r w:rsidR="001F1E5C" w:rsidRPr="00AB0669">
        <w:t xml:space="preserve">ANN model used in this study </w:t>
      </w:r>
      <w:r w:rsidR="004845A1" w:rsidRPr="00AB0669">
        <w:t xml:space="preserve">contained 2-lagged input and 1 hidden neuron, which is, again, an over-simple structure </w:t>
      </w:r>
      <w:r w:rsidR="00716073" w:rsidRPr="00AB0669">
        <w:t xml:space="preserve">and </w:t>
      </w:r>
      <w:r w:rsidR="003B7DD2" w:rsidRPr="00AB0669">
        <w:t xml:space="preserve">is </w:t>
      </w:r>
      <w:r w:rsidR="00716073" w:rsidRPr="00AB0669">
        <w:t xml:space="preserve">usually </w:t>
      </w:r>
      <w:r w:rsidR="003B7DD2" w:rsidRPr="00AB0669">
        <w:t>u</w:t>
      </w:r>
      <w:r w:rsidR="00DF5949" w:rsidRPr="00AB0669">
        <w:t>nderfitting the data.</w:t>
      </w:r>
      <w:r w:rsidR="006E0468" w:rsidRPr="00AB0669">
        <w:t xml:space="preserve"> </w:t>
      </w:r>
      <w:sdt>
        <w:sdtPr>
          <w:id w:val="-1376159112"/>
          <w:citation/>
        </w:sdtPr>
        <w:sdtContent>
          <w:r w:rsidR="008C0E1B" w:rsidRPr="00AB0669">
            <w:fldChar w:fldCharType="begin"/>
          </w:r>
          <w:r w:rsidR="008C0E1B" w:rsidRPr="00AB0669">
            <w:rPr>
              <w:lang w:val="en-US"/>
            </w:rPr>
            <w:instrText xml:space="preserve"> CITATION Pai14 \l 1033 </w:instrText>
          </w:r>
          <w:r w:rsidR="008C0E1B" w:rsidRPr="00AB0669">
            <w:fldChar w:fldCharType="separate"/>
          </w:r>
          <w:r w:rsidR="00CC1554">
            <w:rPr>
              <w:noProof/>
              <w:lang w:val="en-US"/>
            </w:rPr>
            <w:t>(Pai, Hung, &amp; Lin, 2014)</w:t>
          </w:r>
          <w:r w:rsidR="008C0E1B" w:rsidRPr="00AB0669">
            <w:fldChar w:fldCharType="end"/>
          </w:r>
        </w:sdtContent>
      </w:sdt>
      <w:r w:rsidR="008C0E1B" w:rsidRPr="00AB0669">
        <w:t xml:space="preserve"> </w:t>
      </w:r>
      <w:r w:rsidR="00526F42" w:rsidRPr="00AB0669">
        <w:t>proposed a</w:t>
      </w:r>
      <w:r w:rsidR="00F475F7" w:rsidRPr="00AB0669">
        <w:t xml:space="preserve"> new </w:t>
      </w:r>
      <w:r w:rsidR="00941851" w:rsidRPr="00AB0669">
        <w:t xml:space="preserve">logarithm least-squares support vector regression (LLS-SVR) model and applied in forecasting the tourist arrivals to Taiwan and Hong Kong. LLS-SVR is a revised model based on the well-known </w:t>
      </w:r>
      <w:r w:rsidR="005D5D1B" w:rsidRPr="00AB0669">
        <w:t xml:space="preserve">computational method: </w:t>
      </w:r>
      <w:r w:rsidR="00941851" w:rsidRPr="00AB0669">
        <w:t>support vector machine (SVM)</w:t>
      </w:r>
      <w:r w:rsidR="009C5907" w:rsidRPr="00AB0669">
        <w:t xml:space="preserve"> and </w:t>
      </w:r>
      <w:r w:rsidR="00626BAC" w:rsidRPr="00AB0669">
        <w:t>it achieved</w:t>
      </w:r>
      <w:r w:rsidR="00785074" w:rsidRPr="00AB0669">
        <w:t xml:space="preserve"> superior performance to those of the traditional methods. It also claimed that ARIMA</w:t>
      </w:r>
      <w:r w:rsidR="00596BA5">
        <w:t xml:space="preserve"> model </w:t>
      </w:r>
      <w:r w:rsidR="00A228EC">
        <w:t>is slightly underperformed in</w:t>
      </w:r>
      <w:r w:rsidR="00785074" w:rsidRPr="00AB0669">
        <w:t xml:space="preserve"> captur</w:t>
      </w:r>
      <w:r w:rsidR="00A228EC">
        <w:t>ing</w:t>
      </w:r>
      <w:r w:rsidR="00785074" w:rsidRPr="00AB0669">
        <w:t xml:space="preserve"> the trend of the </w:t>
      </w:r>
      <w:r w:rsidR="00FC282D" w:rsidRPr="00AB0669">
        <w:t>data and</w:t>
      </w:r>
      <w:r w:rsidR="00785074" w:rsidRPr="00AB0669">
        <w:t xml:space="preserve"> is</w:t>
      </w:r>
      <w:r w:rsidR="00FB146F" w:rsidRPr="00AB0669">
        <w:t xml:space="preserve"> therefore</w:t>
      </w:r>
      <w:r w:rsidR="00785074" w:rsidRPr="00AB0669">
        <w:t xml:space="preserve"> not suggested for forecasting the tourist arrival data</w:t>
      </w:r>
      <w:r w:rsidR="00B51487">
        <w:t xml:space="preserve"> </w:t>
      </w:r>
      <w:sdt>
        <w:sdtPr>
          <w:id w:val="766972339"/>
          <w:citation/>
        </w:sdtPr>
        <w:sdtContent>
          <w:r w:rsidR="00B51487" w:rsidRPr="00AB0669">
            <w:fldChar w:fldCharType="begin"/>
          </w:r>
          <w:r w:rsidR="00B51487" w:rsidRPr="00AB0669">
            <w:rPr>
              <w:lang w:val="en-US"/>
            </w:rPr>
            <w:instrText xml:space="preserve"> CITATION Pai14 \l 1033 </w:instrText>
          </w:r>
          <w:r w:rsidR="00B51487" w:rsidRPr="00AB0669">
            <w:fldChar w:fldCharType="separate"/>
          </w:r>
          <w:r w:rsidR="00CC1554">
            <w:rPr>
              <w:noProof/>
              <w:lang w:val="en-US"/>
            </w:rPr>
            <w:t>(Pai, Hung, &amp; Lin, 2014)</w:t>
          </w:r>
          <w:r w:rsidR="00B51487" w:rsidRPr="00AB0669">
            <w:fldChar w:fldCharType="end"/>
          </w:r>
        </w:sdtContent>
      </w:sdt>
      <w:r w:rsidR="00785074" w:rsidRPr="00AB0669">
        <w:t>.</w:t>
      </w:r>
    </w:p>
    <w:p w14:paraId="5BD808EC" w14:textId="0DB25C37" w:rsidR="00056E7E" w:rsidRPr="00AB0669" w:rsidRDefault="00056E7E" w:rsidP="004843D8">
      <w:pPr>
        <w:spacing w:after="0"/>
      </w:pPr>
    </w:p>
    <w:p w14:paraId="4B260A54" w14:textId="4493A602" w:rsidR="00CD6666" w:rsidRPr="00AB0669" w:rsidRDefault="008F4412" w:rsidP="004843D8">
      <w:pPr>
        <w:spacing w:after="0"/>
      </w:pPr>
      <w:r>
        <w:lastRenderedPageBreak/>
        <w:t xml:space="preserve">As the studies </w:t>
      </w:r>
      <w:r w:rsidR="00955AE2">
        <w:t>in</w:t>
      </w:r>
      <w:r>
        <w:t xml:space="preserve"> </w:t>
      </w:r>
      <w:sdt>
        <w:sdtPr>
          <w:id w:val="2038081273"/>
          <w:citation/>
        </w:sdtPr>
        <w:sdtContent>
          <w:r w:rsidR="00955AE2" w:rsidRPr="00AB0669">
            <w:fldChar w:fldCharType="begin"/>
          </w:r>
          <w:r w:rsidR="00955AE2" w:rsidRPr="00AB0669">
            <w:rPr>
              <w:lang w:val="en-US"/>
            </w:rPr>
            <w:instrText xml:space="preserve"> CITATION Cla14 \l 1033 </w:instrText>
          </w:r>
          <w:r w:rsidR="00955AE2" w:rsidRPr="00AB0669">
            <w:fldChar w:fldCharType="separate"/>
          </w:r>
          <w:r w:rsidR="00955AE2">
            <w:rPr>
              <w:noProof/>
              <w:lang w:val="en-US"/>
            </w:rPr>
            <w:t>(Claveria &amp; Torra, 2014)</w:t>
          </w:r>
          <w:r w:rsidR="00955AE2" w:rsidRPr="00AB0669">
            <w:fldChar w:fldCharType="end"/>
          </w:r>
        </w:sdtContent>
      </w:sdt>
      <w:r w:rsidR="00955AE2" w:rsidRPr="00955AE2">
        <w:t xml:space="preserve"> </w:t>
      </w:r>
      <w:r w:rsidR="00955AE2">
        <w:t xml:space="preserve"> and </w:t>
      </w:r>
      <w:sdt>
        <w:sdtPr>
          <w:id w:val="1549952163"/>
          <w:citation/>
        </w:sdtPr>
        <w:sdtContent>
          <w:r w:rsidR="00955AE2" w:rsidRPr="00AB0669">
            <w:fldChar w:fldCharType="begin"/>
          </w:r>
          <w:r w:rsidR="00955AE2" w:rsidRPr="00AB0669">
            <w:rPr>
              <w:lang w:val="en-US"/>
            </w:rPr>
            <w:instrText xml:space="preserve"> CITATION Has17 \l 1033 </w:instrText>
          </w:r>
          <w:r w:rsidR="00955AE2" w:rsidRPr="00AB0669">
            <w:fldChar w:fldCharType="separate"/>
          </w:r>
          <w:r w:rsidR="00955AE2">
            <w:rPr>
              <w:noProof/>
              <w:lang w:val="en-US"/>
            </w:rPr>
            <w:t>(Hassani, Silva, Antonakakis, Filis, &amp; Gupta, 2017)</w:t>
          </w:r>
          <w:r w:rsidR="00955AE2" w:rsidRPr="00AB0669">
            <w:fldChar w:fldCharType="end"/>
          </w:r>
        </w:sdtContent>
      </w:sdt>
      <w:r w:rsidR="00955AE2">
        <w:t xml:space="preserve">, </w:t>
      </w:r>
      <w:r w:rsidR="00D8778E" w:rsidRPr="00AB0669">
        <w:t>the ANN has been applied in tourist arrival data forecasting</w:t>
      </w:r>
      <w:r w:rsidR="00A3047C" w:rsidRPr="00AB0669">
        <w:t xml:space="preserve"> for </w:t>
      </w:r>
      <w:r w:rsidR="00CA773B" w:rsidRPr="00AB0669">
        <w:t xml:space="preserve">the last </w:t>
      </w:r>
      <w:r w:rsidR="00A3047C" w:rsidRPr="00AB0669">
        <w:t xml:space="preserve">two decades, </w:t>
      </w:r>
      <w:r w:rsidR="00E06694" w:rsidRPr="00AB0669">
        <w:t>it</w:t>
      </w:r>
      <w:r w:rsidR="00FA0948">
        <w:t>, however,</w:t>
      </w:r>
      <w:r w:rsidR="00E06694" w:rsidRPr="00AB0669">
        <w:t xml:space="preserve"> has been treated </w:t>
      </w:r>
      <w:r w:rsidR="00CA773B" w:rsidRPr="00AB0669">
        <w:t xml:space="preserve">merely </w:t>
      </w:r>
      <w:r w:rsidR="00E06694" w:rsidRPr="00AB0669">
        <w:t>as a black-box</w:t>
      </w:r>
      <w:r w:rsidR="009E0BF7" w:rsidRPr="00AB0669">
        <w:t xml:space="preserve"> with</w:t>
      </w:r>
      <w:r w:rsidR="00716E92" w:rsidRPr="00AB0669">
        <w:t xml:space="preserve"> the</w:t>
      </w:r>
      <w:r w:rsidR="009E0BF7" w:rsidRPr="00AB0669">
        <w:t xml:space="preserve"> </w:t>
      </w:r>
      <w:r w:rsidR="00E5080C" w:rsidRPr="00AB0669">
        <w:t>simple</w:t>
      </w:r>
      <w:r w:rsidR="00716E92" w:rsidRPr="00AB0669">
        <w:t xml:space="preserve">st </w:t>
      </w:r>
      <w:r w:rsidR="00CA6619" w:rsidRPr="00AB0669">
        <w:t>structure</w:t>
      </w:r>
      <w:r w:rsidR="002E06AD" w:rsidRPr="00AB0669">
        <w:t xml:space="preserve"> </w:t>
      </w:r>
      <w:r w:rsidR="006062EF">
        <w:t>with</w:t>
      </w:r>
      <w:r w:rsidR="002E06AD" w:rsidRPr="00AB0669">
        <w:t xml:space="preserve"> 1</w:t>
      </w:r>
      <w:r w:rsidR="006D6F8C">
        <w:t xml:space="preserve"> to </w:t>
      </w:r>
      <w:r w:rsidR="002E06AD" w:rsidRPr="00AB0669">
        <w:t xml:space="preserve">2 lags input and 1 hidden neuron. </w:t>
      </w:r>
      <w:r w:rsidR="003268C8" w:rsidRPr="00AB0669">
        <w:t xml:space="preserve">It is noted that </w:t>
      </w:r>
      <w:r w:rsidR="0062786F" w:rsidRPr="00AB0669">
        <w:t xml:space="preserve">an ANN with </w:t>
      </w:r>
      <w:r w:rsidR="001E6C7B" w:rsidRPr="00AB0669">
        <w:t xml:space="preserve">a </w:t>
      </w:r>
      <w:r w:rsidR="0062786F" w:rsidRPr="00AB0669">
        <w:t xml:space="preserve">single hidden neuron </w:t>
      </w:r>
      <w:r w:rsidR="001923FA" w:rsidRPr="00AB0669">
        <w:t xml:space="preserve">equipped with sigmoid activation function is </w:t>
      </w:r>
      <w:r w:rsidR="00795EDD" w:rsidRPr="00AB0669">
        <w:t xml:space="preserve">functionally equivalent to a </w:t>
      </w:r>
      <w:r w:rsidR="00697730" w:rsidRPr="00AB0669">
        <w:t>logistic regression</w:t>
      </w:r>
      <w:r w:rsidR="00E658B6" w:rsidRPr="00AB0669">
        <w:t xml:space="preserve"> with bias term</w:t>
      </w:r>
      <w:r w:rsidR="001C4AB7" w:rsidRPr="00AB0669">
        <w:t xml:space="preserve">, which </w:t>
      </w:r>
      <w:r w:rsidR="006D7B9A" w:rsidRPr="00AB0669">
        <w:t xml:space="preserve">apparently </w:t>
      </w:r>
      <w:r w:rsidR="0073188D" w:rsidRPr="00AB0669">
        <w:t xml:space="preserve">may not be </w:t>
      </w:r>
      <w:r w:rsidR="00EC62A1" w:rsidRPr="00AB0669">
        <w:t>able to</w:t>
      </w:r>
      <w:r w:rsidR="00AD3FCA" w:rsidRPr="00AB0669">
        <w:t xml:space="preserve"> </w:t>
      </w:r>
      <w:r w:rsidR="007039F3" w:rsidRPr="00AB0669">
        <w:t>capture</w:t>
      </w:r>
      <w:r w:rsidR="00E9196A" w:rsidRPr="00AB0669">
        <w:t xml:space="preserve"> the</w:t>
      </w:r>
      <w:r w:rsidR="00EC62A1" w:rsidRPr="00AB0669">
        <w:t xml:space="preserve"> strong</w:t>
      </w:r>
      <w:r w:rsidR="0070756F">
        <w:t xml:space="preserve"> non-linearity and</w:t>
      </w:r>
      <w:r w:rsidR="00E9196A" w:rsidRPr="00AB0669">
        <w:t xml:space="preserve"> </w:t>
      </w:r>
      <w:r w:rsidR="00735CC5" w:rsidRPr="00AB0669">
        <w:t xml:space="preserve">seasonality </w:t>
      </w:r>
      <w:r w:rsidR="008E17CA" w:rsidRPr="00AB0669">
        <w:t>in</w:t>
      </w:r>
      <w:r w:rsidR="00735CC5" w:rsidRPr="00AB0669">
        <w:t xml:space="preserve"> the tourism</w:t>
      </w:r>
      <w:r w:rsidR="008E17CA" w:rsidRPr="00AB0669">
        <w:t xml:space="preserve"> data.</w:t>
      </w:r>
      <w:r w:rsidR="007039F3" w:rsidRPr="00AB0669">
        <w:t xml:space="preserve"> In addition, </w:t>
      </w:r>
      <w:r w:rsidR="00CD6666" w:rsidRPr="00AB0669">
        <w:t>previous studies</w:t>
      </w:r>
      <w:r w:rsidR="00C3205F" w:rsidRPr="00AB0669">
        <w:t xml:space="preserve"> usually directly fed</w:t>
      </w:r>
      <w:r w:rsidR="00CD6666" w:rsidRPr="00AB0669">
        <w:t xml:space="preserve"> </w:t>
      </w:r>
      <w:r w:rsidR="00C3205F" w:rsidRPr="00AB0669">
        <w:t xml:space="preserve">the original tourism data into the ANN model and expected a “magic” </w:t>
      </w:r>
      <w:r w:rsidR="009921D3" w:rsidRPr="00AB0669">
        <w:t xml:space="preserve">forecasted </w:t>
      </w:r>
      <w:r w:rsidR="00C3205F" w:rsidRPr="00AB0669">
        <w:t>output</w:t>
      </w:r>
      <w:r w:rsidR="009921D3" w:rsidRPr="00AB0669">
        <w:t xml:space="preserve">. </w:t>
      </w:r>
      <w:r w:rsidR="00427A1A" w:rsidRPr="00AB0669">
        <w:t xml:space="preserve">Almost no study </w:t>
      </w:r>
      <w:r w:rsidR="00FE338A" w:rsidRPr="00AB0669">
        <w:t>has thoroughly revised and tailor-made</w:t>
      </w:r>
      <w:r w:rsidR="00045897" w:rsidRPr="00AB0669">
        <w:t xml:space="preserve"> the ANN for a specific application in tourism area</w:t>
      </w:r>
      <w:r w:rsidR="003608DB" w:rsidRPr="00AB0669">
        <w:t xml:space="preserve"> </w:t>
      </w:r>
      <w:r w:rsidR="00AC6CB9" w:rsidRPr="00AB0669">
        <w:t xml:space="preserve">with </w:t>
      </w:r>
      <w:r w:rsidR="009A502C" w:rsidRPr="00AB0669">
        <w:t>respect to</w:t>
      </w:r>
      <w:r w:rsidR="003608DB" w:rsidRPr="00AB0669">
        <w:t xml:space="preserve"> the</w:t>
      </w:r>
      <w:r w:rsidR="00045897" w:rsidRPr="00AB0669">
        <w:t xml:space="preserve"> significantly different pattern</w:t>
      </w:r>
      <w:r w:rsidR="00C44CE9" w:rsidRPr="00AB0669">
        <w:t>s in this area</w:t>
      </w:r>
      <w:r w:rsidR="00045897" w:rsidRPr="00AB0669">
        <w:t>.</w:t>
      </w:r>
    </w:p>
    <w:p w14:paraId="5956101E" w14:textId="5C88EED3" w:rsidR="00E06694" w:rsidRPr="00AB0669" w:rsidRDefault="00E06694" w:rsidP="004843D8">
      <w:pPr>
        <w:spacing w:after="0"/>
      </w:pPr>
    </w:p>
    <w:p w14:paraId="663C574F" w14:textId="4EB7415E" w:rsidR="00DF63D7" w:rsidRPr="00AB0669" w:rsidRDefault="00275DF0" w:rsidP="004843D8">
      <w:pPr>
        <w:spacing w:after="0"/>
      </w:pPr>
      <w:r w:rsidRPr="00AB0669">
        <w:t xml:space="preserve">In this paper, we </w:t>
      </w:r>
      <w:r w:rsidR="0018278B" w:rsidRPr="00AB0669">
        <w:t xml:space="preserve">address this problem </w:t>
      </w:r>
      <w:r w:rsidR="002900CB" w:rsidRPr="00AB0669">
        <w:t xml:space="preserve">by </w:t>
      </w:r>
      <w:r w:rsidRPr="00AB0669">
        <w:t>propos</w:t>
      </w:r>
      <w:r w:rsidR="002900CB" w:rsidRPr="00AB0669">
        <w:t>ing</w:t>
      </w:r>
      <w:r w:rsidRPr="00AB0669">
        <w:t xml:space="preserve"> a </w:t>
      </w:r>
      <w:r w:rsidR="00FA46DC" w:rsidRPr="00AB0669">
        <w:t xml:space="preserve">novel </w:t>
      </w:r>
      <w:r w:rsidR="007C7EF4">
        <w:t>method</w:t>
      </w:r>
      <w:r w:rsidR="001B4BD9" w:rsidRPr="00AB0669">
        <w:t xml:space="preserve"> </w:t>
      </w:r>
      <w:r w:rsidR="00767BD7" w:rsidRPr="00AB0669">
        <w:t xml:space="preserve">that </w:t>
      </w:r>
      <w:r w:rsidR="007265BE" w:rsidRPr="00AB0669">
        <w:t xml:space="preserve">makes use of the </w:t>
      </w:r>
      <w:r w:rsidR="00C104D6" w:rsidRPr="00AB0669">
        <w:t xml:space="preserve">capability of the </w:t>
      </w:r>
      <w:r w:rsidR="001A5912" w:rsidRPr="00AB0669">
        <w:t>computational method</w:t>
      </w:r>
      <w:r w:rsidR="00C104D6" w:rsidRPr="00AB0669">
        <w:t>s</w:t>
      </w:r>
      <w:r w:rsidR="00946AB6" w:rsidRPr="00AB0669">
        <w:t xml:space="preserve">. </w:t>
      </w:r>
      <w:r w:rsidR="00DA4E79" w:rsidRPr="00AB0669">
        <w:t xml:space="preserve">ANN </w:t>
      </w:r>
      <w:r w:rsidR="00386E1C" w:rsidRPr="00AB0669">
        <w:t xml:space="preserve">is strong in </w:t>
      </w:r>
      <w:r w:rsidR="00076EB7" w:rsidRPr="00AB0669">
        <w:t xml:space="preserve">capturing the non-linearity </w:t>
      </w:r>
      <w:r w:rsidR="00CF6B09" w:rsidRPr="00AB0669">
        <w:t>of the time series</w:t>
      </w:r>
      <w:r w:rsidR="00A4711E" w:rsidRPr="00AB0669">
        <w:t xml:space="preserve"> especially </w:t>
      </w:r>
      <w:r w:rsidR="008A612D" w:rsidRPr="00AB0669">
        <w:t>the</w:t>
      </w:r>
      <w:r w:rsidR="00A4711E" w:rsidRPr="00AB0669">
        <w:t xml:space="preserve"> </w:t>
      </w:r>
      <w:r w:rsidR="0079265C" w:rsidRPr="00AB0669">
        <w:t xml:space="preserve">detrend series </w:t>
      </w:r>
      <w:sdt>
        <w:sdtPr>
          <w:id w:val="1740741847"/>
          <w:citation/>
        </w:sdtPr>
        <w:sdtContent>
          <w:r w:rsidR="00345A8C" w:rsidRPr="00AB0669">
            <w:fldChar w:fldCharType="begin"/>
          </w:r>
          <w:r w:rsidR="00345A8C" w:rsidRPr="00AB0669">
            <w:rPr>
              <w:lang w:val="en-US"/>
            </w:rPr>
            <w:instrText xml:space="preserve">CITATION GPe05 \l 1033 </w:instrText>
          </w:r>
          <w:r w:rsidR="00345A8C" w:rsidRPr="00AB0669">
            <w:fldChar w:fldCharType="separate"/>
          </w:r>
          <w:r w:rsidR="00CC1554">
            <w:rPr>
              <w:noProof/>
              <w:lang w:val="en-US"/>
            </w:rPr>
            <w:t>(Zhang &amp; Qi, 2005)</w:t>
          </w:r>
          <w:r w:rsidR="00345A8C" w:rsidRPr="00AB0669">
            <w:fldChar w:fldCharType="end"/>
          </w:r>
        </w:sdtContent>
      </w:sdt>
      <w:r w:rsidR="00FF7EE2" w:rsidRPr="00AB0669">
        <w:t xml:space="preserve">, </w:t>
      </w:r>
      <w:r w:rsidR="006D2A69" w:rsidRPr="00AB0669">
        <w:t xml:space="preserve">while </w:t>
      </w:r>
      <w:r w:rsidR="003D3E94" w:rsidRPr="00AB0669">
        <w:t xml:space="preserve">autoregressive </w:t>
      </w:r>
      <w:r w:rsidR="006D2A69" w:rsidRPr="00AB0669">
        <w:t xml:space="preserve">neural network, </w:t>
      </w:r>
      <w:r w:rsidR="00FF7EE2" w:rsidRPr="00AB0669">
        <w:t>may not be strong in modelling the strong seasonal patterns</w:t>
      </w:r>
      <w:r w:rsidR="002812AF" w:rsidRPr="00AB0669">
        <w:t xml:space="preserve"> </w:t>
      </w:r>
      <w:sdt>
        <w:sdtPr>
          <w:id w:val="-1327593368"/>
          <w:citation/>
        </w:sdtPr>
        <w:sdtContent>
          <w:r w:rsidR="002812AF" w:rsidRPr="00AB0669">
            <w:fldChar w:fldCharType="begin"/>
          </w:r>
          <w:r w:rsidR="002812AF" w:rsidRPr="00AB0669">
            <w:rPr>
              <w:lang w:val="en-US"/>
            </w:rPr>
            <w:instrText xml:space="preserve">CITATION GPe05 \l 1033 </w:instrText>
          </w:r>
          <w:r w:rsidR="002812AF" w:rsidRPr="00AB0669">
            <w:fldChar w:fldCharType="separate"/>
          </w:r>
          <w:r w:rsidR="00CC1554">
            <w:rPr>
              <w:noProof/>
              <w:lang w:val="en-US"/>
            </w:rPr>
            <w:t>(Zhang &amp; Qi, 2005)</w:t>
          </w:r>
          <w:r w:rsidR="002812AF" w:rsidRPr="00AB0669">
            <w:fldChar w:fldCharType="end"/>
          </w:r>
        </w:sdtContent>
      </w:sdt>
      <w:sdt>
        <w:sdtPr>
          <w:id w:val="1286620209"/>
          <w:citation/>
        </w:sdtPr>
        <w:sdtContent>
          <w:r w:rsidR="00345A8C" w:rsidRPr="00AB0669">
            <w:fldChar w:fldCharType="begin"/>
          </w:r>
          <w:r w:rsidR="00345A8C" w:rsidRPr="00AB0669">
            <w:rPr>
              <w:lang w:val="en-US"/>
            </w:rPr>
            <w:instrText xml:space="preserve"> CITATION SLP08 \l 1033 </w:instrText>
          </w:r>
          <w:r w:rsidR="00345A8C" w:rsidRPr="00AB0669">
            <w:fldChar w:fldCharType="separate"/>
          </w:r>
          <w:r w:rsidR="00CC1554">
            <w:rPr>
              <w:noProof/>
              <w:lang w:val="en-US"/>
            </w:rPr>
            <w:t xml:space="preserve"> (Patil, Tantau, &amp; Salokhe, 2008)</w:t>
          </w:r>
          <w:r w:rsidR="00345A8C" w:rsidRPr="00AB0669">
            <w:fldChar w:fldCharType="end"/>
          </w:r>
        </w:sdtContent>
      </w:sdt>
      <w:r w:rsidR="00FF7EE2" w:rsidRPr="00AB0669">
        <w:t>.</w:t>
      </w:r>
    </w:p>
    <w:p w14:paraId="30195601" w14:textId="77777777" w:rsidR="00DF63D7" w:rsidRPr="00AB0669" w:rsidRDefault="00DF63D7" w:rsidP="004843D8">
      <w:pPr>
        <w:spacing w:after="0"/>
      </w:pPr>
    </w:p>
    <w:p w14:paraId="20E4C1C2" w14:textId="3ED9F7D7" w:rsidR="002517A3" w:rsidRPr="00AB0669" w:rsidRDefault="00734DD3" w:rsidP="00523829">
      <w:pPr>
        <w:spacing w:after="0"/>
      </w:pPr>
      <w:r>
        <w:t>I</w:t>
      </w:r>
      <w:r w:rsidRPr="00AB0669">
        <w:t xml:space="preserve">nspired by the work in </w:t>
      </w:r>
      <w:sdt>
        <w:sdtPr>
          <w:id w:val="-981462198"/>
          <w:citation/>
        </w:sdtPr>
        <w:sdtContent>
          <w:r w:rsidRPr="00AB0669">
            <w:fldChar w:fldCharType="begin"/>
          </w:r>
          <w:r w:rsidRPr="00AB0669">
            <w:rPr>
              <w:lang w:val="en-US"/>
            </w:rPr>
            <w:instrText xml:space="preserve"> CITATION Yao17 \l 1033 </w:instrText>
          </w:r>
          <w:r w:rsidRPr="00AB0669">
            <w:fldChar w:fldCharType="separate"/>
          </w:r>
          <w:r>
            <w:rPr>
              <w:noProof/>
              <w:lang w:val="en-US"/>
            </w:rPr>
            <w:t>(Yao, et al., 2017)</w:t>
          </w:r>
          <w:r w:rsidRPr="00AB0669">
            <w:fldChar w:fldCharType="end"/>
          </w:r>
        </w:sdtContent>
      </w:sdt>
      <w:r>
        <w:t>,</w:t>
      </w:r>
      <w:r w:rsidRPr="00AB0669">
        <w:t xml:space="preserve"> </w:t>
      </w:r>
      <w:r w:rsidR="00523829" w:rsidRPr="00AB0669">
        <w:t xml:space="preserve">we propose a </w:t>
      </w:r>
      <w:r w:rsidR="005C75A9">
        <w:t>methodology</w:t>
      </w:r>
      <w:r w:rsidR="003A6B48">
        <w:t xml:space="preserve"> </w:t>
      </w:r>
      <w:r w:rsidR="00D22221">
        <w:t>specifically for modelling tourism data</w:t>
      </w:r>
      <w:r w:rsidR="0024492E" w:rsidRPr="00AB0669">
        <w:t>.</w:t>
      </w:r>
      <w:r w:rsidR="00527673" w:rsidRPr="00AB0669">
        <w:t xml:space="preserve"> </w:t>
      </w:r>
      <w:r w:rsidR="00511A71">
        <w:t>W</w:t>
      </w:r>
      <w:r w:rsidR="008B5652" w:rsidRPr="00AB0669">
        <w:t>e</w:t>
      </w:r>
      <w:r w:rsidR="002E2E53" w:rsidRPr="00AB0669">
        <w:t xml:space="preserve"> assume </w:t>
      </w:r>
      <w:r w:rsidR="00337F0B" w:rsidRPr="00AB0669">
        <w:t xml:space="preserve">the existence of </w:t>
      </w:r>
      <w:r w:rsidR="00511A71" w:rsidRPr="00AB0669">
        <w:t>a</w:t>
      </w:r>
      <w:r w:rsidR="00511A71">
        <w:t xml:space="preserve">n increasing </w:t>
      </w:r>
      <w:r w:rsidR="00337F0B" w:rsidRPr="00AB0669">
        <w:t xml:space="preserve">trend </w:t>
      </w:r>
      <w:r w:rsidR="00511A71" w:rsidRPr="00AB0669">
        <w:t xml:space="preserve">plus a repeated annual </w:t>
      </w:r>
      <w:r w:rsidR="00150E39">
        <w:t xml:space="preserve">seasonality </w:t>
      </w:r>
      <w:r w:rsidR="00511A71" w:rsidRPr="00AB0669">
        <w:t>with slightly different amplitudes</w:t>
      </w:r>
      <w:r w:rsidR="00511A71" w:rsidRPr="00AB0669">
        <w:t xml:space="preserve"> </w:t>
      </w:r>
      <w:r w:rsidR="00150E39">
        <w:t xml:space="preserve">in the tourism data </w:t>
      </w:r>
      <w:r w:rsidR="008B5652" w:rsidRPr="00AB0669">
        <w:t>follow</w:t>
      </w:r>
      <w:r w:rsidR="00337F0B" w:rsidRPr="00AB0669">
        <w:t>ing</w:t>
      </w:r>
      <w:r w:rsidR="008B5652" w:rsidRPr="00AB0669">
        <w:t xml:space="preserve"> the work </w:t>
      </w:r>
      <w:r w:rsidR="0082482C" w:rsidRPr="00AB0669">
        <w:t>in</w:t>
      </w:r>
      <w:r w:rsidR="002E2E53" w:rsidRPr="00AB0669">
        <w:t xml:space="preserve"> </w:t>
      </w:r>
      <w:sdt>
        <w:sdtPr>
          <w:id w:val="-742722548"/>
          <w:citation/>
        </w:sdtPr>
        <w:sdtContent>
          <w:r w:rsidR="002E2E53" w:rsidRPr="00AB0669">
            <w:fldChar w:fldCharType="begin"/>
          </w:r>
          <w:r w:rsidR="002E2E53" w:rsidRPr="00AB0669">
            <w:rPr>
              <w:lang w:val="en-US"/>
            </w:rPr>
            <w:instrText xml:space="preserve"> CITATION Che17 \l 1033 </w:instrText>
          </w:r>
          <w:r w:rsidR="002E2E53" w:rsidRPr="00AB0669">
            <w:fldChar w:fldCharType="separate"/>
          </w:r>
          <w:r w:rsidR="00CC1554">
            <w:rPr>
              <w:noProof/>
              <w:lang w:val="en-US"/>
            </w:rPr>
            <w:t>(Chen, Li, Wu, &amp; Shen, 2017)</w:t>
          </w:r>
          <w:r w:rsidR="002E2E53" w:rsidRPr="00AB0669">
            <w:fldChar w:fldCharType="end"/>
          </w:r>
        </w:sdtContent>
      </w:sdt>
      <w:r w:rsidR="00D21F63">
        <w:t xml:space="preserve">. </w:t>
      </w:r>
      <w:r w:rsidR="0061207C">
        <w:t>We firstly</w:t>
      </w:r>
      <w:r w:rsidR="00061FAE" w:rsidRPr="00AB0669">
        <w:t xml:space="preserve"> extract the </w:t>
      </w:r>
      <w:r w:rsidR="00851E83" w:rsidRPr="00AB0669">
        <w:t xml:space="preserve">trend </w:t>
      </w:r>
      <w:r w:rsidR="00851E83">
        <w:t xml:space="preserve">and seasonal </w:t>
      </w:r>
      <w:r w:rsidR="00061FAE" w:rsidRPr="00AB0669">
        <w:t>components</w:t>
      </w:r>
      <w:r w:rsidR="000604F0" w:rsidRPr="00AB0669">
        <w:t xml:space="preserve"> </w:t>
      </w:r>
      <w:r w:rsidR="00D26397" w:rsidRPr="00AB0669">
        <w:t xml:space="preserve">explicitly </w:t>
      </w:r>
      <w:r w:rsidR="000604F0" w:rsidRPr="00AB0669">
        <w:t xml:space="preserve">by </w:t>
      </w:r>
      <w:r w:rsidR="003C66E7" w:rsidRPr="00AB0669">
        <w:t xml:space="preserve">the </w:t>
      </w:r>
      <w:r w:rsidR="00487A84" w:rsidRPr="00AB0669">
        <w:t>mathematical tool</w:t>
      </w:r>
      <w:r w:rsidR="00601100">
        <w:t>s</w:t>
      </w:r>
      <w:r w:rsidR="001611D4" w:rsidRPr="00AB0669">
        <w:t xml:space="preserve"> in </w:t>
      </w:r>
      <w:sdt>
        <w:sdtPr>
          <w:id w:val="-1227291450"/>
          <w:citation/>
        </w:sdtPr>
        <w:sdtContent>
          <w:r w:rsidR="00D45697" w:rsidRPr="00AB0669">
            <w:fldChar w:fldCharType="begin"/>
          </w:r>
          <w:r w:rsidR="00D45697" w:rsidRPr="00AB0669">
            <w:rPr>
              <w:lang w:val="en-US"/>
            </w:rPr>
            <w:instrText xml:space="preserve"> CITATION Har11 \l 1033 </w:instrText>
          </w:r>
          <w:r w:rsidR="00D45697" w:rsidRPr="00AB0669">
            <w:fldChar w:fldCharType="separate"/>
          </w:r>
          <w:r w:rsidR="00CC1554">
            <w:rPr>
              <w:noProof/>
              <w:lang w:val="en-US"/>
            </w:rPr>
            <w:t>(Harris, Stoja, &amp; Yilmaz, 2011)</w:t>
          </w:r>
          <w:r w:rsidR="00D45697" w:rsidRPr="00AB0669">
            <w:fldChar w:fldCharType="end"/>
          </w:r>
        </w:sdtContent>
      </w:sdt>
      <w:sdt>
        <w:sdtPr>
          <w:id w:val="1017347596"/>
          <w:citation/>
        </w:sdtPr>
        <w:sdtContent>
          <w:r w:rsidR="001611D4" w:rsidRPr="00AB0669">
            <w:fldChar w:fldCharType="begin"/>
          </w:r>
          <w:r w:rsidR="001611D4" w:rsidRPr="00AB0669">
            <w:rPr>
              <w:lang w:val="en-US"/>
            </w:rPr>
            <w:instrText xml:space="preserve"> CITATION Yao17 \l 1033 </w:instrText>
          </w:r>
          <w:r w:rsidR="001611D4" w:rsidRPr="00AB0669">
            <w:fldChar w:fldCharType="separate"/>
          </w:r>
          <w:r w:rsidR="00CC1554">
            <w:rPr>
              <w:noProof/>
              <w:lang w:val="en-US"/>
            </w:rPr>
            <w:t xml:space="preserve"> (Yao, et al., 2017)</w:t>
          </w:r>
          <w:r w:rsidR="001611D4" w:rsidRPr="00AB0669">
            <w:fldChar w:fldCharType="end"/>
          </w:r>
        </w:sdtContent>
      </w:sdt>
      <w:r w:rsidR="001611D4" w:rsidRPr="00AB0669">
        <w:t xml:space="preserve"> </w:t>
      </w:r>
      <w:r w:rsidR="00061FAE" w:rsidRPr="00AB0669">
        <w:t>subject to certain constraints of the seasonal components.</w:t>
      </w:r>
      <w:r w:rsidR="004700BD">
        <w:t xml:space="preserve"> </w:t>
      </w:r>
      <w:r w:rsidR="00E36FF4" w:rsidRPr="00AB0669">
        <w:t>W</w:t>
      </w:r>
      <w:r w:rsidR="000638D7" w:rsidRPr="00AB0669">
        <w:t xml:space="preserve">e </w:t>
      </w:r>
      <w:r w:rsidR="00E36FF4" w:rsidRPr="00AB0669">
        <w:t xml:space="preserve">use the </w:t>
      </w:r>
      <w:r w:rsidR="00DC61D4" w:rsidRPr="00AB0669">
        <w:t>autoregressive neural network</w:t>
      </w:r>
      <w:r w:rsidR="001850D1" w:rsidRPr="00AB0669">
        <w:t xml:space="preserve"> (ARNN)</w:t>
      </w:r>
      <w:r w:rsidR="00E36FF4" w:rsidRPr="00AB0669">
        <w:t xml:space="preserve"> to model the </w:t>
      </w:r>
      <w:r w:rsidR="009F3F41" w:rsidRPr="00AB0669">
        <w:t xml:space="preserve">extracted </w:t>
      </w:r>
      <w:r w:rsidR="00E36FF4" w:rsidRPr="00AB0669">
        <w:t xml:space="preserve">trend </w:t>
      </w:r>
      <w:r w:rsidR="000C7590" w:rsidRPr="00AB0669">
        <w:t xml:space="preserve">and seasonal </w:t>
      </w:r>
      <w:r w:rsidR="00E36FF4" w:rsidRPr="00AB0669">
        <w:t>component</w:t>
      </w:r>
      <w:r w:rsidR="000C7590" w:rsidRPr="00AB0669">
        <w:t>s</w:t>
      </w:r>
      <w:r w:rsidR="00D839C7">
        <w:t xml:space="preserve"> separately</w:t>
      </w:r>
      <w:r w:rsidR="00E36FF4" w:rsidRPr="00AB0669">
        <w:t xml:space="preserve"> following </w:t>
      </w:r>
      <w:sdt>
        <w:sdtPr>
          <w:id w:val="-1682971563"/>
          <w:citation/>
        </w:sdtPr>
        <w:sdtContent>
          <w:r w:rsidR="005640DE" w:rsidRPr="00AB0669">
            <w:fldChar w:fldCharType="begin"/>
          </w:r>
          <w:r w:rsidR="005640DE" w:rsidRPr="00AB0669">
            <w:rPr>
              <w:lang w:val="en-US"/>
            </w:rPr>
            <w:instrText xml:space="preserve"> CITATION Yao17 \l 1033 </w:instrText>
          </w:r>
          <w:r w:rsidR="005640DE" w:rsidRPr="00AB0669">
            <w:fldChar w:fldCharType="separate"/>
          </w:r>
          <w:r w:rsidR="00CC1554">
            <w:rPr>
              <w:noProof/>
              <w:lang w:val="en-US"/>
            </w:rPr>
            <w:t>(Yao, et al., 2017)</w:t>
          </w:r>
          <w:r w:rsidR="005640DE" w:rsidRPr="00AB0669">
            <w:fldChar w:fldCharType="end"/>
          </w:r>
        </w:sdtContent>
      </w:sdt>
      <w:r w:rsidR="005640DE" w:rsidRPr="00AB0669">
        <w:t xml:space="preserve">. </w:t>
      </w:r>
      <w:r w:rsidR="002517A3" w:rsidRPr="00C931CB">
        <w:rPr>
          <w:color w:val="FF0000"/>
        </w:rPr>
        <w:t xml:space="preserve">The contribution of this paper is in two </w:t>
      </w:r>
      <w:r w:rsidR="008574EF" w:rsidRPr="00C931CB">
        <w:rPr>
          <w:color w:val="FF0000"/>
        </w:rPr>
        <w:t>strands.</w:t>
      </w:r>
      <w:r w:rsidR="00712D2A" w:rsidRPr="00C931CB">
        <w:rPr>
          <w:color w:val="FF0000"/>
        </w:rPr>
        <w:t xml:space="preserve"> The first is</w:t>
      </w:r>
      <w:r w:rsidR="00E9204D" w:rsidRPr="00C931CB">
        <w:rPr>
          <w:color w:val="FF0000"/>
        </w:rPr>
        <w:t xml:space="preserve"> </w:t>
      </w:r>
      <w:r w:rsidR="00357C6B">
        <w:rPr>
          <w:color w:val="FF0000"/>
        </w:rPr>
        <w:t xml:space="preserve">to answer </w:t>
      </w:r>
      <w:r w:rsidR="007C7069">
        <w:rPr>
          <w:color w:val="FF0000"/>
        </w:rPr>
        <w:t>a</w:t>
      </w:r>
      <w:r w:rsidR="00357C6B">
        <w:rPr>
          <w:color w:val="FF0000"/>
        </w:rPr>
        <w:t xml:space="preserve"> question: </w:t>
      </w:r>
      <w:r w:rsidR="007D584A">
        <w:rPr>
          <w:color w:val="FF0000"/>
        </w:rPr>
        <w:t xml:space="preserve">can </w:t>
      </w:r>
      <w:r w:rsidR="00983151">
        <w:rPr>
          <w:color w:val="FF0000"/>
        </w:rPr>
        <w:t>ANN</w:t>
      </w:r>
      <w:r w:rsidR="00117872" w:rsidRPr="005172AC">
        <w:rPr>
          <w:color w:val="FF0000"/>
        </w:rPr>
        <w:t>-based</w:t>
      </w:r>
      <w:r w:rsidR="007D584A" w:rsidRPr="005172AC">
        <w:rPr>
          <w:color w:val="FF0000"/>
        </w:rPr>
        <w:t xml:space="preserve"> model achieve better performance than traditional models</w:t>
      </w:r>
      <w:r w:rsidR="00247475">
        <w:rPr>
          <w:color w:val="FF0000"/>
        </w:rPr>
        <w:t xml:space="preserve"> in </w:t>
      </w:r>
      <w:r w:rsidR="00247475" w:rsidRPr="005172AC">
        <w:rPr>
          <w:color w:val="FF0000"/>
        </w:rPr>
        <w:t>forecasting</w:t>
      </w:r>
      <w:r w:rsidR="00247475">
        <w:rPr>
          <w:color w:val="FF0000"/>
        </w:rPr>
        <w:t xml:space="preserve"> tourists</w:t>
      </w:r>
      <w:r w:rsidR="007D584A" w:rsidRPr="005172AC">
        <w:rPr>
          <w:color w:val="FF0000"/>
        </w:rPr>
        <w:t xml:space="preserve">. </w:t>
      </w:r>
      <w:r w:rsidR="00117872" w:rsidRPr="005172AC">
        <w:rPr>
          <w:color w:val="FF0000"/>
        </w:rPr>
        <w:t xml:space="preserve">Different from </w:t>
      </w:r>
      <w:r w:rsidR="005172AC" w:rsidRPr="005172AC">
        <w:rPr>
          <w:color w:val="FF0000"/>
        </w:rPr>
        <w:t>the work in</w:t>
      </w:r>
      <w:r w:rsidR="00117872" w:rsidRPr="005172AC">
        <w:rPr>
          <w:color w:val="FF0000"/>
        </w:rPr>
        <w:t xml:space="preserve"> </w:t>
      </w:r>
      <w:sdt>
        <w:sdtPr>
          <w:rPr>
            <w:color w:val="FF0000"/>
          </w:rPr>
          <w:id w:val="1180245236"/>
          <w:citation/>
        </w:sdtPr>
        <w:sdtContent>
          <w:r w:rsidR="005172AC" w:rsidRPr="005172AC">
            <w:rPr>
              <w:color w:val="FF0000"/>
            </w:rPr>
            <w:fldChar w:fldCharType="begin"/>
          </w:r>
          <w:r w:rsidR="005172AC" w:rsidRPr="005172AC">
            <w:rPr>
              <w:color w:val="FF0000"/>
              <w:lang w:val="en-US"/>
            </w:rPr>
            <w:instrText xml:space="preserve"> CITATION Cla14 \l 1033 </w:instrText>
          </w:r>
          <w:r w:rsidR="005172AC" w:rsidRPr="005172AC">
            <w:rPr>
              <w:color w:val="FF0000"/>
            </w:rPr>
            <w:fldChar w:fldCharType="separate"/>
          </w:r>
          <w:r w:rsidR="005172AC" w:rsidRPr="005172AC">
            <w:rPr>
              <w:noProof/>
              <w:color w:val="FF0000"/>
              <w:lang w:val="en-US"/>
            </w:rPr>
            <w:t>(Claveria &amp; Torra, 2014)</w:t>
          </w:r>
          <w:r w:rsidR="005172AC" w:rsidRPr="005172AC">
            <w:rPr>
              <w:color w:val="FF0000"/>
            </w:rPr>
            <w:fldChar w:fldCharType="end"/>
          </w:r>
        </w:sdtContent>
      </w:sdt>
      <w:r w:rsidR="005172AC" w:rsidRPr="005172AC">
        <w:rPr>
          <w:color w:val="FF0000"/>
        </w:rPr>
        <w:t xml:space="preserve">  and </w:t>
      </w:r>
      <w:sdt>
        <w:sdtPr>
          <w:rPr>
            <w:color w:val="FF0000"/>
          </w:rPr>
          <w:id w:val="-51396889"/>
          <w:citation/>
        </w:sdtPr>
        <w:sdtContent>
          <w:r w:rsidR="005172AC" w:rsidRPr="005172AC">
            <w:rPr>
              <w:color w:val="FF0000"/>
            </w:rPr>
            <w:fldChar w:fldCharType="begin"/>
          </w:r>
          <w:r w:rsidR="005172AC" w:rsidRPr="005172AC">
            <w:rPr>
              <w:color w:val="FF0000"/>
              <w:lang w:val="en-US"/>
            </w:rPr>
            <w:instrText xml:space="preserve"> CITATION Has17 \l 1033 </w:instrText>
          </w:r>
          <w:r w:rsidR="005172AC" w:rsidRPr="005172AC">
            <w:rPr>
              <w:color w:val="FF0000"/>
            </w:rPr>
            <w:fldChar w:fldCharType="separate"/>
          </w:r>
          <w:r w:rsidR="005172AC" w:rsidRPr="005172AC">
            <w:rPr>
              <w:noProof/>
              <w:color w:val="FF0000"/>
              <w:lang w:val="en-US"/>
            </w:rPr>
            <w:t>(Hassani, Silva, Antonakakis, Filis, &amp; Gupta, 2017)</w:t>
          </w:r>
          <w:r w:rsidR="005172AC" w:rsidRPr="005172AC">
            <w:rPr>
              <w:color w:val="FF0000"/>
            </w:rPr>
            <w:fldChar w:fldCharType="end"/>
          </w:r>
        </w:sdtContent>
      </w:sdt>
      <w:r w:rsidR="005172AC" w:rsidRPr="005172AC">
        <w:rPr>
          <w:color w:val="FF0000"/>
        </w:rPr>
        <w:t xml:space="preserve">, this study proposes </w:t>
      </w:r>
      <w:r w:rsidR="00F841F5" w:rsidRPr="005172AC">
        <w:rPr>
          <w:color w:val="FF0000"/>
        </w:rPr>
        <w:t>an application</w:t>
      </w:r>
      <w:r w:rsidR="00F841F5" w:rsidRPr="00C931CB">
        <w:rPr>
          <w:color w:val="FF0000"/>
        </w:rPr>
        <w:t xml:space="preserve">-specific </w:t>
      </w:r>
      <w:r w:rsidR="00BE2D2E" w:rsidRPr="00C931CB">
        <w:rPr>
          <w:color w:val="FF0000"/>
        </w:rPr>
        <w:t>approach</w:t>
      </w:r>
      <w:r w:rsidR="00F841F5" w:rsidRPr="00C931CB">
        <w:rPr>
          <w:color w:val="FF0000"/>
        </w:rPr>
        <w:t xml:space="preserve"> of </w:t>
      </w:r>
      <w:r w:rsidR="00642F53" w:rsidRPr="00C931CB">
        <w:rPr>
          <w:color w:val="FF0000"/>
        </w:rPr>
        <w:t xml:space="preserve">a pair of </w:t>
      </w:r>
      <w:r w:rsidR="000A258C" w:rsidRPr="00C931CB">
        <w:rPr>
          <w:color w:val="FF0000"/>
        </w:rPr>
        <w:t xml:space="preserve">autoregressive </w:t>
      </w:r>
      <w:r w:rsidR="00F841F5" w:rsidRPr="00C931CB">
        <w:rPr>
          <w:color w:val="FF0000"/>
        </w:rPr>
        <w:t>neural network</w:t>
      </w:r>
      <w:r w:rsidR="0036000B" w:rsidRPr="00C931CB">
        <w:rPr>
          <w:color w:val="FF0000"/>
        </w:rPr>
        <w:t xml:space="preserve"> </w:t>
      </w:r>
      <w:r w:rsidR="000A258C" w:rsidRPr="00C931CB">
        <w:rPr>
          <w:color w:val="FF0000"/>
        </w:rPr>
        <w:t>(ARNN)</w:t>
      </w:r>
      <w:r w:rsidR="00DD4A64" w:rsidRPr="00C931CB">
        <w:rPr>
          <w:color w:val="FF0000"/>
        </w:rPr>
        <w:t xml:space="preserve"> </w:t>
      </w:r>
      <w:r w:rsidR="00C932CF" w:rsidRPr="00C931CB">
        <w:rPr>
          <w:color w:val="FF0000"/>
        </w:rPr>
        <w:t>to model and forecast the</w:t>
      </w:r>
      <w:r w:rsidR="00712D2A" w:rsidRPr="00C931CB">
        <w:rPr>
          <w:color w:val="FF0000"/>
        </w:rPr>
        <w:t xml:space="preserve"> touris</w:t>
      </w:r>
      <w:r w:rsidR="00AE0470">
        <w:rPr>
          <w:color w:val="FF0000"/>
        </w:rPr>
        <w:t>ts</w:t>
      </w:r>
      <w:r w:rsidR="00AC0DE2" w:rsidRPr="00C931CB">
        <w:rPr>
          <w:color w:val="FF0000"/>
        </w:rPr>
        <w:t>.</w:t>
      </w:r>
      <w:r w:rsidR="006347F0" w:rsidRPr="00C931CB">
        <w:rPr>
          <w:color w:val="FF0000"/>
        </w:rPr>
        <w:t xml:space="preserve"> </w:t>
      </w:r>
      <w:r w:rsidR="00A63C00" w:rsidRPr="00C931CB">
        <w:rPr>
          <w:color w:val="FF0000"/>
        </w:rPr>
        <w:t xml:space="preserve">The </w:t>
      </w:r>
      <w:r w:rsidR="00E961DD" w:rsidRPr="00C931CB">
        <w:rPr>
          <w:color w:val="FF0000"/>
        </w:rPr>
        <w:t xml:space="preserve">decomposition </w:t>
      </w:r>
      <w:r w:rsidR="00C622A1" w:rsidRPr="00C931CB">
        <w:rPr>
          <w:color w:val="FF0000"/>
        </w:rPr>
        <w:t xml:space="preserve">tools, </w:t>
      </w:r>
      <w:r w:rsidR="00C378B1" w:rsidRPr="00C931CB">
        <w:rPr>
          <w:color w:val="FF0000"/>
        </w:rPr>
        <w:t>stationarity</w:t>
      </w:r>
      <w:r w:rsidR="00C622A1" w:rsidRPr="00C931CB">
        <w:rPr>
          <w:color w:val="FF0000"/>
        </w:rPr>
        <w:t xml:space="preserve"> test and two separated ARNN</w:t>
      </w:r>
      <w:r w:rsidR="004632F0" w:rsidRPr="00C931CB">
        <w:rPr>
          <w:color w:val="FF0000"/>
        </w:rPr>
        <w:t>s</w:t>
      </w:r>
      <w:r w:rsidR="0067792B" w:rsidRPr="00C931CB">
        <w:rPr>
          <w:color w:val="FF0000"/>
        </w:rPr>
        <w:t xml:space="preserve"> </w:t>
      </w:r>
      <w:r w:rsidR="00B87877" w:rsidRPr="00C931CB">
        <w:rPr>
          <w:color w:val="FF0000"/>
        </w:rPr>
        <w:t>in the approach</w:t>
      </w:r>
      <w:r w:rsidR="00A766C1" w:rsidRPr="00C931CB">
        <w:rPr>
          <w:color w:val="FF0000"/>
        </w:rPr>
        <w:t xml:space="preserve"> </w:t>
      </w:r>
      <w:r w:rsidR="00C378B1" w:rsidRPr="00C931CB">
        <w:rPr>
          <w:color w:val="FF0000"/>
        </w:rPr>
        <w:t xml:space="preserve">provide a </w:t>
      </w:r>
      <w:r w:rsidR="00991A1C" w:rsidRPr="00C931CB">
        <w:rPr>
          <w:color w:val="FF0000"/>
        </w:rPr>
        <w:t>statistical-principle</w:t>
      </w:r>
      <w:r w:rsidR="008F1FB6" w:rsidRPr="00C931CB">
        <w:rPr>
          <w:color w:val="FF0000"/>
        </w:rPr>
        <w:t>d</w:t>
      </w:r>
      <w:r w:rsidR="00991A1C" w:rsidRPr="00C931CB">
        <w:rPr>
          <w:color w:val="FF0000"/>
        </w:rPr>
        <w:t xml:space="preserve"> manner </w:t>
      </w:r>
      <w:r w:rsidR="007547AA" w:rsidRPr="00C931CB">
        <w:rPr>
          <w:color w:val="FF0000"/>
        </w:rPr>
        <w:t>instead of the heuristic</w:t>
      </w:r>
      <w:r w:rsidR="00197928" w:rsidRPr="00C931CB">
        <w:rPr>
          <w:color w:val="FF0000"/>
        </w:rPr>
        <w:t>s</w:t>
      </w:r>
      <w:r w:rsidR="007547AA" w:rsidRPr="00C931CB">
        <w:rPr>
          <w:color w:val="FF0000"/>
        </w:rPr>
        <w:t xml:space="preserve"> </w:t>
      </w:r>
      <w:r w:rsidR="00197928" w:rsidRPr="00C931CB">
        <w:rPr>
          <w:color w:val="FF0000"/>
        </w:rPr>
        <w:t xml:space="preserve">to </w:t>
      </w:r>
      <w:r w:rsidR="006D37E6" w:rsidRPr="00C931CB">
        <w:rPr>
          <w:color w:val="FF0000"/>
        </w:rPr>
        <w:t>decompose and model the touris</w:t>
      </w:r>
      <w:r w:rsidR="00A766C1" w:rsidRPr="00C931CB">
        <w:rPr>
          <w:color w:val="FF0000"/>
        </w:rPr>
        <w:t>m</w:t>
      </w:r>
      <w:r w:rsidR="006D37E6" w:rsidRPr="00C931CB">
        <w:rPr>
          <w:color w:val="FF0000"/>
        </w:rPr>
        <w:t xml:space="preserve"> data</w:t>
      </w:r>
      <w:r w:rsidR="008D1331">
        <w:rPr>
          <w:color w:val="FF0000"/>
        </w:rPr>
        <w:t>. O</w:t>
      </w:r>
      <w:r w:rsidR="00A766C1" w:rsidRPr="00C931CB">
        <w:rPr>
          <w:color w:val="FF0000"/>
        </w:rPr>
        <w:t xml:space="preserve">n the other hand, </w:t>
      </w:r>
      <w:r w:rsidR="008D1331">
        <w:rPr>
          <w:color w:val="FF0000"/>
        </w:rPr>
        <w:t xml:space="preserve">the approach </w:t>
      </w:r>
      <w:r w:rsidR="00A766C1" w:rsidRPr="00C931CB">
        <w:rPr>
          <w:color w:val="FF0000"/>
        </w:rPr>
        <w:t>satisf</w:t>
      </w:r>
      <w:r w:rsidR="008D1331">
        <w:rPr>
          <w:color w:val="FF0000"/>
        </w:rPr>
        <w:t>ies</w:t>
      </w:r>
      <w:r w:rsidR="00A766C1" w:rsidRPr="00C931CB">
        <w:rPr>
          <w:color w:val="FF0000"/>
        </w:rPr>
        <w:t xml:space="preserve"> the </w:t>
      </w:r>
      <w:r w:rsidR="007835C0" w:rsidRPr="00C931CB">
        <w:rPr>
          <w:color w:val="FF0000"/>
        </w:rPr>
        <w:t>assumption of stationary seasonality in tourism studies</w:t>
      </w:r>
      <w:r w:rsidR="006830C1" w:rsidRPr="00C931CB">
        <w:rPr>
          <w:color w:val="FF0000"/>
        </w:rPr>
        <w:t xml:space="preserve">. </w:t>
      </w:r>
      <w:r w:rsidR="00F931AB" w:rsidRPr="00C931CB">
        <w:rPr>
          <w:color w:val="FF0000"/>
        </w:rPr>
        <w:t xml:space="preserve">This approach, as far as we aware, is the first tailor-made NN based model according to the intrinsic feature of the tourism data. </w:t>
      </w:r>
      <w:r w:rsidR="003818DD">
        <w:rPr>
          <w:color w:val="FF0000"/>
        </w:rPr>
        <w:t>The evaluation</w:t>
      </w:r>
      <w:r w:rsidR="00384986">
        <w:rPr>
          <w:color w:val="FF0000"/>
        </w:rPr>
        <w:t>s</w:t>
      </w:r>
      <w:r w:rsidR="003818DD">
        <w:rPr>
          <w:color w:val="FF0000"/>
        </w:rPr>
        <w:t xml:space="preserve"> in </w:t>
      </w:r>
      <w:r w:rsidR="00C83D7B">
        <w:rPr>
          <w:color w:val="FF0000"/>
        </w:rPr>
        <w:t>Section 3 show</w:t>
      </w:r>
      <w:r w:rsidR="00384986">
        <w:rPr>
          <w:color w:val="FF0000"/>
        </w:rPr>
        <w:t xml:space="preserve"> </w:t>
      </w:r>
      <w:r w:rsidR="00F931AB">
        <w:rPr>
          <w:color w:val="FF0000"/>
        </w:rPr>
        <w:t>a</w:t>
      </w:r>
      <w:r w:rsidR="00246CF5">
        <w:rPr>
          <w:color w:val="FF0000"/>
        </w:rPr>
        <w:t xml:space="preserve"> </w:t>
      </w:r>
      <w:r w:rsidR="00384986">
        <w:rPr>
          <w:color w:val="FF0000"/>
        </w:rPr>
        <w:t>consistently better forecasting performance</w:t>
      </w:r>
      <w:r w:rsidR="00F931AB">
        <w:rPr>
          <w:color w:val="FF0000"/>
        </w:rPr>
        <w:t xml:space="preserve"> </w:t>
      </w:r>
      <w:r w:rsidR="00A26575">
        <w:rPr>
          <w:color w:val="FF0000"/>
        </w:rPr>
        <w:t>of the proposed approach.</w:t>
      </w:r>
      <w:r w:rsidR="00384986">
        <w:rPr>
          <w:color w:val="FF0000"/>
        </w:rPr>
        <w:t xml:space="preserve"> </w:t>
      </w:r>
      <w:r w:rsidR="007816B1" w:rsidRPr="00AB0669">
        <w:t xml:space="preserve">The second is a thorough </w:t>
      </w:r>
      <w:r w:rsidR="000B524B">
        <w:t xml:space="preserve">performance </w:t>
      </w:r>
      <w:r w:rsidR="007816B1" w:rsidRPr="00AB0669">
        <w:t xml:space="preserve">study of </w:t>
      </w:r>
      <w:r w:rsidR="00580285">
        <w:t xml:space="preserve">the proposed </w:t>
      </w:r>
      <w:r w:rsidR="00580285" w:rsidRPr="00AB0669">
        <w:t xml:space="preserve">approach </w:t>
      </w:r>
      <w:r w:rsidR="00580285">
        <w:t xml:space="preserve">with </w:t>
      </w:r>
      <w:r w:rsidR="00E46280" w:rsidRPr="00AB0669">
        <w:t>a few</w:t>
      </w:r>
      <w:r w:rsidR="001F3A54" w:rsidRPr="00AB0669">
        <w:t xml:space="preserve"> decomposition methods under heuristic </w:t>
      </w:r>
      <w:r w:rsidR="000B4EAC" w:rsidRPr="00AB0669">
        <w:t xml:space="preserve">parameter </w:t>
      </w:r>
      <w:r w:rsidR="00807511">
        <w:t>selection, although our approach determines the parameters based on a statistical principle</w:t>
      </w:r>
      <w:r w:rsidR="000B4EAC" w:rsidRPr="00AB0669">
        <w:t>.</w:t>
      </w:r>
      <w:r w:rsidR="00CC0609" w:rsidRPr="00AB0669">
        <w:t xml:space="preserve"> </w:t>
      </w:r>
      <w:r w:rsidR="00151294" w:rsidRPr="00AB0669">
        <w:t xml:space="preserve">Explicit decomposed components rely on certain </w:t>
      </w:r>
      <w:r w:rsidR="00151294" w:rsidRPr="00AB0669">
        <w:lastRenderedPageBreak/>
        <w:t xml:space="preserve">parameters of </w:t>
      </w:r>
      <w:r w:rsidR="006E20CD">
        <w:t>different tools</w:t>
      </w:r>
      <w:r w:rsidR="00411DF4" w:rsidRPr="00AB0669">
        <w:t>.</w:t>
      </w:r>
      <w:r w:rsidR="00A17270">
        <w:t xml:space="preserve"> </w:t>
      </w:r>
      <w:r w:rsidR="007F2DD1" w:rsidRPr="00AB0669">
        <w:t>Selecting appropriate parameter determines the forecasting performance of the whole model.</w:t>
      </w:r>
      <w:r w:rsidR="007F2DD1">
        <w:t xml:space="preserve"> </w:t>
      </w:r>
      <w:r w:rsidR="00422662" w:rsidRPr="00AB0669">
        <w:t>This is as far as we aware, the first comparison study of the well-known decomposition methods and the corresponding forecasting performances.</w:t>
      </w:r>
    </w:p>
    <w:p w14:paraId="09040BCC" w14:textId="05E00DA4" w:rsidR="00DF63D7" w:rsidRPr="00AB0669" w:rsidRDefault="00DF63D7" w:rsidP="004843D8">
      <w:pPr>
        <w:spacing w:after="0"/>
      </w:pPr>
    </w:p>
    <w:p w14:paraId="62E4C805" w14:textId="45260B69" w:rsidR="0096223B" w:rsidRPr="00AB0669" w:rsidRDefault="00BF4D70" w:rsidP="004843D8">
      <w:pPr>
        <w:spacing w:after="0"/>
      </w:pPr>
      <w:r w:rsidRPr="00AB0669">
        <w:t xml:space="preserve">The rest of this paper is structured as follows. In </w:t>
      </w:r>
      <w:r w:rsidR="00D05ED3" w:rsidRPr="00AB0669">
        <w:t xml:space="preserve">Section </w:t>
      </w:r>
      <w:r w:rsidR="003E5A5A" w:rsidRPr="00AB0669">
        <w:fldChar w:fldCharType="begin"/>
      </w:r>
      <w:r w:rsidR="003E5A5A" w:rsidRPr="00AB0669">
        <w:instrText xml:space="preserve"> REF _Ref511408611 \r \h </w:instrText>
      </w:r>
      <w:r w:rsidR="002E4CAE" w:rsidRPr="00AB0669">
        <w:instrText xml:space="preserve"> \* MERGEFORMAT </w:instrText>
      </w:r>
      <w:r w:rsidR="003E5A5A" w:rsidRPr="00AB0669">
        <w:fldChar w:fldCharType="separate"/>
      </w:r>
      <w:r w:rsidR="00E146CE">
        <w:t>2</w:t>
      </w:r>
      <w:r w:rsidR="003E5A5A" w:rsidRPr="00AB0669">
        <w:fldChar w:fldCharType="end"/>
      </w:r>
      <w:r w:rsidR="003E5A5A" w:rsidRPr="00AB0669">
        <w:t xml:space="preserve">, our proposed model is </w:t>
      </w:r>
      <w:r w:rsidR="009B2CC7" w:rsidRPr="00AB0669">
        <w:t>discussed</w:t>
      </w:r>
      <w:r w:rsidR="003E5A5A" w:rsidRPr="00AB0669">
        <w:t xml:space="preserve"> in detail. </w:t>
      </w:r>
      <w:r w:rsidR="009B2CC7" w:rsidRPr="00AB0669">
        <w:t xml:space="preserve">In Section </w:t>
      </w:r>
      <w:r w:rsidR="009B2CC7" w:rsidRPr="00AB0669">
        <w:fldChar w:fldCharType="begin"/>
      </w:r>
      <w:r w:rsidR="009B2CC7" w:rsidRPr="00AB0669">
        <w:instrText xml:space="preserve"> REF _Ref517292597 \r \h </w:instrText>
      </w:r>
      <w:r w:rsidR="002E4CAE" w:rsidRPr="00AB0669">
        <w:instrText xml:space="preserve"> \* MERGEFORMAT </w:instrText>
      </w:r>
      <w:r w:rsidR="009B2CC7" w:rsidRPr="00AB0669">
        <w:fldChar w:fldCharType="separate"/>
      </w:r>
      <w:r w:rsidR="00E146CE">
        <w:t>3</w:t>
      </w:r>
      <w:r w:rsidR="009B2CC7" w:rsidRPr="00AB0669">
        <w:fldChar w:fldCharType="end"/>
      </w:r>
      <w:r w:rsidR="009B2CC7" w:rsidRPr="00AB0669">
        <w:t>, t</w:t>
      </w:r>
      <w:r w:rsidR="003E5A5A" w:rsidRPr="00AB0669">
        <w:t xml:space="preserve">he data and the empirical studies are also introduction as well as the </w:t>
      </w:r>
      <w:r w:rsidR="007233A2" w:rsidRPr="00AB0669">
        <w:t xml:space="preserve">analysis of the performance of the out-of-sample forecasting results. The Section </w:t>
      </w:r>
      <w:r w:rsidR="007233A2" w:rsidRPr="00AB0669">
        <w:fldChar w:fldCharType="begin"/>
      </w:r>
      <w:r w:rsidR="007233A2" w:rsidRPr="00AB0669">
        <w:instrText xml:space="preserve"> REF _Ref511408705 \r \h </w:instrText>
      </w:r>
      <w:r w:rsidR="002E4CAE" w:rsidRPr="00AB0669">
        <w:instrText xml:space="preserve"> \* MERGEFORMAT </w:instrText>
      </w:r>
      <w:r w:rsidR="007233A2" w:rsidRPr="00AB0669">
        <w:fldChar w:fldCharType="separate"/>
      </w:r>
      <w:r w:rsidR="00E146CE">
        <w:t>4</w:t>
      </w:r>
      <w:r w:rsidR="007233A2" w:rsidRPr="00AB0669">
        <w:fldChar w:fldCharType="end"/>
      </w:r>
      <w:r w:rsidR="007233A2" w:rsidRPr="00AB0669">
        <w:t xml:space="preserve"> concludes.</w:t>
      </w:r>
    </w:p>
    <w:p w14:paraId="4D66CED7" w14:textId="77777777" w:rsidR="007B3E4D" w:rsidRPr="00AB0669" w:rsidRDefault="007B3E4D" w:rsidP="004843D8">
      <w:pPr>
        <w:spacing w:after="0"/>
        <w:jc w:val="left"/>
      </w:pPr>
    </w:p>
    <w:p w14:paraId="43AA299A" w14:textId="3FEC44CD" w:rsidR="00D22355" w:rsidRPr="00AB0669" w:rsidRDefault="00D22355" w:rsidP="004843D8">
      <w:pPr>
        <w:spacing w:after="0"/>
        <w:jc w:val="left"/>
      </w:pPr>
    </w:p>
    <w:p w14:paraId="78C0E57B" w14:textId="404CD737" w:rsidR="00B05901" w:rsidRPr="00AB0669" w:rsidRDefault="00B05901" w:rsidP="004843D8">
      <w:pPr>
        <w:pStyle w:val="1"/>
      </w:pPr>
      <w:bookmarkStart w:id="0" w:name="_Ref511408611"/>
      <w:r w:rsidRPr="00AB0669">
        <w:t>Model and Research Method</w:t>
      </w:r>
      <w:bookmarkEnd w:id="0"/>
    </w:p>
    <w:p w14:paraId="531CB544" w14:textId="33EC3FD9" w:rsidR="00180D45" w:rsidRPr="00AB0669" w:rsidRDefault="00A036DD" w:rsidP="00180D45">
      <w:r w:rsidRPr="00AB0669">
        <w:t xml:space="preserve">We propose a </w:t>
      </w:r>
      <w:r w:rsidR="00430818" w:rsidRPr="00AB0669">
        <w:t xml:space="preserve">simple and effective </w:t>
      </w:r>
      <w:r w:rsidR="008B25D8" w:rsidRPr="00AB0669">
        <w:t>method</w:t>
      </w:r>
      <w:r w:rsidR="005C0A28" w:rsidRPr="00AB0669">
        <w:t xml:space="preserve"> </w:t>
      </w:r>
      <w:r w:rsidR="008B75B7" w:rsidRPr="00AB0669">
        <w:t>to construct</w:t>
      </w:r>
      <w:r w:rsidR="00F4478F" w:rsidRPr="00AB0669">
        <w:t xml:space="preserve"> a</w:t>
      </w:r>
      <w:r w:rsidR="00B97CAF" w:rsidRPr="00AB0669">
        <w:t xml:space="preserve"> </w:t>
      </w:r>
      <w:r w:rsidR="00E22646" w:rsidRPr="00AB0669">
        <w:t>pair</w:t>
      </w:r>
      <w:r w:rsidR="00F4478F" w:rsidRPr="00AB0669">
        <w:t xml:space="preserve"> of</w:t>
      </w:r>
      <w:r w:rsidR="00E22646" w:rsidRPr="00AB0669">
        <w:t xml:space="preserve"> </w:t>
      </w:r>
      <w:r w:rsidR="00C904D9" w:rsidRPr="00AB0669">
        <w:t>N</w:t>
      </w:r>
      <w:r w:rsidR="00B97CAF" w:rsidRPr="00AB0669">
        <w:t xml:space="preserve">eural </w:t>
      </w:r>
      <w:r w:rsidR="00C904D9" w:rsidRPr="00AB0669">
        <w:t>N</w:t>
      </w:r>
      <w:r w:rsidR="00B97CAF" w:rsidRPr="00AB0669">
        <w:t xml:space="preserve">etwork </w:t>
      </w:r>
      <w:r w:rsidR="00C83631" w:rsidRPr="00AB0669">
        <w:t>(</w:t>
      </w:r>
      <w:proofErr w:type="spellStart"/>
      <w:r w:rsidR="00E22646" w:rsidRPr="00AB0669">
        <w:rPr>
          <w:i/>
        </w:rPr>
        <w:t>p</w:t>
      </w:r>
      <w:r w:rsidR="00C83631" w:rsidRPr="00AB0669">
        <w:t>NN</w:t>
      </w:r>
      <w:proofErr w:type="spellEnd"/>
      <w:r w:rsidR="00C83631" w:rsidRPr="00AB0669">
        <w:t>)</w:t>
      </w:r>
      <w:r w:rsidR="00F4478F" w:rsidRPr="00AB0669">
        <w:t xml:space="preserve"> for the tourist arrival forecasting</w:t>
      </w:r>
      <w:r w:rsidR="00C83631" w:rsidRPr="00AB0669">
        <w:t xml:space="preserve">. </w:t>
      </w:r>
      <w:r w:rsidR="006940D6" w:rsidRPr="00AB0669">
        <w:t xml:space="preserve">We represent the </w:t>
      </w:r>
      <w:r w:rsidR="00D14755" w:rsidRPr="00AB0669">
        <w:t>tourist arrival data as the variable</w:t>
      </w:r>
      <w:r w:rsidR="006940D6" w:rsidRPr="00AB0669">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D14755" w:rsidRPr="00AB0669">
        <w:t xml:space="preserve">, and </w:t>
      </w:r>
      <w:r w:rsidR="00633580" w:rsidRPr="00AB0669">
        <w:t xml:space="preserve">construct </w:t>
      </w:r>
      <w:proofErr w:type="spellStart"/>
      <w:r w:rsidR="00F45352" w:rsidRPr="00AB0669">
        <w:rPr>
          <w:i/>
        </w:rPr>
        <w:t>p</w:t>
      </w:r>
      <w:r w:rsidR="00906346" w:rsidRPr="00AB0669">
        <w:t>NN</w:t>
      </w:r>
      <w:proofErr w:type="spellEnd"/>
      <w:r w:rsidR="00906346" w:rsidRPr="00AB0669">
        <w:t xml:space="preserve"> </w:t>
      </w:r>
      <w:r w:rsidR="007A3A82" w:rsidRPr="00AB0669">
        <w:t>follow</w:t>
      </w:r>
      <w:r w:rsidR="00633580" w:rsidRPr="00AB0669">
        <w:t>ing</w:t>
      </w:r>
      <w:r w:rsidR="007A3A82" w:rsidRPr="00AB0669">
        <w:t xml:space="preserve"> the form of the basic </w:t>
      </w:r>
      <w:r w:rsidR="006626E7" w:rsidRPr="00AB0669">
        <w:t xml:space="preserve">paired </w:t>
      </w:r>
      <w:r w:rsidR="007A3A82" w:rsidRPr="00AB0669">
        <w:t xml:space="preserve">model defined in </w:t>
      </w:r>
      <w:sdt>
        <w:sdtPr>
          <w:id w:val="-1495410048"/>
          <w:citation/>
        </w:sdtPr>
        <w:sdtContent>
          <w:r w:rsidR="00050162" w:rsidRPr="00AB0669">
            <w:fldChar w:fldCharType="begin"/>
          </w:r>
          <w:r w:rsidR="00050162" w:rsidRPr="00AB0669">
            <w:rPr>
              <w:lang w:val="en-US"/>
            </w:rPr>
            <w:instrText xml:space="preserve"> CITATION ACH83 \l 1033 </w:instrText>
          </w:r>
          <w:r w:rsidR="00050162" w:rsidRPr="00AB0669">
            <w:fldChar w:fldCharType="separate"/>
          </w:r>
          <w:r w:rsidR="00CC1554">
            <w:rPr>
              <w:noProof/>
              <w:lang w:val="en-US"/>
            </w:rPr>
            <w:t>(Harvey &amp; Todd, 1983)</w:t>
          </w:r>
          <w:r w:rsidR="00050162" w:rsidRPr="00AB0669">
            <w:fldChar w:fldCharType="end"/>
          </w:r>
        </w:sdtContent>
      </w:sdt>
      <w:r w:rsidR="00633580" w:rsidRPr="00AB0669">
        <w:t xml:space="preserve"> as</w:t>
      </w:r>
    </w:p>
    <w:p w14:paraId="20EEB866" w14:textId="0EDF0209" w:rsidR="00633580" w:rsidRPr="00AB0669" w:rsidRDefault="009165AC" w:rsidP="009165AC">
      <w:pPr>
        <w:tabs>
          <w:tab w:val="center" w:pos="4253"/>
          <w:tab w:val="right" w:pos="10348"/>
        </w:tabs>
      </w:pPr>
      <w:r w:rsidRPr="00AB0669">
        <w:rPr>
          <w:rFonts w:eastAsiaTheme="minorEastAsia"/>
          <w:lang w:eastAsia="en-AU"/>
        </w:rPr>
        <w:tab/>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oMath>
      <w:r w:rsidRPr="00AB0669">
        <w:rPr>
          <w:rFonts w:eastAsiaTheme="minorEastAsia"/>
          <w:lang w:eastAsia="en-AU"/>
        </w:rPr>
        <w:tab/>
      </w:r>
      <w:r w:rsidRPr="00AB0669">
        <w:t>(</w:t>
      </w:r>
      <w:r w:rsidR="005C0A28" w:rsidRPr="00AB0669">
        <w:rPr>
          <w:noProof/>
        </w:rPr>
        <w:fldChar w:fldCharType="begin"/>
      </w:r>
      <w:r w:rsidR="005C0A28" w:rsidRPr="00AB0669">
        <w:rPr>
          <w:noProof/>
        </w:rPr>
        <w:instrText xml:space="preserve"> SEQ Equ \* ARABIC </w:instrText>
      </w:r>
      <w:r w:rsidR="005C0A28" w:rsidRPr="00AB0669">
        <w:rPr>
          <w:noProof/>
        </w:rPr>
        <w:fldChar w:fldCharType="separate"/>
      </w:r>
      <w:r w:rsidR="00E146CE">
        <w:rPr>
          <w:noProof/>
        </w:rPr>
        <w:t>1</w:t>
      </w:r>
      <w:r w:rsidR="005C0A28" w:rsidRPr="00AB0669">
        <w:rPr>
          <w:noProof/>
        </w:rPr>
        <w:fldChar w:fldCharType="end"/>
      </w:r>
      <w:r w:rsidRPr="00AB0669">
        <w:t>)</w:t>
      </w:r>
    </w:p>
    <w:p w14:paraId="6B8741AB" w14:textId="435C5B3C" w:rsidR="00FF4BD5" w:rsidRPr="00AB0669" w:rsidRDefault="005D2E65" w:rsidP="00180D45">
      <w:r w:rsidRPr="00AB0669">
        <w:t xml:space="preserve">where </w:t>
      </w:r>
      <m:oMath>
        <m:r>
          <w:rPr>
            <w:rFonts w:ascii="Cambria Math" w:hAnsi="Cambria Math"/>
          </w:rPr>
          <m:t>t</m:t>
        </m:r>
      </m:oMath>
      <w:r w:rsidRPr="00AB0669">
        <w:t>=</w:t>
      </w:r>
      <m:oMath>
        <m:r>
          <w:rPr>
            <w:rFonts w:ascii="Cambria Math" w:hAnsi="Cambria Math"/>
          </w:rPr>
          <m:t>1,…,T</m:t>
        </m:r>
      </m:oMath>
      <w:r w:rsidRPr="00AB0669">
        <w:t xml:space="preserv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B11869" w:rsidRPr="00AB0669">
        <w:t xml:space="preserve"> and</w:t>
      </w:r>
      <w:r w:rsidRPr="00AB0669">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B11869" w:rsidRPr="00AB0669">
        <w:t xml:space="preserve"> </w:t>
      </w:r>
      <w:r w:rsidRPr="00AB0669">
        <w:t>are trend</w:t>
      </w:r>
      <w:r w:rsidR="00105119" w:rsidRPr="00AB0669">
        <w:t xml:space="preserve"> and</w:t>
      </w:r>
      <w:r w:rsidRPr="00AB0669">
        <w:t xml:space="preserve"> seasonal</w:t>
      </w:r>
      <w:r w:rsidR="00105119" w:rsidRPr="00AB0669">
        <w:t xml:space="preserve"> </w:t>
      </w:r>
      <w:r w:rsidRPr="00AB0669">
        <w:t xml:space="preserve">components respectively. </w:t>
      </w:r>
      <w:r w:rsidR="00DC1E60" w:rsidRPr="00AB0669">
        <w:t>We assume the seasonal component</w:t>
      </w:r>
      <w:r w:rsidR="00A86A6F" w:rsidRPr="00AB0669">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DC1E60" w:rsidRPr="00AB0669">
        <w:t xml:space="preserve"> </w:t>
      </w:r>
      <w:r w:rsidR="00502FFD" w:rsidRPr="00AB0669">
        <w:t>following</w:t>
      </w:r>
      <w:r w:rsidR="00D048F7" w:rsidRPr="00AB0669">
        <w:t xml:space="preserve"> a stationary autoregressive process</w:t>
      </w:r>
      <w:r w:rsidR="001A3FE1" w:rsidRPr="00AB0669">
        <w:t xml:space="preserve"> of order </w:t>
      </w:r>
      <m:oMath>
        <m:r>
          <w:rPr>
            <w:rFonts w:ascii="Cambria Math" w:hAnsi="Cambria Math"/>
          </w:rPr>
          <m:t>s</m:t>
        </m:r>
      </m:oMath>
      <w:r w:rsidR="003A04C2" w:rsidRPr="00AB0669">
        <w:t xml:space="preserve">: </w:t>
      </w:r>
      <w:proofErr w:type="gramStart"/>
      <w:r w:rsidR="003A04C2" w:rsidRPr="00AB0669">
        <w:rPr>
          <w:i/>
        </w:rPr>
        <w:t>AR</w:t>
      </w:r>
      <w:r w:rsidR="003A04C2" w:rsidRPr="00AB0669">
        <w:t>(</w:t>
      </w:r>
      <w:proofErr w:type="gramEnd"/>
      <m:oMath>
        <m:r>
          <w:rPr>
            <w:rFonts w:ascii="Cambria Math" w:hAnsi="Cambria Math"/>
          </w:rPr>
          <m:t>s</m:t>
        </m:r>
      </m:oMath>
      <w:r w:rsidR="003A04C2" w:rsidRPr="00AB0669">
        <w:t>)</w:t>
      </w:r>
      <w:r w:rsidR="001A3FE1" w:rsidRPr="00AB0669">
        <w:t xml:space="preserve">, where </w:t>
      </w:r>
      <m:oMath>
        <m:r>
          <w:rPr>
            <w:rFonts w:ascii="Cambria Math" w:hAnsi="Cambria Math"/>
          </w:rPr>
          <m:t>s</m:t>
        </m:r>
      </m:oMath>
      <w:r w:rsidR="001A3FE1" w:rsidRPr="00AB0669">
        <w:t xml:space="preserve"> is the number of “seasons” in </w:t>
      </w:r>
      <w:r w:rsidR="00586198">
        <w:t>a</w:t>
      </w:r>
      <w:r w:rsidR="001A3FE1" w:rsidRPr="00AB0669">
        <w:t xml:space="preserve"> year</w:t>
      </w:r>
      <w:r w:rsidR="006A6BF5" w:rsidRPr="00AB0669">
        <w:t xml:space="preserve"> </w:t>
      </w:r>
      <w:sdt>
        <w:sdtPr>
          <w:id w:val="-385112280"/>
          <w:citation/>
        </w:sdtPr>
        <w:sdtContent>
          <w:r w:rsidR="006A6BF5" w:rsidRPr="00AB0669">
            <w:fldChar w:fldCharType="begin"/>
          </w:r>
          <w:r w:rsidR="006A6BF5" w:rsidRPr="00AB0669">
            <w:rPr>
              <w:lang w:val="en-US"/>
            </w:rPr>
            <w:instrText xml:space="preserve"> CITATION ACH83 \l 1033 </w:instrText>
          </w:r>
          <w:r w:rsidR="006A6BF5" w:rsidRPr="00AB0669">
            <w:fldChar w:fldCharType="separate"/>
          </w:r>
          <w:r w:rsidR="00CC1554">
            <w:rPr>
              <w:noProof/>
              <w:lang w:val="en-US"/>
            </w:rPr>
            <w:t>(Harvey &amp; Todd, 1983)</w:t>
          </w:r>
          <w:r w:rsidR="006A6BF5" w:rsidRPr="00AB0669">
            <w:fldChar w:fldCharType="end"/>
          </w:r>
        </w:sdtContent>
      </w:sdt>
      <w:r w:rsidR="001A3FE1" w:rsidRPr="00AB0669">
        <w:t xml:space="preserve">. </w:t>
      </w:r>
      <w:r w:rsidR="00765365" w:rsidRPr="00AB0669">
        <w:t>To maintain such assumption, we do not follow the originally defined form of trend</w:t>
      </w:r>
      <w:r w:rsidR="00766353" w:rsidRPr="00AB0669">
        <w:t xml:space="preserve"> in </w:t>
      </w:r>
      <w:sdt>
        <w:sdtPr>
          <w:id w:val="374750182"/>
          <w:citation/>
        </w:sdtPr>
        <w:sdtContent>
          <w:r w:rsidR="00766353" w:rsidRPr="00AB0669">
            <w:fldChar w:fldCharType="begin"/>
          </w:r>
          <w:r w:rsidR="00766353" w:rsidRPr="00AB0669">
            <w:rPr>
              <w:lang w:val="en-US"/>
            </w:rPr>
            <w:instrText xml:space="preserve"> CITATION ACH83 \l 1033 </w:instrText>
          </w:r>
          <w:r w:rsidR="00766353" w:rsidRPr="00AB0669">
            <w:fldChar w:fldCharType="separate"/>
          </w:r>
          <w:r w:rsidR="00CC1554">
            <w:rPr>
              <w:noProof/>
              <w:lang w:val="en-US"/>
            </w:rPr>
            <w:t>(Harvey &amp; Todd, 1983)</w:t>
          </w:r>
          <w:r w:rsidR="00766353" w:rsidRPr="00AB0669">
            <w:fldChar w:fldCharType="end"/>
          </w:r>
        </w:sdtContent>
      </w:sdt>
      <w:r w:rsidR="00D07619" w:rsidRPr="00AB0669">
        <w:t>; i</w:t>
      </w:r>
      <w:r w:rsidR="00765365" w:rsidRPr="00AB0669">
        <w:t xml:space="preserve">nstead, we </w:t>
      </w:r>
      <w:r w:rsidR="00470A99" w:rsidRPr="00AB0669">
        <w:t xml:space="preserve">assume that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470A99" w:rsidRPr="00AB0669">
        <w:t xml:space="preserve"> follows a smooth and non-stationary process but </w:t>
      </w:r>
      <w:r w:rsidR="00F80CAD" w:rsidRPr="00AB0669">
        <w:t>leave its precise dynamics unspecified.</w:t>
      </w:r>
    </w:p>
    <w:p w14:paraId="1066ADDA" w14:textId="77777777" w:rsidR="00023955" w:rsidRPr="00AB0669" w:rsidRDefault="00023955" w:rsidP="00180D45"/>
    <w:p w14:paraId="720BCF8F" w14:textId="5CAC8534" w:rsidR="008012A9" w:rsidRPr="00AB0669" w:rsidRDefault="00CE4B93" w:rsidP="00180D45">
      <w:r w:rsidRPr="00AB0669">
        <w:t xml:space="preserve">The </w:t>
      </w:r>
      <w:proofErr w:type="spellStart"/>
      <w:r w:rsidRPr="00AB0669">
        <w:rPr>
          <w:i/>
        </w:rPr>
        <w:t>p</w:t>
      </w:r>
      <w:r w:rsidRPr="00AB0669">
        <w:t>NN</w:t>
      </w:r>
      <w:proofErr w:type="spellEnd"/>
      <w:r w:rsidRPr="00AB0669">
        <w:t xml:space="preserve"> is a methodological framework containing three steps</w:t>
      </w:r>
      <w:r w:rsidR="00D14E4E" w:rsidRPr="00AB0669">
        <w:t>:</w:t>
      </w:r>
    </w:p>
    <w:p w14:paraId="71218DD4" w14:textId="7DA77E86" w:rsidR="008012A9" w:rsidRPr="00AB0669" w:rsidRDefault="008012A9" w:rsidP="00A626BC">
      <w:pPr>
        <w:pStyle w:val="af9"/>
        <w:numPr>
          <w:ilvl w:val="0"/>
          <w:numId w:val="4"/>
        </w:numPr>
      </w:pPr>
      <w:r w:rsidRPr="00AB0669">
        <w:t>S</w:t>
      </w:r>
      <w:r w:rsidR="006A4E87" w:rsidRPr="00AB0669">
        <w:t>tep</w:t>
      </w:r>
      <w:r w:rsidRPr="00AB0669">
        <w:t xml:space="preserve"> 1:</w:t>
      </w:r>
      <w:r w:rsidR="006A4E87" w:rsidRPr="00AB0669">
        <w:t xml:space="preserve"> </w:t>
      </w:r>
      <w:r w:rsidR="00305FF4" w:rsidRPr="00AB0669">
        <w:t>extract</w:t>
      </w:r>
      <w:r w:rsidR="00E157E5" w:rsidRPr="00AB0669">
        <w:t>ing</w:t>
      </w:r>
      <w:r w:rsidR="00305FF4" w:rsidRPr="00AB0669">
        <w:t xml:space="preserve"> </w:t>
      </w:r>
      <w:r w:rsidR="006A4E87" w:rsidRPr="00AB0669">
        <w:t xml:space="preserve">the </w:t>
      </w:r>
      <w:r w:rsidR="00F17B7E" w:rsidRPr="00AB0669">
        <w:t xml:space="preserve">trend component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F17B7E" w:rsidRPr="00AB0669">
        <w:t xml:space="preserve"> from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7F4C3C" w:rsidRPr="00AB0669">
        <w:t xml:space="preserve"> </w:t>
      </w:r>
      <w:r w:rsidR="00305FF4" w:rsidRPr="00AB0669">
        <w:t xml:space="preserve">explicitly </w:t>
      </w:r>
      <w:r w:rsidR="000A4202" w:rsidRPr="00AB0669">
        <w:t xml:space="preserve">subject to </w:t>
      </w:r>
      <w:r w:rsidR="00570AC2" w:rsidRPr="00AB0669">
        <w:t>the stationarity of the</w:t>
      </w:r>
      <w:r w:rsidR="00DC0141" w:rsidRPr="00AB0669">
        <w:t xml:space="preserve"> </w:t>
      </w:r>
      <w:r w:rsidR="00570AC2" w:rsidRPr="00AB0669">
        <w:t xml:space="preserve">seasonal component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40798E" w:rsidRPr="00AB0669">
        <w:t>;</w:t>
      </w:r>
    </w:p>
    <w:p w14:paraId="5B040A38" w14:textId="774DA573" w:rsidR="0040798E" w:rsidRPr="00AB0669" w:rsidRDefault="0040798E" w:rsidP="00A626BC">
      <w:pPr>
        <w:pStyle w:val="af9"/>
        <w:numPr>
          <w:ilvl w:val="0"/>
          <w:numId w:val="4"/>
        </w:numPr>
      </w:pPr>
      <w:r w:rsidRPr="00AB0669">
        <w:t xml:space="preserve">Step 2: </w:t>
      </w:r>
      <w:r w:rsidR="00601150" w:rsidRPr="00AB0669">
        <w:t>modelling the trend and seasonal component</w:t>
      </w:r>
      <w:r w:rsidR="007F44EA" w:rsidRPr="00AB0669">
        <w:t>,</w:t>
      </w:r>
      <w:r w:rsidR="00601150" w:rsidRPr="00AB0669">
        <w:t xml:space="preserv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601150" w:rsidRPr="00AB0669">
        <w:t xml:space="preserve"> and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7F44EA" w:rsidRPr="00AB0669">
        <w:t>,</w:t>
      </w:r>
      <w:r w:rsidR="00601150" w:rsidRPr="00AB0669">
        <w:t xml:space="preserve"> by </w:t>
      </w:r>
      <w:r w:rsidR="007F44EA" w:rsidRPr="00AB0669">
        <w:t xml:space="preserve">two </w:t>
      </w:r>
      <w:r w:rsidR="005D33FE" w:rsidRPr="00AB0669">
        <w:t xml:space="preserve">autoregressive neural </w:t>
      </w:r>
      <w:r w:rsidR="00E04FD6" w:rsidRPr="00AB0669">
        <w:t>networks</w:t>
      </w:r>
      <w:r w:rsidR="007F44EA" w:rsidRPr="00AB0669">
        <w:t xml:space="preserve"> separately</w:t>
      </w:r>
      <w:r w:rsidR="005D33FE" w:rsidRPr="00AB0669">
        <w:t>;</w:t>
      </w:r>
    </w:p>
    <w:p w14:paraId="3B888E2F" w14:textId="6ED66F68" w:rsidR="005D33FE" w:rsidRPr="00AB0669" w:rsidRDefault="006D4810" w:rsidP="00A626BC">
      <w:pPr>
        <w:pStyle w:val="af9"/>
        <w:numPr>
          <w:ilvl w:val="0"/>
          <w:numId w:val="4"/>
        </w:numPr>
      </w:pPr>
      <w:r w:rsidRPr="00AB0669">
        <w:t>Step 3:</w:t>
      </w:r>
      <w:r w:rsidR="0075014C" w:rsidRPr="00AB0669">
        <w:t xml:space="preserve"> </w:t>
      </w:r>
      <w:r w:rsidR="000A1B01" w:rsidRPr="00AB0669">
        <w:t xml:space="preserve">generating the </w:t>
      </w:r>
      <w:r w:rsidR="007F44EA" w:rsidRPr="00AB0669">
        <w:rPr>
          <w:i/>
        </w:rPr>
        <w:t>n</w:t>
      </w:r>
      <w:r w:rsidR="007F44EA" w:rsidRPr="00AB0669">
        <w:t>-step ahead forecasting results</w:t>
      </w:r>
      <w:r w:rsidR="00E04FD6" w:rsidRPr="00AB0669">
        <w:t>,</w:t>
      </w:r>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t+n</m:t>
            </m:r>
          </m:sub>
        </m:sSub>
      </m:oMath>
      <w:r w:rsidR="00E04FD6" w:rsidRPr="00AB0669">
        <w:t xml:space="preserve"> and</w:t>
      </w:r>
      <m:oMath>
        <m:sSub>
          <m:sSubPr>
            <m:ctrlPr>
              <w:rPr>
                <w:rFonts w:ascii="Cambria Math" w:hAnsi="Cambria Math"/>
                <w:i/>
              </w:rPr>
            </m:ctrlPr>
          </m:sSubPr>
          <m:e>
            <m:acc>
              <m:accPr>
                <m:ctrlPr>
                  <w:rPr>
                    <w:rFonts w:ascii="Cambria Math" w:hAnsi="Cambria Math"/>
                    <w:i/>
                  </w:rPr>
                </m:ctrlPr>
              </m:accPr>
              <m:e>
                <m:r>
                  <w:rPr>
                    <w:rFonts w:ascii="Cambria Math" w:hAnsi="Cambria Math"/>
                  </w:rPr>
                  <m:t>γ</m:t>
                </m:r>
              </m:e>
            </m:acc>
          </m:e>
          <m:sub>
            <m:r>
              <w:rPr>
                <w:rFonts w:ascii="Cambria Math" w:hAnsi="Cambria Math"/>
              </w:rPr>
              <m:t>t+n</m:t>
            </m:r>
          </m:sub>
        </m:sSub>
      </m:oMath>
      <w:r w:rsidR="00E04FD6" w:rsidRPr="00AB0669">
        <w:t>,</w:t>
      </w:r>
      <w:r w:rsidR="007F44EA" w:rsidRPr="00AB0669">
        <w:t xml:space="preserve"> </w:t>
      </w:r>
      <w:r w:rsidR="00E04FD6" w:rsidRPr="00AB0669">
        <w:t>separately</w:t>
      </w:r>
      <w:r w:rsidR="004457C3" w:rsidRPr="00AB0669">
        <w:t xml:space="preserve"> and </w:t>
      </w:r>
      <w:r w:rsidR="00090364">
        <w:t xml:space="preserve">aggregating </w:t>
      </w:r>
      <w:r w:rsidR="00F71543" w:rsidRPr="00AB0669">
        <w:t xml:space="preserve">them as the final forecasting </w:t>
      </w:r>
      <w:r w:rsidR="00982577" w:rsidRPr="00AB0669">
        <w:t xml:space="preserve">results as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t+n</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t+n</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γ</m:t>
                </m:r>
              </m:e>
            </m:acc>
          </m:e>
          <m:sub>
            <m:r>
              <w:rPr>
                <w:rFonts w:ascii="Cambria Math" w:hAnsi="Cambria Math"/>
              </w:rPr>
              <m:t>t+n</m:t>
            </m:r>
          </m:sub>
        </m:sSub>
      </m:oMath>
      <w:r w:rsidR="00E932EB" w:rsidRPr="00AB0669">
        <w:t>.</w:t>
      </w:r>
    </w:p>
    <w:p w14:paraId="1781FFE6" w14:textId="3873534D" w:rsidR="008012A9" w:rsidRPr="00AB0669" w:rsidRDefault="00D14E4E" w:rsidP="00180D45">
      <w:r w:rsidRPr="00AB0669">
        <w:t xml:space="preserve">We introduce the implementation of </w:t>
      </w:r>
      <w:proofErr w:type="spellStart"/>
      <w:r w:rsidRPr="00AB0669">
        <w:rPr>
          <w:i/>
        </w:rPr>
        <w:t>p</w:t>
      </w:r>
      <w:r w:rsidRPr="00AB0669">
        <w:t>NN</w:t>
      </w:r>
      <w:proofErr w:type="spellEnd"/>
      <w:r w:rsidRPr="00AB0669">
        <w:t xml:space="preserve"> with different techniques and compare their performances.</w:t>
      </w:r>
    </w:p>
    <w:p w14:paraId="3B4F8558" w14:textId="0C458F7D" w:rsidR="00ED0E88" w:rsidRPr="00AB0669" w:rsidRDefault="00ED0E88" w:rsidP="00180D45"/>
    <w:p w14:paraId="37464573" w14:textId="4EA0DCB4" w:rsidR="00ED0E88" w:rsidRPr="00AB0669" w:rsidRDefault="005109D2" w:rsidP="009A3D87">
      <w:pPr>
        <w:pStyle w:val="2"/>
      </w:pPr>
      <w:bookmarkStart w:id="1" w:name="_Ref516544595"/>
      <w:r w:rsidRPr="00AB0669">
        <w:lastRenderedPageBreak/>
        <w:t>S</w:t>
      </w:r>
      <w:r w:rsidR="00ED0E88" w:rsidRPr="00AB0669">
        <w:t>tep</w:t>
      </w:r>
      <w:r w:rsidRPr="00AB0669">
        <w:t xml:space="preserve"> 1</w:t>
      </w:r>
      <w:r w:rsidR="00ED0E88" w:rsidRPr="00AB0669">
        <w:t>: trend and seasonality decomposition</w:t>
      </w:r>
      <w:bookmarkEnd w:id="1"/>
    </w:p>
    <w:p w14:paraId="0984B7B4" w14:textId="273D9863" w:rsidR="005D62FF" w:rsidRPr="00AB0669" w:rsidRDefault="005A4E3F" w:rsidP="00180D45">
      <w:r w:rsidRPr="00AB0669">
        <w:t>We</w:t>
      </w:r>
      <w:r w:rsidR="00811767" w:rsidRPr="00AB0669">
        <w:t xml:space="preserve"> implement the </w:t>
      </w:r>
      <w:r w:rsidR="005D7E6B" w:rsidRPr="00AB0669">
        <w:t>explicit</w:t>
      </w:r>
      <w:r w:rsidRPr="00AB0669">
        <w:t xml:space="preserve"> </w:t>
      </w:r>
      <w:r w:rsidR="001551B4" w:rsidRPr="00AB0669">
        <w:t>extract</w:t>
      </w:r>
      <w:r w:rsidR="005D7E6B" w:rsidRPr="00AB0669">
        <w:t>ion of</w:t>
      </w:r>
      <w:r w:rsidR="001551B4" w:rsidRPr="00AB0669">
        <w:t xml:space="preserve"> the trend </w:t>
      </w:r>
      <w:r w:rsidR="00125526" w:rsidRPr="00AB0669">
        <w:t xml:space="preserve">component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125526" w:rsidRPr="00AB0669">
        <w:t xml:space="preserve"> from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602B1D" w:rsidRPr="00AB0669">
        <w:t xml:space="preserve"> </w:t>
      </w:r>
      <w:r w:rsidR="005D7E6B" w:rsidRPr="00AB0669">
        <w:t>by three well-</w:t>
      </w:r>
      <w:r w:rsidR="00567BA0" w:rsidRPr="00AB0669">
        <w:t>known</w:t>
      </w:r>
      <w:r w:rsidR="005D7E6B" w:rsidRPr="00AB0669">
        <w:t xml:space="preserve"> methods</w:t>
      </w:r>
      <w:r w:rsidR="00002779" w:rsidRPr="00AB0669">
        <w:t xml:space="preserve">: 1) </w:t>
      </w:r>
      <w:r w:rsidR="00513157" w:rsidRPr="00AB0669">
        <w:t xml:space="preserve">the low-pass </w:t>
      </w:r>
      <w:proofErr w:type="spellStart"/>
      <w:r w:rsidR="00513157" w:rsidRPr="00AB0669">
        <w:t>Hodrick</w:t>
      </w:r>
      <w:proofErr w:type="spellEnd"/>
      <w:r w:rsidR="00513157" w:rsidRPr="00AB0669">
        <w:t xml:space="preserve">-Prescott </w:t>
      </w:r>
      <w:r w:rsidR="003D5D37" w:rsidRPr="00AB0669">
        <w:t xml:space="preserve">(HP) </w:t>
      </w:r>
      <w:r w:rsidR="00513157" w:rsidRPr="00AB0669">
        <w:t xml:space="preserve">filter </w:t>
      </w:r>
      <w:sdt>
        <w:sdtPr>
          <w:id w:val="-1441524424"/>
          <w:citation/>
        </w:sdtPr>
        <w:sdtContent>
          <w:r w:rsidR="00513157" w:rsidRPr="00AB0669">
            <w:fldChar w:fldCharType="begin"/>
          </w:r>
          <w:r w:rsidR="00513157" w:rsidRPr="00AB0669">
            <w:rPr>
              <w:rFonts w:eastAsia="宋体"/>
              <w:lang w:eastAsia="zh-CN"/>
            </w:rPr>
            <w:instrText xml:space="preserve"> CITATION Hod97 \l 2052 </w:instrText>
          </w:r>
          <w:r w:rsidR="00513157" w:rsidRPr="00AB0669">
            <w:fldChar w:fldCharType="separate"/>
          </w:r>
          <w:r w:rsidR="00CC1554" w:rsidRPr="00CC1554">
            <w:rPr>
              <w:rFonts w:eastAsia="宋体" w:hint="eastAsia"/>
              <w:noProof/>
              <w:lang w:eastAsia="zh-CN"/>
            </w:rPr>
            <w:t>(Hodrick &amp; Prescott, 1997)</w:t>
          </w:r>
          <w:r w:rsidR="00513157" w:rsidRPr="00AB0669">
            <w:fldChar w:fldCharType="end"/>
          </w:r>
        </w:sdtContent>
      </w:sdt>
      <w:r w:rsidR="00F1351A" w:rsidRPr="00AB0669">
        <w:t xml:space="preserve">; 2) the wavelet transformation </w:t>
      </w:r>
      <w:r w:rsidR="003D5D37" w:rsidRPr="00AB0669">
        <w:t xml:space="preserve">(WT) </w:t>
      </w:r>
      <w:r w:rsidR="00F1351A" w:rsidRPr="00AB0669">
        <w:t xml:space="preserve">method </w:t>
      </w:r>
      <w:sdt>
        <w:sdtPr>
          <w:id w:val="1874812608"/>
          <w:citation/>
        </w:sdtPr>
        <w:sdtContent>
          <w:r w:rsidR="00F556EC" w:rsidRPr="00AB0669">
            <w:fldChar w:fldCharType="begin"/>
          </w:r>
          <w:r w:rsidR="00F556EC" w:rsidRPr="00AB0669">
            <w:rPr>
              <w:lang w:val="en-US"/>
            </w:rPr>
            <w:instrText xml:space="preserve"> CITATION Dau92 \l 1033 </w:instrText>
          </w:r>
          <w:r w:rsidR="00F556EC" w:rsidRPr="00AB0669">
            <w:fldChar w:fldCharType="separate"/>
          </w:r>
          <w:r w:rsidR="00CC1554">
            <w:rPr>
              <w:noProof/>
              <w:lang w:val="en-US"/>
            </w:rPr>
            <w:t>(Daubechies, 1992)</w:t>
          </w:r>
          <w:r w:rsidR="00F556EC" w:rsidRPr="00AB0669">
            <w:fldChar w:fldCharType="end"/>
          </w:r>
        </w:sdtContent>
      </w:sdt>
      <w:r w:rsidR="000E4ED2" w:rsidRPr="00AB0669">
        <w:t xml:space="preserve">; and 3) </w:t>
      </w:r>
      <w:r w:rsidR="006C4E96" w:rsidRPr="00AB0669">
        <w:t>a simple moving average</w:t>
      </w:r>
      <w:r w:rsidR="003D5D37" w:rsidRPr="00AB0669">
        <w:t xml:space="preserve"> (MA)</w:t>
      </w:r>
      <w:r w:rsidR="006C4E96" w:rsidRPr="00AB0669">
        <w:t xml:space="preserve"> method</w:t>
      </w:r>
      <w:r w:rsidR="005D62FF" w:rsidRPr="00AB0669">
        <w:t xml:space="preserve"> </w:t>
      </w:r>
      <w:sdt>
        <w:sdtPr>
          <w:id w:val="1203821376"/>
          <w:citation/>
        </w:sdtPr>
        <w:sdtContent>
          <w:r w:rsidR="005D62FF" w:rsidRPr="00AB0669">
            <w:fldChar w:fldCharType="begin"/>
          </w:r>
          <w:r w:rsidR="005D62FF" w:rsidRPr="00AB0669">
            <w:rPr>
              <w:lang w:val="en-US"/>
            </w:rPr>
            <w:instrText xml:space="preserve"> CITATION Lim01 \l 1033 </w:instrText>
          </w:r>
          <w:r w:rsidR="005D62FF" w:rsidRPr="00AB0669">
            <w:fldChar w:fldCharType="separate"/>
          </w:r>
          <w:r w:rsidR="00CC1554">
            <w:rPr>
              <w:noProof/>
              <w:lang w:val="en-US"/>
            </w:rPr>
            <w:t>(Lim &amp; McAleer, 2001)</w:t>
          </w:r>
          <w:r w:rsidR="005D62FF" w:rsidRPr="00AB0669">
            <w:fldChar w:fldCharType="end"/>
          </w:r>
        </w:sdtContent>
      </w:sdt>
      <w:r w:rsidR="005D62FF" w:rsidRPr="00AB0669">
        <w:t>.</w:t>
      </w:r>
      <w:r w:rsidR="00C823BB" w:rsidRPr="00AB0669">
        <w:t xml:space="preserve"> </w:t>
      </w:r>
      <w:r w:rsidR="000E08E5" w:rsidRPr="00AB0669">
        <w:t xml:space="preserve">We tune the parameters of those methods to obtain </w:t>
      </w:r>
      <w:r w:rsidR="00C629DA" w:rsidRPr="00AB0669">
        <w:t xml:space="preserve">the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C629DA" w:rsidRPr="00AB0669">
        <w:t xml:space="preserve"> subject to the stationarity of</w:t>
      </w:r>
      <w:r w:rsidR="008B5808" w:rsidRPr="00AB0669">
        <w:t xml:space="preserve"> the seasonal component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8B5808" w:rsidRPr="00AB0669">
        <w:t xml:space="preserve">, obtained by </w:t>
      </w:r>
      <m:oMath>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oMath>
      <w:r w:rsidR="00C27927" w:rsidRPr="00AB0669">
        <w:t xml:space="preserve">. </w:t>
      </w:r>
      <w:r w:rsidR="00521269" w:rsidRPr="00AB0669">
        <w:t xml:space="preserve">The stationarity of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521269" w:rsidRPr="00AB0669">
        <w:t xml:space="preserve"> is </w:t>
      </w:r>
      <w:r w:rsidR="00A356DB">
        <w:t xml:space="preserve">tested and </w:t>
      </w:r>
      <w:r w:rsidR="00521269" w:rsidRPr="00AB0669">
        <w:t xml:space="preserve">determined </w:t>
      </w:r>
      <w:r w:rsidR="00C27927" w:rsidRPr="00AB0669">
        <w:t xml:space="preserve">through </w:t>
      </w:r>
      <w:r w:rsidR="00521269" w:rsidRPr="00AB0669">
        <w:t>a statistically principled manner</w:t>
      </w:r>
      <w:r w:rsidR="00AE24A5" w:rsidRPr="00AB0669">
        <w:t xml:space="preserve">: </w:t>
      </w:r>
      <w:proofErr w:type="gramStart"/>
      <w:r w:rsidR="00AE24A5" w:rsidRPr="00AB0669">
        <w:t>the</w:t>
      </w:r>
      <w:proofErr w:type="gramEnd"/>
      <w:r w:rsidR="00AE24A5" w:rsidRPr="00AB0669">
        <w:t xml:space="preserve"> Augmented Dickey-Fuller (ADF) test </w:t>
      </w:r>
      <w:sdt>
        <w:sdtPr>
          <w:id w:val="-1410618642"/>
          <w:citation/>
        </w:sdtPr>
        <w:sdtContent>
          <w:r w:rsidR="00AE24A5" w:rsidRPr="00AB0669">
            <w:fldChar w:fldCharType="begin"/>
          </w:r>
          <w:r w:rsidR="00AE24A5" w:rsidRPr="00AB0669">
            <w:rPr>
              <w:lang w:val="en-US"/>
            </w:rPr>
            <w:instrText xml:space="preserve"> CITATION Way76 \l 1033 </w:instrText>
          </w:r>
          <w:r w:rsidR="00AE24A5" w:rsidRPr="00AB0669">
            <w:fldChar w:fldCharType="separate"/>
          </w:r>
          <w:r w:rsidR="00CC1554">
            <w:rPr>
              <w:noProof/>
              <w:lang w:val="en-US"/>
            </w:rPr>
            <w:t>(Fuller, 1976)</w:t>
          </w:r>
          <w:r w:rsidR="00AE24A5" w:rsidRPr="00AB0669">
            <w:fldChar w:fldCharType="end"/>
          </w:r>
        </w:sdtContent>
      </w:sdt>
      <w:r w:rsidR="00AE24A5" w:rsidRPr="00AB0669">
        <w:t>, which has the null hypothesis that a unit root is present in the seasonal component.</w:t>
      </w:r>
      <w:r w:rsidR="00776F90" w:rsidRPr="00AB0669">
        <w:t xml:space="preserve"> </w:t>
      </w:r>
      <w:r w:rsidR="0075235A" w:rsidRPr="00AB0669">
        <w:t>Thus, the extraction of</w:t>
      </w:r>
      <w:r w:rsidR="00772F2F" w:rsidRPr="00AB0669">
        <w:t xml:space="preserve"> the trend</w:t>
      </w:r>
      <w:r w:rsidR="0075235A" w:rsidRPr="00AB0669">
        <w:t xml:space="preserv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75235A" w:rsidRPr="00AB0669">
        <w:t xml:space="preserve"> </w:t>
      </w:r>
      <w:r w:rsidR="00FF65EA" w:rsidRPr="00AB0669">
        <w:t xml:space="preserve">is a </w:t>
      </w:r>
      <w:r w:rsidR="00CF064A" w:rsidRPr="00AB0669">
        <w:t xml:space="preserve">process that </w:t>
      </w:r>
      <w:r w:rsidR="004475B8">
        <w:t xml:space="preserve">optimizes </w:t>
      </w:r>
      <w:r w:rsidR="002B2DD2" w:rsidRPr="00AB0669">
        <w:t>the appropriate parameter</w:t>
      </w:r>
      <w:r w:rsidR="00CC69F3">
        <w:t>s</w:t>
      </w:r>
      <w:r w:rsidR="00361C76" w:rsidRPr="00AB0669">
        <w:t xml:space="preserve"> </w:t>
      </w:r>
      <w:r w:rsidR="002B2DD2" w:rsidRPr="00AB0669">
        <w:t>of the decomposition methods</w:t>
      </w:r>
      <w:r w:rsidR="004B2812" w:rsidRPr="00AB0669">
        <w:t xml:space="preserve"> (i.e., HP, WT, and MA)</w:t>
      </w:r>
      <w:r w:rsidR="002B2DD2" w:rsidRPr="00AB0669">
        <w:t xml:space="preserve"> </w:t>
      </w:r>
      <w:r w:rsidR="004721F7" w:rsidRPr="00AB0669">
        <w:t>to</w:t>
      </w:r>
      <w:r w:rsidR="00A5541B" w:rsidRPr="00AB0669">
        <w:t xml:space="preserve"> satisfy the </w:t>
      </w:r>
      <w:r w:rsidR="003F7A15" w:rsidRPr="00AB0669">
        <w:t>stationarity constraint of</w:t>
      </w:r>
      <w:r w:rsidR="008B6169" w:rsidRPr="00AB0669">
        <w:t xml:space="preserve"> the seasonality</w:t>
      </w:r>
      <w:r w:rsidR="003F7A15" w:rsidRPr="00AB0669">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296051" w:rsidRPr="00AB0669">
        <w:t>.</w:t>
      </w:r>
    </w:p>
    <w:p w14:paraId="474412B4" w14:textId="7D53AED1" w:rsidR="005D62FF" w:rsidRPr="00AB0669" w:rsidRDefault="005D62FF" w:rsidP="00180D45"/>
    <w:p w14:paraId="0E668176" w14:textId="54CDFE45" w:rsidR="00B1566D" w:rsidRPr="00AB0669" w:rsidRDefault="00640972" w:rsidP="00180D45">
      <w:r w:rsidRPr="00AB0669">
        <w:t xml:space="preserve">The explicit extraction </w:t>
      </w:r>
      <w:r w:rsidR="007A59CE" w:rsidRPr="00AB0669">
        <w:t xml:space="preserve">of the trend component </w:t>
      </w:r>
      <w:r w:rsidRPr="00AB0669">
        <w:t xml:space="preserve">is due to </w:t>
      </w:r>
      <w:r w:rsidR="00F45C73" w:rsidRPr="00AB0669">
        <w:t>three</w:t>
      </w:r>
      <w:r w:rsidR="00115680" w:rsidRPr="00AB0669">
        <w:t xml:space="preserve"> reasons. The first is to </w:t>
      </w:r>
      <w:r w:rsidR="000D1682" w:rsidRPr="00AB0669">
        <w:t>satisfy the assumption</w:t>
      </w:r>
      <w:r w:rsidR="00A51385" w:rsidRPr="00AB0669">
        <w:t xml:space="preserve"> </w:t>
      </w:r>
      <w:r w:rsidR="005D24C2" w:rsidRPr="00AB0669">
        <w:t xml:space="preserve">of </w:t>
      </w:r>
      <w:r w:rsidR="004070E9" w:rsidRPr="00AB0669">
        <w:t xml:space="preserve">a stationary and autoregressive </w:t>
      </w:r>
      <w:r w:rsidR="0079259C" w:rsidRPr="00AB0669">
        <w:t>seasonal component</w:t>
      </w:r>
      <w:r w:rsidR="00600A9F" w:rsidRPr="00AB0669">
        <w:t xml:space="preserve">, which </w:t>
      </w:r>
      <w:r w:rsidR="005F45EA" w:rsidRPr="00AB0669">
        <w:t xml:space="preserve">otherwise </w:t>
      </w:r>
      <w:r w:rsidR="00600A9F" w:rsidRPr="00AB0669">
        <w:t>was not guaranteed but merely assumed</w:t>
      </w:r>
      <w:r w:rsidR="005A7B88" w:rsidRPr="00AB0669">
        <w:t xml:space="preserve"> </w:t>
      </w:r>
      <w:r w:rsidR="00A51385" w:rsidRPr="00AB0669">
        <w:t xml:space="preserve">in traditional </w:t>
      </w:r>
      <w:r w:rsidR="006626E7" w:rsidRPr="00AB0669">
        <w:t xml:space="preserve">paired </w:t>
      </w:r>
      <w:r w:rsidR="00A51385" w:rsidRPr="00AB0669">
        <w:t xml:space="preserve">model </w:t>
      </w:r>
      <w:sdt>
        <w:sdtPr>
          <w:id w:val="-761835743"/>
          <w:citation/>
        </w:sdtPr>
        <w:sdtContent>
          <w:r w:rsidR="00A51385" w:rsidRPr="00AB0669">
            <w:fldChar w:fldCharType="begin"/>
          </w:r>
          <w:r w:rsidR="00A51385" w:rsidRPr="00AB0669">
            <w:rPr>
              <w:lang w:val="en-US"/>
            </w:rPr>
            <w:instrText xml:space="preserve"> CITATION ACH83 \l 1033 </w:instrText>
          </w:r>
          <w:r w:rsidR="00A51385" w:rsidRPr="00AB0669">
            <w:fldChar w:fldCharType="separate"/>
          </w:r>
          <w:r w:rsidR="00CC1554">
            <w:rPr>
              <w:noProof/>
              <w:lang w:val="en-US"/>
            </w:rPr>
            <w:t>(Harvey &amp; Todd, 1983)</w:t>
          </w:r>
          <w:r w:rsidR="00A51385" w:rsidRPr="00AB0669">
            <w:fldChar w:fldCharType="end"/>
          </w:r>
        </w:sdtContent>
      </w:sdt>
      <w:r w:rsidR="00B173FC" w:rsidRPr="00AB0669">
        <w:t xml:space="preserve"> and </w:t>
      </w:r>
      <w:r w:rsidR="00284EC0" w:rsidRPr="00AB0669">
        <w:t>seasonal ARIMA model</w:t>
      </w:r>
      <w:r w:rsidR="00894210" w:rsidRPr="00894210">
        <w:t xml:space="preserve"> </w:t>
      </w:r>
      <w:sdt>
        <w:sdtPr>
          <w:id w:val="818924672"/>
          <w:citation/>
        </w:sdtPr>
        <w:sdtContent>
          <w:r w:rsidR="00894210" w:rsidRPr="00AB0669">
            <w:fldChar w:fldCharType="begin"/>
          </w:r>
          <w:r w:rsidR="00894210" w:rsidRPr="00AB0669">
            <w:rPr>
              <w:lang w:val="en-US"/>
            </w:rPr>
            <w:instrText xml:space="preserve"> CITATION Kul051 \l 1033 </w:instrText>
          </w:r>
          <w:r w:rsidR="00894210" w:rsidRPr="00AB0669">
            <w:fldChar w:fldCharType="separate"/>
          </w:r>
          <w:r w:rsidR="00CC1554">
            <w:rPr>
              <w:noProof/>
              <w:lang w:val="en-US"/>
            </w:rPr>
            <w:t>(Kulendran &amp; Wong, 2005)</w:t>
          </w:r>
          <w:r w:rsidR="00894210" w:rsidRPr="00AB0669">
            <w:fldChar w:fldCharType="end"/>
          </w:r>
        </w:sdtContent>
      </w:sdt>
      <w:r w:rsidR="005611BB" w:rsidRPr="00AB0669">
        <w:t>.</w:t>
      </w:r>
      <w:r w:rsidR="005A7B88" w:rsidRPr="00AB0669">
        <w:t xml:space="preserve"> </w:t>
      </w:r>
      <w:r w:rsidR="005611BB" w:rsidRPr="00AB0669">
        <w:t>T</w:t>
      </w:r>
      <w:r w:rsidR="005A7B88" w:rsidRPr="00AB0669">
        <w:t xml:space="preserve">he second is to </w:t>
      </w:r>
      <w:r w:rsidR="00BD4AA3" w:rsidRPr="00AB0669">
        <w:t xml:space="preserve">statistically and </w:t>
      </w:r>
      <w:r w:rsidR="00171382" w:rsidRPr="00AB0669">
        <w:t>deterministically</w:t>
      </w:r>
      <w:r w:rsidR="00217E33" w:rsidRPr="00AB0669">
        <w:t xml:space="preserve"> </w:t>
      </w:r>
      <w:r w:rsidR="00171382" w:rsidRPr="00AB0669">
        <w:t>generate the</w:t>
      </w:r>
      <w:r w:rsidR="00897DDE" w:rsidRPr="00AB0669">
        <w:t xml:space="preserve"> trend and the </w:t>
      </w:r>
      <w:r w:rsidR="008B2460" w:rsidRPr="00AB0669">
        <w:t xml:space="preserve">seasonal components, which </w:t>
      </w:r>
      <w:r w:rsidR="00466301" w:rsidRPr="00AB0669">
        <w:t xml:space="preserve">were </w:t>
      </w:r>
      <w:r w:rsidR="00B03524" w:rsidRPr="00AB0669">
        <w:t xml:space="preserve">otherwise not </w:t>
      </w:r>
      <w:r w:rsidR="005072AB" w:rsidRPr="00AB0669">
        <w:t xml:space="preserve">explicitly </w:t>
      </w:r>
      <w:r w:rsidR="003D5C9C" w:rsidRPr="00AB0669">
        <w:t>defined</w:t>
      </w:r>
      <w:r w:rsidR="000851A9" w:rsidRPr="00AB0669">
        <w:t xml:space="preserve"> and </w:t>
      </w:r>
      <w:r w:rsidR="005706BF" w:rsidRPr="00AB0669">
        <w:t>uneasily to observe</w:t>
      </w:r>
      <w:r w:rsidR="00C90767" w:rsidRPr="00AB0669">
        <w:t xml:space="preserve"> </w:t>
      </w:r>
      <w:sdt>
        <w:sdtPr>
          <w:id w:val="1414971915"/>
          <w:citation/>
        </w:sdtPr>
        <w:sdtContent>
          <w:r w:rsidR="00C90767" w:rsidRPr="00AB0669">
            <w:fldChar w:fldCharType="begin"/>
          </w:r>
          <w:r w:rsidR="00C90767" w:rsidRPr="00AB0669">
            <w:rPr>
              <w:lang w:val="en-US"/>
            </w:rPr>
            <w:instrText xml:space="preserve"> CITATION ACH83 \l 1033 </w:instrText>
          </w:r>
          <w:r w:rsidR="00C90767" w:rsidRPr="00AB0669">
            <w:fldChar w:fldCharType="separate"/>
          </w:r>
          <w:r w:rsidR="00CC1554">
            <w:rPr>
              <w:noProof/>
              <w:lang w:val="en-US"/>
            </w:rPr>
            <w:t>(Harvey &amp; Todd, 1983)</w:t>
          </w:r>
          <w:r w:rsidR="00C90767" w:rsidRPr="00AB0669">
            <w:fldChar w:fldCharType="end"/>
          </w:r>
        </w:sdtContent>
      </w:sdt>
      <w:r w:rsidR="00692C91" w:rsidRPr="00692C91">
        <w:t xml:space="preserve"> </w:t>
      </w:r>
      <w:sdt>
        <w:sdtPr>
          <w:id w:val="1966768588"/>
          <w:citation/>
        </w:sdtPr>
        <w:sdtContent>
          <w:r w:rsidR="00692C91" w:rsidRPr="00AB0669">
            <w:fldChar w:fldCharType="begin"/>
          </w:r>
          <w:r w:rsidR="00692C91" w:rsidRPr="00AB0669">
            <w:rPr>
              <w:lang w:val="en-US"/>
            </w:rPr>
            <w:instrText xml:space="preserve"> CITATION Kul051 \l 1033 </w:instrText>
          </w:r>
          <w:r w:rsidR="00692C91" w:rsidRPr="00AB0669">
            <w:fldChar w:fldCharType="separate"/>
          </w:r>
          <w:r w:rsidR="00CC1554">
            <w:rPr>
              <w:noProof/>
              <w:lang w:val="en-US"/>
            </w:rPr>
            <w:t>(Kulendran &amp; Wong, 2005)</w:t>
          </w:r>
          <w:r w:rsidR="00692C91" w:rsidRPr="00AB0669">
            <w:fldChar w:fldCharType="end"/>
          </w:r>
        </w:sdtContent>
      </w:sdt>
      <w:r w:rsidR="00871072" w:rsidRPr="00AB0669">
        <w:t xml:space="preserve">. </w:t>
      </w:r>
      <w:r w:rsidR="00924650" w:rsidRPr="00AB0669">
        <w:t>Therefore,</w:t>
      </w:r>
      <w:r w:rsidR="001537EF" w:rsidRPr="00AB0669">
        <w:t xml:space="preserve"> the explicit extraction</w:t>
      </w:r>
      <w:r w:rsidR="00774734" w:rsidRPr="00AB0669">
        <w:t xml:space="preserve"> </w:t>
      </w:r>
      <w:r w:rsidR="0050722A" w:rsidRPr="00AB0669">
        <w:t>provides</w:t>
      </w:r>
      <w:r w:rsidR="00AA2919" w:rsidRPr="00AB0669">
        <w:t xml:space="preserve"> a</w:t>
      </w:r>
      <w:r w:rsidR="006360B2" w:rsidRPr="00AB0669">
        <w:t>n</w:t>
      </w:r>
      <w:r w:rsidR="00C1721D" w:rsidRPr="00AB0669">
        <w:t xml:space="preserve"> </w:t>
      </w:r>
      <w:r w:rsidR="00FA0B12" w:rsidRPr="00AB0669">
        <w:t xml:space="preserve">interpretable </w:t>
      </w:r>
      <w:r w:rsidR="0058231C" w:rsidRPr="00AB0669">
        <w:t xml:space="preserve">method </w:t>
      </w:r>
      <w:r w:rsidR="00FB6E77" w:rsidRPr="00AB0669">
        <w:t xml:space="preserve">that </w:t>
      </w:r>
      <w:r w:rsidR="000B4C31" w:rsidRPr="00AB0669">
        <w:t>generat</w:t>
      </w:r>
      <w:r w:rsidR="00FB6E77" w:rsidRPr="00AB0669">
        <w:t xml:space="preserve">e </w:t>
      </w:r>
      <w:r w:rsidR="009A5A1C" w:rsidRPr="00AB0669">
        <w:t>the</w:t>
      </w:r>
      <w:r w:rsidR="000B4C31" w:rsidRPr="00AB0669">
        <w:t xml:space="preserve"> </w:t>
      </w:r>
      <w:r w:rsidR="00492FA1" w:rsidRPr="00AB0669">
        <w:t>economic meaningful</w:t>
      </w:r>
      <w:r w:rsidR="00F00F11" w:rsidRPr="00AB0669">
        <w:t xml:space="preserve"> </w:t>
      </w:r>
      <w:r w:rsidR="009A5A1C" w:rsidRPr="00AB0669">
        <w:t xml:space="preserve">and easily illustrated </w:t>
      </w:r>
      <w:r w:rsidR="000B4C31" w:rsidRPr="00AB0669">
        <w:t>forecasting results</w:t>
      </w:r>
      <w:r w:rsidR="009A5A1C" w:rsidRPr="00AB0669">
        <w:t xml:space="preserve">. </w:t>
      </w:r>
      <w:r w:rsidR="00252CFF" w:rsidRPr="00AB0669">
        <w:t xml:space="preserve">The third is that we hypothesize </w:t>
      </w:r>
      <w:r w:rsidR="002C06E0" w:rsidRPr="00AB0669">
        <w:t>that</w:t>
      </w:r>
      <w:r w:rsidR="004864BB" w:rsidRPr="00AB0669">
        <w:t xml:space="preserve"> separately modelling two components may </w:t>
      </w:r>
      <w:r w:rsidR="00824D32" w:rsidRPr="00AB0669">
        <w:t>achieve better forecasting</w:t>
      </w:r>
      <w:r w:rsidR="004864BB" w:rsidRPr="00AB0669">
        <w:t xml:space="preserve"> performance </w:t>
      </w:r>
      <w:r w:rsidR="00824D32" w:rsidRPr="00AB0669">
        <w:t>than the traditional models.</w:t>
      </w:r>
    </w:p>
    <w:p w14:paraId="65458D96" w14:textId="269C77E5" w:rsidR="007A59CE" w:rsidRPr="00AB0669" w:rsidRDefault="007A59CE" w:rsidP="00180D45"/>
    <w:p w14:paraId="5BB05EC3" w14:textId="1F1121E0" w:rsidR="007A59CE" w:rsidRPr="00AB0669" w:rsidRDefault="004D45A5" w:rsidP="00180D45">
      <w:pPr>
        <w:rPr>
          <w:u w:val="single"/>
        </w:rPr>
      </w:pPr>
      <w:r w:rsidRPr="00AB0669">
        <w:rPr>
          <w:u w:val="single"/>
        </w:rPr>
        <w:t>L</w:t>
      </w:r>
      <w:r w:rsidR="004129EE" w:rsidRPr="00AB0669">
        <w:rPr>
          <w:u w:val="single"/>
        </w:rPr>
        <w:t xml:space="preserve">ow-pass </w:t>
      </w:r>
      <w:proofErr w:type="spellStart"/>
      <w:r w:rsidR="004129EE" w:rsidRPr="00AB0669">
        <w:rPr>
          <w:u w:val="single"/>
        </w:rPr>
        <w:t>Hodrick</w:t>
      </w:r>
      <w:proofErr w:type="spellEnd"/>
      <w:r w:rsidR="004129EE" w:rsidRPr="00AB0669">
        <w:rPr>
          <w:u w:val="single"/>
        </w:rPr>
        <w:t>-Prescott (HP) filter</w:t>
      </w:r>
    </w:p>
    <w:p w14:paraId="17818AED" w14:textId="4B2CC046" w:rsidR="00BE474C" w:rsidRPr="00AB0669" w:rsidRDefault="00924BBF" w:rsidP="00BE474C">
      <w:r w:rsidRPr="00AB0669">
        <w:t xml:space="preserve">The HP filter </w:t>
      </w:r>
      <w:r w:rsidR="00D33D21" w:rsidRPr="00AB0669">
        <w:t xml:space="preserve">was proposed in </w:t>
      </w:r>
      <w:sdt>
        <w:sdtPr>
          <w:id w:val="431864488"/>
          <w:citation/>
        </w:sdtPr>
        <w:sdtContent>
          <w:r w:rsidR="00D33D21" w:rsidRPr="00AB0669">
            <w:fldChar w:fldCharType="begin"/>
          </w:r>
          <w:r w:rsidR="00D33D21" w:rsidRPr="00AB0669">
            <w:rPr>
              <w:rFonts w:eastAsia="宋体"/>
              <w:lang w:eastAsia="zh-CN"/>
            </w:rPr>
            <w:instrText xml:space="preserve"> CITATION Hod97 \l 2052 </w:instrText>
          </w:r>
          <w:r w:rsidR="00D33D21" w:rsidRPr="00AB0669">
            <w:fldChar w:fldCharType="separate"/>
          </w:r>
          <w:r w:rsidR="00CC1554" w:rsidRPr="00CC1554">
            <w:rPr>
              <w:rFonts w:eastAsia="宋体" w:hint="eastAsia"/>
              <w:noProof/>
              <w:lang w:eastAsia="zh-CN"/>
            </w:rPr>
            <w:t>(Hodrick &amp; Prescott, 1997)</w:t>
          </w:r>
          <w:r w:rsidR="00D33D21" w:rsidRPr="00AB0669">
            <w:fldChar w:fldCharType="end"/>
          </w:r>
        </w:sdtContent>
      </w:sdt>
      <w:r w:rsidR="00D33D21" w:rsidRPr="00AB0669">
        <w:t xml:space="preserve"> and is</w:t>
      </w:r>
      <w:r w:rsidR="00513157" w:rsidRPr="00AB0669">
        <w:t xml:space="preserve"> widely applied in macroeconomics for removing the short-run cyclical component and revealing the low-frequency non-linear trend of a time series </w:t>
      </w:r>
      <w:sdt>
        <w:sdtPr>
          <w:id w:val="-735785566"/>
          <w:citation/>
        </w:sdtPr>
        <w:sdtContent>
          <w:r w:rsidR="00513157" w:rsidRPr="00AB0669">
            <w:fldChar w:fldCharType="begin"/>
          </w:r>
          <w:r w:rsidR="00513157" w:rsidRPr="00AB0669">
            <w:instrText xml:space="preserve"> CITATION Jam99 \l 2057 </w:instrText>
          </w:r>
          <w:r w:rsidR="00513157" w:rsidRPr="00AB0669">
            <w:fldChar w:fldCharType="separate"/>
          </w:r>
          <w:r w:rsidR="00CC1554">
            <w:rPr>
              <w:noProof/>
            </w:rPr>
            <w:t>(Stock &amp; Watson, 1999)</w:t>
          </w:r>
          <w:r w:rsidR="00513157" w:rsidRPr="00AB0669">
            <w:fldChar w:fldCharType="end"/>
          </w:r>
        </w:sdtContent>
      </w:sdt>
      <w:sdt>
        <w:sdtPr>
          <w:id w:val="550276869"/>
          <w:citation/>
        </w:sdtPr>
        <w:sdtContent>
          <w:r w:rsidR="00513157" w:rsidRPr="00AB0669">
            <w:fldChar w:fldCharType="begin"/>
          </w:r>
          <w:r w:rsidR="00513157" w:rsidRPr="00AB0669">
            <w:instrText xml:space="preserve"> CITATION TMc08 \l 2057 </w:instrText>
          </w:r>
          <w:r w:rsidR="00513157" w:rsidRPr="00AB0669">
            <w:fldChar w:fldCharType="separate"/>
          </w:r>
          <w:r w:rsidR="00CC1554">
            <w:rPr>
              <w:noProof/>
            </w:rPr>
            <w:t xml:space="preserve"> (McElroy, 2008)</w:t>
          </w:r>
          <w:r w:rsidR="00513157" w:rsidRPr="00AB0669">
            <w:fldChar w:fldCharType="end"/>
          </w:r>
        </w:sdtContent>
      </w:sdt>
      <w:sdt>
        <w:sdtPr>
          <w:id w:val="425550463"/>
          <w:citation/>
        </w:sdtPr>
        <w:sdtContent>
          <w:r w:rsidR="00513157" w:rsidRPr="00AB0669">
            <w:fldChar w:fldCharType="begin"/>
          </w:r>
          <w:r w:rsidR="00513157" w:rsidRPr="00AB0669">
            <w:rPr>
              <w:rFonts w:eastAsia="宋体"/>
              <w:lang w:eastAsia="zh-CN"/>
            </w:rPr>
            <w:instrText xml:space="preserve">CITATION JHS16 \l 2052 </w:instrText>
          </w:r>
          <w:r w:rsidR="00513157" w:rsidRPr="00AB0669">
            <w:fldChar w:fldCharType="separate"/>
          </w:r>
          <w:r w:rsidR="00CC1554">
            <w:rPr>
              <w:rFonts w:eastAsia="宋体"/>
              <w:noProof/>
              <w:lang w:eastAsia="zh-CN"/>
            </w:rPr>
            <w:t xml:space="preserve"> </w:t>
          </w:r>
          <w:r w:rsidR="00CC1554" w:rsidRPr="00CC1554">
            <w:rPr>
              <w:rFonts w:eastAsia="宋体" w:hint="eastAsia"/>
              <w:noProof/>
              <w:lang w:eastAsia="zh-CN"/>
            </w:rPr>
            <w:t>(Stock &amp; Watson, 2016)</w:t>
          </w:r>
          <w:r w:rsidR="00513157" w:rsidRPr="00AB0669">
            <w:fldChar w:fldCharType="end"/>
          </w:r>
        </w:sdtContent>
      </w:sdt>
      <w:r w:rsidR="00AD37A8" w:rsidRPr="00AB0669">
        <w:t xml:space="preserve">. </w:t>
      </w:r>
      <w:r w:rsidR="00780FF4" w:rsidRPr="00AB0669">
        <w:t xml:space="preserve">For a </w:t>
      </w:r>
      <w:proofErr w:type="gramStart"/>
      <w:r w:rsidR="00780FF4" w:rsidRPr="00AB0669">
        <w:t>time</w:t>
      </w:r>
      <w:proofErr w:type="gramEnd"/>
      <w:r w:rsidR="00780FF4" w:rsidRPr="00AB0669">
        <w:t xml:space="preserve"> series </w:t>
      </w:r>
      <w:r w:rsidR="007C120A" w:rsidRPr="00AB0669">
        <w:t xml:space="preserve">data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BE474C" w:rsidRPr="00AB0669">
        <w:t xml:space="preserve">, given the value of the smoothing parameter </w:t>
      </w:r>
      <m:oMath>
        <m:r>
          <w:rPr>
            <w:rFonts w:ascii="Cambria Math" w:hAnsi="Cambria Math"/>
          </w:rPr>
          <m:t>λ</m:t>
        </m:r>
      </m:oMath>
      <w:r w:rsidR="00BE474C" w:rsidRPr="00AB0669">
        <w:t xml:space="preserve">, the trend component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BE474C" w:rsidRPr="00AB0669">
        <w:t xml:space="preserve"> can be obtained by solving the following:</w:t>
      </w:r>
    </w:p>
    <w:p w14:paraId="5FBB5C92" w14:textId="29D3486E" w:rsidR="00BE474C" w:rsidRPr="00AB0669" w:rsidRDefault="00BE474C" w:rsidP="00BE474C">
      <w:pPr>
        <w:tabs>
          <w:tab w:val="center" w:pos="4253"/>
          <w:tab w:val="right" w:pos="10348"/>
        </w:tabs>
      </w:pPr>
      <w:r w:rsidRPr="00AB0669">
        <w:rPr>
          <w:rFonts w:eastAsiaTheme="minorEastAsia"/>
          <w:lang w:eastAsia="en-AU"/>
        </w:rPr>
        <w:tab/>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μ</m:t>
                    </m:r>
                  </m:e>
                  <m:sub>
                    <m:r>
                      <w:rPr>
                        <w:rFonts w:ascii="Cambria Math" w:hAnsi="Cambria Math"/>
                      </w:rPr>
                      <m:t>t</m:t>
                    </m:r>
                  </m:sub>
                </m:sSub>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e>
                        </m:d>
                      </m:e>
                      <m:sup>
                        <m:r>
                          <w:rPr>
                            <w:rFonts w:ascii="Cambria Math" w:hAnsi="Cambria Math"/>
                          </w:rPr>
                          <m:t>2</m:t>
                        </m:r>
                      </m:sup>
                    </m:sSup>
                    <m:r>
                      <w:rPr>
                        <w:rFonts w:ascii="Cambria Math" w:hAnsi="Cambria Math"/>
                      </w:rPr>
                      <m:t>+λ</m:t>
                    </m:r>
                    <m:nary>
                      <m:naryPr>
                        <m:chr m:val="∑"/>
                        <m:limLoc m:val="undOvr"/>
                        <m:ctrlPr>
                          <w:rPr>
                            <w:rFonts w:ascii="Cambria Math" w:hAnsi="Cambria Math"/>
                            <w:i/>
                          </w:rPr>
                        </m:ctrlPr>
                      </m:naryPr>
                      <m:sub>
                        <m:r>
                          <w:rPr>
                            <w:rFonts w:ascii="Cambria Math" w:hAnsi="Cambria Math"/>
                          </w:rPr>
                          <m:t>t=2</m:t>
                        </m:r>
                      </m:sub>
                      <m:sup>
                        <m:r>
                          <w:rPr>
                            <w:rFonts w:ascii="Cambria Math" w:hAnsi="Cambria Math"/>
                          </w:rPr>
                          <m:t>T-1</m:t>
                        </m:r>
                      </m:sup>
                      <m:e>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t-1</m:t>
                                        </m:r>
                                      </m:sub>
                                    </m:sSub>
                                  </m:e>
                                </m:d>
                              </m:e>
                            </m:d>
                          </m:e>
                          <m:sup>
                            <m:r>
                              <w:rPr>
                                <w:rFonts w:ascii="Cambria Math" w:hAnsi="Cambria Math"/>
                              </w:rPr>
                              <m:t>2</m:t>
                            </m:r>
                          </m:sup>
                        </m:sSup>
                      </m:e>
                    </m:nary>
                  </m:e>
                </m:nary>
              </m:e>
            </m:d>
          </m:e>
        </m:func>
      </m:oMath>
      <w:r w:rsidRPr="00AB0669">
        <w:rPr>
          <w:rFonts w:eastAsiaTheme="minorEastAsia"/>
          <w:lang w:eastAsia="en-AU"/>
        </w:rPr>
        <w:tab/>
      </w:r>
      <w:r w:rsidRPr="00AB0669">
        <w:t>(</w:t>
      </w:r>
      <w:r w:rsidRPr="00AB0669">
        <w:rPr>
          <w:noProof/>
        </w:rPr>
        <w:fldChar w:fldCharType="begin"/>
      </w:r>
      <w:r w:rsidRPr="00AB0669">
        <w:rPr>
          <w:noProof/>
        </w:rPr>
        <w:instrText xml:space="preserve"> SEQ Equ \* ARABIC </w:instrText>
      </w:r>
      <w:r w:rsidRPr="00AB0669">
        <w:rPr>
          <w:noProof/>
        </w:rPr>
        <w:fldChar w:fldCharType="separate"/>
      </w:r>
      <w:r w:rsidR="00E146CE">
        <w:rPr>
          <w:noProof/>
        </w:rPr>
        <w:t>2</w:t>
      </w:r>
      <w:r w:rsidRPr="00AB0669">
        <w:rPr>
          <w:noProof/>
        </w:rPr>
        <w:fldChar w:fldCharType="end"/>
      </w:r>
      <w:r w:rsidRPr="00AB0669">
        <w:t>)</w:t>
      </w:r>
    </w:p>
    <w:p w14:paraId="1A231894" w14:textId="0DC2EDA1" w:rsidR="005F4822" w:rsidRPr="00AB0669" w:rsidRDefault="00BE474C" w:rsidP="005F4822">
      <w:r w:rsidRPr="00AB0669">
        <w:t xml:space="preserve">where the smoothing parameter </w:t>
      </w:r>
      <m:oMath>
        <m:r>
          <w:rPr>
            <w:rFonts w:ascii="Cambria Math" w:hAnsi="Cambria Math"/>
          </w:rPr>
          <m:t>λ</m:t>
        </m:r>
      </m:oMath>
      <w:r w:rsidRPr="00AB0669">
        <w:t xml:space="preserve"> penalizes the variation in the growth rate of the trend component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Pr="00AB0669">
        <w:t xml:space="preserve">. The larger the </w:t>
      </w:r>
      <m:oMath>
        <m:r>
          <w:rPr>
            <w:rFonts w:ascii="Cambria Math" w:hAnsi="Cambria Math"/>
          </w:rPr>
          <m:t>λ</m:t>
        </m:r>
      </m:oMath>
      <w:r w:rsidRPr="00AB0669">
        <w:t xml:space="preserve">, the heavier the penalty for variation, and the smoother the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Pr="00AB0669">
        <w:t>.</w:t>
      </w:r>
      <w:r w:rsidR="00D82F73" w:rsidRPr="00AB0669">
        <w:t xml:space="preserve"> </w:t>
      </w:r>
      <w:r w:rsidR="00C228D7" w:rsidRPr="00AB0669">
        <w:t xml:space="preserve">Therefore, </w:t>
      </w:r>
      <w:r w:rsidR="0047431F" w:rsidRPr="00AB0669">
        <w:t>the</w:t>
      </w:r>
      <w:r w:rsidR="005D58FA" w:rsidRPr="00AB0669">
        <w:t xml:space="preserve"> </w:t>
      </w:r>
      <w:r w:rsidR="007E313E" w:rsidRPr="00AB0669">
        <w:t xml:space="preserve">implementation of Step 1 </w:t>
      </w:r>
      <w:r w:rsidR="001F7EBB" w:rsidRPr="00AB0669">
        <w:t xml:space="preserve">by </w:t>
      </w:r>
      <w:r w:rsidR="00DD048B" w:rsidRPr="00AB0669">
        <w:t>HP filter is to</w:t>
      </w:r>
      <w:r w:rsidR="005D58FA" w:rsidRPr="00AB0669">
        <w:t xml:space="preserve"> </w:t>
      </w:r>
      <w:r w:rsidR="009A2B99" w:rsidRPr="00AB0669">
        <w:t xml:space="preserve">select an appropriate </w:t>
      </w:r>
      <w:r w:rsidR="00C228D7" w:rsidRPr="00AB0669">
        <w:t>value</w:t>
      </w:r>
      <w:r w:rsidR="009A2B99" w:rsidRPr="00AB0669">
        <w:t xml:space="preserve"> of</w:t>
      </w:r>
      <w:r w:rsidR="00C228D7" w:rsidRPr="00AB0669">
        <w:t xml:space="preserve"> </w:t>
      </w:r>
      <m:oMath>
        <m:r>
          <w:rPr>
            <w:rFonts w:ascii="Cambria Math" w:hAnsi="Cambria Math"/>
          </w:rPr>
          <m:t>λ</m:t>
        </m:r>
      </m:oMath>
      <w:r w:rsidR="009A2B99" w:rsidRPr="00AB0669">
        <w:t xml:space="preserve"> to</w:t>
      </w:r>
      <w:r w:rsidR="00B245D1" w:rsidRPr="00AB0669">
        <w:t xml:space="preserve"> maintain the </w:t>
      </w:r>
      <w:r w:rsidR="00E02FA8" w:rsidRPr="00AB0669">
        <w:t xml:space="preserve">stationarity </w:t>
      </w:r>
      <w:r w:rsidR="00E02FA8" w:rsidRPr="00AB0669">
        <w:lastRenderedPageBreak/>
        <w:t xml:space="preserve">of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BB7F4C" w:rsidRPr="00AB0669">
        <w:t xml:space="preserve">. </w:t>
      </w:r>
      <w:r w:rsidR="00C776C0" w:rsidRPr="00AB0669">
        <w:t>The</w:t>
      </w:r>
      <w:r w:rsidR="009672D2" w:rsidRPr="00AB0669">
        <w:t xml:space="preserve"> </w:t>
      </w:r>
      <m:oMath>
        <m:r>
          <w:rPr>
            <w:rFonts w:ascii="Cambria Math" w:hAnsi="Cambria Math"/>
          </w:rPr>
          <m:t>λ</m:t>
        </m:r>
      </m:oMath>
      <w:r w:rsidR="009672D2" w:rsidRPr="00AB0669">
        <w:t xml:space="preserve"> value</w:t>
      </w:r>
      <w:r w:rsidR="00C776C0" w:rsidRPr="00AB0669">
        <w:t xml:space="preserve"> selection is </w:t>
      </w:r>
      <w:r w:rsidR="008603A3">
        <w:t xml:space="preserve">usually </w:t>
      </w:r>
      <w:r w:rsidR="009672D2" w:rsidRPr="00AB0669">
        <w:t>start</w:t>
      </w:r>
      <w:r w:rsidR="00C776C0" w:rsidRPr="00AB0669">
        <w:t>ed</w:t>
      </w:r>
      <w:r w:rsidR="009672D2" w:rsidRPr="00AB0669">
        <w:t xml:space="preserve"> from </w:t>
      </w:r>
      <m:oMath>
        <m:r>
          <w:rPr>
            <w:rFonts w:ascii="Cambria Math" w:hAnsi="Cambria Math"/>
          </w:rPr>
          <m:t>λ=129600</m:t>
        </m:r>
      </m:oMath>
      <w:r w:rsidR="009672D2" w:rsidRPr="00AB0669">
        <w:rPr>
          <w:iCs/>
        </w:rPr>
        <w:t>,</w:t>
      </w:r>
      <w:r w:rsidR="009672D2" w:rsidRPr="00AB0669">
        <w:t xml:space="preserve"> the empirical value recommended in </w:t>
      </w:r>
      <w:sdt>
        <w:sdtPr>
          <w:id w:val="1226114151"/>
          <w:citation/>
        </w:sdtPr>
        <w:sdtContent>
          <w:r w:rsidR="009672D2" w:rsidRPr="00AB0669">
            <w:fldChar w:fldCharType="begin"/>
          </w:r>
          <w:r w:rsidR="009672D2" w:rsidRPr="00AB0669">
            <w:rPr>
              <w:lang w:val="en-US"/>
            </w:rPr>
            <w:instrText xml:space="preserve"> CITATION Mar99 \l 1033 </w:instrText>
          </w:r>
          <w:r w:rsidR="009672D2" w:rsidRPr="00AB0669">
            <w:fldChar w:fldCharType="separate"/>
          </w:r>
          <w:r w:rsidR="00CC1554">
            <w:rPr>
              <w:noProof/>
              <w:lang w:val="en-US"/>
            </w:rPr>
            <w:t>(Baxter &amp; King, 1999)</w:t>
          </w:r>
          <w:r w:rsidR="009672D2" w:rsidRPr="00AB0669">
            <w:fldChar w:fldCharType="end"/>
          </w:r>
        </w:sdtContent>
      </w:sdt>
      <w:r w:rsidR="009672D2" w:rsidRPr="00AB0669">
        <w:t xml:space="preserve"> and </w:t>
      </w:r>
      <w:sdt>
        <w:sdtPr>
          <w:id w:val="781377513"/>
          <w:citation/>
        </w:sdtPr>
        <w:sdtContent>
          <w:r w:rsidR="009672D2" w:rsidRPr="00AB0669">
            <w:fldChar w:fldCharType="begin"/>
          </w:r>
          <w:r w:rsidR="009672D2" w:rsidRPr="00AB0669">
            <w:rPr>
              <w:lang w:val="en-US"/>
            </w:rPr>
            <w:instrText xml:space="preserve"> CITATION Mor02 \l 1033 </w:instrText>
          </w:r>
          <w:r w:rsidR="009672D2" w:rsidRPr="00AB0669">
            <w:fldChar w:fldCharType="separate"/>
          </w:r>
          <w:r w:rsidR="00CC1554">
            <w:rPr>
              <w:noProof/>
              <w:lang w:val="en-US"/>
            </w:rPr>
            <w:t>(Ravn &amp; Uhlig, 2002)</w:t>
          </w:r>
          <w:r w:rsidR="009672D2" w:rsidRPr="00AB0669">
            <w:fldChar w:fldCharType="end"/>
          </w:r>
        </w:sdtContent>
      </w:sdt>
      <w:r w:rsidR="009672D2" w:rsidRPr="00AB0669">
        <w:t xml:space="preserve">, down to </w:t>
      </w:r>
      <m:oMath>
        <m:r>
          <w:rPr>
            <w:rFonts w:ascii="Cambria Math" w:hAnsi="Cambria Math"/>
          </w:rPr>
          <m:t>λ=0</m:t>
        </m:r>
      </m:oMath>
      <w:r w:rsidR="009672D2" w:rsidRPr="00AB0669">
        <w:t xml:space="preserve">. For each value of </w:t>
      </w:r>
      <m:oMath>
        <m:r>
          <w:rPr>
            <w:rFonts w:ascii="Cambria Math" w:hAnsi="Cambria Math"/>
          </w:rPr>
          <m:t>λ</m:t>
        </m:r>
      </m:oMath>
      <w:r w:rsidR="009672D2" w:rsidRPr="00AB0669">
        <w:rPr>
          <w:iCs/>
        </w:rPr>
        <w:t xml:space="preserve">, we </w:t>
      </w:r>
      <w:r w:rsidR="009672D2" w:rsidRPr="00AB0669">
        <w:t>apply</w:t>
      </w:r>
      <w:r w:rsidR="00E83D00" w:rsidRPr="00AB0669">
        <w:t xml:space="preserve"> ADF testing on the </w:t>
      </w:r>
      <m:oMath>
        <m:sSub>
          <m:sSubPr>
            <m:ctrlPr>
              <w:rPr>
                <w:rFonts w:ascii="Cambria Math" w:hAnsi="Cambria Math"/>
              </w:rPr>
            </m:ctrlPr>
          </m:sSubPr>
          <m:e>
            <m:r>
              <w:rPr>
                <w:rFonts w:ascii="Cambria Math" w:hAnsi="Cambria Math"/>
              </w:rPr>
              <m:t>γ</m:t>
            </m:r>
          </m:e>
          <m:sub>
            <m:r>
              <w:rPr>
                <w:rFonts w:ascii="Cambria Math" w:hAnsi="Cambria Math"/>
              </w:rPr>
              <m:t>t</m:t>
            </m:r>
          </m:sub>
        </m:sSub>
      </m:oMath>
      <w:r w:rsidR="0007096B" w:rsidRPr="00AB0669">
        <w:t xml:space="preserve">, once the null is rejected, which suggests the seasonal component is stationary, the </w:t>
      </w:r>
      <w:r w:rsidR="008963AD" w:rsidRPr="00AB0669">
        <w:t>stationarity</w:t>
      </w:r>
      <w:r w:rsidR="00F575BB" w:rsidRPr="00AB0669">
        <w:t xml:space="preserve"> </w:t>
      </w:r>
      <w:r w:rsidR="0007096B" w:rsidRPr="00AB0669">
        <w:t>condition is then satisfied.</w:t>
      </w:r>
      <w:r w:rsidR="008E4633" w:rsidRPr="00AB0669">
        <w:t xml:space="preserve"> </w:t>
      </w:r>
      <w:r w:rsidR="002D627E" w:rsidRPr="00AB0669">
        <w:t xml:space="preserve">We show in </w:t>
      </w:r>
      <w:r w:rsidR="002D627E" w:rsidRPr="00AB0669">
        <w:fldChar w:fldCharType="begin"/>
      </w:r>
      <w:r w:rsidR="002D627E" w:rsidRPr="00AB0669">
        <w:instrText xml:space="preserve"> REF _Ref510511051 \h  \* MERGEFORMAT </w:instrText>
      </w:r>
      <w:r w:rsidR="002D627E" w:rsidRPr="00AB0669">
        <w:fldChar w:fldCharType="separate"/>
      </w:r>
      <w:r w:rsidR="00E146CE" w:rsidRPr="00E146CE">
        <w:t>Figure 1</w:t>
      </w:r>
      <w:r w:rsidR="002D627E" w:rsidRPr="00AB0669">
        <w:fldChar w:fldCharType="end"/>
      </w:r>
      <w:r w:rsidR="002D627E" w:rsidRPr="00AB0669">
        <w:t xml:space="preserve"> </w:t>
      </w:r>
      <w:r w:rsidR="008F5D5B" w:rsidRPr="00AB0669">
        <w:rPr>
          <w:iCs/>
        </w:rPr>
        <w:t>an example of selectin</w:t>
      </w:r>
      <w:r w:rsidR="00407A62" w:rsidRPr="00AB0669">
        <w:rPr>
          <w:iCs/>
        </w:rPr>
        <w:t xml:space="preserve">g </w:t>
      </w:r>
      <w:r w:rsidR="009573A0" w:rsidRPr="00AB0669">
        <w:rPr>
          <w:iCs/>
        </w:rPr>
        <w:t xml:space="preserve">the value of </w:t>
      </w:r>
      <m:oMath>
        <m:r>
          <w:rPr>
            <w:rFonts w:ascii="Cambria Math" w:hAnsi="Cambria Math"/>
          </w:rPr>
          <m:t>λ</m:t>
        </m:r>
      </m:oMath>
      <w:r w:rsidR="004B394D" w:rsidRPr="00AB0669">
        <w:t xml:space="preserve"> by the HP filter</w:t>
      </w:r>
      <w:r w:rsidR="009573A0" w:rsidRPr="00AB0669">
        <w:t>.</w:t>
      </w:r>
      <w:r w:rsidR="008F5D5B" w:rsidRPr="00AB0669">
        <w:rPr>
          <w:iCs/>
        </w:rPr>
        <w:t xml:space="preserve"> </w:t>
      </w:r>
      <w:r w:rsidR="004B394D" w:rsidRPr="00AB0669">
        <w:rPr>
          <w:iCs/>
        </w:rPr>
        <w:t>The data is</w:t>
      </w:r>
      <w:r w:rsidR="002D627E" w:rsidRPr="00AB0669">
        <w:t xml:space="preserve"> monthly tourist arrivals of US from UK in the period Jan 1996 to Sep 2017.</w:t>
      </w:r>
      <w:r w:rsidR="004B394D" w:rsidRPr="00AB0669">
        <w:t xml:space="preserve"> </w:t>
      </w:r>
      <w:r w:rsidR="00E63717" w:rsidRPr="00AB0669">
        <w:rPr>
          <w:iCs/>
        </w:rPr>
        <w:t xml:space="preserve">We start with </w:t>
      </w:r>
      <m:oMath>
        <m:r>
          <w:rPr>
            <w:rFonts w:ascii="Cambria Math" w:hAnsi="Cambria Math"/>
          </w:rPr>
          <m:t>λ=129600</m:t>
        </m:r>
      </m:oMath>
      <w:r w:rsidR="00E63717" w:rsidRPr="00AB0669">
        <w:rPr>
          <w:iCs/>
        </w:rPr>
        <w:t xml:space="preserve"> in </w:t>
      </w:r>
      <w:r w:rsidR="00E63717" w:rsidRPr="00AB0669">
        <w:fldChar w:fldCharType="begin"/>
      </w:r>
      <w:r w:rsidR="00E63717" w:rsidRPr="00AB0669">
        <w:instrText xml:space="preserve"> REF _Ref510511051 \h  \* MERGEFORMAT </w:instrText>
      </w:r>
      <w:r w:rsidR="00E63717" w:rsidRPr="00AB0669">
        <w:fldChar w:fldCharType="separate"/>
      </w:r>
      <w:r w:rsidR="00E146CE" w:rsidRPr="00E146CE">
        <w:t>Figure 1</w:t>
      </w:r>
      <w:r w:rsidR="00E63717" w:rsidRPr="00AB0669">
        <w:fldChar w:fldCharType="end"/>
      </w:r>
      <w:r w:rsidR="00E63717" w:rsidRPr="00AB0669">
        <w:t xml:space="preserve">(a) and apply ADF test at each value of  </w:t>
      </w:r>
      <m:oMath>
        <m:r>
          <w:rPr>
            <w:rFonts w:ascii="Cambria Math" w:hAnsi="Cambria Math"/>
          </w:rPr>
          <m:t>λ</m:t>
        </m:r>
      </m:oMath>
      <w:r w:rsidR="00E63717" w:rsidRPr="00AB0669">
        <w:rPr>
          <w:iCs/>
        </w:rPr>
        <w:t xml:space="preserve"> until the case in </w:t>
      </w:r>
      <w:r w:rsidR="00E63717" w:rsidRPr="00AB0669">
        <w:fldChar w:fldCharType="begin"/>
      </w:r>
      <w:r w:rsidR="00E63717" w:rsidRPr="00AB0669">
        <w:instrText xml:space="preserve"> REF _Ref510511051 \h  \* MERGEFORMAT </w:instrText>
      </w:r>
      <w:r w:rsidR="00E63717" w:rsidRPr="00AB0669">
        <w:fldChar w:fldCharType="separate"/>
      </w:r>
      <w:r w:rsidR="00E146CE" w:rsidRPr="00E146CE">
        <w:t>Figure 1</w:t>
      </w:r>
      <w:r w:rsidR="00E63717" w:rsidRPr="00AB0669">
        <w:fldChar w:fldCharType="end"/>
      </w:r>
      <w:r w:rsidR="00E63717" w:rsidRPr="00AB0669">
        <w:t xml:space="preserve">(d), where the </w:t>
      </w:r>
      <w:r w:rsidR="00E63717" w:rsidRPr="00AB0669">
        <w:rPr>
          <w:iCs/>
        </w:rPr>
        <w:t xml:space="preserve">selection procedure yields a </w:t>
      </w:r>
      <m:oMath>
        <m:r>
          <w:rPr>
            <w:rFonts w:ascii="Cambria Math" w:hAnsi="Cambria Math"/>
          </w:rPr>
          <m:t>λ=100</m:t>
        </m:r>
      </m:oMath>
      <w:r w:rsidR="00E63717" w:rsidRPr="00AB0669">
        <w:rPr>
          <w:iCs/>
        </w:rPr>
        <w:t xml:space="preserve"> with a highly significant </w:t>
      </w:r>
      <w:r w:rsidR="00E63717" w:rsidRPr="00AB0669">
        <w:rPr>
          <w:i/>
          <w:iCs/>
        </w:rPr>
        <w:t>p</w:t>
      </w:r>
      <w:r w:rsidR="00E63717" w:rsidRPr="00AB0669">
        <w:rPr>
          <w:iCs/>
        </w:rPr>
        <w:t xml:space="preserve">-value at 0.001 for ADF test. </w:t>
      </w:r>
      <w:r w:rsidR="00E63717" w:rsidRPr="00AB0669">
        <w:fldChar w:fldCharType="begin"/>
      </w:r>
      <w:r w:rsidR="00E63717" w:rsidRPr="00AB0669">
        <w:instrText xml:space="preserve"> REF _Ref510511051 \h  \* MERGEFORMAT </w:instrText>
      </w:r>
      <w:r w:rsidR="00E63717" w:rsidRPr="00AB0669">
        <w:fldChar w:fldCharType="separate"/>
      </w:r>
      <w:r w:rsidR="00E146CE" w:rsidRPr="00E146CE">
        <w:t>Figure 1</w:t>
      </w:r>
      <w:r w:rsidR="00E63717" w:rsidRPr="00AB0669">
        <w:fldChar w:fldCharType="end"/>
      </w:r>
      <w:r w:rsidR="00E63717" w:rsidRPr="00AB0669">
        <w:t xml:space="preserve">(b) and (c) are two examples of the intermediate </w:t>
      </w:r>
      <m:oMath>
        <m:r>
          <w:rPr>
            <w:rFonts w:ascii="Cambria Math" w:hAnsi="Cambria Math"/>
          </w:rPr>
          <m:t>λ</m:t>
        </m:r>
      </m:oMath>
      <w:r w:rsidR="00E63717" w:rsidRPr="00AB0669">
        <w:rPr>
          <w:iCs/>
        </w:rPr>
        <w:t xml:space="preserve"> values</w:t>
      </w:r>
      <w:r w:rsidR="00542716" w:rsidRPr="00AB0669">
        <w:rPr>
          <w:iCs/>
        </w:rPr>
        <w:t xml:space="preserve"> </w:t>
      </w:r>
      <w:r w:rsidR="00542716" w:rsidRPr="00AB0669">
        <w:t>3600</w:t>
      </w:r>
      <w:r w:rsidR="00733368" w:rsidRPr="00AB0669">
        <w:t xml:space="preserve"> and</w:t>
      </w:r>
      <w:r w:rsidR="00542716" w:rsidRPr="00AB0669">
        <w:t xml:space="preserve"> 1600</w:t>
      </w:r>
      <w:r w:rsidR="00E63717" w:rsidRPr="00AB0669">
        <w:rPr>
          <w:iCs/>
        </w:rPr>
        <w:t xml:space="preserve"> of the selection process.</w:t>
      </w:r>
      <w:r w:rsidR="007158CD" w:rsidRPr="00AB0669">
        <w:rPr>
          <w:iCs/>
        </w:rPr>
        <w:t xml:space="preserve"> </w:t>
      </w:r>
      <w:r w:rsidR="005F4822" w:rsidRPr="00AB0669">
        <w:t>We observe a pattern that as the smoothing parameter decreases, the trend component becomes less smooth and the resulting seasonality component slowly turns more into a stationary seasonal process</w:t>
      </w:r>
      <w:r w:rsidR="00D20A54" w:rsidRPr="00AB0669">
        <w:t xml:space="preserve"> in </w:t>
      </w:r>
      <w:r w:rsidR="00D20A54" w:rsidRPr="00AB0669">
        <w:fldChar w:fldCharType="begin"/>
      </w:r>
      <w:r w:rsidR="00D20A54" w:rsidRPr="00AB0669">
        <w:instrText xml:space="preserve"> REF _Ref510511051 \h  \* MERGEFORMAT </w:instrText>
      </w:r>
      <w:r w:rsidR="00D20A54" w:rsidRPr="00AB0669">
        <w:fldChar w:fldCharType="separate"/>
      </w:r>
      <w:r w:rsidR="00E146CE" w:rsidRPr="00E146CE">
        <w:t>Figure 1</w:t>
      </w:r>
      <w:r w:rsidR="00D20A54" w:rsidRPr="00AB0669">
        <w:fldChar w:fldCharType="end"/>
      </w:r>
      <w:r w:rsidR="00D20A54" w:rsidRPr="00AB0669">
        <w:t>(d)</w:t>
      </w:r>
      <w:r w:rsidR="005F4822" w:rsidRPr="00AB0669">
        <w:t xml:space="preserve">, which fulfils the assumption of basic </w:t>
      </w:r>
      <w:r w:rsidR="006626E7" w:rsidRPr="00AB0669">
        <w:t xml:space="preserve">paired </w:t>
      </w:r>
      <w:r w:rsidR="005F4822" w:rsidRPr="00AB0669">
        <w:t xml:space="preserve">time series model proposed in </w:t>
      </w:r>
      <w:sdt>
        <w:sdtPr>
          <w:id w:val="1143473956"/>
          <w:citation/>
        </w:sdtPr>
        <w:sdtContent>
          <w:r w:rsidR="005F4822" w:rsidRPr="00AB0669">
            <w:fldChar w:fldCharType="begin"/>
          </w:r>
          <w:r w:rsidR="005F4822" w:rsidRPr="00AB0669">
            <w:rPr>
              <w:lang w:val="en-US"/>
            </w:rPr>
            <w:instrText xml:space="preserve"> CITATION ACH83 \l 1033 </w:instrText>
          </w:r>
          <w:r w:rsidR="005F4822" w:rsidRPr="00AB0669">
            <w:fldChar w:fldCharType="separate"/>
          </w:r>
          <w:r w:rsidR="00CC1554">
            <w:rPr>
              <w:noProof/>
              <w:lang w:val="en-US"/>
            </w:rPr>
            <w:t>(Harvey &amp; Todd, 1983)</w:t>
          </w:r>
          <w:r w:rsidR="005F4822" w:rsidRPr="00AB0669">
            <w:fldChar w:fldCharType="end"/>
          </w:r>
        </w:sdtContent>
      </w:sdt>
      <w:r w:rsidR="005F4822" w:rsidRPr="00AB0669">
        <w:t>.</w:t>
      </w:r>
      <w:r w:rsidR="001F768E" w:rsidRPr="00AB0669">
        <w:t xml:space="preserve"> </w:t>
      </w:r>
    </w:p>
    <w:p w14:paraId="4F7299D7" w14:textId="77777777" w:rsidR="005F4822" w:rsidRPr="00AB0669" w:rsidRDefault="005F4822" w:rsidP="005F4822">
      <w:pPr>
        <w:spacing w:line="240" w:lineRule="auto"/>
      </w:pPr>
      <w:r w:rsidRPr="00AB0669">
        <w:rPr>
          <w:noProof/>
        </w:rPr>
        <w:drawing>
          <wp:inline distT="0" distB="0" distL="0" distR="0" wp14:anchorId="6BAEB0BD" wp14:editId="27BF203F">
            <wp:extent cx="2674800" cy="2156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9087" t="2353" r="8195"/>
                    <a:stretch/>
                  </pic:blipFill>
                  <pic:spPr bwMode="auto">
                    <a:xfrm>
                      <a:off x="0" y="0"/>
                      <a:ext cx="2674800" cy="21564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t xml:space="preserve"> </w:t>
      </w:r>
      <w:r w:rsidRPr="00AB0669">
        <w:rPr>
          <w:noProof/>
        </w:rPr>
        <w:drawing>
          <wp:inline distT="0" distB="0" distL="0" distR="0" wp14:anchorId="6A44E5C7" wp14:editId="702FFBC6">
            <wp:extent cx="2646000" cy="212760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9067" t="2630" r="8392"/>
                    <a:stretch/>
                  </pic:blipFill>
                  <pic:spPr bwMode="auto">
                    <a:xfrm>
                      <a:off x="0" y="0"/>
                      <a:ext cx="2646000" cy="2127600"/>
                    </a:xfrm>
                    <a:prstGeom prst="rect">
                      <a:avLst/>
                    </a:prstGeom>
                    <a:noFill/>
                    <a:ln>
                      <a:noFill/>
                    </a:ln>
                    <a:extLst>
                      <a:ext uri="{53640926-AAD7-44D8-BBD7-CCE9431645EC}">
                        <a14:shadowObscured xmlns:a14="http://schemas.microsoft.com/office/drawing/2010/main"/>
                      </a:ext>
                    </a:extLst>
                  </pic:spPr>
                </pic:pic>
              </a:graphicData>
            </a:graphic>
          </wp:inline>
        </w:drawing>
      </w:r>
    </w:p>
    <w:p w14:paraId="7A84B028" w14:textId="77777777" w:rsidR="005F4822" w:rsidRPr="00AB0669" w:rsidRDefault="005F4822" w:rsidP="005F4822">
      <w:pPr>
        <w:spacing w:line="240" w:lineRule="auto"/>
        <w:rPr>
          <w:sz w:val="18"/>
        </w:rPr>
      </w:pPr>
      <w:r w:rsidRPr="00AB0669">
        <w:rPr>
          <w:sz w:val="18"/>
        </w:rPr>
        <w:t xml:space="preserve">                                              (a)                                                                                        </w:t>
      </w:r>
      <w:proofErr w:type="gramStart"/>
      <w:r w:rsidRPr="00AB0669">
        <w:rPr>
          <w:sz w:val="18"/>
        </w:rPr>
        <w:t xml:space="preserve">   (</w:t>
      </w:r>
      <w:proofErr w:type="gramEnd"/>
      <w:r w:rsidRPr="00AB0669">
        <w:rPr>
          <w:sz w:val="18"/>
        </w:rPr>
        <w:t xml:space="preserve">b) </w:t>
      </w:r>
    </w:p>
    <w:p w14:paraId="4F66F3AE" w14:textId="77777777" w:rsidR="005F4822" w:rsidRPr="00AB0669" w:rsidRDefault="005F4822" w:rsidP="005F4822">
      <w:pPr>
        <w:keepNext/>
        <w:spacing w:line="240" w:lineRule="auto"/>
      </w:pPr>
      <w:r w:rsidRPr="00AB0669">
        <w:rPr>
          <w:noProof/>
        </w:rPr>
        <w:drawing>
          <wp:inline distT="0" distB="0" distL="0" distR="0" wp14:anchorId="7BDADE20" wp14:editId="168873EE">
            <wp:extent cx="2635200" cy="213120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8807" t="2629" r="8807"/>
                    <a:stretch/>
                  </pic:blipFill>
                  <pic:spPr bwMode="auto">
                    <a:xfrm>
                      <a:off x="0" y="0"/>
                      <a:ext cx="2635200" cy="21312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t xml:space="preserve"> </w:t>
      </w:r>
      <w:r w:rsidRPr="00AB0669">
        <w:rPr>
          <w:noProof/>
        </w:rPr>
        <w:drawing>
          <wp:inline distT="0" distB="0" distL="0" distR="0" wp14:anchorId="0BD42025" wp14:editId="63E1E522">
            <wp:extent cx="2628000" cy="213840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9134" t="2213" r="8188"/>
                    <a:stretch/>
                  </pic:blipFill>
                  <pic:spPr bwMode="auto">
                    <a:xfrm>
                      <a:off x="0" y="0"/>
                      <a:ext cx="2628000" cy="2138400"/>
                    </a:xfrm>
                    <a:prstGeom prst="rect">
                      <a:avLst/>
                    </a:prstGeom>
                    <a:noFill/>
                    <a:ln>
                      <a:noFill/>
                    </a:ln>
                    <a:extLst>
                      <a:ext uri="{53640926-AAD7-44D8-BBD7-CCE9431645EC}">
                        <a14:shadowObscured xmlns:a14="http://schemas.microsoft.com/office/drawing/2010/main"/>
                      </a:ext>
                    </a:extLst>
                  </pic:spPr>
                </pic:pic>
              </a:graphicData>
            </a:graphic>
          </wp:inline>
        </w:drawing>
      </w:r>
    </w:p>
    <w:p w14:paraId="3B9F2B82" w14:textId="77777777" w:rsidR="005F4822" w:rsidRPr="00AB0669" w:rsidRDefault="005F4822" w:rsidP="005F4822">
      <w:pPr>
        <w:spacing w:line="240" w:lineRule="auto"/>
        <w:rPr>
          <w:sz w:val="18"/>
        </w:rPr>
      </w:pPr>
      <w:r w:rsidRPr="00AB0669">
        <w:rPr>
          <w:sz w:val="18"/>
        </w:rPr>
        <w:t xml:space="preserve">                                              (c)                                                                                     </w:t>
      </w:r>
      <w:proofErr w:type="gramStart"/>
      <w:r w:rsidRPr="00AB0669">
        <w:rPr>
          <w:sz w:val="18"/>
        </w:rPr>
        <w:t xml:space="preserve">   (</w:t>
      </w:r>
      <w:proofErr w:type="gramEnd"/>
      <w:r w:rsidRPr="00AB0669">
        <w:rPr>
          <w:sz w:val="18"/>
        </w:rPr>
        <w:t xml:space="preserve">d) </w:t>
      </w:r>
    </w:p>
    <w:p w14:paraId="6454F723" w14:textId="7EA49D91" w:rsidR="005F4822" w:rsidRPr="00AB0669" w:rsidRDefault="005F4822" w:rsidP="005F4822">
      <w:pPr>
        <w:pStyle w:val="ad"/>
        <w:spacing w:line="240" w:lineRule="auto"/>
        <w:jc w:val="both"/>
        <w:rPr>
          <w:rFonts w:cs="Times New Roman"/>
          <w:b w:val="0"/>
          <w:sz w:val="18"/>
        </w:rPr>
      </w:pPr>
      <w:bookmarkStart w:id="2" w:name="_Ref510511051"/>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1</w:t>
      </w:r>
      <w:r w:rsidRPr="00AB0669">
        <w:rPr>
          <w:rFonts w:cs="Times New Roman"/>
          <w:b w:val="0"/>
          <w:sz w:val="18"/>
        </w:rPr>
        <w:fldChar w:fldCharType="end"/>
      </w:r>
      <w:bookmarkEnd w:id="2"/>
      <w:r w:rsidRPr="00AB0669">
        <w:rPr>
          <w:rFonts w:cs="Times New Roman"/>
          <w:b w:val="0"/>
          <w:sz w:val="18"/>
        </w:rPr>
        <w:t xml:space="preserve"> This figure shows the trend and seasonality decomposition by HP filter with different values of parameter </w:t>
      </w:r>
      <m:oMath>
        <m:r>
          <m:rPr>
            <m:sty m:val="bi"/>
          </m:rPr>
          <w:rPr>
            <w:rFonts w:ascii="Cambria Math" w:hAnsi="Cambria Math" w:cs="Times New Roman"/>
            <w:sz w:val="18"/>
          </w:rPr>
          <m:t>λ</m:t>
        </m:r>
      </m:oMath>
      <w:r w:rsidRPr="00AB0669">
        <w:rPr>
          <w:rFonts w:cs="Times New Roman"/>
          <w:b w:val="0"/>
          <w:sz w:val="18"/>
        </w:rPr>
        <w:t xml:space="preserve">. In upper parts of (a)-(d), blue curves represent the monthly tourist arrival from UK to US from Jan 1996 to Sep 2017 and the red curves are the trend component by HP filter with </w:t>
      </w:r>
      <m:oMath>
        <m:r>
          <m:rPr>
            <m:sty m:val="bi"/>
          </m:rPr>
          <w:rPr>
            <w:rFonts w:ascii="Cambria Math" w:hAnsi="Cambria Math" w:cs="Times New Roman"/>
            <w:sz w:val="18"/>
          </w:rPr>
          <m:t>λ</m:t>
        </m:r>
      </m:oMath>
      <w:r w:rsidRPr="00AB0669">
        <w:rPr>
          <w:rFonts w:cs="Times New Roman"/>
          <w:b w:val="0"/>
          <w:sz w:val="18"/>
        </w:rPr>
        <w:t xml:space="preserve"> value of 129600, 3600, 1600 and 100 respectively. In the lower </w:t>
      </w:r>
      <w:r w:rsidRPr="00AB0669">
        <w:rPr>
          <w:rFonts w:cs="Times New Roman"/>
          <w:b w:val="0"/>
          <w:sz w:val="18"/>
        </w:rPr>
        <w:lastRenderedPageBreak/>
        <w:t>parts of (a)-(d), blue curves are the corresponding seasonal component obtain as the difference between the arrival data and the trend component respectively.</w:t>
      </w:r>
    </w:p>
    <w:p w14:paraId="2A99DC8C" w14:textId="77777777" w:rsidR="005F4822" w:rsidRPr="00AB0669" w:rsidRDefault="005F4822" w:rsidP="005F4822">
      <w:pPr>
        <w:rPr>
          <w:lang w:eastAsia="en-AU"/>
        </w:rPr>
      </w:pPr>
    </w:p>
    <w:p w14:paraId="31DB28E7" w14:textId="6CD08FF5" w:rsidR="00BE474C" w:rsidRPr="00AB0669" w:rsidRDefault="00FC3CEC" w:rsidP="00BE474C">
      <w:pPr>
        <w:rPr>
          <w:u w:val="single"/>
        </w:rPr>
      </w:pPr>
      <w:r w:rsidRPr="00AB0669">
        <w:rPr>
          <w:u w:val="single"/>
        </w:rPr>
        <w:t>Wavelet transformation</w:t>
      </w:r>
      <w:r w:rsidR="00681D38" w:rsidRPr="00AB0669">
        <w:rPr>
          <w:u w:val="single"/>
        </w:rPr>
        <w:t xml:space="preserve"> </w:t>
      </w:r>
      <w:r w:rsidR="00C514D6" w:rsidRPr="00AB0669">
        <w:rPr>
          <w:u w:val="single"/>
        </w:rPr>
        <w:t xml:space="preserve">(WT) </w:t>
      </w:r>
      <w:r w:rsidR="00681D38" w:rsidRPr="00AB0669">
        <w:rPr>
          <w:u w:val="single"/>
        </w:rPr>
        <w:t>method</w:t>
      </w:r>
      <w:r w:rsidRPr="00AB0669">
        <w:rPr>
          <w:u w:val="single"/>
        </w:rPr>
        <w:t xml:space="preserve"> </w:t>
      </w:r>
    </w:p>
    <w:p w14:paraId="33B130AA" w14:textId="04C8A50B" w:rsidR="004534F7" w:rsidRPr="00AB0669" w:rsidRDefault="000946E6" w:rsidP="00BE474C">
      <w:pPr>
        <w:rPr>
          <w:iCs/>
        </w:rPr>
      </w:pPr>
      <w:r w:rsidRPr="00AB0669">
        <w:t>Wavelet analysis has been successfully applied to de-noise the option prices to obtain accurate option-implied risk neutral density</w:t>
      </w:r>
      <w:sdt>
        <w:sdtPr>
          <w:id w:val="-1958399998"/>
          <w:citation/>
        </w:sdtPr>
        <w:sdtContent>
          <w:r w:rsidRPr="00AB0669">
            <w:fldChar w:fldCharType="begin"/>
          </w:r>
          <w:r w:rsidRPr="00AB0669">
            <w:instrText xml:space="preserve"> CITATION Emm12 \l 2057 </w:instrText>
          </w:r>
          <w:r w:rsidRPr="00AB0669">
            <w:fldChar w:fldCharType="separate"/>
          </w:r>
          <w:r w:rsidR="000C1941">
            <w:rPr>
              <w:noProof/>
            </w:rPr>
            <w:t xml:space="preserve"> (Haven, Liu, &amp; Shen, 2012)</w:t>
          </w:r>
          <w:r w:rsidRPr="00AB0669">
            <w:fldChar w:fldCharType="end"/>
          </w:r>
        </w:sdtContent>
      </w:sdt>
      <w:r w:rsidRPr="00AB0669">
        <w:t xml:space="preserve"> and was also successfully used in volatility forecast </w:t>
      </w:r>
      <w:sdt>
        <w:sdtPr>
          <w:id w:val="-1628853749"/>
          <w:citation/>
        </w:sdtPr>
        <w:sdtContent>
          <w:r w:rsidRPr="00AB0669">
            <w:fldChar w:fldCharType="begin"/>
          </w:r>
          <w:r w:rsidRPr="00AB0669">
            <w:instrText xml:space="preserve"> CITATION Joz16 \l 2057 </w:instrText>
          </w:r>
          <w:r w:rsidRPr="00AB0669">
            <w:fldChar w:fldCharType="separate"/>
          </w:r>
          <w:r w:rsidR="000C1941">
            <w:rPr>
              <w:noProof/>
            </w:rPr>
            <w:t>(Barunik, Krehlik, &amp; Vacha, 2016)</w:t>
          </w:r>
          <w:r w:rsidRPr="00AB0669">
            <w:fldChar w:fldCharType="end"/>
          </w:r>
        </w:sdtContent>
      </w:sdt>
      <w:r w:rsidRPr="00AB0669">
        <w:t xml:space="preserve"> and high frequency financial data mining </w:t>
      </w:r>
      <w:sdt>
        <w:sdtPr>
          <w:id w:val="943190363"/>
          <w:citation/>
        </w:sdtPr>
        <w:sdtContent>
          <w:r w:rsidRPr="00AB0669">
            <w:fldChar w:fldCharType="begin"/>
          </w:r>
          <w:r w:rsidRPr="00AB0669">
            <w:instrText xml:space="preserve"> CITATION Edw12 \l 2057 </w:instrText>
          </w:r>
          <w:r w:rsidRPr="00AB0669">
            <w:fldChar w:fldCharType="separate"/>
          </w:r>
          <w:r w:rsidR="000C1941">
            <w:rPr>
              <w:noProof/>
            </w:rPr>
            <w:t>(Sun &amp; Meinl, 2012)</w:t>
          </w:r>
          <w:r w:rsidRPr="00AB0669">
            <w:fldChar w:fldCharType="end"/>
          </w:r>
        </w:sdtContent>
      </w:sdt>
      <w:r w:rsidRPr="00AB0669">
        <w:t xml:space="preserve">. A key feature of the wavelet transform is that it can decompose any square integrable function into a combination of some scaling function and wavelet functions, each factored by their corresponding approximation coefficients and detail coefficients. Once the original function has been decomposed at certain level, its detail coefficients can be manipulated for de-noise purpose via a “hard” or “soft” thresholding (see </w:t>
      </w:r>
      <w:sdt>
        <w:sdtPr>
          <w:id w:val="2041770498"/>
          <w:citation/>
        </w:sdtPr>
        <w:sdtContent>
          <w:r w:rsidR="007F0C5D" w:rsidRPr="00AB0669">
            <w:fldChar w:fldCharType="begin"/>
          </w:r>
          <w:r w:rsidR="007F0C5D" w:rsidRPr="00AB0669">
            <w:rPr>
              <w:lang w:val="en-US"/>
            </w:rPr>
            <w:instrText xml:space="preserve"> CITATION Dau92 \l 1033 </w:instrText>
          </w:r>
          <w:r w:rsidR="007F0C5D" w:rsidRPr="00AB0669">
            <w:fldChar w:fldCharType="separate"/>
          </w:r>
          <w:r w:rsidR="000C1941">
            <w:rPr>
              <w:noProof/>
              <w:lang w:val="en-US"/>
            </w:rPr>
            <w:t>(Daubechies, 1992)</w:t>
          </w:r>
          <w:r w:rsidR="007F0C5D" w:rsidRPr="00AB0669">
            <w:fldChar w:fldCharType="end"/>
          </w:r>
        </w:sdtContent>
      </w:sdt>
      <w:r w:rsidRPr="00AB0669">
        <w:t xml:space="preserve"> for a more general background of wavelet transform and de-noise application)</w:t>
      </w:r>
      <w:r w:rsidR="004534F7" w:rsidRPr="00AB0669">
        <w:t xml:space="preserve">. Following </w:t>
      </w:r>
      <w:sdt>
        <w:sdtPr>
          <w:id w:val="-338538019"/>
          <w:citation/>
        </w:sdtPr>
        <w:sdtContent>
          <w:r w:rsidRPr="00AB0669">
            <w:fldChar w:fldCharType="begin"/>
          </w:r>
          <w:r w:rsidRPr="00AB0669">
            <w:instrText xml:space="preserve"> CITATION Emm12 \l 2057 </w:instrText>
          </w:r>
          <w:r w:rsidRPr="00AB0669">
            <w:fldChar w:fldCharType="separate"/>
          </w:r>
          <w:r w:rsidR="000C1941">
            <w:rPr>
              <w:noProof/>
            </w:rPr>
            <w:t>(Haven, Liu, &amp; Shen, 2012)</w:t>
          </w:r>
          <w:r w:rsidRPr="00AB0669">
            <w:fldChar w:fldCharType="end"/>
          </w:r>
        </w:sdtContent>
      </w:sdt>
      <w:r w:rsidRPr="00AB0669">
        <w:t xml:space="preserve">, the choice of </w:t>
      </w:r>
      <w:r w:rsidR="003C390E" w:rsidRPr="00AB0669">
        <w:t xml:space="preserve">the highest </w:t>
      </w:r>
      <w:r w:rsidRPr="00AB0669">
        <w:t xml:space="preserve">decomposition level is </w:t>
      </w:r>
      <w:r w:rsidR="003C390E" w:rsidRPr="00AB0669">
        <w:t>the empirical value 7</w:t>
      </w:r>
      <w:r w:rsidR="008D43F7" w:rsidRPr="00AB0669">
        <w:t xml:space="preserve"> and the lowest value is </w:t>
      </w:r>
      <w:r w:rsidR="00AA4AA6" w:rsidRPr="00AB0669">
        <w:t>1.</w:t>
      </w:r>
      <w:r w:rsidR="00953126" w:rsidRPr="00AB0669">
        <w:t xml:space="preserve"> </w:t>
      </w:r>
      <w:bookmarkStart w:id="3" w:name="_Hlk520219327"/>
      <w:r w:rsidR="00A57A7A" w:rsidRPr="00AB0669">
        <w:t xml:space="preserve">We show </w:t>
      </w:r>
      <w:r w:rsidR="00A57A7A" w:rsidRPr="00AB0669">
        <w:rPr>
          <w:iCs/>
        </w:rPr>
        <w:t>example</w:t>
      </w:r>
      <w:r w:rsidR="00606F2E" w:rsidRPr="00AB0669">
        <w:rPr>
          <w:iCs/>
        </w:rPr>
        <w:t>s</w:t>
      </w:r>
      <w:r w:rsidR="00A57A7A" w:rsidRPr="00AB0669">
        <w:rPr>
          <w:iCs/>
        </w:rPr>
        <w:t xml:space="preserve"> of </w:t>
      </w:r>
      <w:r w:rsidR="00606F2E" w:rsidRPr="00AB0669">
        <w:rPr>
          <w:iCs/>
        </w:rPr>
        <w:t xml:space="preserve">trend and seasonal components decomposed by </w:t>
      </w:r>
      <w:r w:rsidR="00550827" w:rsidRPr="00AB0669">
        <w:rPr>
          <w:iCs/>
        </w:rPr>
        <w:t xml:space="preserve">WT with level of 5, 4, 3 and </w:t>
      </w:r>
      <w:r w:rsidR="0048543E" w:rsidRPr="00AB0669">
        <w:rPr>
          <w:iCs/>
        </w:rPr>
        <w:t>2</w:t>
      </w:r>
      <w:r w:rsidR="00550827" w:rsidRPr="00AB0669">
        <w:rPr>
          <w:iCs/>
        </w:rPr>
        <w:t xml:space="preserve"> during the level selection process </w:t>
      </w:r>
      <w:r w:rsidR="009C30F3" w:rsidRPr="00AB0669">
        <w:t>in</w:t>
      </w:r>
      <w:r w:rsidR="002D364D" w:rsidRPr="00AB0669">
        <w:t xml:space="preserve"> </w:t>
      </w:r>
      <w:bookmarkEnd w:id="3"/>
      <w:r w:rsidR="002D364D" w:rsidRPr="00AB0669">
        <w:fldChar w:fldCharType="begin"/>
      </w:r>
      <w:r w:rsidR="002D364D" w:rsidRPr="00AB0669">
        <w:instrText xml:space="preserve"> REF _Ref516391890 \h  \* MERGEFORMAT </w:instrText>
      </w:r>
      <w:r w:rsidR="002D364D" w:rsidRPr="00AB0669">
        <w:fldChar w:fldCharType="separate"/>
      </w:r>
      <w:r w:rsidR="00E146CE" w:rsidRPr="00E146CE">
        <w:t>Figure 2</w:t>
      </w:r>
      <w:r w:rsidR="002D364D" w:rsidRPr="00AB0669">
        <w:fldChar w:fldCharType="end"/>
      </w:r>
      <w:r w:rsidR="009C30F3" w:rsidRPr="00AB0669">
        <w:t xml:space="preserve"> </w:t>
      </w:r>
      <w:bookmarkStart w:id="4" w:name="_Hlk520222268"/>
      <w:r w:rsidR="00DB07D8" w:rsidRPr="00AB0669">
        <w:t xml:space="preserve">using </w:t>
      </w:r>
      <w:r w:rsidR="00506E27" w:rsidRPr="00AB0669">
        <w:t xml:space="preserve">monthly </w:t>
      </w:r>
      <w:r w:rsidR="006C4FC9" w:rsidRPr="00AB0669">
        <w:t xml:space="preserve">data of </w:t>
      </w:r>
      <w:r w:rsidR="00506E27" w:rsidRPr="00AB0669">
        <w:t>tourist arrival from UK to US from Jan 1996 to Sep 2017</w:t>
      </w:r>
      <w:r w:rsidR="00164D7A" w:rsidRPr="00AB0669">
        <w:t>,</w:t>
      </w:r>
      <w:r w:rsidR="00506E27" w:rsidRPr="00AB0669">
        <w:t xml:space="preserve"> </w:t>
      </w:r>
      <w:r w:rsidR="00DB07D8" w:rsidRPr="00AB0669">
        <w:t>the same data as</w:t>
      </w:r>
      <w:bookmarkEnd w:id="4"/>
      <w:r w:rsidR="00DB07D8" w:rsidRPr="00AB0669">
        <w:t xml:space="preserve"> </w:t>
      </w:r>
      <w:r w:rsidR="00392142" w:rsidRPr="00AB0669">
        <w:fldChar w:fldCharType="begin"/>
      </w:r>
      <w:r w:rsidR="00392142" w:rsidRPr="00AB0669">
        <w:instrText xml:space="preserve"> REF _Ref510511051 \h  \* MERGEFORMAT </w:instrText>
      </w:r>
      <w:r w:rsidR="00392142" w:rsidRPr="00AB0669">
        <w:fldChar w:fldCharType="separate"/>
      </w:r>
      <w:r w:rsidR="00E146CE" w:rsidRPr="00E146CE">
        <w:t>Figure 1</w:t>
      </w:r>
      <w:r w:rsidR="00392142" w:rsidRPr="00AB0669">
        <w:fldChar w:fldCharType="end"/>
      </w:r>
      <w:r w:rsidR="00DB07D8" w:rsidRPr="00AB0669">
        <w:t>.</w:t>
      </w:r>
      <w:r w:rsidR="00164D7A" w:rsidRPr="00AB0669">
        <w:t xml:space="preserve"> </w:t>
      </w:r>
      <w:bookmarkStart w:id="5" w:name="_Hlk520222294"/>
      <w:r w:rsidR="00953126" w:rsidRPr="00AB0669">
        <w:t xml:space="preserve">We </w:t>
      </w:r>
      <w:r w:rsidR="00420867" w:rsidRPr="00AB0669">
        <w:t>can also clearly observe</w:t>
      </w:r>
      <w:r w:rsidR="000C4E7A" w:rsidRPr="00AB0669">
        <w:t xml:space="preserve"> that as the </w:t>
      </w:r>
      <w:r w:rsidR="001D4556" w:rsidRPr="00AB0669">
        <w:t xml:space="preserve">level decrease, the trend component is more </w:t>
      </w:r>
      <w:r w:rsidR="00C83FB3" w:rsidRPr="00AB0669">
        <w:t xml:space="preserve">non-linear and leaves the </w:t>
      </w:r>
      <w:r w:rsidR="006966CA" w:rsidRPr="00AB0669">
        <w:t xml:space="preserve">seasonal component </w:t>
      </w:r>
      <w:r w:rsidR="00C83FB3" w:rsidRPr="00AB0669">
        <w:t>more</w:t>
      </w:r>
      <w:r w:rsidR="00725177" w:rsidRPr="00AB0669">
        <w:t xml:space="preserve"> stationary. The </w:t>
      </w:r>
      <w:r w:rsidR="006C3532" w:rsidRPr="00AB0669">
        <w:t>ADF test stops at WT with level of 3</w:t>
      </w:r>
      <w:r w:rsidR="007B368E" w:rsidRPr="00AB0669">
        <w:t xml:space="preserve"> and shows a</w:t>
      </w:r>
      <w:r w:rsidR="00FB5645" w:rsidRPr="00AB0669">
        <w:t xml:space="preserve"> </w:t>
      </w:r>
      <w:r w:rsidR="0007453C" w:rsidRPr="00AB0669">
        <w:t>stationary and autoregressive seasonal component</w:t>
      </w:r>
      <w:r w:rsidR="00AD1418" w:rsidRPr="00AB0669">
        <w:t xml:space="preserve"> in </w:t>
      </w:r>
      <w:bookmarkEnd w:id="5"/>
      <w:r w:rsidR="00AD1418" w:rsidRPr="00AB0669">
        <w:fldChar w:fldCharType="begin"/>
      </w:r>
      <w:r w:rsidR="00AD1418" w:rsidRPr="00AB0669">
        <w:instrText xml:space="preserve"> REF _Ref516391890 \h  \* MERGEFORMAT </w:instrText>
      </w:r>
      <w:r w:rsidR="00AD1418" w:rsidRPr="00AB0669">
        <w:fldChar w:fldCharType="separate"/>
      </w:r>
      <w:r w:rsidR="00E146CE" w:rsidRPr="00E146CE">
        <w:t>Figure 2</w:t>
      </w:r>
      <w:r w:rsidR="00AD1418" w:rsidRPr="00AB0669">
        <w:fldChar w:fldCharType="end"/>
      </w:r>
      <w:r w:rsidR="00AD1418" w:rsidRPr="00AB0669">
        <w:t>(c)</w:t>
      </w:r>
      <w:r w:rsidR="0007453C" w:rsidRPr="00AB0669">
        <w:t xml:space="preserve">. </w:t>
      </w:r>
    </w:p>
    <w:p w14:paraId="07D01894" w14:textId="644A0821" w:rsidR="00A506B4" w:rsidRPr="00AB0669" w:rsidRDefault="000F0C4C" w:rsidP="00E53C32">
      <w:pPr>
        <w:keepNext/>
        <w:spacing w:line="216" w:lineRule="auto"/>
      </w:pPr>
      <w:r w:rsidRPr="00AB0669">
        <w:t xml:space="preserve"> </w:t>
      </w:r>
      <w:r w:rsidR="004D5B44" w:rsidRPr="00AB0669">
        <w:t xml:space="preserve"> </w:t>
      </w:r>
      <w:r w:rsidR="00204E57" w:rsidRPr="00AB0669">
        <w:rPr>
          <w:noProof/>
        </w:rPr>
        <w:drawing>
          <wp:inline distT="0" distB="0" distL="0" distR="0" wp14:anchorId="7703AD32" wp14:editId="3049F5F0">
            <wp:extent cx="2635200" cy="2034000"/>
            <wp:effectExtent l="0" t="0" r="0"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l="9326" t="3112" r="9129" b="4246"/>
                    <a:stretch/>
                  </pic:blipFill>
                  <pic:spPr bwMode="auto">
                    <a:xfrm>
                      <a:off x="0" y="0"/>
                      <a:ext cx="2635200" cy="2034000"/>
                    </a:xfrm>
                    <a:prstGeom prst="rect">
                      <a:avLst/>
                    </a:prstGeom>
                    <a:noFill/>
                    <a:ln>
                      <a:noFill/>
                    </a:ln>
                    <a:extLst>
                      <a:ext uri="{53640926-AAD7-44D8-BBD7-CCE9431645EC}">
                        <a14:shadowObscured xmlns:a14="http://schemas.microsoft.com/office/drawing/2010/main"/>
                      </a:ext>
                    </a:extLst>
                  </pic:spPr>
                </pic:pic>
              </a:graphicData>
            </a:graphic>
          </wp:inline>
        </w:drawing>
      </w:r>
      <w:r w:rsidR="00CB0B6B" w:rsidRPr="00AB0669">
        <w:t xml:space="preserve"> </w:t>
      </w:r>
      <w:r w:rsidR="00CB0B6B" w:rsidRPr="00AB0669">
        <w:rPr>
          <w:noProof/>
        </w:rPr>
        <w:drawing>
          <wp:inline distT="0" distB="0" distL="0" distR="0" wp14:anchorId="4C656694" wp14:editId="1FF3F733">
            <wp:extent cx="2648585" cy="206192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4">
                      <a:extLst>
                        <a:ext uri="{28A0092B-C50C-407E-A947-70E740481C1C}">
                          <a14:useLocalDpi xmlns:a14="http://schemas.microsoft.com/office/drawing/2010/main" val="0"/>
                        </a:ext>
                      </a:extLst>
                    </a:blip>
                    <a:srcRect l="9109" t="2619" r="8916" b="3913"/>
                    <a:stretch/>
                  </pic:blipFill>
                  <pic:spPr bwMode="auto">
                    <a:xfrm>
                      <a:off x="0" y="0"/>
                      <a:ext cx="2649600" cy="2062710"/>
                    </a:xfrm>
                    <a:prstGeom prst="rect">
                      <a:avLst/>
                    </a:prstGeom>
                    <a:noFill/>
                    <a:ln>
                      <a:noFill/>
                    </a:ln>
                    <a:extLst>
                      <a:ext uri="{53640926-AAD7-44D8-BBD7-CCE9431645EC}">
                        <a14:shadowObscured xmlns:a14="http://schemas.microsoft.com/office/drawing/2010/main"/>
                      </a:ext>
                    </a:extLst>
                  </pic:spPr>
                </pic:pic>
              </a:graphicData>
            </a:graphic>
          </wp:inline>
        </w:drawing>
      </w:r>
      <w:r w:rsidR="00234358" w:rsidRPr="00AB0669">
        <w:t xml:space="preserve"> </w:t>
      </w:r>
    </w:p>
    <w:p w14:paraId="554B9D10" w14:textId="77777777" w:rsidR="00A506B4" w:rsidRPr="00AB0669" w:rsidRDefault="00A506B4" w:rsidP="00E53C32">
      <w:pPr>
        <w:spacing w:line="216" w:lineRule="auto"/>
        <w:rPr>
          <w:sz w:val="18"/>
        </w:rPr>
      </w:pPr>
      <w:r w:rsidRPr="00AB0669">
        <w:rPr>
          <w:sz w:val="18"/>
        </w:rPr>
        <w:t xml:space="preserve">                                              (a)                                                                                        </w:t>
      </w:r>
      <w:proofErr w:type="gramStart"/>
      <w:r w:rsidRPr="00AB0669">
        <w:rPr>
          <w:sz w:val="18"/>
        </w:rPr>
        <w:t xml:space="preserve">   (</w:t>
      </w:r>
      <w:proofErr w:type="gramEnd"/>
      <w:r w:rsidRPr="00AB0669">
        <w:rPr>
          <w:sz w:val="18"/>
        </w:rPr>
        <w:t xml:space="preserve">b) </w:t>
      </w:r>
    </w:p>
    <w:p w14:paraId="0726C66A" w14:textId="6D414E74" w:rsidR="00E53C32" w:rsidRPr="00AB0669" w:rsidRDefault="005057BA" w:rsidP="00E53C32">
      <w:pPr>
        <w:keepNext/>
        <w:spacing w:line="216" w:lineRule="auto"/>
      </w:pPr>
      <w:r w:rsidRPr="00AB0669">
        <w:lastRenderedPageBreak/>
        <w:t xml:space="preserve">  </w:t>
      </w:r>
      <w:r w:rsidR="00E53C32" w:rsidRPr="00AB0669">
        <w:rPr>
          <w:noProof/>
        </w:rPr>
        <w:drawing>
          <wp:inline distT="0" distB="0" distL="0" distR="0" wp14:anchorId="75967D9D" wp14:editId="295DD737">
            <wp:extent cx="2656800" cy="2034000"/>
            <wp:effectExtent l="0" t="0" r="0" b="444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l="9249" t="3400" r="9056" b="4674"/>
                    <a:stretch/>
                  </pic:blipFill>
                  <pic:spPr bwMode="auto">
                    <a:xfrm>
                      <a:off x="0" y="0"/>
                      <a:ext cx="2656800" cy="2034000"/>
                    </a:xfrm>
                    <a:prstGeom prst="rect">
                      <a:avLst/>
                    </a:prstGeom>
                    <a:noFill/>
                    <a:ln>
                      <a:noFill/>
                    </a:ln>
                    <a:extLst>
                      <a:ext uri="{53640926-AAD7-44D8-BBD7-CCE9431645EC}">
                        <a14:shadowObscured xmlns:a14="http://schemas.microsoft.com/office/drawing/2010/main"/>
                      </a:ext>
                    </a:extLst>
                  </pic:spPr>
                </pic:pic>
              </a:graphicData>
            </a:graphic>
          </wp:inline>
        </w:drawing>
      </w:r>
      <w:r w:rsidR="00E53C32" w:rsidRPr="00AB0669">
        <w:t xml:space="preserve"> </w:t>
      </w:r>
      <w:r w:rsidR="00E53C32" w:rsidRPr="00AB0669">
        <w:rPr>
          <w:noProof/>
        </w:rPr>
        <w:drawing>
          <wp:inline distT="0" distB="0" distL="0" distR="0" wp14:anchorId="1016111B" wp14:editId="399AEE29">
            <wp:extent cx="2635200" cy="20196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6">
                      <a:extLst>
                        <a:ext uri="{28A0092B-C50C-407E-A947-70E740481C1C}">
                          <a14:useLocalDpi xmlns:a14="http://schemas.microsoft.com/office/drawing/2010/main" val="0"/>
                        </a:ext>
                      </a:extLst>
                    </a:blip>
                    <a:srcRect l="9091" t="3258" r="8889" b="4665"/>
                    <a:stretch/>
                  </pic:blipFill>
                  <pic:spPr bwMode="auto">
                    <a:xfrm>
                      <a:off x="0" y="0"/>
                      <a:ext cx="2635200" cy="2019600"/>
                    </a:xfrm>
                    <a:prstGeom prst="rect">
                      <a:avLst/>
                    </a:prstGeom>
                    <a:noFill/>
                    <a:ln>
                      <a:noFill/>
                    </a:ln>
                    <a:extLst>
                      <a:ext uri="{53640926-AAD7-44D8-BBD7-CCE9431645EC}">
                        <a14:shadowObscured xmlns:a14="http://schemas.microsoft.com/office/drawing/2010/main"/>
                      </a:ext>
                    </a:extLst>
                  </pic:spPr>
                </pic:pic>
              </a:graphicData>
            </a:graphic>
          </wp:inline>
        </w:drawing>
      </w:r>
    </w:p>
    <w:p w14:paraId="771566EA" w14:textId="30FF6894" w:rsidR="00A506B4" w:rsidRPr="00AB0669" w:rsidRDefault="00A506B4" w:rsidP="00E53C32">
      <w:pPr>
        <w:spacing w:line="216" w:lineRule="auto"/>
        <w:rPr>
          <w:sz w:val="18"/>
        </w:rPr>
      </w:pPr>
      <w:r w:rsidRPr="00AB0669">
        <w:rPr>
          <w:sz w:val="18"/>
        </w:rPr>
        <w:t xml:space="preserve">                                              (c)                                                                                        </w:t>
      </w:r>
      <w:proofErr w:type="gramStart"/>
      <w:r w:rsidRPr="00AB0669">
        <w:rPr>
          <w:sz w:val="18"/>
        </w:rPr>
        <w:t xml:space="preserve">   (</w:t>
      </w:r>
      <w:proofErr w:type="gramEnd"/>
      <w:r w:rsidRPr="00AB0669">
        <w:rPr>
          <w:sz w:val="18"/>
        </w:rPr>
        <w:t xml:space="preserve">d) </w:t>
      </w:r>
    </w:p>
    <w:p w14:paraId="5F03F546" w14:textId="059A6493" w:rsidR="000868F4" w:rsidRPr="00AB0669" w:rsidRDefault="00A506B4" w:rsidP="00E54E43">
      <w:pPr>
        <w:pStyle w:val="ad"/>
        <w:spacing w:line="216" w:lineRule="auto"/>
        <w:jc w:val="both"/>
        <w:rPr>
          <w:rFonts w:cs="Times New Roman"/>
          <w:b w:val="0"/>
          <w:sz w:val="18"/>
        </w:rPr>
      </w:pPr>
      <w:bookmarkStart w:id="6" w:name="_Ref516391890"/>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2</w:t>
      </w:r>
      <w:r w:rsidRPr="00AB0669">
        <w:rPr>
          <w:rFonts w:cs="Times New Roman"/>
          <w:b w:val="0"/>
          <w:sz w:val="18"/>
        </w:rPr>
        <w:fldChar w:fldCharType="end"/>
      </w:r>
      <w:bookmarkEnd w:id="6"/>
      <w:r w:rsidRPr="00AB0669">
        <w:rPr>
          <w:rFonts w:cs="Times New Roman"/>
          <w:b w:val="0"/>
          <w:sz w:val="18"/>
        </w:rPr>
        <w:t xml:space="preserve"> This figure shows the trend and seasonality decomposition by </w:t>
      </w:r>
      <w:r w:rsidR="00454AF8" w:rsidRPr="00AB0669">
        <w:rPr>
          <w:rFonts w:cs="Times New Roman"/>
          <w:b w:val="0"/>
          <w:sz w:val="18"/>
        </w:rPr>
        <w:t>Wavelet Transformation (WT)</w:t>
      </w:r>
      <w:r w:rsidRPr="00AB0669">
        <w:rPr>
          <w:rFonts w:cs="Times New Roman"/>
          <w:b w:val="0"/>
          <w:sz w:val="18"/>
        </w:rPr>
        <w:t xml:space="preserve"> with different </w:t>
      </w:r>
      <w:r w:rsidR="00454AF8" w:rsidRPr="00AB0669">
        <w:rPr>
          <w:rFonts w:cs="Times New Roman"/>
          <w:b w:val="0"/>
          <w:sz w:val="18"/>
        </w:rPr>
        <w:t xml:space="preserve">levels. </w:t>
      </w:r>
      <w:r w:rsidRPr="00AB0669">
        <w:rPr>
          <w:rFonts w:cs="Times New Roman"/>
          <w:b w:val="0"/>
          <w:sz w:val="18"/>
        </w:rPr>
        <w:t xml:space="preserve">In upper parts of (a)-(d), blue curves represent the monthly tourist arrival from UK to US from Jan 1996 to Sep 2017 and the red curves are the trend component by </w:t>
      </w:r>
      <w:r w:rsidR="00CE72D9" w:rsidRPr="00AB0669">
        <w:rPr>
          <w:rFonts w:cs="Times New Roman"/>
          <w:b w:val="0"/>
          <w:sz w:val="18"/>
        </w:rPr>
        <w:t xml:space="preserve">WT </w:t>
      </w:r>
      <w:r w:rsidRPr="00AB0669">
        <w:rPr>
          <w:rFonts w:cs="Times New Roman"/>
          <w:b w:val="0"/>
          <w:sz w:val="18"/>
        </w:rPr>
        <w:t>wit</w:t>
      </w:r>
      <w:r w:rsidR="00CE72D9" w:rsidRPr="00AB0669">
        <w:rPr>
          <w:rFonts w:cs="Times New Roman"/>
          <w:b w:val="0"/>
          <w:sz w:val="18"/>
        </w:rPr>
        <w:t xml:space="preserve">h level 5, </w:t>
      </w:r>
      <w:r w:rsidR="00A25C15" w:rsidRPr="00AB0669">
        <w:rPr>
          <w:rFonts w:cs="Times New Roman"/>
          <w:b w:val="0"/>
          <w:sz w:val="18"/>
        </w:rPr>
        <w:t xml:space="preserve">4, </w:t>
      </w:r>
      <w:r w:rsidR="00CE72D9" w:rsidRPr="00AB0669">
        <w:rPr>
          <w:rFonts w:cs="Times New Roman"/>
          <w:b w:val="0"/>
          <w:sz w:val="18"/>
        </w:rPr>
        <w:t xml:space="preserve">3 and </w:t>
      </w:r>
      <w:r w:rsidR="000D523B" w:rsidRPr="00AB0669">
        <w:rPr>
          <w:rFonts w:cs="Times New Roman"/>
          <w:b w:val="0"/>
          <w:sz w:val="18"/>
        </w:rPr>
        <w:t>2</w:t>
      </w:r>
      <w:r w:rsidR="00CE72D9" w:rsidRPr="00AB0669">
        <w:rPr>
          <w:rFonts w:cs="Times New Roman"/>
          <w:b w:val="0"/>
          <w:sz w:val="18"/>
        </w:rPr>
        <w:t xml:space="preserve"> </w:t>
      </w:r>
      <w:r w:rsidRPr="00AB0669">
        <w:rPr>
          <w:rFonts w:cs="Times New Roman"/>
          <w:b w:val="0"/>
          <w:sz w:val="18"/>
        </w:rPr>
        <w:t>respectively. In the lower parts of (a)-(d), blue curves are the corresponding seasonal component obtain as the difference between the arrival data and the trend component respectively.</w:t>
      </w:r>
    </w:p>
    <w:p w14:paraId="25DD074C" w14:textId="77777777" w:rsidR="000868F4" w:rsidRPr="00AB0669" w:rsidRDefault="000868F4" w:rsidP="00BE474C"/>
    <w:p w14:paraId="734F5F8D" w14:textId="431E007C" w:rsidR="00CA62CF" w:rsidRPr="00AB0669" w:rsidRDefault="00AE290D" w:rsidP="00CA62CF">
      <w:pPr>
        <w:rPr>
          <w:u w:val="single"/>
        </w:rPr>
      </w:pPr>
      <w:r w:rsidRPr="00AB0669">
        <w:rPr>
          <w:u w:val="single"/>
        </w:rPr>
        <w:t>Simple Moving Average (MA)</w:t>
      </w:r>
      <w:r w:rsidR="00CA62CF" w:rsidRPr="00AB0669">
        <w:rPr>
          <w:u w:val="single"/>
        </w:rPr>
        <w:t xml:space="preserve"> method </w:t>
      </w:r>
    </w:p>
    <w:p w14:paraId="6313987C" w14:textId="5D4F0E4F" w:rsidR="00F0089D" w:rsidRPr="00AB0669" w:rsidRDefault="00AE290D" w:rsidP="00080D90">
      <w:r w:rsidRPr="00AB0669">
        <w:t xml:space="preserve">Simple moving average (MA) is usually used </w:t>
      </w:r>
      <w:r w:rsidR="000A44C7" w:rsidRPr="00AB0669">
        <w:t>as a</w:t>
      </w:r>
      <w:r w:rsidRPr="00AB0669">
        <w:t xml:space="preserve"> </w:t>
      </w:r>
      <w:r w:rsidR="000A44C7" w:rsidRPr="00AB0669">
        <w:t>technical indicator in</w:t>
      </w:r>
      <w:r w:rsidRPr="00AB0669">
        <w:t xml:space="preserve"> </w:t>
      </w:r>
      <w:r w:rsidR="000A44C7" w:rsidRPr="00AB0669">
        <w:t xml:space="preserve">financial </w:t>
      </w:r>
      <w:r w:rsidRPr="00AB0669">
        <w:t>market</w:t>
      </w:r>
      <w:r w:rsidR="000A44C7" w:rsidRPr="00AB0669">
        <w:t xml:space="preserve">. </w:t>
      </w:r>
      <w:r w:rsidR="001165FE" w:rsidRPr="00AB0669">
        <w:t xml:space="preserve">MA </w:t>
      </w:r>
      <w:r w:rsidR="004C2EE5" w:rsidRPr="00AB0669">
        <w:t xml:space="preserve">is considered as </w:t>
      </w:r>
      <w:r w:rsidR="001165FE" w:rsidRPr="00AB0669">
        <w:t xml:space="preserve">the equilibrium level of the </w:t>
      </w:r>
      <w:r w:rsidR="00E636E2" w:rsidRPr="00AB0669">
        <w:t>equity price</w:t>
      </w:r>
      <w:r w:rsidR="004C2EE5" w:rsidRPr="00AB0669">
        <w:t xml:space="preserve">, which may oscillate </w:t>
      </w:r>
      <w:r w:rsidR="00FC3698" w:rsidRPr="00AB0669">
        <w:t xml:space="preserve">apart </w:t>
      </w:r>
      <w:r w:rsidR="00247E7D" w:rsidRPr="00AB0669">
        <w:t>or</w:t>
      </w:r>
      <w:r w:rsidR="00FC3698" w:rsidRPr="00AB0669">
        <w:t xml:space="preserve"> toward to the equilibrium level. </w:t>
      </w:r>
      <w:r w:rsidR="00C92D6E" w:rsidRPr="00AB0669">
        <w:t xml:space="preserve">In 2001, Lim et al </w:t>
      </w:r>
      <w:r w:rsidR="00441D63" w:rsidRPr="00AB0669">
        <w:t>applied</w:t>
      </w:r>
      <w:r w:rsidR="00C92D6E" w:rsidRPr="00AB0669">
        <w:t xml:space="preserve"> MA as a method to separate the seasonal component </w:t>
      </w:r>
      <w:r w:rsidR="00377969" w:rsidRPr="00AB0669">
        <w:t>from the</w:t>
      </w:r>
      <w:r w:rsidR="00C92D6E" w:rsidRPr="00AB0669">
        <w:t xml:space="preserve"> </w:t>
      </w:r>
      <w:r w:rsidR="0025194C" w:rsidRPr="00AB0669">
        <w:t>tourist arrival</w:t>
      </w:r>
      <w:r w:rsidR="00096D0B" w:rsidRPr="00AB0669">
        <w:t xml:space="preserve"> </w:t>
      </w:r>
      <w:sdt>
        <w:sdtPr>
          <w:id w:val="-2003955660"/>
          <w:citation/>
        </w:sdtPr>
        <w:sdtContent>
          <w:r w:rsidR="00096D0B" w:rsidRPr="00AB0669">
            <w:fldChar w:fldCharType="begin"/>
          </w:r>
          <w:r w:rsidR="00096D0B" w:rsidRPr="00AB0669">
            <w:rPr>
              <w:lang w:val="en-US"/>
            </w:rPr>
            <w:instrText xml:space="preserve"> CITATION Lim01 \l 1033 </w:instrText>
          </w:r>
          <w:r w:rsidR="00096D0B" w:rsidRPr="00AB0669">
            <w:fldChar w:fldCharType="separate"/>
          </w:r>
          <w:r w:rsidR="00CC1554">
            <w:rPr>
              <w:noProof/>
              <w:lang w:val="en-US"/>
            </w:rPr>
            <w:t>(Lim &amp; McAleer, 2001)</w:t>
          </w:r>
          <w:r w:rsidR="00096D0B" w:rsidRPr="00AB0669">
            <w:fldChar w:fldCharType="end"/>
          </w:r>
        </w:sdtContent>
      </w:sdt>
      <w:r w:rsidR="00096D0B" w:rsidRPr="00AB0669">
        <w:t xml:space="preserve"> </w:t>
      </w:r>
      <w:r w:rsidR="002B42D1" w:rsidRPr="00AB0669">
        <w:t xml:space="preserve">although MA </w:t>
      </w:r>
      <w:r w:rsidR="0029444C" w:rsidRPr="00AB0669">
        <w:t xml:space="preserve">may not be effective </w:t>
      </w:r>
      <w:r w:rsidR="00845E41" w:rsidRPr="00AB0669">
        <w:t xml:space="preserve">in tourism area </w:t>
      </w:r>
      <w:r w:rsidR="0029444C" w:rsidRPr="00AB0669">
        <w:t xml:space="preserve">due to the correlation between the trend and the seasonal components. </w:t>
      </w:r>
      <w:r w:rsidR="009B4E16" w:rsidRPr="00AB0669">
        <w:t>F</w:t>
      </w:r>
      <w:r w:rsidR="00C77CB5" w:rsidRPr="00AB0669">
        <w:t>ollow</w:t>
      </w:r>
      <w:r w:rsidR="009B4E16" w:rsidRPr="00AB0669">
        <w:t>ing</w:t>
      </w:r>
      <w:r w:rsidR="00C77CB5" w:rsidRPr="00AB0669">
        <w:t xml:space="preserve"> the study of </w:t>
      </w:r>
      <w:sdt>
        <w:sdtPr>
          <w:id w:val="1660500284"/>
          <w:citation/>
        </w:sdtPr>
        <w:sdtContent>
          <w:r w:rsidR="00C77CB5" w:rsidRPr="00AB0669">
            <w:fldChar w:fldCharType="begin"/>
          </w:r>
          <w:r w:rsidR="00C77CB5" w:rsidRPr="00AB0669">
            <w:rPr>
              <w:lang w:val="en-US"/>
            </w:rPr>
            <w:instrText xml:space="preserve"> CITATION Lim01 \l 1033 </w:instrText>
          </w:r>
          <w:r w:rsidR="00C77CB5" w:rsidRPr="00AB0669">
            <w:fldChar w:fldCharType="separate"/>
          </w:r>
          <w:r w:rsidR="00CC1554">
            <w:rPr>
              <w:noProof/>
              <w:lang w:val="en-US"/>
            </w:rPr>
            <w:t>(Lim &amp; McAleer, 2001)</w:t>
          </w:r>
          <w:r w:rsidR="00C77CB5" w:rsidRPr="00AB0669">
            <w:fldChar w:fldCharType="end"/>
          </w:r>
        </w:sdtContent>
      </w:sdt>
      <w:r w:rsidR="009B4E16" w:rsidRPr="00AB0669">
        <w:t xml:space="preserve">, we </w:t>
      </w:r>
      <w:r w:rsidR="00C77CB5" w:rsidRPr="00AB0669">
        <w:t>apply MA as one of the decomposition methods</w:t>
      </w:r>
      <w:r w:rsidR="004160AA" w:rsidRPr="00AB0669">
        <w:t xml:space="preserve"> comparable </w:t>
      </w:r>
      <w:r w:rsidR="00CD7915" w:rsidRPr="00AB0669">
        <w:t>with</w:t>
      </w:r>
      <w:r w:rsidR="004160AA" w:rsidRPr="00AB0669">
        <w:t xml:space="preserve"> </w:t>
      </w:r>
      <w:r w:rsidR="00AB3148" w:rsidRPr="00AB0669">
        <w:t>the</w:t>
      </w:r>
      <w:r w:rsidR="00E56349" w:rsidRPr="00AB0669">
        <w:t xml:space="preserve"> </w:t>
      </w:r>
      <w:r w:rsidR="00B4612B" w:rsidRPr="00AB0669">
        <w:t xml:space="preserve">HP and </w:t>
      </w:r>
      <w:r w:rsidR="00CD7915" w:rsidRPr="00AB0669">
        <w:t xml:space="preserve">WT. </w:t>
      </w:r>
      <w:r w:rsidR="00FB236B" w:rsidRPr="00AB0669">
        <w:t xml:space="preserve">Determining </w:t>
      </w:r>
      <w:r w:rsidR="00B4612B" w:rsidRPr="00AB0669">
        <w:t>the</w:t>
      </w:r>
      <w:r w:rsidR="00485905" w:rsidRPr="00AB0669">
        <w:t xml:space="preserve"> number of</w:t>
      </w:r>
      <w:r w:rsidR="00B4612B" w:rsidRPr="00AB0669">
        <w:t xml:space="preserve"> lag </w:t>
      </w:r>
      <w:r w:rsidR="003D319B" w:rsidRPr="00AB0669">
        <w:t>of the</w:t>
      </w:r>
      <w:r w:rsidR="00B4612B" w:rsidRPr="00AB0669">
        <w:t xml:space="preserve"> </w:t>
      </w:r>
      <w:r w:rsidR="005320C0" w:rsidRPr="00AB0669">
        <w:t>MA</w:t>
      </w:r>
      <w:r w:rsidR="00617220" w:rsidRPr="00AB0669">
        <w:t xml:space="preserve"> is to </w:t>
      </w:r>
      <w:r w:rsidR="00752C11" w:rsidRPr="00AB0669">
        <w:t xml:space="preserve">obtain </w:t>
      </w:r>
      <w:r w:rsidR="00012C29" w:rsidRPr="00AB0669">
        <w:t xml:space="preserve">a seasonal component </w:t>
      </w:r>
      <w:r w:rsidR="00012C29">
        <w:t xml:space="preserve">and </w:t>
      </w:r>
      <w:r w:rsidR="00752C11" w:rsidRPr="00AB0669">
        <w:t>a</w:t>
      </w:r>
      <w:r w:rsidR="00853405" w:rsidRPr="00AB0669">
        <w:t xml:space="preserve"> </w:t>
      </w:r>
      <w:r w:rsidR="00463E97" w:rsidRPr="00AB0669">
        <w:t xml:space="preserve">non-seasonal </w:t>
      </w:r>
      <w:r w:rsidR="00853405" w:rsidRPr="00AB0669">
        <w:t>trend</w:t>
      </w:r>
      <w:r w:rsidR="005708C1" w:rsidRPr="00AB0669">
        <w:t xml:space="preserve"> component</w:t>
      </w:r>
      <w:r w:rsidR="0089308F" w:rsidRPr="00AB0669">
        <w:t xml:space="preserve">. </w:t>
      </w:r>
      <w:r w:rsidR="00CA2D8E" w:rsidRPr="00AB0669">
        <w:t xml:space="preserve">Therefore, we </w:t>
      </w:r>
      <w:r w:rsidR="00705000" w:rsidRPr="00AB0669">
        <w:t xml:space="preserve">check the </w:t>
      </w:r>
      <w:r w:rsidR="007F70AA" w:rsidRPr="00AB0669">
        <w:rPr>
          <w:iCs/>
        </w:rPr>
        <w:t xml:space="preserve">autocorrelation </w:t>
      </w:r>
      <w:r w:rsidR="00705000" w:rsidRPr="00AB0669">
        <w:t xml:space="preserve">of the trend component and </w:t>
      </w:r>
      <w:r w:rsidR="00A4435B" w:rsidRPr="00AB0669">
        <w:t xml:space="preserve">heuristically </w:t>
      </w:r>
      <w:r w:rsidR="00705000" w:rsidRPr="00AB0669">
        <w:t xml:space="preserve">select </w:t>
      </w:r>
      <w:r w:rsidR="008540B2" w:rsidRPr="00AB0669">
        <w:t xml:space="preserve">the </w:t>
      </w:r>
      <w:r w:rsidR="00080D90" w:rsidRPr="00AB0669">
        <w:t xml:space="preserve">lag of the MA. </w:t>
      </w:r>
    </w:p>
    <w:p w14:paraId="7E41C183" w14:textId="77777777" w:rsidR="00F97876" w:rsidRPr="00AB0669" w:rsidRDefault="00F97876" w:rsidP="00080D90"/>
    <w:p w14:paraId="60393940" w14:textId="7AC629E8" w:rsidR="00F70F80" w:rsidRPr="00AB0669" w:rsidRDefault="00F70F80" w:rsidP="00080D90">
      <w:pPr>
        <w:rPr>
          <w:iCs/>
        </w:rPr>
      </w:pPr>
      <w:r w:rsidRPr="00AB0669">
        <w:rPr>
          <w:iCs/>
        </w:rPr>
        <w:t xml:space="preserve">Since the original data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AB0669">
        <w:t xml:space="preserve"> shows a highly annual cyclical pattern, a lag value of 12</w:t>
      </w:r>
      <w:r w:rsidRPr="00AB0669">
        <w:rPr>
          <w:i/>
        </w:rPr>
        <w:t>n</w:t>
      </w:r>
      <w:r w:rsidRPr="00AB0669">
        <w:t>,</w:t>
      </w:r>
      <w:r w:rsidRPr="00AB0669">
        <w:rPr>
          <w:i/>
        </w:rPr>
        <w:t xml:space="preserve"> n=</w:t>
      </w:r>
      <w:r w:rsidRPr="00AB0669">
        <w:t xml:space="preserve">1, 2… can effectively remove the </w:t>
      </w:r>
      <w:r w:rsidRPr="00AB0669">
        <w:rPr>
          <w:iCs/>
        </w:rPr>
        <w:t xml:space="preserve">cyclicality. We show an example in </w:t>
      </w:r>
      <w:r w:rsidRPr="00AB0669">
        <w:rPr>
          <w:iCs/>
        </w:rPr>
        <w:fldChar w:fldCharType="begin"/>
      </w:r>
      <w:r w:rsidRPr="00AB0669">
        <w:rPr>
          <w:iCs/>
        </w:rPr>
        <w:instrText xml:space="preserve"> REF _Ref510691113 \h  \* MERGEFORMAT </w:instrText>
      </w:r>
      <w:r w:rsidRPr="00AB0669">
        <w:rPr>
          <w:iCs/>
        </w:rPr>
      </w:r>
      <w:r w:rsidRPr="00AB0669">
        <w:rPr>
          <w:iCs/>
        </w:rPr>
        <w:fldChar w:fldCharType="separate"/>
      </w:r>
      <w:r w:rsidR="00E146CE" w:rsidRPr="00E146CE">
        <w:rPr>
          <w:iCs/>
        </w:rPr>
        <w:t>Figure 3</w:t>
      </w:r>
      <w:r w:rsidRPr="00AB0669">
        <w:rPr>
          <w:iCs/>
        </w:rPr>
        <w:fldChar w:fldCharType="end"/>
      </w:r>
      <w:r w:rsidRPr="00AB0669">
        <w:rPr>
          <w:iCs/>
        </w:rPr>
        <w:t xml:space="preserve"> with the </w:t>
      </w:r>
      <w:r w:rsidRPr="00AB0669">
        <w:t xml:space="preserve">same data as </w:t>
      </w:r>
      <w:r w:rsidRPr="00AB0669">
        <w:rPr>
          <w:iCs/>
        </w:rPr>
        <w:t xml:space="preserve">in </w:t>
      </w:r>
      <w:r w:rsidRPr="00AB0669">
        <w:fldChar w:fldCharType="begin"/>
      </w:r>
      <w:r w:rsidRPr="00AB0669">
        <w:instrText xml:space="preserve"> REF _Ref510511051 \h  \* MERGEFORMAT </w:instrText>
      </w:r>
      <w:r w:rsidRPr="00AB0669">
        <w:fldChar w:fldCharType="separate"/>
      </w:r>
      <w:r w:rsidR="00E146CE" w:rsidRPr="00E146CE">
        <w:t>Figure 1</w:t>
      </w:r>
      <w:r w:rsidRPr="00AB0669">
        <w:fldChar w:fldCharType="end"/>
      </w:r>
      <w:r w:rsidRPr="00AB0669">
        <w:t xml:space="preserve">. </w:t>
      </w:r>
      <w:r w:rsidRPr="00AB0669">
        <w:rPr>
          <w:iCs/>
        </w:rPr>
        <w:t>The lag value</w:t>
      </w:r>
      <w:r w:rsidR="00D83150" w:rsidRPr="00AB0669">
        <w:rPr>
          <w:iCs/>
        </w:rPr>
        <w:t xml:space="preserve"> is</w:t>
      </w:r>
      <w:r w:rsidRPr="00AB0669">
        <w:rPr>
          <w:iCs/>
        </w:rPr>
        <w:t xml:space="preserve"> </w:t>
      </w:r>
      <w:r w:rsidRPr="00AB0669">
        <w:t>heuristically selected as</w:t>
      </w:r>
      <w:r w:rsidRPr="00AB0669">
        <w:rPr>
          <w:iCs/>
        </w:rPr>
        <w:t xml:space="preserve"> 6, 9 and 12</w:t>
      </w:r>
      <w:r w:rsidR="0063472D" w:rsidRPr="00AB0669">
        <w:rPr>
          <w:iCs/>
        </w:rPr>
        <w:t xml:space="preserve">, thus </w:t>
      </w:r>
      <w:r w:rsidRPr="00AB0669">
        <w:rPr>
          <w:iCs/>
        </w:rPr>
        <w:t>the corresponding trend components are shown i</w:t>
      </w:r>
      <w:r w:rsidRPr="00AB0669">
        <w:t xml:space="preserve">n </w:t>
      </w:r>
      <w:r w:rsidRPr="00AB0669">
        <w:rPr>
          <w:iCs/>
        </w:rPr>
        <w:fldChar w:fldCharType="begin"/>
      </w:r>
      <w:r w:rsidRPr="00AB0669">
        <w:rPr>
          <w:iCs/>
        </w:rPr>
        <w:instrText xml:space="preserve"> REF _Ref510691113 \h  \* MERGEFORMAT </w:instrText>
      </w:r>
      <w:r w:rsidRPr="00AB0669">
        <w:rPr>
          <w:iCs/>
        </w:rPr>
      </w:r>
      <w:r w:rsidRPr="00AB0669">
        <w:rPr>
          <w:iCs/>
        </w:rPr>
        <w:fldChar w:fldCharType="separate"/>
      </w:r>
      <w:r w:rsidR="00E146CE" w:rsidRPr="00E146CE">
        <w:rPr>
          <w:iCs/>
        </w:rPr>
        <w:t>Figure 3</w:t>
      </w:r>
      <w:r w:rsidRPr="00AB0669">
        <w:rPr>
          <w:iCs/>
        </w:rPr>
        <w:fldChar w:fldCharType="end"/>
      </w:r>
      <w:r w:rsidRPr="00AB0669">
        <w:rPr>
          <w:iCs/>
        </w:rPr>
        <w:t xml:space="preserve">(a), (c) and (e) respectively, </w:t>
      </w:r>
      <w:r w:rsidR="0063472D" w:rsidRPr="00AB0669">
        <w:rPr>
          <w:iCs/>
        </w:rPr>
        <w:t>and</w:t>
      </w:r>
      <w:r w:rsidRPr="00AB0669">
        <w:rPr>
          <w:iCs/>
        </w:rPr>
        <w:t xml:space="preserve"> the autocorrelations of the trends are shown in </w:t>
      </w:r>
      <w:r w:rsidRPr="00AB0669">
        <w:rPr>
          <w:iCs/>
        </w:rPr>
        <w:fldChar w:fldCharType="begin"/>
      </w:r>
      <w:r w:rsidRPr="00AB0669">
        <w:rPr>
          <w:iCs/>
        </w:rPr>
        <w:instrText xml:space="preserve"> REF _Ref510691113 \h  \* MERGEFORMAT </w:instrText>
      </w:r>
      <w:r w:rsidRPr="00AB0669">
        <w:rPr>
          <w:iCs/>
        </w:rPr>
      </w:r>
      <w:r w:rsidRPr="00AB0669">
        <w:rPr>
          <w:iCs/>
        </w:rPr>
        <w:fldChar w:fldCharType="separate"/>
      </w:r>
      <w:r w:rsidR="00E146CE" w:rsidRPr="00E146CE">
        <w:rPr>
          <w:iCs/>
        </w:rPr>
        <w:t>Figure 3</w:t>
      </w:r>
      <w:r w:rsidRPr="00AB0669">
        <w:rPr>
          <w:iCs/>
        </w:rPr>
        <w:fldChar w:fldCharType="end"/>
      </w:r>
      <w:r w:rsidRPr="00AB0669">
        <w:rPr>
          <w:iCs/>
        </w:rPr>
        <w:t>(b), (d) and (f) respectively. We can clearly observe that the repeat</w:t>
      </w:r>
      <w:r w:rsidR="005815F1" w:rsidRPr="00AB0669">
        <w:rPr>
          <w:iCs/>
        </w:rPr>
        <w:t xml:space="preserve"> pattern of the</w:t>
      </w:r>
      <w:r w:rsidRPr="00AB0669">
        <w:rPr>
          <w:iCs/>
        </w:rPr>
        <w:t xml:space="preserve"> </w:t>
      </w:r>
      <w:r w:rsidR="005815F1" w:rsidRPr="00AB0669">
        <w:rPr>
          <w:iCs/>
        </w:rPr>
        <w:t xml:space="preserve">trend </w:t>
      </w:r>
      <w:r w:rsidRPr="00AB0669">
        <w:rPr>
          <w:iCs/>
        </w:rPr>
        <w:t xml:space="preserve">correlations </w:t>
      </w:r>
      <w:r w:rsidR="00216D75" w:rsidRPr="00AB0669">
        <w:rPr>
          <w:iCs/>
        </w:rPr>
        <w:t>is</w:t>
      </w:r>
      <w:r w:rsidRPr="00AB0669">
        <w:rPr>
          <w:iCs/>
        </w:rPr>
        <w:t xml:space="preserve"> decreasing from lag value 6 to 12</w:t>
      </w:r>
      <w:r w:rsidR="002E773B" w:rsidRPr="00AB0669">
        <w:rPr>
          <w:iCs/>
        </w:rPr>
        <w:t xml:space="preserve"> and is non-seasonal at </w:t>
      </w:r>
      <w:r w:rsidR="002A339B" w:rsidRPr="00AB0669">
        <w:rPr>
          <w:iCs/>
        </w:rPr>
        <w:t>lag of 12</w:t>
      </w:r>
      <w:r w:rsidR="002E773B" w:rsidRPr="00AB0669">
        <w:rPr>
          <w:iCs/>
        </w:rPr>
        <w:t xml:space="preserve">. </w:t>
      </w:r>
      <w:proofErr w:type="gramStart"/>
      <w:r w:rsidRPr="00AB0669">
        <w:rPr>
          <w:iCs/>
        </w:rPr>
        <w:t>Therefore</w:t>
      </w:r>
      <w:proofErr w:type="gramEnd"/>
      <w:r w:rsidRPr="00AB0669">
        <w:rPr>
          <w:iCs/>
        </w:rPr>
        <w:t xml:space="preserve"> we accept the moving average with lag value 12 as the trend component</w:t>
      </w:r>
      <w:r w:rsidR="009368B6" w:rsidRPr="00AB0669">
        <w:rPr>
          <w:iCs/>
        </w:rPr>
        <w:t xml:space="preserve"> in </w:t>
      </w:r>
      <w:r w:rsidR="00411C8D" w:rsidRPr="00AB0669">
        <w:rPr>
          <w:iCs/>
        </w:rPr>
        <w:fldChar w:fldCharType="begin"/>
      </w:r>
      <w:r w:rsidR="00411C8D" w:rsidRPr="00AB0669">
        <w:rPr>
          <w:iCs/>
        </w:rPr>
        <w:instrText xml:space="preserve"> REF _Ref510691113 \h  \* MERGEFORMAT </w:instrText>
      </w:r>
      <w:r w:rsidR="00411C8D" w:rsidRPr="00AB0669">
        <w:rPr>
          <w:iCs/>
        </w:rPr>
      </w:r>
      <w:r w:rsidR="00411C8D" w:rsidRPr="00AB0669">
        <w:rPr>
          <w:iCs/>
        </w:rPr>
        <w:fldChar w:fldCharType="separate"/>
      </w:r>
      <w:r w:rsidR="00E146CE" w:rsidRPr="00E146CE">
        <w:rPr>
          <w:iCs/>
        </w:rPr>
        <w:t>Figure 3</w:t>
      </w:r>
      <w:r w:rsidR="00411C8D" w:rsidRPr="00AB0669">
        <w:rPr>
          <w:iCs/>
        </w:rPr>
        <w:fldChar w:fldCharType="end"/>
      </w:r>
      <w:r w:rsidR="00411C8D" w:rsidRPr="00AB0669">
        <w:rPr>
          <w:iCs/>
        </w:rPr>
        <w:t>(e)</w:t>
      </w:r>
      <w:r w:rsidRPr="00AB0669">
        <w:rPr>
          <w:iCs/>
        </w:rPr>
        <w:t>.</w:t>
      </w:r>
    </w:p>
    <w:p w14:paraId="0E5627D1" w14:textId="77777777" w:rsidR="00F70F80" w:rsidRPr="00AB0669" w:rsidRDefault="00F70F80" w:rsidP="00F70F80">
      <w:pPr>
        <w:spacing w:after="0" w:line="240" w:lineRule="auto"/>
        <w:rPr>
          <w:iCs/>
        </w:rPr>
      </w:pPr>
    </w:p>
    <w:p w14:paraId="1A422F0E" w14:textId="77777777" w:rsidR="00F70F80" w:rsidRPr="00AB0669" w:rsidRDefault="00F70F80" w:rsidP="00F70F80">
      <w:pPr>
        <w:spacing w:after="0" w:line="240" w:lineRule="auto"/>
        <w:rPr>
          <w:iCs/>
        </w:rPr>
      </w:pPr>
      <w:r w:rsidRPr="00AB0669">
        <w:rPr>
          <w:iCs/>
          <w:noProof/>
        </w:rPr>
        <w:lastRenderedPageBreak/>
        <w:drawing>
          <wp:inline distT="0" distB="0" distL="0" distR="0" wp14:anchorId="60549D9B" wp14:editId="292F37C0">
            <wp:extent cx="2602800" cy="22968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l="9124" t="2864" r="8408"/>
                    <a:stretch/>
                  </pic:blipFill>
                  <pic:spPr bwMode="auto">
                    <a:xfrm>
                      <a:off x="0" y="0"/>
                      <a:ext cx="2602800" cy="22968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iCs/>
          <w:noProof/>
        </w:rPr>
        <w:drawing>
          <wp:inline distT="0" distB="0" distL="0" distR="0" wp14:anchorId="137A7E92" wp14:editId="5D5654E5">
            <wp:extent cx="2808000" cy="230040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3623" t="2799" r="7530"/>
                    <a:stretch/>
                  </pic:blipFill>
                  <pic:spPr bwMode="auto">
                    <a:xfrm>
                      <a:off x="0" y="0"/>
                      <a:ext cx="2808000" cy="2300400"/>
                    </a:xfrm>
                    <a:prstGeom prst="rect">
                      <a:avLst/>
                    </a:prstGeom>
                    <a:noFill/>
                    <a:ln>
                      <a:noFill/>
                    </a:ln>
                    <a:extLst>
                      <a:ext uri="{53640926-AAD7-44D8-BBD7-CCE9431645EC}">
                        <a14:shadowObscured xmlns:a14="http://schemas.microsoft.com/office/drawing/2010/main"/>
                      </a:ext>
                    </a:extLst>
                  </pic:spPr>
                </pic:pic>
              </a:graphicData>
            </a:graphic>
          </wp:inline>
        </w:drawing>
      </w:r>
    </w:p>
    <w:p w14:paraId="7813F36A" w14:textId="77777777" w:rsidR="00F70F80" w:rsidRPr="00AB0669" w:rsidRDefault="00F70F80" w:rsidP="00F70F80">
      <w:pPr>
        <w:spacing w:line="240" w:lineRule="auto"/>
        <w:rPr>
          <w:sz w:val="18"/>
        </w:rPr>
      </w:pPr>
      <w:r w:rsidRPr="00AB0669">
        <w:rPr>
          <w:sz w:val="18"/>
        </w:rPr>
        <w:t xml:space="preserve">                                              (a)                                                                                        </w:t>
      </w:r>
      <w:proofErr w:type="gramStart"/>
      <w:r w:rsidRPr="00AB0669">
        <w:rPr>
          <w:sz w:val="18"/>
        </w:rPr>
        <w:t xml:space="preserve">   (</w:t>
      </w:r>
      <w:proofErr w:type="gramEnd"/>
      <w:r w:rsidRPr="00AB0669">
        <w:rPr>
          <w:sz w:val="18"/>
        </w:rPr>
        <w:t xml:space="preserve">b) </w:t>
      </w:r>
    </w:p>
    <w:p w14:paraId="306E26B7" w14:textId="77777777" w:rsidR="00F70F80" w:rsidRPr="00AB0669" w:rsidRDefault="00F70F80" w:rsidP="00F70F80">
      <w:pPr>
        <w:spacing w:line="240" w:lineRule="auto"/>
        <w:rPr>
          <w:sz w:val="18"/>
        </w:rPr>
      </w:pPr>
      <w:r w:rsidRPr="00AB0669">
        <w:rPr>
          <w:noProof/>
          <w:sz w:val="18"/>
        </w:rPr>
        <w:drawing>
          <wp:inline distT="0" distB="0" distL="0" distR="0" wp14:anchorId="5403B553" wp14:editId="2D500CB7">
            <wp:extent cx="2599200" cy="229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l="9303" t="3103" r="8497"/>
                    <a:stretch/>
                  </pic:blipFill>
                  <pic:spPr bwMode="auto">
                    <a:xfrm>
                      <a:off x="0" y="0"/>
                      <a:ext cx="2599200" cy="22968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sz w:val="18"/>
        </w:rPr>
        <w:drawing>
          <wp:inline distT="0" distB="0" distL="0" distR="0" wp14:anchorId="7304A0F8" wp14:editId="13A037CB">
            <wp:extent cx="2775600" cy="2304000"/>
            <wp:effectExtent l="0" t="0" r="5715"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a:extLst>
                        <a:ext uri="{28A0092B-C50C-407E-A947-70E740481C1C}">
                          <a14:useLocalDpi xmlns:a14="http://schemas.microsoft.com/office/drawing/2010/main" val="0"/>
                        </a:ext>
                      </a:extLst>
                    </a:blip>
                    <a:srcRect l="4026" t="2625" r="8049"/>
                    <a:stretch/>
                  </pic:blipFill>
                  <pic:spPr bwMode="auto">
                    <a:xfrm>
                      <a:off x="0" y="0"/>
                      <a:ext cx="2775600" cy="2304000"/>
                    </a:xfrm>
                    <a:prstGeom prst="rect">
                      <a:avLst/>
                    </a:prstGeom>
                    <a:noFill/>
                    <a:ln>
                      <a:noFill/>
                    </a:ln>
                    <a:extLst>
                      <a:ext uri="{53640926-AAD7-44D8-BBD7-CCE9431645EC}">
                        <a14:shadowObscured xmlns:a14="http://schemas.microsoft.com/office/drawing/2010/main"/>
                      </a:ext>
                    </a:extLst>
                  </pic:spPr>
                </pic:pic>
              </a:graphicData>
            </a:graphic>
          </wp:inline>
        </w:drawing>
      </w:r>
    </w:p>
    <w:p w14:paraId="0CD0020A" w14:textId="77777777" w:rsidR="00F70F80" w:rsidRPr="00AB0669" w:rsidRDefault="00F70F80" w:rsidP="00F70F80">
      <w:pPr>
        <w:spacing w:line="240" w:lineRule="auto"/>
        <w:rPr>
          <w:sz w:val="18"/>
        </w:rPr>
      </w:pPr>
      <w:r w:rsidRPr="00AB0669">
        <w:rPr>
          <w:sz w:val="18"/>
        </w:rPr>
        <w:t xml:space="preserve">                                              (c)                                                                                        </w:t>
      </w:r>
      <w:proofErr w:type="gramStart"/>
      <w:r w:rsidRPr="00AB0669">
        <w:rPr>
          <w:sz w:val="18"/>
        </w:rPr>
        <w:t xml:space="preserve">   (</w:t>
      </w:r>
      <w:proofErr w:type="gramEnd"/>
      <w:r w:rsidRPr="00AB0669">
        <w:rPr>
          <w:sz w:val="18"/>
        </w:rPr>
        <w:t xml:space="preserve">d) </w:t>
      </w:r>
    </w:p>
    <w:p w14:paraId="22EAFF05" w14:textId="77777777" w:rsidR="00F70F80" w:rsidRPr="00AB0669" w:rsidRDefault="00F70F80" w:rsidP="00F70F80">
      <w:pPr>
        <w:keepNext/>
        <w:spacing w:after="0" w:line="240" w:lineRule="auto"/>
      </w:pPr>
      <w:r w:rsidRPr="00AB0669">
        <w:rPr>
          <w:iCs/>
          <w:noProof/>
        </w:rPr>
        <w:drawing>
          <wp:inline distT="0" distB="0" distL="0" distR="0" wp14:anchorId="0489173B" wp14:editId="1A4CD38E">
            <wp:extent cx="2602800" cy="229320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l="9034" t="3222" r="8588"/>
                    <a:stretch/>
                  </pic:blipFill>
                  <pic:spPr bwMode="auto">
                    <a:xfrm>
                      <a:off x="0" y="0"/>
                      <a:ext cx="2602800" cy="22932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iCs/>
          <w:noProof/>
        </w:rPr>
        <w:drawing>
          <wp:inline distT="0" distB="0" distL="0" distR="0" wp14:anchorId="105CAD01" wp14:editId="4E65BE9A">
            <wp:extent cx="2797200" cy="2296800"/>
            <wp:effectExtent l="0" t="0" r="317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l="3813" t="3054" r="7722"/>
                    <a:stretch/>
                  </pic:blipFill>
                  <pic:spPr bwMode="auto">
                    <a:xfrm>
                      <a:off x="0" y="0"/>
                      <a:ext cx="2797200" cy="2296800"/>
                    </a:xfrm>
                    <a:prstGeom prst="rect">
                      <a:avLst/>
                    </a:prstGeom>
                    <a:noFill/>
                    <a:ln>
                      <a:noFill/>
                    </a:ln>
                    <a:extLst>
                      <a:ext uri="{53640926-AAD7-44D8-BBD7-CCE9431645EC}">
                        <a14:shadowObscured xmlns:a14="http://schemas.microsoft.com/office/drawing/2010/main"/>
                      </a:ext>
                    </a:extLst>
                  </pic:spPr>
                </pic:pic>
              </a:graphicData>
            </a:graphic>
          </wp:inline>
        </w:drawing>
      </w:r>
    </w:p>
    <w:p w14:paraId="2C461DF0" w14:textId="77777777" w:rsidR="00F70F80" w:rsidRPr="00AB0669" w:rsidRDefault="00F70F80" w:rsidP="00F70F80">
      <w:pPr>
        <w:spacing w:line="240" w:lineRule="auto"/>
        <w:rPr>
          <w:sz w:val="18"/>
        </w:rPr>
      </w:pPr>
      <w:r w:rsidRPr="00AB0669">
        <w:rPr>
          <w:sz w:val="18"/>
        </w:rPr>
        <w:t xml:space="preserve">                                              (e)                                                                                        </w:t>
      </w:r>
      <w:proofErr w:type="gramStart"/>
      <w:r w:rsidRPr="00AB0669">
        <w:rPr>
          <w:sz w:val="18"/>
        </w:rPr>
        <w:t xml:space="preserve">   (</w:t>
      </w:r>
      <w:proofErr w:type="gramEnd"/>
      <w:r w:rsidRPr="00AB0669">
        <w:rPr>
          <w:sz w:val="18"/>
        </w:rPr>
        <w:t xml:space="preserve">f) </w:t>
      </w:r>
    </w:p>
    <w:p w14:paraId="18F73FBB" w14:textId="79CF507B" w:rsidR="00F70F80" w:rsidRPr="00AB0669" w:rsidRDefault="00F70F80" w:rsidP="00F70F80">
      <w:pPr>
        <w:pStyle w:val="ad"/>
        <w:spacing w:line="240" w:lineRule="auto"/>
        <w:jc w:val="both"/>
        <w:rPr>
          <w:rFonts w:cs="Times New Roman"/>
          <w:b w:val="0"/>
          <w:iCs/>
          <w:sz w:val="18"/>
        </w:rPr>
      </w:pPr>
      <w:bookmarkStart w:id="7" w:name="_Ref510691113"/>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3</w:t>
      </w:r>
      <w:r w:rsidRPr="00AB0669">
        <w:rPr>
          <w:rFonts w:cs="Times New Roman"/>
          <w:b w:val="0"/>
          <w:sz w:val="18"/>
        </w:rPr>
        <w:fldChar w:fldCharType="end"/>
      </w:r>
      <w:bookmarkEnd w:id="7"/>
      <w:r w:rsidRPr="00AB0669">
        <w:rPr>
          <w:rFonts w:cs="Times New Roman"/>
          <w:b w:val="0"/>
          <w:sz w:val="18"/>
        </w:rPr>
        <w:t xml:space="preserve"> This figure shows a comparison of the seasonality of the trend component extracted by the moving average method with lag values 6 and 12. In upper parts of (</w:t>
      </w:r>
      <w:proofErr w:type="spellStart"/>
      <w:r w:rsidRPr="00AB0669">
        <w:rPr>
          <w:rFonts w:cs="Times New Roman"/>
          <w:b w:val="0"/>
          <w:sz w:val="18"/>
        </w:rPr>
        <w:t>a</w:t>
      </w:r>
      <w:r w:rsidR="001D4D71" w:rsidRPr="00AB0669">
        <w:rPr>
          <w:rFonts w:cs="Times New Roman"/>
          <w:b w:val="0"/>
          <w:sz w:val="18"/>
        </w:rPr>
        <w:t>,c,e</w:t>
      </w:r>
      <w:proofErr w:type="spellEnd"/>
      <w:r w:rsidRPr="00AB0669">
        <w:rPr>
          <w:rFonts w:cs="Times New Roman"/>
          <w:b w:val="0"/>
          <w:sz w:val="18"/>
        </w:rPr>
        <w:t xml:space="preserve">), blue curves represent the monthly tourist arrival from UK to US from Jan 1996 to Sep 2017 and the red curves are the trend component by </w:t>
      </w:r>
      <w:r w:rsidR="00680E1E" w:rsidRPr="00AB0669">
        <w:rPr>
          <w:rFonts w:cs="Times New Roman"/>
          <w:b w:val="0"/>
          <w:sz w:val="18"/>
        </w:rPr>
        <w:t xml:space="preserve">moving-average (MA) with lag of </w:t>
      </w:r>
      <w:r w:rsidR="001D4D71" w:rsidRPr="00AB0669">
        <w:rPr>
          <w:rFonts w:cs="Times New Roman"/>
          <w:b w:val="0"/>
          <w:sz w:val="18"/>
        </w:rPr>
        <w:t xml:space="preserve">6, 9, and 12 </w:t>
      </w:r>
      <w:r w:rsidRPr="00AB0669">
        <w:rPr>
          <w:rFonts w:cs="Times New Roman"/>
          <w:b w:val="0"/>
          <w:sz w:val="18"/>
        </w:rPr>
        <w:t>respectively. In the lower parts of (</w:t>
      </w:r>
      <w:proofErr w:type="spellStart"/>
      <w:proofErr w:type="gramStart"/>
      <w:r w:rsidR="00A0245C" w:rsidRPr="00AB0669">
        <w:rPr>
          <w:rFonts w:cs="Times New Roman"/>
          <w:b w:val="0"/>
          <w:sz w:val="18"/>
        </w:rPr>
        <w:t>a,c</w:t>
      </w:r>
      <w:proofErr w:type="gramEnd"/>
      <w:r w:rsidR="00A0245C" w:rsidRPr="00AB0669">
        <w:rPr>
          <w:rFonts w:cs="Times New Roman"/>
          <w:b w:val="0"/>
          <w:sz w:val="18"/>
        </w:rPr>
        <w:t>,e</w:t>
      </w:r>
      <w:proofErr w:type="spellEnd"/>
      <w:r w:rsidRPr="00AB0669">
        <w:rPr>
          <w:rFonts w:cs="Times New Roman"/>
          <w:b w:val="0"/>
          <w:sz w:val="18"/>
        </w:rPr>
        <w:t xml:space="preserve">), blue curves are the corresponding seasonal component obtain as the difference </w:t>
      </w:r>
      <w:r w:rsidRPr="00AB0669">
        <w:rPr>
          <w:rFonts w:cs="Times New Roman"/>
          <w:b w:val="0"/>
          <w:sz w:val="18"/>
        </w:rPr>
        <w:lastRenderedPageBreak/>
        <w:t>between the arrival data and the trend component respectively.</w:t>
      </w:r>
      <w:r w:rsidR="00E31F3D" w:rsidRPr="00AB0669">
        <w:rPr>
          <w:rFonts w:cs="Times New Roman"/>
          <w:b w:val="0"/>
          <w:sz w:val="18"/>
        </w:rPr>
        <w:t xml:space="preserve"> </w:t>
      </w:r>
      <w:r w:rsidR="00BC77B7" w:rsidRPr="00AB0669">
        <w:rPr>
          <w:rFonts w:cs="Times New Roman"/>
          <w:b w:val="0"/>
          <w:sz w:val="18"/>
        </w:rPr>
        <w:t>T</w:t>
      </w:r>
      <w:r w:rsidR="00E31F3D" w:rsidRPr="00AB0669">
        <w:rPr>
          <w:rFonts w:cs="Times New Roman"/>
          <w:b w:val="0"/>
          <w:sz w:val="18"/>
        </w:rPr>
        <w:t xml:space="preserve">he figures </w:t>
      </w:r>
      <w:r w:rsidR="00BC77B7" w:rsidRPr="00AB0669">
        <w:rPr>
          <w:rFonts w:cs="Times New Roman"/>
          <w:b w:val="0"/>
          <w:sz w:val="18"/>
        </w:rPr>
        <w:t>(</w:t>
      </w:r>
      <w:proofErr w:type="spellStart"/>
      <w:proofErr w:type="gramStart"/>
      <w:r w:rsidR="00BC77B7" w:rsidRPr="00AB0669">
        <w:rPr>
          <w:rFonts w:cs="Times New Roman"/>
          <w:b w:val="0"/>
          <w:sz w:val="18"/>
        </w:rPr>
        <w:t>b,d</w:t>
      </w:r>
      <w:proofErr w:type="gramEnd"/>
      <w:r w:rsidR="00BC77B7" w:rsidRPr="00AB0669">
        <w:rPr>
          <w:rFonts w:cs="Times New Roman"/>
          <w:b w:val="0"/>
          <w:sz w:val="18"/>
        </w:rPr>
        <w:t>,f</w:t>
      </w:r>
      <w:proofErr w:type="spellEnd"/>
      <w:r w:rsidR="00BC77B7" w:rsidRPr="00AB0669">
        <w:rPr>
          <w:rFonts w:cs="Times New Roman"/>
          <w:b w:val="0"/>
          <w:sz w:val="18"/>
        </w:rPr>
        <w:t xml:space="preserve">) </w:t>
      </w:r>
      <w:r w:rsidR="00755E55" w:rsidRPr="00AB0669">
        <w:rPr>
          <w:rFonts w:cs="Times New Roman"/>
          <w:b w:val="0"/>
          <w:sz w:val="18"/>
        </w:rPr>
        <w:t xml:space="preserve">show the </w:t>
      </w:r>
      <w:r w:rsidR="001C529D" w:rsidRPr="00AB0669">
        <w:rPr>
          <w:rFonts w:cs="Times New Roman"/>
          <w:b w:val="0"/>
          <w:sz w:val="18"/>
        </w:rPr>
        <w:t>auto-correlation of the trend component</w:t>
      </w:r>
      <w:r w:rsidR="00E03ECE" w:rsidRPr="00AB0669">
        <w:rPr>
          <w:rFonts w:cs="Times New Roman"/>
          <w:b w:val="0"/>
          <w:sz w:val="18"/>
        </w:rPr>
        <w:t>s in (</w:t>
      </w:r>
      <w:proofErr w:type="spellStart"/>
      <w:r w:rsidR="00E03ECE" w:rsidRPr="00AB0669">
        <w:rPr>
          <w:rFonts w:cs="Times New Roman"/>
          <w:b w:val="0"/>
          <w:sz w:val="18"/>
        </w:rPr>
        <w:t>a,c,e</w:t>
      </w:r>
      <w:proofErr w:type="spellEnd"/>
      <w:r w:rsidR="00E03ECE" w:rsidRPr="00AB0669">
        <w:rPr>
          <w:rFonts w:cs="Times New Roman"/>
          <w:b w:val="0"/>
          <w:sz w:val="18"/>
        </w:rPr>
        <w:t xml:space="preserve">) respectively. </w:t>
      </w:r>
    </w:p>
    <w:p w14:paraId="09BE2FB7" w14:textId="2C012013" w:rsidR="00F70F80" w:rsidRPr="00AB0669" w:rsidRDefault="00F70F80" w:rsidP="00BE474C"/>
    <w:p w14:paraId="42384734" w14:textId="688579C6" w:rsidR="00561AC5" w:rsidRPr="00AB0669" w:rsidRDefault="00561AC5" w:rsidP="00BE474C">
      <w:r w:rsidRPr="00AB0669">
        <w:t xml:space="preserve">We also </w:t>
      </w:r>
      <w:r w:rsidR="00AF4852" w:rsidRPr="00AB0669">
        <w:t xml:space="preserve">show the autocorrelation of the seasonal component in </w:t>
      </w:r>
      <w:r w:rsidR="00DC5ADA" w:rsidRPr="00AB0669">
        <w:fldChar w:fldCharType="begin"/>
      </w:r>
      <w:r w:rsidR="00DC5ADA" w:rsidRPr="00AB0669">
        <w:instrText xml:space="preserve"> REF _Ref510691113 \h  \* MERGEFORMAT </w:instrText>
      </w:r>
      <w:r w:rsidR="00DC5ADA" w:rsidRPr="00AB0669">
        <w:fldChar w:fldCharType="separate"/>
      </w:r>
      <w:r w:rsidR="00E146CE" w:rsidRPr="00E146CE">
        <w:t>Figure 3</w:t>
      </w:r>
      <w:r w:rsidR="00DC5ADA" w:rsidRPr="00AB0669">
        <w:fldChar w:fldCharType="end"/>
      </w:r>
      <w:r w:rsidR="00DC5ADA" w:rsidRPr="00AB0669">
        <w:t>(e)</w:t>
      </w:r>
      <w:r w:rsidR="00D622EB" w:rsidRPr="00AB0669">
        <w:t xml:space="preserve"> in </w:t>
      </w:r>
      <w:r w:rsidR="00200A6D" w:rsidRPr="00AB0669">
        <w:fldChar w:fldCharType="begin"/>
      </w:r>
      <w:r w:rsidR="00200A6D" w:rsidRPr="00AB0669">
        <w:instrText xml:space="preserve"> REF _Ref510536573 \h  \* MERGEFORMAT </w:instrText>
      </w:r>
      <w:r w:rsidR="00200A6D" w:rsidRPr="00AB0669">
        <w:fldChar w:fldCharType="separate"/>
      </w:r>
      <w:r w:rsidR="00E146CE" w:rsidRPr="00E146CE">
        <w:t>Figure 4</w:t>
      </w:r>
      <w:r w:rsidR="00200A6D" w:rsidRPr="00AB0669">
        <w:fldChar w:fldCharType="end"/>
      </w:r>
      <w:r w:rsidR="00002615" w:rsidRPr="00AB0669">
        <w:t xml:space="preserve">. The seasonal component is extracted by </w:t>
      </w:r>
      <w:r w:rsidR="002F7592" w:rsidRPr="00AB0669">
        <w:t>MA</w:t>
      </w:r>
      <w:r w:rsidR="00002615" w:rsidRPr="00AB0669">
        <w:t xml:space="preserve"> with</w:t>
      </w:r>
      <w:r w:rsidR="002F7592" w:rsidRPr="00AB0669">
        <w:t xml:space="preserve"> lag of 12</w:t>
      </w:r>
      <w:r w:rsidR="00002615" w:rsidRPr="00AB0669">
        <w:t>. The figure clearly shows a cyclical pattern in the seasonal component: the correlation repeats significantly at lag=12</w:t>
      </w:r>
      <w:r w:rsidR="00002615" w:rsidRPr="00AB0669">
        <w:rPr>
          <w:i/>
        </w:rPr>
        <w:t>n</w:t>
      </w:r>
      <w:r w:rsidR="00002615" w:rsidRPr="00AB0669">
        <w:t xml:space="preserve">, where </w:t>
      </w:r>
      <w:r w:rsidR="00002615" w:rsidRPr="00AB0669">
        <w:rPr>
          <w:i/>
        </w:rPr>
        <w:t>n</w:t>
      </w:r>
      <w:r w:rsidR="00002615" w:rsidRPr="00AB0669">
        <w:t>=0,1, … It means an annual repeated tourist arrival phenomenon.</w:t>
      </w:r>
    </w:p>
    <w:p w14:paraId="2FC0325A" w14:textId="77777777" w:rsidR="009D51E9" w:rsidRPr="00AB0669" w:rsidRDefault="009D51E9" w:rsidP="009D51E9">
      <w:pPr>
        <w:spacing w:after="0" w:line="240" w:lineRule="auto"/>
      </w:pPr>
      <w:r w:rsidRPr="00AB0669">
        <w:rPr>
          <w:noProof/>
        </w:rPr>
        <w:drawing>
          <wp:inline distT="0" distB="0" distL="0" distR="0" wp14:anchorId="0BE0899C" wp14:editId="400BE92F">
            <wp:extent cx="2581200" cy="2127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a:extLst>
                        <a:ext uri="{28A0092B-C50C-407E-A947-70E740481C1C}">
                          <a14:useLocalDpi xmlns:a14="http://schemas.microsoft.com/office/drawing/2010/main" val="0"/>
                        </a:ext>
                      </a:extLst>
                    </a:blip>
                    <a:srcRect l="4041" t="3143" r="7829"/>
                    <a:stretch/>
                  </pic:blipFill>
                  <pic:spPr bwMode="auto">
                    <a:xfrm>
                      <a:off x="0" y="0"/>
                      <a:ext cx="2581200" cy="2127600"/>
                    </a:xfrm>
                    <a:prstGeom prst="rect">
                      <a:avLst/>
                    </a:prstGeom>
                    <a:noFill/>
                    <a:ln>
                      <a:noFill/>
                    </a:ln>
                    <a:extLst>
                      <a:ext uri="{53640926-AAD7-44D8-BBD7-CCE9431645EC}">
                        <a14:shadowObscured xmlns:a14="http://schemas.microsoft.com/office/drawing/2010/main"/>
                      </a:ext>
                    </a:extLst>
                  </pic:spPr>
                </pic:pic>
              </a:graphicData>
            </a:graphic>
          </wp:inline>
        </w:drawing>
      </w:r>
    </w:p>
    <w:p w14:paraId="7B58772A" w14:textId="55AD06B7" w:rsidR="009D51E9" w:rsidRPr="00AB0669" w:rsidRDefault="009D51E9" w:rsidP="009D51E9">
      <w:pPr>
        <w:pStyle w:val="ad"/>
        <w:spacing w:line="240" w:lineRule="auto"/>
        <w:jc w:val="both"/>
        <w:rPr>
          <w:rFonts w:cs="Times New Roman"/>
          <w:b w:val="0"/>
          <w:sz w:val="18"/>
        </w:rPr>
      </w:pPr>
      <w:bookmarkStart w:id="8" w:name="_Ref510536573"/>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4</w:t>
      </w:r>
      <w:r w:rsidRPr="00AB0669">
        <w:rPr>
          <w:rFonts w:cs="Times New Roman"/>
          <w:b w:val="0"/>
          <w:sz w:val="18"/>
        </w:rPr>
        <w:fldChar w:fldCharType="end"/>
      </w:r>
      <w:bookmarkEnd w:id="8"/>
      <w:r w:rsidRPr="00AB0669">
        <w:rPr>
          <w:rFonts w:cs="Times New Roman"/>
          <w:b w:val="0"/>
          <w:sz w:val="18"/>
        </w:rPr>
        <w:t xml:space="preserve"> This figure shows the autocorrelation pattern of the seasonal component of the US tourist arrival from UK data in Jan 1996 to Sep 2017. The seasonal component is extracted by </w:t>
      </w:r>
      <w:r w:rsidR="00E82629" w:rsidRPr="00AB0669">
        <w:rPr>
          <w:rFonts w:cs="Times New Roman"/>
          <w:b w:val="0"/>
          <w:sz w:val="18"/>
        </w:rPr>
        <w:t xml:space="preserve">MA with lag of 12. </w:t>
      </w:r>
      <w:r w:rsidRPr="00AB0669">
        <w:rPr>
          <w:rFonts w:cs="Times New Roman"/>
          <w:b w:val="0"/>
          <w:sz w:val="18"/>
        </w:rPr>
        <w:t>The figure clearly shows a cyclical pattern in the seasonal component: the correlation repeats significantly at lag=12</w:t>
      </w:r>
      <w:r w:rsidRPr="00AB0669">
        <w:rPr>
          <w:rFonts w:cs="Times New Roman"/>
          <w:b w:val="0"/>
          <w:i/>
          <w:sz w:val="18"/>
        </w:rPr>
        <w:t>n</w:t>
      </w:r>
      <w:r w:rsidRPr="00AB0669">
        <w:rPr>
          <w:rFonts w:cs="Times New Roman"/>
          <w:b w:val="0"/>
          <w:sz w:val="18"/>
        </w:rPr>
        <w:t xml:space="preserve">, where </w:t>
      </w:r>
      <w:r w:rsidRPr="00AB0669">
        <w:rPr>
          <w:rFonts w:cs="Times New Roman"/>
          <w:b w:val="0"/>
          <w:i/>
          <w:sz w:val="18"/>
        </w:rPr>
        <w:t>n</w:t>
      </w:r>
      <w:r w:rsidRPr="00AB0669">
        <w:rPr>
          <w:rFonts w:cs="Times New Roman"/>
          <w:b w:val="0"/>
          <w:sz w:val="18"/>
        </w:rPr>
        <w:t>=0,1, … It. It means an annual repeated tourist arrival phenomenon.</w:t>
      </w:r>
    </w:p>
    <w:p w14:paraId="7C8A6F0A" w14:textId="74863EE2" w:rsidR="006C64B8" w:rsidRPr="00AB0669" w:rsidRDefault="006C64B8" w:rsidP="00EB3355">
      <w:pPr>
        <w:spacing w:after="0"/>
        <w:rPr>
          <w:iCs/>
        </w:rPr>
      </w:pPr>
    </w:p>
    <w:p w14:paraId="5097F94A" w14:textId="77777777" w:rsidR="003B7CCB" w:rsidRPr="00AB0669" w:rsidRDefault="003B7CCB" w:rsidP="007F2612">
      <w:pPr>
        <w:spacing w:after="0" w:line="240" w:lineRule="auto"/>
        <w:rPr>
          <w:iCs/>
        </w:rPr>
      </w:pPr>
    </w:p>
    <w:p w14:paraId="6B4CA121" w14:textId="26CFC891" w:rsidR="007F6C43" w:rsidRPr="00AB0669" w:rsidRDefault="003A774B" w:rsidP="003A774B">
      <w:pPr>
        <w:pStyle w:val="2"/>
      </w:pPr>
      <w:bookmarkStart w:id="9" w:name="_Ref516544597"/>
      <w:r w:rsidRPr="00AB0669">
        <w:t>S</w:t>
      </w:r>
      <w:r w:rsidR="007F6C43" w:rsidRPr="00AB0669">
        <w:t>tep</w:t>
      </w:r>
      <w:r w:rsidRPr="00AB0669">
        <w:t xml:space="preserve"> 2</w:t>
      </w:r>
      <w:r w:rsidR="007F6C43" w:rsidRPr="00AB0669">
        <w:t xml:space="preserve">: </w:t>
      </w:r>
      <w:r w:rsidR="00C571BF" w:rsidRPr="00AB0669">
        <w:t>modelling the trend component</w:t>
      </w:r>
      <w:bookmarkEnd w:id="9"/>
    </w:p>
    <w:p w14:paraId="2744E475" w14:textId="7807CBF8" w:rsidR="00FA75BF" w:rsidRPr="00AB0669" w:rsidRDefault="00BF5F4C" w:rsidP="00EB3355">
      <w:pPr>
        <w:spacing w:after="0"/>
      </w:pPr>
      <w:r w:rsidRPr="00AB0669">
        <w:t xml:space="preserve">After decomposing the trend and the seasonal component, </w:t>
      </w:r>
      <w:r w:rsidR="00577DE1" w:rsidRPr="00AB0669">
        <w:t xml:space="preserve">an </w:t>
      </w:r>
      <w:proofErr w:type="spellStart"/>
      <w:r w:rsidR="00577DE1" w:rsidRPr="00AB0669">
        <w:t>AutoRegressive</w:t>
      </w:r>
      <w:proofErr w:type="spellEnd"/>
      <w:r w:rsidR="00577DE1" w:rsidRPr="00AB0669">
        <w:t xml:space="preserve"> Neural Network (ARNN) is applied to the trend component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331B84" w:rsidRPr="00AB0669">
        <w:t xml:space="preserve">. The ARNN is widely used in time series modelling and </w:t>
      </w:r>
      <w:r w:rsidR="001D379A" w:rsidRPr="00AB0669">
        <w:t xml:space="preserve">proved to outperform </w:t>
      </w:r>
      <w:r w:rsidR="003A2D01" w:rsidRPr="00AB0669">
        <w:t>traditional models, i.e., the GARCH, EGARCH, and ARFIMA in</w:t>
      </w:r>
      <w:r w:rsidR="00924BF8" w:rsidRPr="00AB0669">
        <w:t xml:space="preserve"> </w:t>
      </w:r>
      <w:proofErr w:type="spellStart"/>
      <w:r w:rsidR="00924BF8" w:rsidRPr="00AB0669">
        <w:t>deseasonalized</w:t>
      </w:r>
      <w:proofErr w:type="spellEnd"/>
      <w:r w:rsidR="003A2D01" w:rsidRPr="00AB0669">
        <w:t xml:space="preserve"> financial </w:t>
      </w:r>
      <w:r w:rsidR="00924BF8" w:rsidRPr="00AB0669">
        <w:t xml:space="preserve">area </w:t>
      </w:r>
      <w:sdt>
        <w:sdtPr>
          <w:id w:val="-535732114"/>
          <w:citation/>
        </w:sdtPr>
        <w:sdtContent>
          <w:r w:rsidR="00924BF8" w:rsidRPr="00AB0669">
            <w:fldChar w:fldCharType="begin"/>
          </w:r>
          <w:r w:rsidR="00924BF8" w:rsidRPr="00AB0669">
            <w:rPr>
              <w:lang w:val="en-US"/>
            </w:rPr>
            <w:instrText xml:space="preserve">CITATION GPe05 \l 1033 </w:instrText>
          </w:r>
          <w:r w:rsidR="00924BF8" w:rsidRPr="00AB0669">
            <w:fldChar w:fldCharType="separate"/>
          </w:r>
          <w:r w:rsidR="0057522A">
            <w:rPr>
              <w:noProof/>
              <w:lang w:val="en-US"/>
            </w:rPr>
            <w:t>(Zhang &amp; Qi, 2005)</w:t>
          </w:r>
          <w:r w:rsidR="00924BF8" w:rsidRPr="00AB0669">
            <w:fldChar w:fldCharType="end"/>
          </w:r>
        </w:sdtContent>
      </w:sdt>
      <w:sdt>
        <w:sdtPr>
          <w:id w:val="912585597"/>
          <w:citation/>
        </w:sdtPr>
        <w:sdtContent>
          <w:r w:rsidR="00924BF8" w:rsidRPr="00AB0669">
            <w:fldChar w:fldCharType="begin"/>
          </w:r>
          <w:r w:rsidR="00924BF8" w:rsidRPr="00AB0669">
            <w:rPr>
              <w:lang w:val="en-US"/>
            </w:rPr>
            <w:instrText xml:space="preserve"> CITATION SLP08 \l 1033 </w:instrText>
          </w:r>
          <w:r w:rsidR="00924BF8" w:rsidRPr="00AB0669">
            <w:fldChar w:fldCharType="separate"/>
          </w:r>
          <w:r w:rsidR="0057522A">
            <w:rPr>
              <w:noProof/>
              <w:lang w:val="en-US"/>
            </w:rPr>
            <w:t xml:space="preserve"> (Patil, Tantau, &amp; Salokhe, 2008)</w:t>
          </w:r>
          <w:r w:rsidR="00924BF8" w:rsidRPr="00AB0669">
            <w:fldChar w:fldCharType="end"/>
          </w:r>
        </w:sdtContent>
      </w:sdt>
      <w:sdt>
        <w:sdtPr>
          <w:id w:val="726495510"/>
          <w:citation/>
        </w:sdtPr>
        <w:sdtContent>
          <w:r w:rsidR="00924BF8" w:rsidRPr="00AB0669">
            <w:fldChar w:fldCharType="begin"/>
          </w:r>
          <w:r w:rsidR="00924BF8" w:rsidRPr="00AB0669">
            <w:rPr>
              <w:lang w:val="en-US"/>
            </w:rPr>
            <w:instrText xml:space="preserve"> CITATION Wer14 \l 1033 </w:instrText>
          </w:r>
          <w:r w:rsidR="00924BF8" w:rsidRPr="00AB0669">
            <w:fldChar w:fldCharType="separate"/>
          </w:r>
          <w:r w:rsidR="0057522A">
            <w:rPr>
              <w:noProof/>
              <w:lang w:val="en-US"/>
            </w:rPr>
            <w:t xml:space="preserve"> (Kristjanpoller, Fadic, &amp; Minutolo, 2014)</w:t>
          </w:r>
          <w:r w:rsidR="00924BF8" w:rsidRPr="00AB0669">
            <w:fldChar w:fldCharType="end"/>
          </w:r>
        </w:sdtContent>
      </w:sdt>
      <w:sdt>
        <w:sdtPr>
          <w:id w:val="1917743274"/>
          <w:citation/>
        </w:sdtPr>
        <w:sdtContent>
          <w:r w:rsidR="006053A4" w:rsidRPr="00AB0669">
            <w:fldChar w:fldCharType="begin"/>
          </w:r>
          <w:r w:rsidR="006053A4" w:rsidRPr="00AB0669">
            <w:rPr>
              <w:lang w:val="en-US"/>
            </w:rPr>
            <w:instrText xml:space="preserve">CITATION Wer16 \l 1033 </w:instrText>
          </w:r>
          <w:r w:rsidR="006053A4" w:rsidRPr="00AB0669">
            <w:fldChar w:fldCharType="separate"/>
          </w:r>
          <w:r w:rsidR="0057522A">
            <w:rPr>
              <w:noProof/>
              <w:lang w:val="en-US"/>
            </w:rPr>
            <w:t xml:space="preserve"> (Kristjanpoller &amp; Minutolo, 2016)</w:t>
          </w:r>
          <w:r w:rsidR="006053A4" w:rsidRPr="00AB0669">
            <w:fldChar w:fldCharType="end"/>
          </w:r>
        </w:sdtContent>
      </w:sdt>
      <w:r w:rsidR="00924BF8" w:rsidRPr="00AB0669">
        <w:t xml:space="preserve"> and also </w:t>
      </w:r>
      <w:r w:rsidR="00DD0E72" w:rsidRPr="00AB0669">
        <w:t>performs better than</w:t>
      </w:r>
      <w:r w:rsidR="00210D54" w:rsidRPr="00AB0669">
        <w:t xml:space="preserve"> recurrent feed-forward neural network with less sensitivity to the problem of long-term dependence </w:t>
      </w:r>
      <w:sdt>
        <w:sdtPr>
          <w:id w:val="733660249"/>
          <w:citation/>
        </w:sdtPr>
        <w:sdtContent>
          <w:r w:rsidR="00255778" w:rsidRPr="00AB0669">
            <w:fldChar w:fldCharType="begin"/>
          </w:r>
          <w:r w:rsidR="00255778" w:rsidRPr="00AB0669">
            <w:rPr>
              <w:lang w:val="en-US"/>
            </w:rPr>
            <w:instrText xml:space="preserve"> CITATION GMu11 \l 1033 </w:instrText>
          </w:r>
          <w:r w:rsidR="00255778" w:rsidRPr="00AB0669">
            <w:fldChar w:fldCharType="separate"/>
          </w:r>
          <w:r w:rsidR="0057522A">
            <w:rPr>
              <w:noProof/>
              <w:lang w:val="en-US"/>
            </w:rPr>
            <w:t>(Mustafaraj, Lowry, &amp; Chen, 2011)</w:t>
          </w:r>
          <w:r w:rsidR="00255778" w:rsidRPr="00AB0669">
            <w:fldChar w:fldCharType="end"/>
          </w:r>
        </w:sdtContent>
      </w:sdt>
      <w:r w:rsidR="00210D54" w:rsidRPr="00AB0669">
        <w:t>.</w:t>
      </w:r>
      <w:r w:rsidR="00596F0C" w:rsidRPr="00AB0669">
        <w:t xml:space="preserve"> In this study, to model the trend component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596F0C" w:rsidRPr="00AB0669">
        <w:t xml:space="preserve">, we use ARNN with three layers, which include an input layer with lagged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596F0C" w:rsidRPr="00AB0669">
        <w:t xml:space="preserve"> inputs to the network, a hidden layer with hyperbolic tangential activation function and an output layer with a linear </w:t>
      </w:r>
      <w:r w:rsidR="008F334B" w:rsidRPr="00AB0669">
        <w:t xml:space="preserve">regression </w:t>
      </w:r>
      <w:r w:rsidR="00596F0C" w:rsidRPr="00AB0669">
        <w:t xml:space="preserve">function. </w:t>
      </w:r>
      <w:r w:rsidR="003E33C7" w:rsidRPr="00AB0669">
        <w:t>The general form of ARNN for one-step ahead forecasts is</w:t>
      </w:r>
      <w:r w:rsidR="00657590" w:rsidRPr="00AB0669">
        <w:t xml:space="preserve"> as in </w:t>
      </w:r>
      <w:sdt>
        <w:sdtPr>
          <w:id w:val="-127858977"/>
          <w:citation/>
        </w:sdtPr>
        <w:sdtContent>
          <w:r w:rsidR="00657590" w:rsidRPr="00AB0669">
            <w:fldChar w:fldCharType="begin"/>
          </w:r>
          <w:r w:rsidR="00657590" w:rsidRPr="00AB0669">
            <w:instrText xml:space="preserve"> CITATION HTS97 \l 2057 </w:instrText>
          </w:r>
          <w:r w:rsidR="00657590" w:rsidRPr="00AB0669">
            <w:fldChar w:fldCharType="separate"/>
          </w:r>
          <w:r w:rsidR="0057522A">
            <w:rPr>
              <w:noProof/>
            </w:rPr>
            <w:t>(Siegelmann, Horne, &amp; Giles, 1997 )</w:t>
          </w:r>
          <w:r w:rsidR="00657590" w:rsidRPr="00AB0669">
            <w:fldChar w:fldCharType="end"/>
          </w:r>
        </w:sdtContent>
      </w:sdt>
      <w:r w:rsidR="00657590" w:rsidRPr="00AB0669">
        <w:t xml:space="preserve"> and </w:t>
      </w:r>
      <w:sdt>
        <w:sdtPr>
          <w:id w:val="-473915793"/>
          <w:citation/>
        </w:sdtPr>
        <w:sdtContent>
          <w:r w:rsidR="00657590" w:rsidRPr="00AB0669">
            <w:fldChar w:fldCharType="begin"/>
          </w:r>
          <w:r w:rsidR="00657590" w:rsidRPr="00AB0669">
            <w:instrText xml:space="preserve"> CITATION GMu11 \l 2057 </w:instrText>
          </w:r>
          <w:r w:rsidR="00657590" w:rsidRPr="00AB0669">
            <w:fldChar w:fldCharType="separate"/>
          </w:r>
          <w:r w:rsidR="0057522A">
            <w:rPr>
              <w:noProof/>
            </w:rPr>
            <w:t>(Mustafaraj, Lowry, &amp; Chen, 2011)</w:t>
          </w:r>
          <w:r w:rsidR="00657590" w:rsidRPr="00AB0669">
            <w:fldChar w:fldCharType="end"/>
          </w:r>
        </w:sdtContent>
      </w:sdt>
      <w:r w:rsidR="00657590" w:rsidRPr="00AB0669">
        <w:t>:</w:t>
      </w:r>
    </w:p>
    <w:p w14:paraId="114FA6BC" w14:textId="3FCB708A" w:rsidR="00A539AF" w:rsidRPr="00AB0669" w:rsidRDefault="00A539AF" w:rsidP="00EB3355">
      <w:pPr>
        <w:tabs>
          <w:tab w:val="center" w:pos="4253"/>
          <w:tab w:val="right" w:pos="10348"/>
        </w:tabs>
      </w:pPr>
      <w:r w:rsidRPr="00AB0669">
        <w:rPr>
          <w:rFonts w:eastAsiaTheme="minorEastAsia"/>
          <w:lang w:eastAsia="en-AU"/>
        </w:rPr>
        <w:tab/>
      </w:r>
      <m:oMath>
        <m:sSub>
          <m:sSubPr>
            <m:ctrlPr>
              <w:rPr>
                <w:rFonts w:ascii="Cambria Math" w:eastAsiaTheme="minorEastAsia" w:hAnsi="Cambria Math"/>
                <w:i/>
                <w:lang w:eastAsia="en-AU"/>
              </w:rPr>
            </m:ctrlPr>
          </m:sSubPr>
          <m:e>
            <m:acc>
              <m:accPr>
                <m:ctrlPr>
                  <w:rPr>
                    <w:rFonts w:ascii="Cambria Math" w:eastAsiaTheme="minorEastAsia" w:hAnsi="Cambria Math"/>
                    <w:i/>
                    <w:lang w:eastAsia="en-AU"/>
                  </w:rPr>
                </m:ctrlPr>
              </m:accPr>
              <m:e>
                <m:r>
                  <w:rPr>
                    <w:rFonts w:ascii="Cambria Math" w:eastAsiaTheme="minorEastAsia" w:hAnsi="Cambria Math"/>
                    <w:lang w:eastAsia="en-AU"/>
                  </w:rPr>
                  <m:t>L</m:t>
                </m:r>
              </m:e>
            </m:acc>
          </m:e>
          <m:sub>
            <m:r>
              <w:rPr>
                <w:rFonts w:ascii="Cambria Math" w:eastAsiaTheme="minorEastAsia" w:hAnsi="Cambria Math"/>
                <w:lang w:eastAsia="en-AU"/>
              </w:rPr>
              <m:t>t</m:t>
            </m:r>
          </m:sub>
        </m:sSub>
        <m:d>
          <m:dPr>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θ</m:t>
                </m:r>
              </m:e>
              <m:sub>
                <m:r>
                  <m:rPr>
                    <m:sty m:val="p"/>
                  </m:rPr>
                  <w:rPr>
                    <w:rFonts w:ascii="Cambria Math" w:hAnsi="Cambria Math"/>
                  </w:rPr>
                  <m:t>ARNN</m:t>
                </m:r>
              </m:sub>
            </m:sSub>
          </m:e>
        </m:d>
        <m:r>
          <w:rPr>
            <w:rFonts w:ascii="Cambria Math" w:eastAsiaTheme="minorEastAsia" w:hAnsi="Cambria Math"/>
            <w:lang w:eastAsia="en-AU"/>
          </w:rPr>
          <m:t>=g</m:t>
        </m:r>
        <m:d>
          <m:dPr>
            <m:begChr m:val="["/>
            <m:endChr m:val="]"/>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φ</m:t>
                </m:r>
              </m:e>
              <m:sub>
                <m:r>
                  <w:rPr>
                    <w:rFonts w:ascii="Cambria Math" w:eastAsiaTheme="minorEastAsia" w:hAnsi="Cambria Math"/>
                    <w:lang w:eastAsia="en-AU"/>
                  </w:rPr>
                  <m:t>i</m:t>
                </m:r>
              </m:sub>
            </m:sSub>
            <m:d>
              <m:dPr>
                <m:ctrlPr>
                  <w:rPr>
                    <w:rFonts w:ascii="Cambria Math" w:eastAsiaTheme="minorEastAsia" w:hAnsi="Cambria Math"/>
                    <w:i/>
                    <w:lang w:eastAsia="en-AU"/>
                  </w:rPr>
                </m:ctrlPr>
              </m:dPr>
              <m:e>
                <m:r>
                  <w:rPr>
                    <w:rFonts w:ascii="Cambria Math" w:eastAsiaTheme="minorEastAsia" w:hAnsi="Cambria Math"/>
                    <w:lang w:eastAsia="en-AU"/>
                  </w:rPr>
                  <m:t>t</m:t>
                </m:r>
              </m:e>
            </m:d>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θ</m:t>
                </m:r>
              </m:e>
              <m:sub>
                <m:r>
                  <m:rPr>
                    <m:sty m:val="p"/>
                  </m:rPr>
                  <w:rPr>
                    <w:rFonts w:ascii="Cambria Math" w:hAnsi="Cambria Math"/>
                  </w:rPr>
                  <m:t>ARNN</m:t>
                </m:r>
              </m:sub>
            </m:sSub>
          </m:e>
        </m:d>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F</m:t>
            </m:r>
          </m:e>
          <m:sub>
            <m:r>
              <w:rPr>
                <w:rFonts w:ascii="Cambria Math" w:eastAsiaTheme="minorEastAsia" w:hAnsi="Cambria Math"/>
                <w:lang w:eastAsia="en-AU"/>
              </w:rPr>
              <m:t>j</m:t>
            </m:r>
          </m:sub>
        </m:sSub>
        <m:nary>
          <m:naryPr>
            <m:chr m:val="∑"/>
            <m:limLoc m:val="undOvr"/>
            <m:ctrlPr>
              <w:rPr>
                <w:rFonts w:ascii="Cambria Math" w:eastAsiaTheme="minorEastAsia" w:hAnsi="Cambria Math"/>
                <w:i/>
                <w:lang w:eastAsia="en-AU"/>
              </w:rPr>
            </m:ctrlPr>
          </m:naryPr>
          <m:sub>
            <m:r>
              <w:rPr>
                <w:rFonts w:ascii="Cambria Math" w:eastAsiaTheme="minorEastAsia" w:hAnsi="Cambria Math"/>
                <w:lang w:eastAsia="en-AU"/>
              </w:rPr>
              <m:t>u=1</m:t>
            </m:r>
          </m:sub>
          <m:sup>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h</m:t>
                </m:r>
              </m:sub>
            </m:sSub>
          </m:sup>
          <m:e>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j,u</m:t>
                </m:r>
              </m:sub>
            </m:sSub>
            <m:sSub>
              <m:sSubPr>
                <m:ctrlPr>
                  <w:rPr>
                    <w:rFonts w:ascii="Cambria Math" w:eastAsiaTheme="minorEastAsia" w:hAnsi="Cambria Math"/>
                    <w:i/>
                    <w:lang w:eastAsia="en-AU"/>
                  </w:rPr>
                </m:ctrlPr>
              </m:sSubPr>
              <m:e>
                <m:r>
                  <w:rPr>
                    <w:rFonts w:ascii="Cambria Math" w:eastAsiaTheme="minorEastAsia" w:hAnsi="Cambria Math"/>
                    <w:lang w:eastAsia="en-AU"/>
                  </w:rPr>
                  <m:t>f</m:t>
                </m:r>
              </m:e>
              <m:sub>
                <m:r>
                  <w:rPr>
                    <w:rFonts w:ascii="Cambria Math" w:eastAsiaTheme="minorEastAsia" w:hAnsi="Cambria Math"/>
                    <w:lang w:eastAsia="en-AU"/>
                  </w:rPr>
                  <m:t>u</m:t>
                </m:r>
              </m:sub>
            </m:sSub>
            <m:d>
              <m:dPr>
                <m:ctrlPr>
                  <w:rPr>
                    <w:rFonts w:ascii="Cambria Math" w:eastAsiaTheme="minorEastAsia" w:hAnsi="Cambria Math"/>
                    <w:i/>
                    <w:lang w:eastAsia="en-AU"/>
                  </w:rPr>
                </m:ctrlPr>
              </m:dPr>
              <m:e>
                <m:nary>
                  <m:naryPr>
                    <m:chr m:val="∑"/>
                    <m:limLoc m:val="undOvr"/>
                    <m:ctrlPr>
                      <w:rPr>
                        <w:rFonts w:ascii="Cambria Math" w:eastAsiaTheme="minorEastAsia" w:hAnsi="Cambria Math"/>
                        <w:i/>
                        <w:lang w:eastAsia="en-AU"/>
                      </w:rPr>
                    </m:ctrlPr>
                  </m:naryPr>
                  <m:sub>
                    <m:r>
                      <w:rPr>
                        <w:rFonts w:ascii="Cambria Math" w:eastAsiaTheme="minorEastAsia" w:hAnsi="Cambria Math"/>
                        <w:lang w:eastAsia="en-AU"/>
                      </w:rPr>
                      <m:t>i=1</m:t>
                    </m:r>
                  </m:sub>
                  <m:sup>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u</m:t>
                        </m:r>
                      </m:sub>
                    </m:sSub>
                  </m:sup>
                  <m:e>
                    <m:sSub>
                      <m:sSubPr>
                        <m:ctrlPr>
                          <w:rPr>
                            <w:rFonts w:ascii="Cambria Math" w:eastAsiaTheme="minorEastAsia" w:hAnsi="Cambria Math"/>
                            <w:i/>
                            <w:lang w:eastAsia="en-AU"/>
                          </w:rPr>
                        </m:ctrlPr>
                      </m:sSubPr>
                      <m:e>
                        <m:r>
                          <w:rPr>
                            <w:rFonts w:ascii="Cambria Math" w:eastAsiaTheme="minorEastAsia" w:hAnsi="Cambria Math"/>
                            <w:lang w:eastAsia="en-AU"/>
                          </w:rPr>
                          <m:t>φ</m:t>
                        </m:r>
                      </m:e>
                      <m:sub>
                        <m:r>
                          <w:rPr>
                            <w:rFonts w:ascii="Cambria Math" w:eastAsiaTheme="minorEastAsia" w:hAnsi="Cambria Math"/>
                            <w:lang w:eastAsia="en-AU"/>
                          </w:rPr>
                          <m:t>i</m:t>
                        </m:r>
                      </m:sub>
                    </m:sSub>
                    <m:d>
                      <m:dPr>
                        <m:ctrlPr>
                          <w:rPr>
                            <w:rFonts w:ascii="Cambria Math" w:eastAsiaTheme="minorEastAsia" w:hAnsi="Cambria Math"/>
                            <w:i/>
                            <w:lang w:eastAsia="en-AU"/>
                          </w:rPr>
                        </m:ctrlPr>
                      </m:dPr>
                      <m:e>
                        <m:r>
                          <w:rPr>
                            <w:rFonts w:ascii="Cambria Math" w:eastAsiaTheme="minorEastAsia" w:hAnsi="Cambria Math"/>
                            <w:lang w:eastAsia="en-AU"/>
                          </w:rPr>
                          <m:t>t</m:t>
                        </m:r>
                      </m:e>
                    </m:d>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u,i</m:t>
                        </m:r>
                      </m:sub>
                    </m:sSub>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u</m:t>
                        </m:r>
                      </m:sub>
                    </m:sSub>
                  </m:e>
                </m:nary>
              </m:e>
            </m:d>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j</m:t>
                </m:r>
              </m:sub>
            </m:sSub>
          </m:e>
        </m:nary>
      </m:oMath>
      <w:r w:rsidRPr="00AB0669">
        <w:rPr>
          <w:rFonts w:eastAsiaTheme="minorEastAsia"/>
          <w:lang w:eastAsia="en-AU"/>
        </w:rPr>
        <w:tab/>
      </w:r>
      <w:r w:rsidRPr="00AB0669">
        <w:t>(</w:t>
      </w:r>
      <w:r w:rsidR="005C0A28" w:rsidRPr="00AB0669">
        <w:rPr>
          <w:noProof/>
        </w:rPr>
        <w:fldChar w:fldCharType="begin"/>
      </w:r>
      <w:r w:rsidR="005C0A28" w:rsidRPr="00AB0669">
        <w:rPr>
          <w:noProof/>
        </w:rPr>
        <w:instrText xml:space="preserve"> SEQ Equ \* ARABIC </w:instrText>
      </w:r>
      <w:r w:rsidR="005C0A28" w:rsidRPr="00AB0669">
        <w:rPr>
          <w:noProof/>
        </w:rPr>
        <w:fldChar w:fldCharType="separate"/>
      </w:r>
      <w:r w:rsidR="00E146CE">
        <w:rPr>
          <w:noProof/>
        </w:rPr>
        <w:t>3</w:t>
      </w:r>
      <w:r w:rsidR="005C0A28" w:rsidRPr="00AB0669">
        <w:rPr>
          <w:noProof/>
        </w:rPr>
        <w:fldChar w:fldCharType="end"/>
      </w:r>
      <w:r w:rsidRPr="00AB0669">
        <w:t>)</w:t>
      </w:r>
    </w:p>
    <w:p w14:paraId="5125E82D" w14:textId="78435DC0" w:rsidR="00A826E2" w:rsidRPr="00AB0669" w:rsidRDefault="006F024B" w:rsidP="00EB3355">
      <w:pPr>
        <w:tabs>
          <w:tab w:val="center" w:pos="5103"/>
          <w:tab w:val="right" w:pos="10348"/>
        </w:tabs>
        <w:rPr>
          <w:lang w:eastAsia="en-AU"/>
        </w:rPr>
      </w:pPr>
      <w:r w:rsidRPr="00AB0669">
        <w:rPr>
          <w:lang w:eastAsia="en-AU"/>
        </w:rPr>
        <w:lastRenderedPageBreak/>
        <w:t xml:space="preserve">where </w:t>
      </w:r>
      <m:oMath>
        <m:r>
          <w:rPr>
            <w:rFonts w:ascii="Cambria Math" w:eastAsiaTheme="minorEastAsia" w:hAnsi="Cambria Math"/>
            <w:lang w:eastAsia="en-AU"/>
          </w:rPr>
          <m:t>g</m:t>
        </m:r>
        <m:d>
          <m:dPr>
            <m:begChr m:val="["/>
            <m:endChr m:val="]"/>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φ</m:t>
                </m:r>
              </m:e>
              <m:sub>
                <m:r>
                  <w:rPr>
                    <w:rFonts w:ascii="Cambria Math" w:eastAsiaTheme="minorEastAsia" w:hAnsi="Cambria Math"/>
                    <w:lang w:eastAsia="en-AU"/>
                  </w:rPr>
                  <m:t>i</m:t>
                </m:r>
              </m:sub>
            </m:sSub>
            <m:d>
              <m:dPr>
                <m:ctrlPr>
                  <w:rPr>
                    <w:rFonts w:ascii="Cambria Math" w:eastAsiaTheme="minorEastAsia" w:hAnsi="Cambria Math"/>
                    <w:i/>
                    <w:lang w:eastAsia="en-AU"/>
                  </w:rPr>
                </m:ctrlPr>
              </m:dPr>
              <m:e>
                <m:r>
                  <w:rPr>
                    <w:rFonts w:ascii="Cambria Math" w:eastAsiaTheme="minorEastAsia" w:hAnsi="Cambria Math"/>
                    <w:lang w:eastAsia="en-AU"/>
                  </w:rPr>
                  <m:t>t</m:t>
                </m:r>
              </m:e>
            </m:d>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θ</m:t>
                </m:r>
              </m:e>
              <m:sub>
                <m:r>
                  <m:rPr>
                    <m:sty m:val="p"/>
                  </m:rPr>
                  <w:rPr>
                    <w:rFonts w:ascii="Cambria Math" w:hAnsi="Cambria Math"/>
                  </w:rPr>
                  <m:t>ARNN</m:t>
                </m:r>
              </m:sub>
            </m:sSub>
          </m:e>
        </m:d>
      </m:oMath>
      <w:r w:rsidRPr="00AB0669">
        <w:rPr>
          <w:lang w:eastAsia="en-AU"/>
        </w:rPr>
        <w:t xml:space="preserve"> is the </w:t>
      </w:r>
      <w:r w:rsidR="00652F96" w:rsidRPr="00AB0669">
        <w:t>ARNN</w:t>
      </w:r>
      <w:r w:rsidR="00652F96" w:rsidRPr="00AB0669">
        <w:rPr>
          <w:lang w:eastAsia="en-AU"/>
        </w:rPr>
        <w:t xml:space="preserve"> </w:t>
      </w:r>
      <w:r w:rsidRPr="00AB0669">
        <w:rPr>
          <w:lang w:eastAsia="en-AU"/>
        </w:rPr>
        <w:t>function</w:t>
      </w:r>
      <w:r w:rsidRPr="00AB0669">
        <w:t xml:space="preserve">;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h</m:t>
            </m:r>
          </m:sub>
        </m:sSub>
      </m:oMath>
      <w:r w:rsidRPr="00AB0669">
        <w:rPr>
          <w:lang w:eastAsia="en-AU"/>
        </w:rPr>
        <w:t xml:space="preserve"> is the number of hidden </w:t>
      </w:r>
      <w:r w:rsidR="00144851" w:rsidRPr="00AB0669">
        <w:rPr>
          <w:lang w:eastAsia="en-AU"/>
        </w:rPr>
        <w:t>neurons</w:t>
      </w:r>
      <w:r w:rsidRPr="00AB0669">
        <w:rPr>
          <w:lang w:eastAsia="en-AU"/>
        </w:rPr>
        <w:t xml:space="preserve"> and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u</m:t>
            </m:r>
          </m:sub>
        </m:sSub>
      </m:oMath>
      <w:r w:rsidRPr="00AB0669">
        <w:rPr>
          <w:lang w:eastAsia="en-AU"/>
        </w:rPr>
        <w:t xml:space="preserve"> is the number of input variables; </w:t>
      </w:r>
      <m:oMath>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j,u</m:t>
            </m:r>
          </m:sub>
        </m:sSub>
      </m:oMath>
      <w:r w:rsidRPr="00AB0669">
        <w:rPr>
          <w:lang w:eastAsia="en-AU"/>
        </w:rPr>
        <w:t xml:space="preserve"> is the weights vector from the hidden neurons to the output layers; </w:t>
      </w:r>
      <m:oMath>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u,i</m:t>
            </m:r>
          </m:sub>
        </m:sSub>
      </m:oMath>
      <w:r w:rsidRPr="00AB0669">
        <w:rPr>
          <w:lang w:eastAsia="en-AU"/>
        </w:rPr>
        <w:t xml:space="preserve"> represents the matrix that contains the weights from the external input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u</m:t>
            </m:r>
          </m:sub>
        </m:sSub>
      </m:oMath>
      <w:r w:rsidRPr="00AB0669">
        <w:rPr>
          <w:lang w:eastAsia="en-AU"/>
        </w:rPr>
        <w:t xml:space="preserve"> to the hidden </w:t>
      </w:r>
      <w:r w:rsidR="005C2CD1" w:rsidRPr="00AB0669">
        <w:rPr>
          <w:lang w:eastAsia="en-AU"/>
        </w:rPr>
        <w:t>neurons</w:t>
      </w:r>
      <w:r w:rsidRPr="00AB0669">
        <w:rPr>
          <w:lang w:eastAsia="en-AU"/>
        </w:rPr>
        <w:t xml:space="preserve">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h</m:t>
            </m:r>
          </m:sub>
        </m:sSub>
      </m:oMath>
      <w:r w:rsidRPr="00AB0669">
        <w:rPr>
          <w:lang w:eastAsia="en-AU"/>
        </w:rPr>
        <w:t xml:space="preserve">; </w:t>
      </w:r>
      <m:oMath>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u</m:t>
            </m:r>
          </m:sub>
        </m:sSub>
      </m:oMath>
      <w:r w:rsidR="00314E2C" w:rsidRPr="00AB0669">
        <w:rPr>
          <w:lang w:eastAsia="en-AU"/>
        </w:rPr>
        <w:t xml:space="preserve"> and </w:t>
      </w:r>
      <m:oMath>
        <m:sSub>
          <m:sSubPr>
            <m:ctrlPr>
              <w:rPr>
                <w:rFonts w:ascii="Cambria Math" w:eastAsiaTheme="minorEastAsia" w:hAnsi="Cambria Math"/>
                <w:i/>
                <w:lang w:eastAsia="en-AU"/>
              </w:rPr>
            </m:ctrlPr>
          </m:sSubPr>
          <m:e>
            <m:r>
              <w:rPr>
                <w:rFonts w:ascii="Cambria Math" w:eastAsiaTheme="minorEastAsia" w:hAnsi="Cambria Math"/>
                <w:lang w:eastAsia="en-AU"/>
              </w:rPr>
              <m:t>W</m:t>
            </m:r>
          </m:e>
          <m:sub>
            <m:r>
              <w:rPr>
                <w:rFonts w:ascii="Cambria Math" w:eastAsiaTheme="minorEastAsia" w:hAnsi="Cambria Math"/>
                <w:lang w:eastAsia="en-AU"/>
              </w:rPr>
              <m:t>j</m:t>
            </m:r>
          </m:sub>
        </m:sSub>
      </m:oMath>
      <w:r w:rsidR="00314E2C" w:rsidRPr="00AB0669">
        <w:rPr>
          <w:lang w:eastAsia="en-AU"/>
        </w:rPr>
        <w:t xml:space="preserve"> are the biases of hidden and output layers; </w:t>
      </w:r>
      <m:oMath>
        <m:sSub>
          <m:sSubPr>
            <m:ctrlPr>
              <w:rPr>
                <w:rFonts w:ascii="Cambria Math" w:eastAsiaTheme="minorEastAsia" w:hAnsi="Cambria Math"/>
                <w:i/>
                <w:lang w:eastAsia="en-AU"/>
              </w:rPr>
            </m:ctrlPr>
          </m:sSubPr>
          <m:e>
            <m:r>
              <w:rPr>
                <w:rFonts w:ascii="Cambria Math" w:eastAsiaTheme="minorEastAsia" w:hAnsi="Cambria Math"/>
                <w:lang w:eastAsia="en-AU"/>
              </w:rPr>
              <m:t>φ</m:t>
            </m:r>
          </m:e>
          <m:sub>
            <m:r>
              <w:rPr>
                <w:rFonts w:ascii="Cambria Math" w:eastAsiaTheme="minorEastAsia" w:hAnsi="Cambria Math"/>
                <w:lang w:eastAsia="en-AU"/>
              </w:rPr>
              <m:t>i</m:t>
            </m:r>
          </m:sub>
        </m:sSub>
        <m:d>
          <m:dPr>
            <m:ctrlPr>
              <w:rPr>
                <w:rFonts w:ascii="Cambria Math" w:eastAsiaTheme="minorEastAsia" w:hAnsi="Cambria Math"/>
                <w:i/>
                <w:lang w:eastAsia="en-AU"/>
              </w:rPr>
            </m:ctrlPr>
          </m:dPr>
          <m:e>
            <m:r>
              <w:rPr>
                <w:rFonts w:ascii="Cambria Math" w:eastAsiaTheme="minorEastAsia" w:hAnsi="Cambria Math"/>
                <w:lang w:eastAsia="en-AU"/>
              </w:rPr>
              <m:t>t</m:t>
            </m:r>
          </m:e>
        </m:d>
      </m:oMath>
      <w:r w:rsidRPr="00AB0669">
        <w:rPr>
          <w:lang w:eastAsia="en-AU"/>
        </w:rPr>
        <w:t xml:space="preserve"> is the vector that contains the regression parameters of the </w:t>
      </w:r>
      <w:r w:rsidRPr="00AB0669">
        <w:t xml:space="preserve">AR part of the neural network; and </w:t>
      </w:r>
      <m:oMath>
        <m:sSub>
          <m:sSubPr>
            <m:ctrlPr>
              <w:rPr>
                <w:rFonts w:ascii="Cambria Math" w:eastAsiaTheme="minorEastAsia" w:hAnsi="Cambria Math"/>
                <w:i/>
                <w:lang w:eastAsia="en-AU"/>
              </w:rPr>
            </m:ctrlPr>
          </m:sSubPr>
          <m:e>
            <m:r>
              <w:rPr>
                <w:rFonts w:ascii="Cambria Math" w:eastAsiaTheme="minorEastAsia" w:hAnsi="Cambria Math"/>
                <w:lang w:eastAsia="en-AU"/>
              </w:rPr>
              <m:t>θ</m:t>
            </m:r>
          </m:e>
          <m:sub>
            <m:r>
              <m:rPr>
                <m:sty m:val="p"/>
              </m:rPr>
              <w:rPr>
                <w:rFonts w:ascii="Cambria Math" w:hAnsi="Cambria Math"/>
              </w:rPr>
              <m:t>ARNN</m:t>
            </m:r>
          </m:sub>
        </m:sSub>
      </m:oMath>
      <w:r w:rsidRPr="00AB0669">
        <w:rPr>
          <w:lang w:eastAsia="en-AU"/>
        </w:rPr>
        <w:t xml:space="preserve"> specifies the parameters vector, which contains all the adjustable parameters of the </w:t>
      </w:r>
      <w:r w:rsidRPr="00AB0669">
        <w:t xml:space="preserve">neural network. In this paper, </w:t>
      </w:r>
      <w:r w:rsidR="00392814" w:rsidRPr="00AB0669">
        <w:t>to model the trend component</w:t>
      </w:r>
      <w:r w:rsidR="00392814" w:rsidRPr="00AB0669">
        <w:rPr>
          <w:lang w:eastAsia="en-AU"/>
        </w:rPr>
        <w:t xml:space="preserve">, </w:t>
      </w:r>
      <w:r w:rsidRPr="00AB0669">
        <w:t xml:space="preserve">we </w:t>
      </w:r>
      <w:r w:rsidR="00B85D66" w:rsidRPr="00AB0669">
        <w:t>start with</w:t>
      </w:r>
      <w:r w:rsidRPr="00AB0669">
        <w:t xml:space="preserve"> the widely used configuration for the ARNN</w:t>
      </w:r>
      <w:r w:rsidR="00AB2A58" w:rsidRPr="00AB0669">
        <w:t xml:space="preserve"> </w:t>
      </w:r>
      <w:r w:rsidR="00A826E2" w:rsidRPr="00AB0669">
        <w:rPr>
          <w:lang w:eastAsia="en-AU"/>
        </w:rPr>
        <w:t xml:space="preserve">following the </w:t>
      </w:r>
      <w:sdt>
        <w:sdtPr>
          <w:id w:val="1582560999"/>
          <w:citation/>
        </w:sdtPr>
        <w:sdtContent>
          <w:r w:rsidR="00A826E2" w:rsidRPr="00AB0669">
            <w:fldChar w:fldCharType="begin"/>
          </w:r>
          <w:r w:rsidR="00A826E2" w:rsidRPr="00AB0669">
            <w:instrText xml:space="preserve"> CITATION HTS97 \l 2057 </w:instrText>
          </w:r>
          <w:r w:rsidR="00A826E2" w:rsidRPr="00AB0669">
            <w:fldChar w:fldCharType="separate"/>
          </w:r>
          <w:r w:rsidR="00CC1554">
            <w:rPr>
              <w:noProof/>
            </w:rPr>
            <w:t>(Siegelmann, Horne, &amp; Giles, 1997 )</w:t>
          </w:r>
          <w:r w:rsidR="00A826E2" w:rsidRPr="00AB0669">
            <w:fldChar w:fldCharType="end"/>
          </w:r>
        </w:sdtContent>
      </w:sdt>
      <w:r w:rsidR="00A826E2" w:rsidRPr="00AB0669">
        <w:t xml:space="preserve"> and </w:t>
      </w:r>
      <w:sdt>
        <w:sdtPr>
          <w:id w:val="2016335211"/>
          <w:citation/>
        </w:sdtPr>
        <w:sdtContent>
          <w:r w:rsidR="00A826E2" w:rsidRPr="00AB0669">
            <w:fldChar w:fldCharType="begin"/>
          </w:r>
          <w:r w:rsidR="00A826E2" w:rsidRPr="00AB0669">
            <w:instrText xml:space="preserve"> CITATION GMu11 \l 2057 </w:instrText>
          </w:r>
          <w:r w:rsidR="00A826E2" w:rsidRPr="00AB0669">
            <w:fldChar w:fldCharType="separate"/>
          </w:r>
          <w:r w:rsidR="00CC1554">
            <w:rPr>
              <w:noProof/>
            </w:rPr>
            <w:t>(Mustafaraj, Lowry, &amp; Chen, 2011)</w:t>
          </w:r>
          <w:r w:rsidR="00A826E2" w:rsidRPr="00AB0669">
            <w:fldChar w:fldCharType="end"/>
          </w:r>
        </w:sdtContent>
      </w:sdt>
      <w:r w:rsidR="000839AD" w:rsidRPr="00AB0669">
        <w:t xml:space="preserve">: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u</m:t>
            </m:r>
          </m:sub>
        </m:sSub>
      </m:oMath>
      <w:r w:rsidR="000839AD" w:rsidRPr="00AB0669">
        <w:rPr>
          <w:lang w:eastAsia="en-AU"/>
        </w:rPr>
        <w:t xml:space="preserve">=4, and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h</m:t>
            </m:r>
          </m:sub>
        </m:sSub>
      </m:oMath>
      <w:r w:rsidR="000839AD" w:rsidRPr="00AB0669">
        <w:rPr>
          <w:lang w:eastAsia="en-AU"/>
        </w:rPr>
        <w:t xml:space="preserve">=10, which means a </w:t>
      </w:r>
      <w:r w:rsidR="000839AD" w:rsidRPr="00AB0669">
        <w:t xml:space="preserve">4-lag input and a 10-neuron </w:t>
      </w:r>
      <w:proofErr w:type="spellStart"/>
      <w:r w:rsidR="000839AD" w:rsidRPr="00AB0669">
        <w:t>hdden</w:t>
      </w:r>
      <w:proofErr w:type="spellEnd"/>
      <w:r w:rsidR="000839AD" w:rsidRPr="00AB0669">
        <w:t xml:space="preserve"> layer.</w:t>
      </w:r>
      <w:r w:rsidRPr="00AB0669">
        <w:rPr>
          <w:lang w:eastAsia="en-AU"/>
        </w:rPr>
        <w:t xml:space="preserve"> Therefore, the forecasting is based on current value of the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DD51C3" w:rsidRPr="00AB0669">
        <w:t xml:space="preserve"> </w:t>
      </w:r>
      <w:r w:rsidRPr="00AB0669">
        <w:rPr>
          <w:lang w:eastAsia="en-AU"/>
        </w:rPr>
        <w:t xml:space="preserve">as well as the </w:t>
      </w:r>
      <w:r w:rsidR="00DD51C3" w:rsidRPr="00AB0669">
        <w:rPr>
          <w:lang w:eastAsia="en-AU"/>
        </w:rPr>
        <w:t xml:space="preserve">previous 3 lags, </w:t>
      </w:r>
      <m:oMath>
        <m:sSub>
          <m:sSubPr>
            <m:ctrlPr>
              <w:rPr>
                <w:rFonts w:ascii="Cambria Math" w:hAnsi="Cambria Math"/>
                <w:i/>
              </w:rPr>
            </m:ctrlPr>
          </m:sSubPr>
          <m:e>
            <m:r>
              <w:rPr>
                <w:rFonts w:ascii="Cambria Math" w:hAnsi="Cambria Math"/>
              </w:rPr>
              <m:t>μ</m:t>
            </m:r>
          </m:e>
          <m:sub>
            <m:r>
              <w:rPr>
                <w:rFonts w:ascii="Cambria Math" w:hAnsi="Cambria Math"/>
              </w:rPr>
              <m:t>t-1</m:t>
            </m:r>
          </m:sub>
        </m:sSub>
      </m:oMath>
      <w:r w:rsidR="00DD51C3" w:rsidRPr="00AB0669">
        <w:t xml:space="preserve">, </w:t>
      </w:r>
      <m:oMath>
        <m:sSub>
          <m:sSubPr>
            <m:ctrlPr>
              <w:rPr>
                <w:rFonts w:ascii="Cambria Math" w:hAnsi="Cambria Math"/>
                <w:i/>
              </w:rPr>
            </m:ctrlPr>
          </m:sSubPr>
          <m:e>
            <m:r>
              <w:rPr>
                <w:rFonts w:ascii="Cambria Math" w:hAnsi="Cambria Math"/>
              </w:rPr>
              <m:t>μ</m:t>
            </m:r>
          </m:e>
          <m:sub>
            <m:r>
              <w:rPr>
                <w:rFonts w:ascii="Cambria Math" w:hAnsi="Cambria Math"/>
              </w:rPr>
              <m:t>t-2</m:t>
            </m:r>
          </m:sub>
        </m:sSub>
      </m:oMath>
      <w:r w:rsidR="00DD51C3" w:rsidRPr="00AB0669">
        <w:t xml:space="preserve">, and </w:t>
      </w:r>
      <m:oMath>
        <m:sSub>
          <m:sSubPr>
            <m:ctrlPr>
              <w:rPr>
                <w:rFonts w:ascii="Cambria Math" w:hAnsi="Cambria Math"/>
                <w:i/>
              </w:rPr>
            </m:ctrlPr>
          </m:sSubPr>
          <m:e>
            <m:r>
              <w:rPr>
                <w:rFonts w:ascii="Cambria Math" w:hAnsi="Cambria Math"/>
              </w:rPr>
              <m:t>μ</m:t>
            </m:r>
          </m:e>
          <m:sub>
            <m:r>
              <w:rPr>
                <w:rFonts w:ascii="Cambria Math" w:hAnsi="Cambria Math"/>
              </w:rPr>
              <m:t>t-3</m:t>
            </m:r>
          </m:sub>
        </m:sSub>
      </m:oMath>
      <w:r w:rsidR="00DD51C3" w:rsidRPr="00AB0669">
        <w:t>.</w:t>
      </w:r>
      <w:r w:rsidR="00D82D0E" w:rsidRPr="00AB0669">
        <w:rPr>
          <w:lang w:eastAsia="en-AU"/>
        </w:rPr>
        <w:t xml:space="preserve"> </w:t>
      </w:r>
      <w:r w:rsidR="00B40C7B" w:rsidRPr="00AB0669">
        <w:rPr>
          <w:lang w:eastAsia="en-AU"/>
        </w:rPr>
        <w:t xml:space="preserve">To </w:t>
      </w:r>
      <w:r w:rsidR="00C738DD" w:rsidRPr="00AB0669">
        <w:rPr>
          <w:lang w:eastAsia="en-AU"/>
        </w:rPr>
        <w:t xml:space="preserve">find the best configuration, we also </w:t>
      </w:r>
      <w:r w:rsidR="008531A1" w:rsidRPr="00AB0669">
        <w:rPr>
          <w:lang w:eastAsia="en-AU"/>
        </w:rPr>
        <w:t xml:space="preserve">test the performance with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h</m:t>
            </m:r>
          </m:sub>
        </m:sSub>
      </m:oMath>
      <w:r w:rsidR="003E7F7E" w:rsidRPr="00AB0669">
        <w:rPr>
          <w:lang w:eastAsia="en-AU"/>
        </w:rPr>
        <w:t>=5, 10, 15 and 20</w:t>
      </w:r>
      <w:r w:rsidR="001551CB" w:rsidRPr="00AB0669">
        <w:rPr>
          <w:lang w:eastAsia="en-AU"/>
        </w:rPr>
        <w:t xml:space="preserve"> and </w:t>
      </w:r>
      <m:oMath>
        <m:sSub>
          <m:sSubPr>
            <m:ctrlPr>
              <w:rPr>
                <w:rFonts w:ascii="Cambria Math" w:eastAsiaTheme="minorEastAsia" w:hAnsi="Cambria Math"/>
                <w:i/>
                <w:lang w:eastAsia="en-AU"/>
              </w:rPr>
            </m:ctrlPr>
          </m:sSubPr>
          <m:e>
            <m:r>
              <w:rPr>
                <w:rFonts w:ascii="Cambria Math" w:eastAsiaTheme="minorEastAsia" w:hAnsi="Cambria Math"/>
                <w:lang w:eastAsia="en-AU"/>
              </w:rPr>
              <m:t>N</m:t>
            </m:r>
          </m:e>
          <m:sub>
            <m:r>
              <w:rPr>
                <w:rFonts w:ascii="Cambria Math" w:eastAsiaTheme="minorEastAsia" w:hAnsi="Cambria Math"/>
                <w:lang w:eastAsia="en-AU"/>
              </w:rPr>
              <m:t>u</m:t>
            </m:r>
          </m:sub>
        </m:sSub>
      </m:oMath>
      <w:r w:rsidR="001E5F54" w:rsidRPr="00AB0669">
        <w:rPr>
          <w:lang w:eastAsia="en-AU"/>
        </w:rPr>
        <w:t xml:space="preserve">=4, 6 and 8. </w:t>
      </w:r>
    </w:p>
    <w:p w14:paraId="59E8B6E7" w14:textId="77777777" w:rsidR="001E3BA5" w:rsidRPr="00AB0669" w:rsidRDefault="001E3BA5" w:rsidP="00EB3355">
      <w:pPr>
        <w:tabs>
          <w:tab w:val="center" w:pos="5103"/>
          <w:tab w:val="right" w:pos="10348"/>
        </w:tabs>
      </w:pPr>
    </w:p>
    <w:p w14:paraId="64C31729" w14:textId="3656F5E9" w:rsidR="00FD7C5B" w:rsidRPr="00AB0669" w:rsidRDefault="008B2D0C" w:rsidP="00EB3355">
      <w:pPr>
        <w:tabs>
          <w:tab w:val="center" w:pos="5103"/>
          <w:tab w:val="right" w:pos="10348"/>
        </w:tabs>
      </w:pPr>
      <w:r w:rsidRPr="00AB0669">
        <w:t xml:space="preserve">This is a supervised-learning neural network, where the model parameters are “trained” </w:t>
      </w:r>
      <w:r w:rsidR="00FD7C5B" w:rsidRPr="00AB0669">
        <w:t xml:space="preserve">to map the input-output variables </w:t>
      </w:r>
      <w:r w:rsidRPr="00AB0669">
        <w:t xml:space="preserve">via the modified </w:t>
      </w:r>
      <w:proofErr w:type="spellStart"/>
      <w:r w:rsidRPr="00AB0669">
        <w:t>Levenberg</w:t>
      </w:r>
      <w:proofErr w:type="spellEnd"/>
      <w:r w:rsidRPr="00AB0669">
        <w:t>-Marquardt</w:t>
      </w:r>
      <w:r w:rsidR="00FD7C5B" w:rsidRPr="00AB0669">
        <w:t xml:space="preserve"> </w:t>
      </w:r>
      <w:sdt>
        <w:sdtPr>
          <w:id w:val="1557664736"/>
          <w:citation/>
        </w:sdtPr>
        <w:sdtContent>
          <w:r w:rsidR="00FD7C5B" w:rsidRPr="00AB0669">
            <w:fldChar w:fldCharType="begin"/>
          </w:r>
          <w:r w:rsidR="00FD7C5B" w:rsidRPr="00AB0669">
            <w:rPr>
              <w:lang w:val="en-US"/>
            </w:rPr>
            <w:instrText xml:space="preserve"> CITATION Hag94 \l 1033 </w:instrText>
          </w:r>
          <w:r w:rsidR="00FD7C5B" w:rsidRPr="00AB0669">
            <w:fldChar w:fldCharType="separate"/>
          </w:r>
          <w:r w:rsidR="00CC1554">
            <w:rPr>
              <w:noProof/>
              <w:lang w:val="en-US"/>
            </w:rPr>
            <w:t>(Hagan &amp; Menhaj., 1994)</w:t>
          </w:r>
          <w:r w:rsidR="00FD7C5B" w:rsidRPr="00AB0669">
            <w:fldChar w:fldCharType="end"/>
          </w:r>
        </w:sdtContent>
      </w:sdt>
      <w:r w:rsidRPr="00AB0669">
        <w:t xml:space="preserve"> algorithm</w:t>
      </w:r>
      <w:r w:rsidR="00FD7C5B" w:rsidRPr="00AB0669">
        <w:t>, which is to minimize the quadratic error by descent of the maximum gradient.</w:t>
      </w:r>
      <w:r w:rsidR="003B0AF4" w:rsidRPr="00AB0669">
        <w:t xml:space="preserve"> The following </w:t>
      </w:r>
      <w:r w:rsidR="00F60187" w:rsidRPr="00AB0669">
        <w:fldChar w:fldCharType="begin"/>
      </w:r>
      <w:r w:rsidR="00F60187" w:rsidRPr="00AB0669">
        <w:instrText xml:space="preserve"> REF _Ref510721794 \h  \* MERGEFORMAT </w:instrText>
      </w:r>
      <w:r w:rsidR="00F60187" w:rsidRPr="00AB0669">
        <w:fldChar w:fldCharType="separate"/>
      </w:r>
      <w:r w:rsidR="00E146CE" w:rsidRPr="00E146CE">
        <w:t>Figure 5</w:t>
      </w:r>
      <w:r w:rsidR="00F60187" w:rsidRPr="00AB0669">
        <w:fldChar w:fldCharType="end"/>
      </w:r>
      <w:r w:rsidR="008E4F22" w:rsidRPr="00AB0669">
        <w:t xml:space="preserve"> shows </w:t>
      </w:r>
      <w:r w:rsidR="00791F0C" w:rsidRPr="00AB0669">
        <w:t>two</w:t>
      </w:r>
      <w:r w:rsidR="008E4F22" w:rsidRPr="00AB0669">
        <w:t xml:space="preserve"> example</w:t>
      </w:r>
      <w:r w:rsidR="00791F0C" w:rsidRPr="00AB0669">
        <w:t>s</w:t>
      </w:r>
      <w:r w:rsidR="008E4F22" w:rsidRPr="00AB0669">
        <w:t xml:space="preserve"> of </w:t>
      </w:r>
      <w:r w:rsidR="00766122" w:rsidRPr="00AB0669">
        <w:t>forecasting the trend component by trained ARNN</w:t>
      </w:r>
      <w:r w:rsidR="007358A3" w:rsidRPr="00AB0669">
        <w:t xml:space="preserve"> using the same data as </w:t>
      </w:r>
      <w:r w:rsidR="00426327" w:rsidRPr="00AB0669">
        <w:fldChar w:fldCharType="begin"/>
      </w:r>
      <w:r w:rsidR="00426327" w:rsidRPr="00AB0669">
        <w:instrText xml:space="preserve"> REF _Ref510511051 \h  \* MERGEFORMAT </w:instrText>
      </w:r>
      <w:r w:rsidR="00426327" w:rsidRPr="00AB0669">
        <w:fldChar w:fldCharType="separate"/>
      </w:r>
      <w:r w:rsidR="00E146CE" w:rsidRPr="00E146CE">
        <w:t>Figure 1</w:t>
      </w:r>
      <w:r w:rsidR="00426327" w:rsidRPr="00AB0669">
        <w:fldChar w:fldCharType="end"/>
      </w:r>
      <w:r w:rsidR="00426327" w:rsidRPr="00AB0669">
        <w:t xml:space="preserve">. </w:t>
      </w:r>
      <w:r w:rsidR="00DB6510" w:rsidRPr="00AB0669">
        <w:t xml:space="preserve">In </w:t>
      </w:r>
      <w:r w:rsidR="00DB6510" w:rsidRPr="00AB0669">
        <w:fldChar w:fldCharType="begin"/>
      </w:r>
      <w:r w:rsidR="00DB6510" w:rsidRPr="00AB0669">
        <w:instrText xml:space="preserve"> REF _Ref510721794 \h  \* MERGEFORMAT </w:instrText>
      </w:r>
      <w:r w:rsidR="00DB6510" w:rsidRPr="00AB0669">
        <w:fldChar w:fldCharType="separate"/>
      </w:r>
      <w:r w:rsidR="00E146CE" w:rsidRPr="00E146CE">
        <w:t>Figure 5</w:t>
      </w:r>
      <w:r w:rsidR="00DB6510" w:rsidRPr="00AB0669">
        <w:fldChar w:fldCharType="end"/>
      </w:r>
      <w:r w:rsidR="00DB6510" w:rsidRPr="00AB0669">
        <w:t>(a), t</w:t>
      </w:r>
      <w:r w:rsidR="00426327" w:rsidRPr="00AB0669">
        <w:t xml:space="preserve">he </w:t>
      </w:r>
      <w:r w:rsidR="00700568" w:rsidRPr="00AB0669">
        <w:t>trend component</w:t>
      </w:r>
      <w:r w:rsidR="00DB6510" w:rsidRPr="00AB0669">
        <w:t xml:space="preserve"> is</w:t>
      </w:r>
      <w:r w:rsidR="00700568" w:rsidRPr="00AB0669">
        <w:t xml:space="preserve"> extracted by HP filter with </w:t>
      </w:r>
      <m:oMath>
        <m:r>
          <w:rPr>
            <w:rFonts w:ascii="Cambria Math" w:hAnsi="Cambria Math"/>
          </w:rPr>
          <m:t>λ=100</m:t>
        </m:r>
      </m:oMath>
      <w:r w:rsidR="00B37028" w:rsidRPr="00AB0669">
        <w:t xml:space="preserve"> and </w:t>
      </w:r>
      <w:r w:rsidR="00DB6510" w:rsidRPr="00AB0669">
        <w:t xml:space="preserve">in </w:t>
      </w:r>
      <w:r w:rsidR="00DB6510" w:rsidRPr="00AB0669">
        <w:fldChar w:fldCharType="begin"/>
      </w:r>
      <w:r w:rsidR="00DB6510" w:rsidRPr="00AB0669">
        <w:instrText xml:space="preserve"> REF _Ref510721794 \h  \* MERGEFORMAT </w:instrText>
      </w:r>
      <w:r w:rsidR="00DB6510" w:rsidRPr="00AB0669">
        <w:fldChar w:fldCharType="separate"/>
      </w:r>
      <w:r w:rsidR="00E146CE" w:rsidRPr="00E146CE">
        <w:t>Figure 5</w:t>
      </w:r>
      <w:r w:rsidR="00DB6510" w:rsidRPr="00AB0669">
        <w:fldChar w:fldCharType="end"/>
      </w:r>
      <w:r w:rsidR="00DB6510" w:rsidRPr="00AB0669">
        <w:t xml:space="preserve">(b), the trend component is </w:t>
      </w:r>
      <w:r w:rsidR="00E112C7" w:rsidRPr="00AB0669">
        <w:t>obtained</w:t>
      </w:r>
      <w:r w:rsidR="00DB6510" w:rsidRPr="00AB0669">
        <w:t xml:space="preserve"> </w:t>
      </w:r>
      <w:r w:rsidR="00B37028" w:rsidRPr="00AB0669">
        <w:t>by</w:t>
      </w:r>
      <w:r w:rsidR="00C01276" w:rsidRPr="00AB0669">
        <w:t xml:space="preserve"> 12 lag moving average</w:t>
      </w:r>
      <w:r w:rsidR="006A5742" w:rsidRPr="00AB0669">
        <w:t xml:space="preserve">. </w:t>
      </w:r>
      <w:r w:rsidR="007A4DFB" w:rsidRPr="00AB0669">
        <w:t>The trend component</w:t>
      </w:r>
      <w:r w:rsidR="00AF2C53" w:rsidRPr="00AB0669">
        <w:t xml:space="preserve"> </w:t>
      </w:r>
      <w:r w:rsidR="00627100" w:rsidRPr="00AB0669">
        <w:t xml:space="preserve">data </w:t>
      </w:r>
      <w:r w:rsidR="008F2851" w:rsidRPr="00AB0669">
        <w:t xml:space="preserve">from </w:t>
      </w:r>
      <w:r w:rsidR="00504C57" w:rsidRPr="00AB0669">
        <w:t xml:space="preserve">Jan 1996 to </w:t>
      </w:r>
      <w:r w:rsidR="00612220" w:rsidRPr="00AB0669">
        <w:t xml:space="preserve">Jul 2013 </w:t>
      </w:r>
      <w:r w:rsidR="005F3016" w:rsidRPr="00AB0669">
        <w:t>in (a) and (b) are</w:t>
      </w:r>
      <w:r w:rsidR="00612220" w:rsidRPr="00AB0669">
        <w:t xml:space="preserve"> used to train the ARNN model </w:t>
      </w:r>
      <w:r w:rsidR="005F3016" w:rsidRPr="00AB0669">
        <w:t xml:space="preserve">separately </w:t>
      </w:r>
      <w:r w:rsidR="00612220" w:rsidRPr="00AB0669">
        <w:t xml:space="preserve">and the remained data from </w:t>
      </w:r>
      <w:r w:rsidR="007F3E55" w:rsidRPr="00AB0669">
        <w:t xml:space="preserve">Aug 2013 to Sep 2017 is used for out-of-sample testing the </w:t>
      </w:r>
      <w:r w:rsidR="00B63839" w:rsidRPr="00AB0669">
        <w:t xml:space="preserve">two </w:t>
      </w:r>
      <w:r w:rsidR="007F3E55" w:rsidRPr="00AB0669">
        <w:t>ARNN model</w:t>
      </w:r>
      <w:r w:rsidR="00B63839" w:rsidRPr="00AB0669">
        <w:t>s</w:t>
      </w:r>
      <w:r w:rsidR="007F3E55" w:rsidRPr="00AB0669">
        <w:t>.</w:t>
      </w:r>
      <w:r w:rsidR="0012112F" w:rsidRPr="00AB0669">
        <w:t xml:space="preserve"> In the upper part of </w:t>
      </w:r>
      <w:r w:rsidR="0012112F" w:rsidRPr="00AB0669">
        <w:fldChar w:fldCharType="begin"/>
      </w:r>
      <w:r w:rsidR="0012112F" w:rsidRPr="00AB0669">
        <w:instrText xml:space="preserve"> REF _Ref510721794 \h  \* MERGEFORMAT </w:instrText>
      </w:r>
      <w:r w:rsidR="0012112F" w:rsidRPr="00AB0669">
        <w:fldChar w:fldCharType="separate"/>
      </w:r>
      <w:r w:rsidR="00E146CE" w:rsidRPr="00E146CE">
        <w:t>Figure 5</w:t>
      </w:r>
      <w:r w:rsidR="0012112F" w:rsidRPr="00AB0669">
        <w:fldChar w:fldCharType="end"/>
      </w:r>
      <w:r w:rsidR="00855045" w:rsidRPr="00AB0669">
        <w:t>(a)</w:t>
      </w:r>
      <w:r w:rsidR="0012112F" w:rsidRPr="00AB0669">
        <w:t xml:space="preserve">, the forecasted (red) and the extracted trend components are illustrated and show a </w:t>
      </w:r>
      <w:r w:rsidR="00A02536" w:rsidRPr="00AB0669">
        <w:t xml:space="preserve">very closed pattern. The </w:t>
      </w:r>
      <w:r w:rsidR="00D634EE" w:rsidRPr="00AB0669">
        <w:t xml:space="preserve">middle and lower parts of </w:t>
      </w:r>
      <w:r w:rsidR="00D634EE" w:rsidRPr="00AB0669">
        <w:fldChar w:fldCharType="begin"/>
      </w:r>
      <w:r w:rsidR="00D634EE" w:rsidRPr="00AB0669">
        <w:instrText xml:space="preserve"> REF _Ref510721794 \h  \* MERGEFORMAT </w:instrText>
      </w:r>
      <w:r w:rsidR="00D634EE" w:rsidRPr="00AB0669">
        <w:fldChar w:fldCharType="separate"/>
      </w:r>
      <w:r w:rsidR="00E146CE" w:rsidRPr="00E146CE">
        <w:t>Figure 5</w:t>
      </w:r>
      <w:r w:rsidR="00D634EE" w:rsidRPr="00AB0669">
        <w:fldChar w:fldCharType="end"/>
      </w:r>
      <w:r w:rsidR="00CF171C" w:rsidRPr="00AB0669">
        <w:t>(a)</w:t>
      </w:r>
      <w:r w:rsidR="00FB5BC7" w:rsidRPr="00AB0669">
        <w:t xml:space="preserve"> and (b)</w:t>
      </w:r>
      <w:r w:rsidR="00D634EE" w:rsidRPr="00AB0669">
        <w:t xml:space="preserve"> show the </w:t>
      </w:r>
      <w:r w:rsidR="00D11A54" w:rsidRPr="00AB0669">
        <w:t xml:space="preserve">absolute error and absolute percentage error of </w:t>
      </w:r>
      <w:r w:rsidR="004F0CCC" w:rsidRPr="00AB0669">
        <w:t xml:space="preserve">the </w:t>
      </w:r>
      <w:r w:rsidR="00FB5BC7" w:rsidRPr="00AB0669">
        <w:t xml:space="preserve">two </w:t>
      </w:r>
      <w:r w:rsidR="004F0CCC" w:rsidRPr="00AB0669">
        <w:t>forecasted trend</w:t>
      </w:r>
      <w:r w:rsidR="00FB5BC7" w:rsidRPr="00AB0669">
        <w:t>s</w:t>
      </w:r>
      <w:r w:rsidR="004F0CCC" w:rsidRPr="00AB0669">
        <w:t xml:space="preserve"> respectively.</w:t>
      </w:r>
      <w:r w:rsidR="00FA79FB" w:rsidRPr="00AB0669">
        <w:t xml:space="preserve"> </w:t>
      </w:r>
      <w:r w:rsidR="007E3EB0" w:rsidRPr="00AB0669">
        <w:t xml:space="preserve">We observe </w:t>
      </w:r>
      <w:r w:rsidR="00396AB8" w:rsidRPr="00AB0669">
        <w:t xml:space="preserve">very </w:t>
      </w:r>
      <w:r w:rsidR="00836976" w:rsidRPr="00AB0669">
        <w:t>competitive</w:t>
      </w:r>
      <w:r w:rsidR="00396AB8" w:rsidRPr="00AB0669">
        <w:t xml:space="preserve"> </w:t>
      </w:r>
      <w:r w:rsidR="00836976" w:rsidRPr="00AB0669">
        <w:t>performance</w:t>
      </w:r>
      <w:r w:rsidR="0003048F" w:rsidRPr="00AB0669">
        <w:t>s</w:t>
      </w:r>
      <w:r w:rsidR="00836976" w:rsidRPr="00AB0669">
        <w:t xml:space="preserve"> </w:t>
      </w:r>
      <w:r w:rsidR="00FF112B" w:rsidRPr="00AB0669">
        <w:t xml:space="preserve">of </w:t>
      </w:r>
      <w:r w:rsidR="008011E3" w:rsidRPr="00AB0669">
        <w:t xml:space="preserve">below </w:t>
      </w:r>
      <w:r w:rsidR="00B424B7" w:rsidRPr="00AB0669">
        <w:t xml:space="preserve">1% error in (a) and </w:t>
      </w:r>
      <w:r w:rsidR="008011E3" w:rsidRPr="00AB0669">
        <w:t xml:space="preserve">below </w:t>
      </w:r>
      <w:r w:rsidR="00B424B7" w:rsidRPr="00AB0669">
        <w:t xml:space="preserve">2% error in (b) </w:t>
      </w:r>
      <w:r w:rsidR="00324EAC" w:rsidRPr="00AB0669">
        <w:t>by ARNN</w:t>
      </w:r>
      <w:r w:rsidR="001A1E53" w:rsidRPr="00AB0669">
        <w:t>,</w:t>
      </w:r>
      <w:r w:rsidR="0006146D" w:rsidRPr="00AB0669">
        <w:t xml:space="preserve"> although </w:t>
      </w:r>
      <w:r w:rsidR="003C296F" w:rsidRPr="00AB0669">
        <w:t xml:space="preserve">the error in </w:t>
      </w:r>
      <w:r w:rsidR="003C296F" w:rsidRPr="00AB0669">
        <w:fldChar w:fldCharType="begin"/>
      </w:r>
      <w:r w:rsidR="003C296F" w:rsidRPr="00AB0669">
        <w:instrText xml:space="preserve"> REF _Ref510721794 \h  \* MERGEFORMAT </w:instrText>
      </w:r>
      <w:r w:rsidR="003C296F" w:rsidRPr="00AB0669">
        <w:fldChar w:fldCharType="separate"/>
      </w:r>
      <w:r w:rsidR="00E146CE" w:rsidRPr="00E146CE">
        <w:t>Figure 5</w:t>
      </w:r>
      <w:r w:rsidR="003C296F" w:rsidRPr="00AB0669">
        <w:fldChar w:fldCharType="end"/>
      </w:r>
      <w:r w:rsidR="003C296F" w:rsidRPr="00AB0669">
        <w:t>(b) is higher than (a) due to the non-smoothness of the trend</w:t>
      </w:r>
      <w:r w:rsidR="00390704" w:rsidRPr="00AB0669">
        <w:t xml:space="preserve"> by moving average</w:t>
      </w:r>
      <w:r w:rsidR="003C296F" w:rsidRPr="00AB0669">
        <w:t>.</w:t>
      </w:r>
    </w:p>
    <w:p w14:paraId="7ADF2ED5" w14:textId="417D3490" w:rsidR="00D87623" w:rsidRPr="00AB0669" w:rsidRDefault="00173A68" w:rsidP="00536AA4">
      <w:pPr>
        <w:keepNext/>
        <w:tabs>
          <w:tab w:val="center" w:pos="5103"/>
          <w:tab w:val="right" w:pos="10348"/>
        </w:tabs>
        <w:spacing w:line="216" w:lineRule="auto"/>
      </w:pPr>
      <w:r w:rsidRPr="00AB0669">
        <w:rPr>
          <w:noProof/>
        </w:rPr>
        <w:lastRenderedPageBreak/>
        <w:drawing>
          <wp:inline distT="0" distB="0" distL="0" distR="0" wp14:anchorId="78C652C4" wp14:editId="066DB667">
            <wp:extent cx="2656800" cy="22572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a:extLst>
                        <a:ext uri="{28A0092B-C50C-407E-A947-70E740481C1C}">
                          <a14:useLocalDpi xmlns:a14="http://schemas.microsoft.com/office/drawing/2010/main" val="0"/>
                        </a:ext>
                      </a:extLst>
                    </a:blip>
                    <a:srcRect l="4095" t="3680" r="8628" b="6324"/>
                    <a:stretch/>
                  </pic:blipFill>
                  <pic:spPr bwMode="auto">
                    <a:xfrm>
                      <a:off x="0" y="0"/>
                      <a:ext cx="2656800" cy="2257200"/>
                    </a:xfrm>
                    <a:prstGeom prst="rect">
                      <a:avLst/>
                    </a:prstGeom>
                    <a:noFill/>
                    <a:ln>
                      <a:noFill/>
                    </a:ln>
                    <a:extLst>
                      <a:ext uri="{53640926-AAD7-44D8-BBD7-CCE9431645EC}">
                        <a14:shadowObscured xmlns:a14="http://schemas.microsoft.com/office/drawing/2010/main"/>
                      </a:ext>
                    </a:extLst>
                  </pic:spPr>
                </pic:pic>
              </a:graphicData>
            </a:graphic>
          </wp:inline>
        </w:drawing>
      </w:r>
      <w:r w:rsidR="00265F2E" w:rsidRPr="00AB0669">
        <w:t xml:space="preserve"> </w:t>
      </w:r>
      <w:r w:rsidR="00265F2E" w:rsidRPr="00AB0669">
        <w:rPr>
          <w:noProof/>
        </w:rPr>
        <w:drawing>
          <wp:inline distT="0" distB="0" distL="0" distR="0" wp14:anchorId="07F2B50A" wp14:editId="4F1E852F">
            <wp:extent cx="2821597" cy="2227191"/>
            <wp:effectExtent l="0" t="0" r="0" b="19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5">
                      <a:extLst>
                        <a:ext uri="{28A0092B-C50C-407E-A947-70E740481C1C}">
                          <a14:useLocalDpi xmlns:a14="http://schemas.microsoft.com/office/drawing/2010/main" val="0"/>
                        </a:ext>
                      </a:extLst>
                    </a:blip>
                    <a:srcRect l="5764" t="4195" r="8931" b="7116"/>
                    <a:stretch/>
                  </pic:blipFill>
                  <pic:spPr bwMode="auto">
                    <a:xfrm>
                      <a:off x="0" y="0"/>
                      <a:ext cx="2829981" cy="2233809"/>
                    </a:xfrm>
                    <a:prstGeom prst="rect">
                      <a:avLst/>
                    </a:prstGeom>
                    <a:noFill/>
                    <a:ln>
                      <a:noFill/>
                    </a:ln>
                    <a:extLst>
                      <a:ext uri="{53640926-AAD7-44D8-BBD7-CCE9431645EC}">
                        <a14:shadowObscured xmlns:a14="http://schemas.microsoft.com/office/drawing/2010/main"/>
                      </a:ext>
                    </a:extLst>
                  </pic:spPr>
                </pic:pic>
              </a:graphicData>
            </a:graphic>
          </wp:inline>
        </w:drawing>
      </w:r>
    </w:p>
    <w:p w14:paraId="17510ABE" w14:textId="77777777" w:rsidR="00265F2E" w:rsidRPr="00AB0669" w:rsidRDefault="00265F2E" w:rsidP="00536AA4">
      <w:pPr>
        <w:spacing w:line="216" w:lineRule="auto"/>
        <w:rPr>
          <w:sz w:val="18"/>
        </w:rPr>
      </w:pPr>
      <w:r w:rsidRPr="00AB0669">
        <w:rPr>
          <w:sz w:val="18"/>
        </w:rPr>
        <w:t xml:space="preserve">                                              (a)                                                                                        </w:t>
      </w:r>
      <w:proofErr w:type="gramStart"/>
      <w:r w:rsidRPr="00AB0669">
        <w:rPr>
          <w:sz w:val="18"/>
        </w:rPr>
        <w:t xml:space="preserve">   (</w:t>
      </w:r>
      <w:proofErr w:type="gramEnd"/>
      <w:r w:rsidRPr="00AB0669">
        <w:rPr>
          <w:sz w:val="18"/>
        </w:rPr>
        <w:t xml:space="preserve">b) </w:t>
      </w:r>
    </w:p>
    <w:p w14:paraId="6EFE9AFB" w14:textId="2AAEE3F8" w:rsidR="00173A68" w:rsidRPr="00AB0669" w:rsidRDefault="00D87623" w:rsidP="00536AA4">
      <w:pPr>
        <w:pStyle w:val="ad"/>
        <w:spacing w:line="216" w:lineRule="auto"/>
        <w:jc w:val="both"/>
        <w:rPr>
          <w:rFonts w:cs="Times New Roman"/>
          <w:b w:val="0"/>
          <w:sz w:val="18"/>
        </w:rPr>
      </w:pPr>
      <w:bookmarkStart w:id="10" w:name="_Ref510721794"/>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5</w:t>
      </w:r>
      <w:r w:rsidRPr="00AB0669">
        <w:rPr>
          <w:rFonts w:cs="Times New Roman"/>
          <w:b w:val="0"/>
          <w:sz w:val="18"/>
        </w:rPr>
        <w:fldChar w:fldCharType="end"/>
      </w:r>
      <w:bookmarkEnd w:id="10"/>
      <w:r w:rsidRPr="00AB0669">
        <w:rPr>
          <w:rFonts w:cs="Times New Roman"/>
          <w:b w:val="0"/>
          <w:sz w:val="18"/>
        </w:rPr>
        <w:t xml:space="preserve"> This figure shows a</w:t>
      </w:r>
      <w:r w:rsidR="00BC21A0" w:rsidRPr="00AB0669">
        <w:rPr>
          <w:rFonts w:cs="Times New Roman"/>
          <w:b w:val="0"/>
          <w:sz w:val="18"/>
        </w:rPr>
        <w:t xml:space="preserve">n example of </w:t>
      </w:r>
      <w:r w:rsidR="00820D2C" w:rsidRPr="00AB0669">
        <w:rPr>
          <w:rFonts w:cs="Times New Roman"/>
          <w:b w:val="0"/>
          <w:sz w:val="18"/>
        </w:rPr>
        <w:t>forecast</w:t>
      </w:r>
      <w:r w:rsidR="00BC21A0" w:rsidRPr="00AB0669">
        <w:rPr>
          <w:rFonts w:cs="Times New Roman"/>
          <w:b w:val="0"/>
          <w:sz w:val="18"/>
        </w:rPr>
        <w:t>ing the trend component only by ARNN model</w:t>
      </w:r>
      <w:r w:rsidR="003051B7" w:rsidRPr="00AB0669">
        <w:rPr>
          <w:rFonts w:cs="Times New Roman"/>
          <w:b w:val="0"/>
          <w:sz w:val="18"/>
        </w:rPr>
        <w:t xml:space="preserve">. (a) </w:t>
      </w:r>
      <w:r w:rsidR="00903245" w:rsidRPr="00AB0669">
        <w:rPr>
          <w:rFonts w:cs="Times New Roman"/>
          <w:b w:val="0"/>
          <w:sz w:val="18"/>
        </w:rPr>
        <w:t>i</w:t>
      </w:r>
      <w:r w:rsidR="00E62965" w:rsidRPr="00AB0669">
        <w:rPr>
          <w:rFonts w:cs="Times New Roman"/>
          <w:b w:val="0"/>
          <w:sz w:val="18"/>
        </w:rPr>
        <w:t>n the upper figure, the blue curve is t</w:t>
      </w:r>
      <w:r w:rsidR="005A1293" w:rsidRPr="00AB0669">
        <w:rPr>
          <w:rFonts w:cs="Times New Roman"/>
          <w:b w:val="0"/>
          <w:sz w:val="18"/>
        </w:rPr>
        <w:t xml:space="preserve">he trend </w:t>
      </w:r>
      <w:r w:rsidR="00E62965" w:rsidRPr="00AB0669">
        <w:rPr>
          <w:rFonts w:cs="Times New Roman"/>
          <w:b w:val="0"/>
          <w:sz w:val="18"/>
        </w:rPr>
        <w:t xml:space="preserve">component extracted </w:t>
      </w:r>
      <w:r w:rsidR="000177AC" w:rsidRPr="00AB0669">
        <w:rPr>
          <w:rFonts w:cs="Times New Roman"/>
          <w:b w:val="0"/>
          <w:sz w:val="18"/>
        </w:rPr>
        <w:t xml:space="preserve">from </w:t>
      </w:r>
      <w:r w:rsidR="00E62965" w:rsidRPr="00AB0669">
        <w:rPr>
          <w:rFonts w:cs="Times New Roman"/>
          <w:b w:val="0"/>
          <w:sz w:val="18"/>
        </w:rPr>
        <w:t xml:space="preserve">the monthly tourist arrival from UK to US from </w:t>
      </w:r>
      <w:r w:rsidR="00646D97" w:rsidRPr="00AB0669">
        <w:rPr>
          <w:rFonts w:cs="Times New Roman"/>
          <w:b w:val="0"/>
          <w:sz w:val="18"/>
        </w:rPr>
        <w:t>Aug</w:t>
      </w:r>
      <w:r w:rsidR="00E62965" w:rsidRPr="00AB0669">
        <w:rPr>
          <w:rFonts w:cs="Times New Roman"/>
          <w:b w:val="0"/>
          <w:sz w:val="18"/>
        </w:rPr>
        <w:t xml:space="preserve"> </w:t>
      </w:r>
      <w:r w:rsidR="00646D97" w:rsidRPr="00AB0669">
        <w:rPr>
          <w:rFonts w:cs="Times New Roman"/>
          <w:b w:val="0"/>
          <w:sz w:val="18"/>
        </w:rPr>
        <w:t>2013</w:t>
      </w:r>
      <w:r w:rsidR="00E62965" w:rsidRPr="00AB0669">
        <w:rPr>
          <w:rFonts w:cs="Times New Roman"/>
          <w:b w:val="0"/>
          <w:sz w:val="18"/>
        </w:rPr>
        <w:t xml:space="preserve"> to Sep 2017</w:t>
      </w:r>
      <w:r w:rsidR="000177AC" w:rsidRPr="00AB0669">
        <w:rPr>
          <w:rFonts w:cs="Times New Roman"/>
          <w:b w:val="0"/>
          <w:sz w:val="18"/>
        </w:rPr>
        <w:t xml:space="preserve"> via the HP filter with </w:t>
      </w:r>
      <m:oMath>
        <m:r>
          <m:rPr>
            <m:sty m:val="bi"/>
          </m:rPr>
          <w:rPr>
            <w:rFonts w:ascii="Cambria Math" w:hAnsi="Cambria Math" w:cs="Times New Roman"/>
            <w:sz w:val="18"/>
          </w:rPr>
          <m:t>λ</m:t>
        </m:r>
        <m:r>
          <m:rPr>
            <m:sty m:val="b"/>
          </m:rPr>
          <w:rPr>
            <w:rFonts w:ascii="Cambria Math" w:hAnsi="Cambria Math" w:cs="Times New Roman"/>
            <w:sz w:val="18"/>
          </w:rPr>
          <m:t>=100</m:t>
        </m:r>
      </m:oMath>
      <w:r w:rsidR="0036132A" w:rsidRPr="00AB0669">
        <w:rPr>
          <w:rFonts w:cs="Times New Roman"/>
          <w:b w:val="0"/>
          <w:sz w:val="18"/>
        </w:rPr>
        <w:t xml:space="preserve">. </w:t>
      </w:r>
      <w:r w:rsidR="006E7796" w:rsidRPr="00AB0669">
        <w:rPr>
          <w:rFonts w:cs="Times New Roman"/>
          <w:b w:val="0"/>
          <w:sz w:val="18"/>
        </w:rPr>
        <w:t xml:space="preserve">The red curve is the forecasted trend by ARNN, which is trained by the trend component data from </w:t>
      </w:r>
      <w:r w:rsidR="00B02BDA" w:rsidRPr="00AB0669">
        <w:rPr>
          <w:rFonts w:cs="Times New Roman"/>
          <w:b w:val="0"/>
          <w:sz w:val="18"/>
        </w:rPr>
        <w:t>Jan 1996 to Jul 2013.</w:t>
      </w:r>
      <w:r w:rsidR="00BF4545" w:rsidRPr="00AB0669">
        <w:rPr>
          <w:rFonts w:cs="Times New Roman"/>
          <w:b w:val="0"/>
          <w:sz w:val="18"/>
        </w:rPr>
        <w:t xml:space="preserve"> The middle and lower figures show the absolute error and absolute percentage error of the forecasted trend respectively</w:t>
      </w:r>
      <w:r w:rsidR="00352F9E" w:rsidRPr="00AB0669">
        <w:rPr>
          <w:rFonts w:cs="Times New Roman"/>
          <w:b w:val="0"/>
          <w:sz w:val="18"/>
        </w:rPr>
        <w:t xml:space="preserve">; (b) in the upper figure, the blue </w:t>
      </w:r>
      <w:r w:rsidR="00C97888" w:rsidRPr="00AB0669">
        <w:rPr>
          <w:rFonts w:cs="Times New Roman"/>
          <w:b w:val="0"/>
          <w:sz w:val="18"/>
        </w:rPr>
        <w:t>curve is the</w:t>
      </w:r>
      <w:r w:rsidR="004A0650" w:rsidRPr="00AB0669">
        <w:rPr>
          <w:rFonts w:cs="Times New Roman"/>
          <w:b w:val="0"/>
          <w:sz w:val="18"/>
        </w:rPr>
        <w:t xml:space="preserve"> trend component by the </w:t>
      </w:r>
      <w:proofErr w:type="gramStart"/>
      <w:r w:rsidR="00C97888" w:rsidRPr="00AB0669">
        <w:rPr>
          <w:rFonts w:cs="Times New Roman"/>
          <w:b w:val="0"/>
          <w:sz w:val="18"/>
        </w:rPr>
        <w:t>12 lag</w:t>
      </w:r>
      <w:proofErr w:type="gramEnd"/>
      <w:r w:rsidR="00C97888" w:rsidRPr="00AB0669">
        <w:rPr>
          <w:rFonts w:cs="Times New Roman"/>
          <w:b w:val="0"/>
          <w:sz w:val="18"/>
        </w:rPr>
        <w:t xml:space="preserve"> moving average of the same data. The red curve</w:t>
      </w:r>
      <w:r w:rsidR="00E33DFD" w:rsidRPr="00AB0669">
        <w:rPr>
          <w:rFonts w:cs="Times New Roman"/>
          <w:b w:val="0"/>
          <w:sz w:val="18"/>
        </w:rPr>
        <w:t xml:space="preserve"> the forecasted </w:t>
      </w:r>
      <w:r w:rsidR="004A0650" w:rsidRPr="00AB0669">
        <w:rPr>
          <w:rFonts w:cs="Times New Roman"/>
          <w:b w:val="0"/>
          <w:sz w:val="18"/>
        </w:rPr>
        <w:t>trend by ARNN.</w:t>
      </w:r>
      <w:r w:rsidR="00E66C5F" w:rsidRPr="00AB0669">
        <w:rPr>
          <w:rFonts w:cs="Times New Roman"/>
          <w:b w:val="0"/>
          <w:sz w:val="18"/>
        </w:rPr>
        <w:t xml:space="preserve"> The middle and lower figures show the absolute error and absolute percentage error of the forecasted trend respectively.</w:t>
      </w:r>
    </w:p>
    <w:p w14:paraId="0C938A79" w14:textId="25EC7986" w:rsidR="006F024B" w:rsidRPr="00AB0669" w:rsidRDefault="006F024B">
      <w:pPr>
        <w:spacing w:after="0" w:line="240" w:lineRule="auto"/>
        <w:jc w:val="left"/>
      </w:pPr>
    </w:p>
    <w:p w14:paraId="4F7B6157" w14:textId="1EB1366B" w:rsidR="0029158A" w:rsidRPr="00AB0669" w:rsidRDefault="004C52D9" w:rsidP="0029158A">
      <w:pPr>
        <w:spacing w:after="0"/>
      </w:pPr>
      <w:r>
        <w:t>After modelling the trend component</w:t>
      </w:r>
      <w:r w:rsidR="0029158A" w:rsidRPr="00AB0669">
        <w:t xml:space="preserve">, we </w:t>
      </w:r>
      <w:r w:rsidR="00CB7395">
        <w:t xml:space="preserve">model the </w:t>
      </w:r>
      <w:r w:rsidR="004E4017">
        <w:t>seasonal component</w:t>
      </w:r>
      <w:r w:rsidR="00B66A6A">
        <w:t xml:space="preserve"> by a separated</w:t>
      </w:r>
      <w:r w:rsidR="0029158A" w:rsidRPr="00AB0669">
        <w:t xml:space="preserve"> ARNN model. </w:t>
      </w:r>
      <w:sdt>
        <w:sdtPr>
          <w:id w:val="-1941674234"/>
          <w:citation/>
        </w:sdtPr>
        <w:sdtContent>
          <w:r w:rsidR="0029158A" w:rsidRPr="00AB0669">
            <w:fldChar w:fldCharType="begin"/>
          </w:r>
          <w:r w:rsidR="0029158A" w:rsidRPr="00AB0669">
            <w:rPr>
              <w:lang w:val="en-US"/>
            </w:rPr>
            <w:instrText xml:space="preserve"> CITATION Son13 \l 1033 </w:instrText>
          </w:r>
          <w:r w:rsidR="0029158A" w:rsidRPr="00AB0669">
            <w:fldChar w:fldCharType="separate"/>
          </w:r>
          <w:r w:rsidR="00091AD1">
            <w:rPr>
              <w:noProof/>
              <w:lang w:val="en-US"/>
            </w:rPr>
            <w:t>(Song, Smeral, G. Li, &amp; Chen, 2013)</w:t>
          </w:r>
          <w:r w:rsidR="0029158A" w:rsidRPr="00AB0669">
            <w:fldChar w:fldCharType="end"/>
          </w:r>
        </w:sdtContent>
      </w:sdt>
      <w:r w:rsidR="0029158A" w:rsidRPr="00AB0669">
        <w:t xml:space="preserve"> found that a four-quarter lag time-varying parameter model can capture seasonal patterns well in forecasting the quarterly tourist arrival series. Inspired by this study, we simply extend the lag to 12-month to forecast the monthly tourist arrival series in our </w:t>
      </w:r>
      <w:proofErr w:type="spellStart"/>
      <w:r w:rsidR="00D42555" w:rsidRPr="00091AD1">
        <w:rPr>
          <w:i/>
        </w:rPr>
        <w:t>p</w:t>
      </w:r>
      <w:r w:rsidR="00D42555" w:rsidRPr="00AB0669">
        <w:t>NN</w:t>
      </w:r>
      <w:proofErr w:type="spellEnd"/>
      <w:r w:rsidR="0029158A" w:rsidRPr="00AB0669">
        <w:t xml:space="preserve"> models. </w:t>
      </w:r>
      <w:r w:rsidR="00562598" w:rsidRPr="00AB0669">
        <w:t xml:space="preserve">This also </w:t>
      </w:r>
      <w:r w:rsidR="008E40EC" w:rsidRPr="00AB0669">
        <w:t xml:space="preserve">complies with the autocorrelation test </w:t>
      </w:r>
      <w:r w:rsidR="00E12745" w:rsidRPr="00AB0669">
        <w:t xml:space="preserve">in </w:t>
      </w:r>
      <w:r w:rsidR="00E12745" w:rsidRPr="00AB0669">
        <w:fldChar w:fldCharType="begin"/>
      </w:r>
      <w:r w:rsidR="00E12745" w:rsidRPr="00AB0669">
        <w:instrText xml:space="preserve"> REF _Ref510536573 \h  \* MERGEFORMAT </w:instrText>
      </w:r>
      <w:r w:rsidR="00E12745" w:rsidRPr="00AB0669">
        <w:fldChar w:fldCharType="separate"/>
      </w:r>
      <w:r w:rsidR="00E146CE" w:rsidRPr="00E146CE">
        <w:t>Figure 4</w:t>
      </w:r>
      <w:r w:rsidR="00E12745" w:rsidRPr="00AB0669">
        <w:fldChar w:fldCharType="end"/>
      </w:r>
      <w:r w:rsidR="00E12745" w:rsidRPr="00AB0669">
        <w:t xml:space="preserve">, where the seasonal component shows </w:t>
      </w:r>
      <w:r w:rsidR="00A9431A" w:rsidRPr="00AB0669">
        <w:t>a</w:t>
      </w:r>
      <w:r w:rsidR="00E12745" w:rsidRPr="00AB0669">
        <w:t xml:space="preserve"> </w:t>
      </w:r>
      <w:r w:rsidR="00FB7999" w:rsidRPr="00AB0669">
        <w:t xml:space="preserve">clear </w:t>
      </w:r>
      <w:r w:rsidR="00AB29C3" w:rsidRPr="00AB0669">
        <w:t xml:space="preserve">annual </w:t>
      </w:r>
      <w:r w:rsidR="00506AB0" w:rsidRPr="00AB0669">
        <w:t>cycle</w:t>
      </w:r>
      <w:r w:rsidR="00752E04" w:rsidRPr="00AB0669">
        <w:t xml:space="preserve"> </w:t>
      </w:r>
      <w:r w:rsidR="00D20348" w:rsidRPr="00AB0669">
        <w:t>at lag=12</w:t>
      </w:r>
      <w:r w:rsidR="00D20348" w:rsidRPr="00AB0669">
        <w:rPr>
          <w:i/>
        </w:rPr>
        <w:t>n</w:t>
      </w:r>
      <w:r w:rsidR="00D20348" w:rsidRPr="00AB0669">
        <w:t xml:space="preserve">, where </w:t>
      </w:r>
      <w:r w:rsidR="00D20348" w:rsidRPr="00AB0669">
        <w:rPr>
          <w:i/>
        </w:rPr>
        <w:t>n</w:t>
      </w:r>
      <w:r w:rsidR="00D20348" w:rsidRPr="00AB0669">
        <w:t>=0,1</w:t>
      </w:r>
      <w:r w:rsidR="00F01C6E" w:rsidRPr="00AB0669">
        <w:t>….</w:t>
      </w:r>
      <w:r w:rsidR="0033776E" w:rsidRPr="00AB0669">
        <w:t xml:space="preserve"> </w:t>
      </w:r>
      <w:r w:rsidR="0029158A" w:rsidRPr="00AB0669">
        <w:t xml:space="preserve">Therefore, </w:t>
      </w:r>
      <w:r w:rsidR="00DC0611" w:rsidRPr="00AB0669">
        <w:t>setting the</w:t>
      </w:r>
      <w:r w:rsidR="0029158A" w:rsidRPr="00AB0669">
        <w:t xml:space="preserve"> number of the seasons in a year </w:t>
      </w:r>
      <m:oMath>
        <m:r>
          <w:rPr>
            <w:rFonts w:ascii="Cambria Math" w:hAnsi="Cambria Math"/>
          </w:rPr>
          <m:t>s</m:t>
        </m:r>
      </m:oMath>
      <w:r w:rsidR="0029158A" w:rsidRPr="00AB0669">
        <w:t xml:space="preserve"> </w:t>
      </w:r>
      <w:r w:rsidR="00C0707C" w:rsidRPr="00AB0669">
        <w:t>as</w:t>
      </w:r>
      <w:r w:rsidR="0029158A" w:rsidRPr="00AB0669">
        <w:t xml:space="preserve"> 12</w:t>
      </w:r>
      <w:r w:rsidR="00C0707C" w:rsidRPr="00AB0669">
        <w:t xml:space="preserve"> </w:t>
      </w:r>
      <w:r w:rsidR="001C1514" w:rsidRPr="00AB0669">
        <w:t xml:space="preserve">reflects the nature of the data </w:t>
      </w:r>
      <w:r w:rsidR="00956CAD" w:rsidRPr="00AB0669">
        <w:t>and complies with</w:t>
      </w:r>
      <w:r w:rsidR="0029158A" w:rsidRPr="00AB0669">
        <w:t xml:space="preserve"> </w:t>
      </w:r>
      <w:r w:rsidR="00956CAD" w:rsidRPr="00AB0669">
        <w:t>the literature.</w:t>
      </w:r>
      <w:r w:rsidR="008177AE" w:rsidRPr="00AB0669">
        <w:t xml:space="preserve"> </w:t>
      </w:r>
    </w:p>
    <w:p w14:paraId="033AD944" w14:textId="67433CF0" w:rsidR="00E504C0" w:rsidRPr="00AB0669" w:rsidRDefault="00E504C0">
      <w:pPr>
        <w:spacing w:after="0" w:line="240" w:lineRule="auto"/>
        <w:jc w:val="left"/>
      </w:pPr>
    </w:p>
    <w:p w14:paraId="1985A832" w14:textId="77777777" w:rsidR="007707D7" w:rsidRPr="00AB0669" w:rsidRDefault="007707D7">
      <w:pPr>
        <w:spacing w:after="0" w:line="240" w:lineRule="auto"/>
        <w:jc w:val="left"/>
      </w:pPr>
    </w:p>
    <w:p w14:paraId="5E202049" w14:textId="3144FE51" w:rsidR="00F80639" w:rsidRPr="00AB0669" w:rsidRDefault="00882613" w:rsidP="00E57BC8">
      <w:pPr>
        <w:pStyle w:val="2"/>
        <w:tabs>
          <w:tab w:val="center" w:pos="4253"/>
          <w:tab w:val="right" w:pos="10348"/>
        </w:tabs>
      </w:pPr>
      <w:r w:rsidRPr="00AB0669">
        <w:t>S</w:t>
      </w:r>
      <w:r w:rsidR="008F40D6" w:rsidRPr="00AB0669">
        <w:t>tep</w:t>
      </w:r>
      <w:r w:rsidRPr="00AB0669">
        <w:t xml:space="preserve"> 3</w:t>
      </w:r>
      <w:r w:rsidR="008F40D6" w:rsidRPr="00AB0669">
        <w:t xml:space="preserve">: </w:t>
      </w:r>
      <w:r w:rsidR="0044650B" w:rsidRPr="00AB0669">
        <w:rPr>
          <w:i/>
        </w:rPr>
        <w:t>n</w:t>
      </w:r>
      <w:r w:rsidR="0044650B" w:rsidRPr="00AB0669">
        <w:t>-step ahead forecasting</w:t>
      </w:r>
    </w:p>
    <w:p w14:paraId="34EF39F2" w14:textId="31B94AFE" w:rsidR="006E21E0" w:rsidRPr="00AB0669" w:rsidRDefault="00B15F9F" w:rsidP="00866720">
      <w:pPr>
        <w:tabs>
          <w:tab w:val="center" w:pos="4253"/>
          <w:tab w:val="right" w:pos="10348"/>
        </w:tabs>
      </w:pPr>
      <w:r w:rsidRPr="00AB0669">
        <w:t xml:space="preserve">Finally, the </w:t>
      </w:r>
      <w:r w:rsidR="006E2196" w:rsidRPr="00AB0669">
        <w:rPr>
          <w:i/>
        </w:rPr>
        <w:t>n</w:t>
      </w:r>
      <w:r w:rsidR="006E2196" w:rsidRPr="00AB0669">
        <w:t xml:space="preserve">-step ahead forecast of the </w:t>
      </w:r>
      <w:r w:rsidR="00C5754B" w:rsidRPr="00AB0669">
        <w:t xml:space="preserve">monthly tourist arrivals </w:t>
      </w:r>
      <w:r w:rsidR="009578C6" w:rsidRPr="00AB0669">
        <w:t>is the sum of the output from</w:t>
      </w:r>
      <w:r w:rsidR="00C24A2B" w:rsidRPr="00AB0669">
        <w:t xml:space="preserve"> two separated</w:t>
      </w:r>
      <w:r w:rsidR="009578C6" w:rsidRPr="00AB0669">
        <w:t xml:space="preserve"> ARNN </w:t>
      </w:r>
      <w:r w:rsidR="000D0F63" w:rsidRPr="00AB0669">
        <w:t>model</w:t>
      </w:r>
      <w:r w:rsidR="00C24A2B" w:rsidRPr="00AB0669">
        <w:t>s</w:t>
      </w:r>
      <w:r w:rsidR="000D0F63" w:rsidRPr="00AB0669">
        <w:t xml:space="preserve"> according to </w:t>
      </w:r>
      <w:r w:rsidR="0016371E" w:rsidRPr="00AB0669">
        <w:t xml:space="preserve">the deterministic </w:t>
      </w:r>
      <w:r w:rsidR="000D0F63" w:rsidRPr="00AB0669">
        <w:t>equation (1)</w:t>
      </w:r>
      <w:r w:rsidR="00AA482A" w:rsidRPr="00AB0669">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t+n</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t+n</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γ</m:t>
                </m:r>
              </m:e>
            </m:acc>
          </m:e>
          <m:sub>
            <m:r>
              <w:rPr>
                <w:rFonts w:ascii="Cambria Math" w:hAnsi="Cambria Math"/>
              </w:rPr>
              <m:t>t+n</m:t>
            </m:r>
          </m:sub>
        </m:sSub>
      </m:oMath>
      <w:r w:rsidR="001C7AF3" w:rsidRPr="00AB0669">
        <w:t xml:space="preserve">, where </w:t>
      </w:r>
      <m:oMath>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t+n</m:t>
            </m:r>
          </m:sub>
        </m:sSub>
      </m:oMath>
      <w:r w:rsidR="001C7AF3" w:rsidRPr="00AB0669">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γ</m:t>
                </m:r>
              </m:e>
            </m:acc>
          </m:e>
          <m:sub>
            <m:r>
              <w:rPr>
                <w:rFonts w:ascii="Cambria Math" w:hAnsi="Cambria Math"/>
              </w:rPr>
              <m:t>t+n</m:t>
            </m:r>
          </m:sub>
        </m:sSub>
      </m:oMath>
      <w:r w:rsidR="001C7AF3" w:rsidRPr="00AB0669">
        <w:t xml:space="preserve"> are </w:t>
      </w:r>
      <w:r w:rsidR="00584EAC" w:rsidRPr="00AB0669">
        <w:t xml:space="preserve">the </w:t>
      </w:r>
      <w:r w:rsidR="00584EAC" w:rsidRPr="00AB0669">
        <w:rPr>
          <w:i/>
        </w:rPr>
        <w:t>n</w:t>
      </w:r>
      <w:r w:rsidR="00584EAC" w:rsidRPr="00AB0669">
        <w:t xml:space="preserve">-step </w:t>
      </w:r>
      <w:r w:rsidR="00E57BC8" w:rsidRPr="00AB0669">
        <w:t xml:space="preserve">trend and seasonal component </w:t>
      </w:r>
      <w:r w:rsidR="00584EAC" w:rsidRPr="00AB0669">
        <w:t xml:space="preserve">forecasting results </w:t>
      </w:r>
      <w:r w:rsidR="001C7AF3" w:rsidRPr="00AB0669">
        <w:t xml:space="preserve">generated by </w:t>
      </w:r>
      <w:r w:rsidR="001C3994" w:rsidRPr="00AB0669">
        <w:t>two separated</w:t>
      </w:r>
      <w:r w:rsidR="001C7AF3" w:rsidRPr="00AB0669">
        <w:t xml:space="preserve"> ARNN model</w:t>
      </w:r>
      <w:r w:rsidR="001C3994" w:rsidRPr="00AB0669">
        <w:t>s</w:t>
      </w:r>
      <w:r w:rsidR="001C7AF3" w:rsidRPr="00AB0669">
        <w:t xml:space="preserve"> respectively.</w:t>
      </w:r>
      <w:r w:rsidR="0022725E" w:rsidRPr="00AB0669">
        <w:t xml:space="preserve"> </w:t>
      </w:r>
    </w:p>
    <w:p w14:paraId="2C7EB410" w14:textId="3D4D8051" w:rsidR="00B40A42" w:rsidRDefault="00B40A42" w:rsidP="00866720">
      <w:pPr>
        <w:tabs>
          <w:tab w:val="center" w:pos="4253"/>
          <w:tab w:val="right" w:pos="10348"/>
        </w:tabs>
        <w:rPr>
          <w:rFonts w:eastAsiaTheme="minorEastAsia"/>
          <w:lang w:val="en-US" w:eastAsia="zh-CN"/>
        </w:rPr>
      </w:pPr>
    </w:p>
    <w:p w14:paraId="61406EBA" w14:textId="64E017E3" w:rsidR="00BA0C55" w:rsidRPr="00BA0C55" w:rsidRDefault="00BA0C55" w:rsidP="00BA0C55">
      <w:pPr>
        <w:pStyle w:val="2"/>
        <w:tabs>
          <w:tab w:val="center" w:pos="4253"/>
          <w:tab w:val="right" w:pos="10348"/>
        </w:tabs>
      </w:pPr>
      <w:r w:rsidRPr="00BA0C55">
        <w:t>Flow of the methodology</w:t>
      </w:r>
    </w:p>
    <w:p w14:paraId="11041289" w14:textId="0F420937" w:rsidR="006F06BC" w:rsidRPr="00AB0669" w:rsidRDefault="007C5B48" w:rsidP="00866720">
      <w:pPr>
        <w:tabs>
          <w:tab w:val="center" w:pos="4253"/>
          <w:tab w:val="right" w:pos="10348"/>
        </w:tabs>
        <w:rPr>
          <w:rFonts w:eastAsiaTheme="minorEastAsia"/>
          <w:lang w:val="en-US" w:eastAsia="zh-CN"/>
        </w:rPr>
      </w:pPr>
      <w:r>
        <w:t>W</w:t>
      </w:r>
      <w:r w:rsidR="000957A0">
        <w:t xml:space="preserve">e illustrate </w:t>
      </w:r>
      <w:r>
        <w:t xml:space="preserve">the </w:t>
      </w:r>
      <w:r>
        <w:rPr>
          <w:rFonts w:eastAsiaTheme="minorEastAsia"/>
          <w:lang w:val="en-US" w:eastAsia="zh-CN"/>
        </w:rPr>
        <w:t xml:space="preserve">implementation of a </w:t>
      </w:r>
      <w:r w:rsidRPr="00AB0669">
        <w:t>pair of Neural Network (</w:t>
      </w:r>
      <w:proofErr w:type="spellStart"/>
      <w:r w:rsidRPr="00AB0669">
        <w:rPr>
          <w:i/>
        </w:rPr>
        <w:t>p</w:t>
      </w:r>
      <w:r w:rsidRPr="00AB0669">
        <w:t>NN</w:t>
      </w:r>
      <w:proofErr w:type="spellEnd"/>
      <w:r w:rsidRPr="00AB0669">
        <w:t>)</w:t>
      </w:r>
      <w:r>
        <w:t xml:space="preserve"> </w:t>
      </w:r>
      <w:r w:rsidR="00034848">
        <w:t xml:space="preserve">in the following </w:t>
      </w:r>
      <w:r w:rsidR="002270F8" w:rsidRPr="002270F8">
        <w:rPr>
          <w:rFonts w:eastAsiaTheme="minorEastAsia"/>
          <w:lang w:val="en-US" w:eastAsia="zh-CN"/>
        </w:rPr>
        <w:fldChar w:fldCharType="begin"/>
      </w:r>
      <w:r w:rsidR="002270F8" w:rsidRPr="002270F8">
        <w:rPr>
          <w:rFonts w:eastAsiaTheme="minorEastAsia"/>
          <w:lang w:val="en-US" w:eastAsia="zh-CN"/>
        </w:rPr>
        <w:instrText xml:space="preserve"> REF _Ref521789185 \h </w:instrText>
      </w:r>
      <w:r w:rsidR="002270F8">
        <w:rPr>
          <w:rFonts w:eastAsiaTheme="minorEastAsia"/>
          <w:lang w:val="en-US" w:eastAsia="zh-CN"/>
        </w:rPr>
        <w:instrText xml:space="preserve"> \* MERGEFORMAT </w:instrText>
      </w:r>
      <w:r w:rsidR="002270F8" w:rsidRPr="002270F8">
        <w:rPr>
          <w:rFonts w:eastAsiaTheme="minorEastAsia"/>
          <w:lang w:val="en-US" w:eastAsia="zh-CN"/>
        </w:rPr>
      </w:r>
      <w:r w:rsidR="002270F8" w:rsidRPr="002270F8">
        <w:rPr>
          <w:rFonts w:eastAsiaTheme="minorEastAsia"/>
          <w:lang w:val="en-US" w:eastAsia="zh-CN"/>
        </w:rPr>
        <w:fldChar w:fldCharType="separate"/>
      </w:r>
      <w:r w:rsidR="002270F8" w:rsidRPr="002270F8">
        <w:rPr>
          <w:rFonts w:eastAsiaTheme="minorEastAsia"/>
          <w:lang w:val="en-US" w:eastAsia="zh-CN"/>
        </w:rPr>
        <w:t>Figure 6</w:t>
      </w:r>
      <w:r w:rsidR="002270F8" w:rsidRPr="002270F8">
        <w:rPr>
          <w:rFonts w:eastAsiaTheme="minorEastAsia"/>
          <w:lang w:val="en-US" w:eastAsia="zh-CN"/>
        </w:rPr>
        <w:fldChar w:fldCharType="end"/>
      </w:r>
      <w:r w:rsidR="002270F8">
        <w:rPr>
          <w:rFonts w:eastAsiaTheme="minorEastAsia"/>
          <w:lang w:val="en-US" w:eastAsia="zh-CN"/>
        </w:rPr>
        <w:t xml:space="preserve">. </w:t>
      </w:r>
      <w:r w:rsidR="00AB73DF">
        <w:rPr>
          <w:rFonts w:eastAsiaTheme="minorEastAsia"/>
          <w:lang w:val="en-US" w:eastAsia="zh-CN"/>
        </w:rPr>
        <w:t xml:space="preserve">In this figure, </w:t>
      </w:r>
      <w:r w:rsidR="006B7F46">
        <w:rPr>
          <w:rFonts w:eastAsiaTheme="minorEastAsia"/>
          <w:lang w:val="en-US" w:eastAsia="zh-CN"/>
        </w:rPr>
        <w:t>the key steps of im</w:t>
      </w:r>
      <w:r w:rsidR="00700B5A">
        <w:rPr>
          <w:rFonts w:eastAsiaTheme="minorEastAsia"/>
          <w:lang w:val="en-US" w:eastAsia="zh-CN"/>
        </w:rPr>
        <w:t xml:space="preserve">plementing the </w:t>
      </w:r>
      <w:proofErr w:type="spellStart"/>
      <w:r w:rsidR="00700B5A" w:rsidRPr="00700B5A">
        <w:rPr>
          <w:rFonts w:eastAsiaTheme="minorEastAsia"/>
          <w:i/>
          <w:lang w:val="en-US" w:eastAsia="zh-CN"/>
        </w:rPr>
        <w:t>p</w:t>
      </w:r>
      <w:r w:rsidR="00700B5A">
        <w:rPr>
          <w:rFonts w:eastAsiaTheme="minorEastAsia"/>
          <w:lang w:val="en-US" w:eastAsia="zh-CN"/>
        </w:rPr>
        <w:t>NN</w:t>
      </w:r>
      <w:proofErr w:type="spellEnd"/>
      <w:r w:rsidR="00700B5A">
        <w:rPr>
          <w:rFonts w:eastAsiaTheme="minorEastAsia"/>
          <w:lang w:val="en-US" w:eastAsia="zh-CN"/>
        </w:rPr>
        <w:t xml:space="preserve">, </w:t>
      </w:r>
      <w:r w:rsidR="00AB73DF">
        <w:rPr>
          <w:rFonts w:eastAsiaTheme="minorEastAsia"/>
          <w:lang w:val="en-US" w:eastAsia="zh-CN"/>
        </w:rPr>
        <w:t xml:space="preserve">the </w:t>
      </w:r>
      <w:r w:rsidR="006B7F46">
        <w:rPr>
          <w:rFonts w:eastAsiaTheme="minorEastAsia"/>
          <w:lang w:val="en-US" w:eastAsia="zh-CN"/>
        </w:rPr>
        <w:t xml:space="preserve">decomposition of the trend component, testing </w:t>
      </w:r>
      <w:r w:rsidR="006B7F46">
        <w:rPr>
          <w:rFonts w:eastAsiaTheme="minorEastAsia"/>
          <w:lang w:val="en-US" w:eastAsia="zh-CN"/>
        </w:rPr>
        <w:lastRenderedPageBreak/>
        <w:t xml:space="preserve">of the stationarity of the seasonal component and the </w:t>
      </w:r>
      <w:r w:rsidR="00BE09E9">
        <w:rPr>
          <w:rFonts w:eastAsiaTheme="minorEastAsia"/>
          <w:lang w:val="en-US" w:eastAsia="zh-CN"/>
        </w:rPr>
        <w:t>two separated</w:t>
      </w:r>
      <w:r w:rsidR="006B7F46">
        <w:rPr>
          <w:rFonts w:eastAsiaTheme="minorEastAsia"/>
          <w:lang w:val="en-US" w:eastAsia="zh-CN"/>
        </w:rPr>
        <w:t xml:space="preserve"> autoregressive neural network</w:t>
      </w:r>
      <w:r w:rsidR="00BE09E9">
        <w:rPr>
          <w:rFonts w:eastAsiaTheme="minorEastAsia"/>
          <w:lang w:val="en-US" w:eastAsia="zh-CN"/>
        </w:rPr>
        <w:t>s</w:t>
      </w:r>
      <w:r w:rsidR="006B7F46">
        <w:rPr>
          <w:rFonts w:eastAsiaTheme="minorEastAsia"/>
          <w:lang w:val="en-US" w:eastAsia="zh-CN"/>
        </w:rPr>
        <w:t xml:space="preserve"> are</w:t>
      </w:r>
      <w:r w:rsidR="00E32AB7">
        <w:rPr>
          <w:rFonts w:eastAsiaTheme="minorEastAsia"/>
          <w:lang w:val="en-US" w:eastAsia="zh-CN"/>
        </w:rPr>
        <w:t xml:space="preserve"> shown with the </w:t>
      </w:r>
      <w:r w:rsidR="003A302B">
        <w:rPr>
          <w:rFonts w:eastAsiaTheme="minorEastAsia"/>
          <w:lang w:val="en-US" w:eastAsia="zh-CN"/>
        </w:rPr>
        <w:t>data flow diagram.</w:t>
      </w:r>
      <w:r w:rsidR="000B6FA6">
        <w:rPr>
          <w:rFonts w:eastAsiaTheme="minorEastAsia"/>
          <w:lang w:val="en-US" w:eastAsia="zh-CN"/>
        </w:rPr>
        <w:t xml:space="preserve"> </w:t>
      </w:r>
    </w:p>
    <w:p w14:paraId="23BD4882" w14:textId="77777777" w:rsidR="00842084" w:rsidRDefault="00D406ED" w:rsidP="00842084">
      <w:pPr>
        <w:keepNext/>
        <w:tabs>
          <w:tab w:val="center" w:pos="4253"/>
          <w:tab w:val="right" w:pos="10348"/>
        </w:tabs>
        <w:spacing w:line="216" w:lineRule="auto"/>
      </w:pPr>
      <w:r>
        <w:rPr>
          <w:noProof/>
        </w:rPr>
        <w:drawing>
          <wp:inline distT="0" distB="0" distL="0" distR="0" wp14:anchorId="5955C1A2" wp14:editId="6B161C88">
            <wp:extent cx="5583555" cy="2260600"/>
            <wp:effectExtent l="0" t="0" r="0" b="6350"/>
            <wp:docPr id="50" name="图片 50" descr="图片包含 屏幕截图&#10;&#10;已生成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4E8C3.tmp"/>
                    <pic:cNvPicPr/>
                  </pic:nvPicPr>
                  <pic:blipFill rotWithShape="1">
                    <a:blip r:embed="rId36"/>
                    <a:srcRect t="1062" b="4332"/>
                    <a:stretch/>
                  </pic:blipFill>
                  <pic:spPr bwMode="auto">
                    <a:xfrm>
                      <a:off x="0" y="0"/>
                      <a:ext cx="5583555" cy="2260600"/>
                    </a:xfrm>
                    <a:prstGeom prst="rect">
                      <a:avLst/>
                    </a:prstGeom>
                    <a:ln>
                      <a:noFill/>
                    </a:ln>
                    <a:extLst>
                      <a:ext uri="{53640926-AAD7-44D8-BBD7-CCE9431645EC}">
                        <a14:shadowObscured xmlns:a14="http://schemas.microsoft.com/office/drawing/2010/main"/>
                      </a:ext>
                    </a:extLst>
                  </pic:spPr>
                </pic:pic>
              </a:graphicData>
            </a:graphic>
          </wp:inline>
        </w:drawing>
      </w:r>
    </w:p>
    <w:p w14:paraId="44E9224F" w14:textId="1B970108" w:rsidR="00163C96" w:rsidRPr="00842084" w:rsidRDefault="00842084" w:rsidP="00842084">
      <w:pPr>
        <w:pStyle w:val="ad"/>
        <w:spacing w:line="216" w:lineRule="auto"/>
        <w:jc w:val="both"/>
        <w:rPr>
          <w:rFonts w:cs="Times New Roman"/>
          <w:b w:val="0"/>
          <w:sz w:val="18"/>
        </w:rPr>
      </w:pPr>
      <w:bookmarkStart w:id="11" w:name="_Ref521789185"/>
      <w:r w:rsidRPr="00842084">
        <w:rPr>
          <w:rFonts w:cs="Times New Roman"/>
          <w:b w:val="0"/>
          <w:sz w:val="18"/>
        </w:rPr>
        <w:t xml:space="preserve">Figure </w:t>
      </w:r>
      <w:r w:rsidRPr="00842084">
        <w:rPr>
          <w:rFonts w:cs="Times New Roman"/>
          <w:b w:val="0"/>
          <w:sz w:val="18"/>
        </w:rPr>
        <w:fldChar w:fldCharType="begin"/>
      </w:r>
      <w:r w:rsidRPr="00842084">
        <w:rPr>
          <w:rFonts w:cs="Times New Roman"/>
          <w:b w:val="0"/>
          <w:sz w:val="18"/>
        </w:rPr>
        <w:instrText xml:space="preserve"> SEQ Figure \* ARABIC </w:instrText>
      </w:r>
      <w:r w:rsidRPr="00842084">
        <w:rPr>
          <w:rFonts w:cs="Times New Roman"/>
          <w:b w:val="0"/>
          <w:sz w:val="18"/>
        </w:rPr>
        <w:fldChar w:fldCharType="separate"/>
      </w:r>
      <w:r w:rsidRPr="00842084">
        <w:rPr>
          <w:rFonts w:cs="Times New Roman"/>
          <w:b w:val="0"/>
          <w:sz w:val="18"/>
        </w:rPr>
        <w:t>6</w:t>
      </w:r>
      <w:r w:rsidRPr="00842084">
        <w:rPr>
          <w:rFonts w:cs="Times New Roman"/>
          <w:b w:val="0"/>
          <w:sz w:val="18"/>
        </w:rPr>
        <w:fldChar w:fldCharType="end"/>
      </w:r>
      <w:bookmarkEnd w:id="11"/>
      <w:r w:rsidRPr="00842084">
        <w:rPr>
          <w:rFonts w:cs="Times New Roman"/>
          <w:b w:val="0"/>
          <w:sz w:val="18"/>
        </w:rPr>
        <w:t xml:space="preserve"> </w:t>
      </w:r>
      <w:r w:rsidRPr="00AB0669">
        <w:rPr>
          <w:rFonts w:cs="Times New Roman"/>
          <w:b w:val="0"/>
          <w:sz w:val="18"/>
        </w:rPr>
        <w:t>This figure shows</w:t>
      </w:r>
      <w:r>
        <w:rPr>
          <w:rFonts w:cs="Times New Roman"/>
          <w:b w:val="0"/>
          <w:sz w:val="18"/>
        </w:rPr>
        <w:t xml:space="preserve"> the implementation flow of the pair of </w:t>
      </w:r>
      <w:r w:rsidR="00CA20F7">
        <w:rPr>
          <w:rFonts w:cs="Times New Roman"/>
          <w:b w:val="0"/>
          <w:sz w:val="18"/>
        </w:rPr>
        <w:t xml:space="preserve">autoregressive </w:t>
      </w:r>
      <w:r>
        <w:rPr>
          <w:rFonts w:cs="Times New Roman"/>
          <w:b w:val="0"/>
          <w:sz w:val="18"/>
        </w:rPr>
        <w:t>neural network (</w:t>
      </w:r>
      <w:proofErr w:type="spellStart"/>
      <w:r w:rsidRPr="00842084">
        <w:rPr>
          <w:rFonts w:cs="Times New Roman"/>
          <w:b w:val="0"/>
          <w:i/>
          <w:sz w:val="18"/>
        </w:rPr>
        <w:t>p</w:t>
      </w:r>
      <w:r>
        <w:rPr>
          <w:rFonts w:cs="Times New Roman"/>
          <w:b w:val="0"/>
          <w:sz w:val="18"/>
        </w:rPr>
        <w:t>NN</w:t>
      </w:r>
      <w:proofErr w:type="spellEnd"/>
      <w:r>
        <w:rPr>
          <w:rFonts w:cs="Times New Roman"/>
          <w:b w:val="0"/>
          <w:sz w:val="18"/>
        </w:rPr>
        <w:t>) method</w:t>
      </w:r>
    </w:p>
    <w:p w14:paraId="53D69E36" w14:textId="3D1193A7" w:rsidR="00B96AAB" w:rsidRDefault="00B96AAB" w:rsidP="00866720">
      <w:pPr>
        <w:tabs>
          <w:tab w:val="center" w:pos="4253"/>
          <w:tab w:val="right" w:pos="10348"/>
        </w:tabs>
      </w:pPr>
    </w:p>
    <w:p w14:paraId="665A4B7A" w14:textId="77777777" w:rsidR="00302348" w:rsidRPr="00AB0669" w:rsidRDefault="00302348" w:rsidP="00866720">
      <w:pPr>
        <w:tabs>
          <w:tab w:val="center" w:pos="4253"/>
          <w:tab w:val="right" w:pos="10348"/>
        </w:tabs>
      </w:pPr>
      <w:bookmarkStart w:id="12" w:name="_GoBack"/>
      <w:bookmarkEnd w:id="12"/>
    </w:p>
    <w:p w14:paraId="18B53368" w14:textId="1D41D088" w:rsidR="00163C96" w:rsidRPr="00AB0669" w:rsidRDefault="00163C96" w:rsidP="00EE5B4D">
      <w:pPr>
        <w:pStyle w:val="1"/>
      </w:pPr>
      <w:bookmarkStart w:id="13" w:name="_Ref517292597"/>
      <w:r w:rsidRPr="00AB0669">
        <w:t>Forecasting evaluation</w:t>
      </w:r>
      <w:bookmarkEnd w:id="13"/>
    </w:p>
    <w:p w14:paraId="2743EE7B" w14:textId="2AAB4A54" w:rsidR="00675F77" w:rsidRPr="00AB0669" w:rsidRDefault="004F7F3A" w:rsidP="00E22646">
      <w:pPr>
        <w:pStyle w:val="2"/>
      </w:pPr>
      <w:r w:rsidRPr="00AB0669">
        <w:t xml:space="preserve">Data and </w:t>
      </w:r>
      <w:proofErr w:type="spellStart"/>
      <w:r w:rsidR="002F0BF1" w:rsidRPr="00AB0669">
        <w:rPr>
          <w:i/>
        </w:rPr>
        <w:t>p</w:t>
      </w:r>
      <w:r w:rsidR="002F0BF1" w:rsidRPr="00AB0669">
        <w:t>NN</w:t>
      </w:r>
      <w:proofErr w:type="spellEnd"/>
      <w:r w:rsidR="002F0BF1" w:rsidRPr="00AB0669">
        <w:t xml:space="preserve"> configurations</w:t>
      </w:r>
    </w:p>
    <w:p w14:paraId="25A46657" w14:textId="1C875E31" w:rsidR="00C13C37" w:rsidRPr="00AB0669" w:rsidRDefault="00C13C37" w:rsidP="00C13C37">
      <w:pPr>
        <w:tabs>
          <w:tab w:val="center" w:pos="4253"/>
          <w:tab w:val="right" w:pos="10348"/>
        </w:tabs>
      </w:pPr>
      <w:r w:rsidRPr="00AB0669">
        <w:t xml:space="preserve">The empirical study of the propose </w:t>
      </w:r>
      <w:proofErr w:type="spellStart"/>
      <w:r w:rsidR="00942061" w:rsidRPr="00AB0669">
        <w:rPr>
          <w:i/>
        </w:rPr>
        <w:t>p</w:t>
      </w:r>
      <w:r w:rsidR="00942061" w:rsidRPr="00AB0669">
        <w:t>NN</w:t>
      </w:r>
      <w:proofErr w:type="spellEnd"/>
      <w:r w:rsidRPr="00AB0669">
        <w:t xml:space="preserve"> is based on US monthly inbound tourist arrivals from top 12 source markets, including Mexico, Canada, China Mainland, Japan, United Kingdom, South Korea, Brazil, Germany, Australia, France Italy and Spain in the last 22 years (from Jan 1996 to Sep 2017). The time series data for each source market are downloaded from the official website of </w:t>
      </w:r>
      <w:r w:rsidRPr="00AB0669">
        <w:rPr>
          <w:i/>
        </w:rPr>
        <w:t>National Travel &amp; Tourism Office</w:t>
      </w:r>
      <w:r w:rsidRPr="00AB0669">
        <w:t xml:space="preserve">. The </w:t>
      </w:r>
      <w:r w:rsidRPr="00AB0669">
        <w:fldChar w:fldCharType="begin"/>
      </w:r>
      <w:r w:rsidRPr="00AB0669">
        <w:instrText xml:space="preserve"> REF _Ref510977926 \h  \* MERGEFORMAT </w:instrText>
      </w:r>
      <w:r w:rsidRPr="00AB0669">
        <w:fldChar w:fldCharType="separate"/>
      </w:r>
      <w:r w:rsidR="00E146CE" w:rsidRPr="00E146CE">
        <w:t>Figure 6</w:t>
      </w:r>
      <w:r w:rsidRPr="00AB0669">
        <w:fldChar w:fldCharType="end"/>
      </w:r>
      <w:r w:rsidRPr="00AB0669">
        <w:t xml:space="preserve"> shows an illustration of the inbound tourist arrival data series of the top 12 source markets from Jan 1996 to Sep 2017. It is obviously that over the last six years from 2010 to 2016, tourist arrivals from Mexico and China Mainland have a jump increase. Note that the significantly seasonal pattern is a normal feature of US inbound tourist arrival across all source market.</w:t>
      </w:r>
    </w:p>
    <w:p w14:paraId="2EF6E7AB" w14:textId="77777777" w:rsidR="00C13C37" w:rsidRPr="00AB0669" w:rsidRDefault="00C13C37" w:rsidP="00C13C37">
      <w:pPr>
        <w:keepNext/>
        <w:tabs>
          <w:tab w:val="center" w:pos="4253"/>
          <w:tab w:val="right" w:pos="10348"/>
        </w:tabs>
        <w:spacing w:line="240" w:lineRule="auto"/>
      </w:pPr>
      <w:r w:rsidRPr="00AB0669">
        <w:rPr>
          <w:noProof/>
        </w:rPr>
        <w:lastRenderedPageBreak/>
        <w:drawing>
          <wp:inline distT="0" distB="0" distL="0" distR="0" wp14:anchorId="0957F10E" wp14:editId="0DC74D34">
            <wp:extent cx="2541600" cy="17784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7">
                      <a:extLst>
                        <a:ext uri="{28A0092B-C50C-407E-A947-70E740481C1C}">
                          <a14:useLocalDpi xmlns:a14="http://schemas.microsoft.com/office/drawing/2010/main" val="0"/>
                        </a:ext>
                      </a:extLst>
                    </a:blip>
                    <a:srcRect l="4353" t="2084" r="8607" b="4139"/>
                    <a:stretch/>
                  </pic:blipFill>
                  <pic:spPr bwMode="auto">
                    <a:xfrm>
                      <a:off x="0" y="0"/>
                      <a:ext cx="2541600" cy="17784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t xml:space="preserve"> </w:t>
      </w:r>
      <w:r w:rsidRPr="00AB0669">
        <w:rPr>
          <w:noProof/>
        </w:rPr>
        <w:drawing>
          <wp:inline distT="0" distB="0" distL="0" distR="0" wp14:anchorId="31E97053" wp14:editId="6386EEFA">
            <wp:extent cx="2559600" cy="17928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8">
                      <a:extLst>
                        <a:ext uri="{28A0092B-C50C-407E-A947-70E740481C1C}">
                          <a14:useLocalDpi xmlns:a14="http://schemas.microsoft.com/office/drawing/2010/main" val="0"/>
                        </a:ext>
                      </a:extLst>
                    </a:blip>
                    <a:srcRect l="4352" t="1940" r="8704" b="4159"/>
                    <a:stretch/>
                  </pic:blipFill>
                  <pic:spPr bwMode="auto">
                    <a:xfrm>
                      <a:off x="0" y="0"/>
                      <a:ext cx="2559600" cy="1792800"/>
                    </a:xfrm>
                    <a:prstGeom prst="rect">
                      <a:avLst/>
                    </a:prstGeom>
                    <a:noFill/>
                    <a:ln>
                      <a:noFill/>
                    </a:ln>
                    <a:extLst>
                      <a:ext uri="{53640926-AAD7-44D8-BBD7-CCE9431645EC}">
                        <a14:shadowObscured xmlns:a14="http://schemas.microsoft.com/office/drawing/2010/main"/>
                      </a:ext>
                    </a:extLst>
                  </pic:spPr>
                </pic:pic>
              </a:graphicData>
            </a:graphic>
          </wp:inline>
        </w:drawing>
      </w:r>
    </w:p>
    <w:p w14:paraId="512254F6" w14:textId="77777777" w:rsidR="00C13C37" w:rsidRPr="00AB0669" w:rsidRDefault="00C13C37" w:rsidP="00C13C37">
      <w:pPr>
        <w:spacing w:line="240" w:lineRule="auto"/>
        <w:rPr>
          <w:sz w:val="18"/>
        </w:rPr>
      </w:pPr>
      <w:r w:rsidRPr="00AB0669">
        <w:rPr>
          <w:sz w:val="18"/>
        </w:rPr>
        <w:t xml:space="preserve">                                              (a)                                                                                        </w:t>
      </w:r>
      <w:proofErr w:type="gramStart"/>
      <w:r w:rsidRPr="00AB0669">
        <w:rPr>
          <w:sz w:val="18"/>
        </w:rPr>
        <w:t xml:space="preserve">   (</w:t>
      </w:r>
      <w:proofErr w:type="gramEnd"/>
      <w:r w:rsidRPr="00AB0669">
        <w:rPr>
          <w:sz w:val="18"/>
        </w:rPr>
        <w:t xml:space="preserve">b) </w:t>
      </w:r>
    </w:p>
    <w:p w14:paraId="2D224EA7" w14:textId="251C153E" w:rsidR="00C13C37" w:rsidRPr="00AB0669" w:rsidRDefault="00C13C37" w:rsidP="00C13C37">
      <w:pPr>
        <w:pStyle w:val="ad"/>
        <w:spacing w:line="240" w:lineRule="auto"/>
        <w:jc w:val="both"/>
        <w:rPr>
          <w:rFonts w:cs="Times New Roman"/>
          <w:b w:val="0"/>
          <w:sz w:val="18"/>
        </w:rPr>
      </w:pPr>
      <w:bookmarkStart w:id="14" w:name="_Ref510977926"/>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7</w:t>
      </w:r>
      <w:r w:rsidRPr="00AB0669">
        <w:rPr>
          <w:rFonts w:cs="Times New Roman"/>
          <w:b w:val="0"/>
          <w:sz w:val="18"/>
        </w:rPr>
        <w:fldChar w:fldCharType="end"/>
      </w:r>
      <w:bookmarkEnd w:id="14"/>
      <w:r w:rsidRPr="00AB0669">
        <w:rPr>
          <w:rFonts w:cs="Times New Roman"/>
          <w:b w:val="0"/>
          <w:sz w:val="18"/>
        </w:rPr>
        <w:t xml:space="preserve"> </w:t>
      </w:r>
      <w:bookmarkStart w:id="15" w:name="_Hlk521789142"/>
      <w:r w:rsidRPr="00AB0669">
        <w:rPr>
          <w:rFonts w:cs="Times New Roman"/>
          <w:b w:val="0"/>
          <w:sz w:val="18"/>
        </w:rPr>
        <w:t xml:space="preserve">This figure shows </w:t>
      </w:r>
      <w:bookmarkEnd w:id="15"/>
      <w:r w:rsidRPr="00AB0669">
        <w:rPr>
          <w:rFonts w:cs="Times New Roman"/>
          <w:b w:val="0"/>
          <w:sz w:val="18"/>
        </w:rPr>
        <w:t>all tourist arrival data to US from Jan 1996 to Sep 2017; (a) the tourist arrival from top 6 source markets: Canada, Mexico, UK, Japan, Germany, France; (b) the tourist arrival from the 7</w:t>
      </w:r>
      <w:r w:rsidRPr="00AB0669">
        <w:rPr>
          <w:rFonts w:cs="Times New Roman"/>
          <w:b w:val="0"/>
          <w:sz w:val="18"/>
          <w:vertAlign w:val="superscript"/>
        </w:rPr>
        <w:t>th</w:t>
      </w:r>
      <w:r w:rsidRPr="00AB0669">
        <w:rPr>
          <w:rFonts w:cs="Times New Roman"/>
          <w:b w:val="0"/>
          <w:sz w:val="18"/>
        </w:rPr>
        <w:t>-12</w:t>
      </w:r>
      <w:r w:rsidRPr="00AB0669">
        <w:rPr>
          <w:rFonts w:cs="Times New Roman"/>
          <w:b w:val="0"/>
          <w:sz w:val="18"/>
          <w:vertAlign w:val="superscript"/>
        </w:rPr>
        <w:t>th</w:t>
      </w:r>
      <w:r w:rsidRPr="00AB0669">
        <w:rPr>
          <w:rFonts w:cs="Times New Roman"/>
          <w:b w:val="0"/>
          <w:sz w:val="18"/>
        </w:rPr>
        <w:t xml:space="preserve"> source markets: Brazil, China Mainland, South Korea, Australia, Italy, and Spain.</w:t>
      </w:r>
    </w:p>
    <w:p w14:paraId="18302068" w14:textId="77777777" w:rsidR="00C13C37" w:rsidRPr="00AB0669" w:rsidRDefault="00C13C37" w:rsidP="00C13C37">
      <w:pPr>
        <w:tabs>
          <w:tab w:val="center" w:pos="4253"/>
          <w:tab w:val="right" w:pos="10348"/>
        </w:tabs>
      </w:pPr>
    </w:p>
    <w:p w14:paraId="6A88D8B7" w14:textId="3A9AB43A" w:rsidR="009D2909" w:rsidRPr="00AB0669" w:rsidRDefault="00DE1618" w:rsidP="00DE1618">
      <w:pPr>
        <w:tabs>
          <w:tab w:val="center" w:pos="4253"/>
          <w:tab w:val="right" w:pos="10348"/>
        </w:tabs>
        <w:rPr>
          <w:rFonts w:eastAsiaTheme="minorEastAsia"/>
          <w:lang w:val="en-US" w:eastAsia="zh-CN"/>
        </w:rPr>
      </w:pPr>
      <w:r w:rsidRPr="00AB0669">
        <w:rPr>
          <w:rFonts w:eastAsiaTheme="minorEastAsia"/>
          <w:lang w:val="en-US" w:eastAsia="zh-CN"/>
        </w:rPr>
        <w:t xml:space="preserve">To obtain the best forecasting result, we compare the performances of the whole </w:t>
      </w:r>
      <w:proofErr w:type="spellStart"/>
      <w:r w:rsidRPr="00AB0669">
        <w:rPr>
          <w:rFonts w:eastAsiaTheme="minorEastAsia"/>
          <w:i/>
          <w:lang w:val="en-US" w:eastAsia="zh-CN"/>
        </w:rPr>
        <w:t>p</w:t>
      </w:r>
      <w:r w:rsidRPr="00AB0669">
        <w:rPr>
          <w:rFonts w:eastAsiaTheme="minorEastAsia"/>
          <w:lang w:val="en-US" w:eastAsia="zh-CN"/>
        </w:rPr>
        <w:t>NN</w:t>
      </w:r>
      <w:proofErr w:type="spellEnd"/>
      <w:r w:rsidRPr="00AB0669">
        <w:rPr>
          <w:rFonts w:eastAsiaTheme="minorEastAsia"/>
          <w:lang w:val="en-US" w:eastAsia="zh-CN"/>
        </w:rPr>
        <w:t xml:space="preserve"> under different configurations of the two ARNN models. We summarize the configurations in </w:t>
      </w:r>
      <w:r w:rsidRPr="00AB0669">
        <w:rPr>
          <w:rFonts w:eastAsiaTheme="minorEastAsia"/>
          <w:lang w:val="en-US" w:eastAsia="zh-CN"/>
        </w:rPr>
        <w:fldChar w:fldCharType="begin"/>
      </w:r>
      <w:r w:rsidRPr="00AB0669">
        <w:rPr>
          <w:rFonts w:eastAsiaTheme="minorEastAsia"/>
          <w:lang w:val="en-US" w:eastAsia="zh-CN"/>
        </w:rPr>
        <w:instrText xml:space="preserve"> REF _Ref516578301 \h  \* MERGEFORMAT </w:instrText>
      </w:r>
      <w:r w:rsidRPr="00AB0669">
        <w:rPr>
          <w:rFonts w:eastAsiaTheme="minorEastAsia"/>
          <w:lang w:val="en-US" w:eastAsia="zh-CN"/>
        </w:rPr>
      </w:r>
      <w:r w:rsidRPr="00AB0669">
        <w:rPr>
          <w:rFonts w:eastAsiaTheme="minorEastAsia"/>
          <w:lang w:val="en-US" w:eastAsia="zh-CN"/>
        </w:rPr>
        <w:fldChar w:fldCharType="separate"/>
      </w:r>
      <w:r w:rsidR="00E146CE" w:rsidRPr="00E146CE">
        <w:rPr>
          <w:rFonts w:eastAsiaTheme="minorEastAsia"/>
          <w:lang w:val="en-US" w:eastAsia="zh-CN"/>
        </w:rPr>
        <w:t>Table 1</w:t>
      </w:r>
      <w:r w:rsidRPr="00AB0669">
        <w:rPr>
          <w:rFonts w:eastAsiaTheme="minorEastAsia"/>
          <w:lang w:val="en-US" w:eastAsia="zh-CN"/>
        </w:rPr>
        <w:fldChar w:fldCharType="end"/>
      </w:r>
      <w:r w:rsidRPr="00AB0669">
        <w:rPr>
          <w:rFonts w:eastAsiaTheme="minorEastAsia"/>
          <w:lang w:val="en-US" w:eastAsia="zh-CN"/>
        </w:rPr>
        <w:t xml:space="preserve">. </w:t>
      </w:r>
    </w:p>
    <w:p w14:paraId="080B868B" w14:textId="64E478C2" w:rsidR="00DE1618" w:rsidRPr="00AB0669" w:rsidRDefault="00DE1618" w:rsidP="00DE1618">
      <w:pPr>
        <w:pStyle w:val="ad"/>
        <w:keepNext/>
        <w:spacing w:line="216" w:lineRule="auto"/>
        <w:jc w:val="left"/>
        <w:rPr>
          <w:rFonts w:cs="Times New Roman"/>
          <w:b w:val="0"/>
          <w:sz w:val="18"/>
        </w:rPr>
      </w:pPr>
      <w:bookmarkStart w:id="16" w:name="_Ref516578301"/>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w:t>
      </w:r>
      <w:r w:rsidRPr="00AB0669">
        <w:rPr>
          <w:rFonts w:cs="Times New Roman"/>
          <w:b w:val="0"/>
          <w:sz w:val="18"/>
        </w:rPr>
        <w:fldChar w:fldCharType="end"/>
      </w:r>
      <w:bookmarkEnd w:id="16"/>
      <w:r w:rsidRPr="00AB0669">
        <w:rPr>
          <w:rFonts w:cs="Times New Roman"/>
          <w:b w:val="0"/>
          <w:sz w:val="18"/>
        </w:rPr>
        <w:t xml:space="preserve"> This table summarizes the configurations of a pair of ARNN models for trend and seasonal components respectively. </w:t>
      </w:r>
    </w:p>
    <w:tbl>
      <w:tblPr>
        <w:tblW w:w="4621" w:type="pct"/>
        <w:tblLayout w:type="fixed"/>
        <w:tblLook w:val="04A0" w:firstRow="1" w:lastRow="0" w:firstColumn="1" w:lastColumn="0" w:noHBand="0" w:noVBand="1"/>
      </w:tblPr>
      <w:tblGrid>
        <w:gridCol w:w="1402"/>
        <w:gridCol w:w="1280"/>
        <w:gridCol w:w="1568"/>
        <w:gridCol w:w="3876"/>
      </w:tblGrid>
      <w:tr w:rsidR="00DE1618" w:rsidRPr="00AB0669" w14:paraId="259CADE6" w14:textId="77777777" w:rsidTr="00277E0F">
        <w:tc>
          <w:tcPr>
            <w:tcW w:w="862" w:type="pct"/>
            <w:tcBorders>
              <w:top w:val="single" w:sz="4" w:space="0" w:color="auto"/>
              <w:bottom w:val="single" w:sz="4" w:space="0" w:color="auto"/>
            </w:tcBorders>
            <w:shd w:val="clear" w:color="auto" w:fill="auto"/>
            <w:noWrap/>
            <w:vAlign w:val="bottom"/>
          </w:tcPr>
          <w:p w14:paraId="3D352A95" w14:textId="77777777" w:rsidR="00DE1618" w:rsidRPr="00AB0669" w:rsidRDefault="00DE1618" w:rsidP="00EE3EDE">
            <w:pPr>
              <w:spacing w:after="0" w:line="240" w:lineRule="auto"/>
              <w:jc w:val="left"/>
              <w:rPr>
                <w:color w:val="000000"/>
                <w:sz w:val="18"/>
                <w:szCs w:val="18"/>
                <w:lang w:eastAsia="zh-CN"/>
              </w:rPr>
            </w:pPr>
          </w:p>
        </w:tc>
        <w:tc>
          <w:tcPr>
            <w:tcW w:w="787" w:type="pct"/>
            <w:tcBorders>
              <w:top w:val="single" w:sz="4" w:space="0" w:color="auto"/>
              <w:bottom w:val="single" w:sz="4" w:space="0" w:color="auto"/>
            </w:tcBorders>
            <w:shd w:val="clear" w:color="auto" w:fill="auto"/>
            <w:noWrap/>
            <w:vAlign w:val="bottom"/>
          </w:tcPr>
          <w:p w14:paraId="3BAF76C9" w14:textId="77777777" w:rsidR="00DE1618" w:rsidRPr="00AB0669" w:rsidRDefault="00DE1618" w:rsidP="00EE3EDE">
            <w:pPr>
              <w:spacing w:after="0" w:line="240" w:lineRule="auto"/>
              <w:jc w:val="left"/>
              <w:rPr>
                <w:color w:val="000000"/>
                <w:sz w:val="18"/>
                <w:szCs w:val="18"/>
                <w:lang w:eastAsia="zh-CN"/>
              </w:rPr>
            </w:pPr>
            <w:r w:rsidRPr="00AB0669">
              <w:rPr>
                <w:color w:val="000000"/>
                <w:sz w:val="18"/>
                <w:szCs w:val="18"/>
                <w:lang w:eastAsia="zh-CN"/>
              </w:rPr>
              <w:t xml:space="preserve">Input lag </w:t>
            </w:r>
            <m:oMath>
              <m:sSub>
                <m:sSubPr>
                  <m:ctrlPr>
                    <w:rPr>
                      <w:rFonts w:ascii="Cambria Math" w:hAnsi="Cambria Math"/>
                      <w:color w:val="000000"/>
                      <w:sz w:val="18"/>
                      <w:szCs w:val="18"/>
                      <w:lang w:eastAsia="zh-CN"/>
                    </w:rPr>
                  </m:ctrlPr>
                </m:sSubPr>
                <m:e>
                  <m:r>
                    <w:rPr>
                      <w:rFonts w:ascii="Cambria Math" w:hAnsi="Cambria Math"/>
                      <w:color w:val="000000"/>
                      <w:sz w:val="18"/>
                      <w:szCs w:val="18"/>
                      <w:lang w:eastAsia="zh-CN"/>
                    </w:rPr>
                    <m:t>N</m:t>
                  </m:r>
                </m:e>
                <m:sub>
                  <m:r>
                    <w:rPr>
                      <w:rFonts w:ascii="Cambria Math" w:hAnsi="Cambria Math"/>
                      <w:color w:val="000000"/>
                      <w:sz w:val="18"/>
                      <w:szCs w:val="18"/>
                      <w:lang w:eastAsia="zh-CN"/>
                    </w:rPr>
                    <m:t>u</m:t>
                  </m:r>
                </m:sub>
              </m:sSub>
            </m:oMath>
          </w:p>
        </w:tc>
        <w:tc>
          <w:tcPr>
            <w:tcW w:w="965" w:type="pct"/>
            <w:tcBorders>
              <w:top w:val="single" w:sz="4" w:space="0" w:color="auto"/>
              <w:bottom w:val="single" w:sz="4" w:space="0" w:color="auto"/>
            </w:tcBorders>
            <w:shd w:val="clear" w:color="auto" w:fill="auto"/>
            <w:noWrap/>
            <w:vAlign w:val="bottom"/>
          </w:tcPr>
          <w:p w14:paraId="556CE2FF" w14:textId="77777777" w:rsidR="00DE1618" w:rsidRPr="00AB0669" w:rsidRDefault="00DE1618" w:rsidP="00EE3EDE">
            <w:pPr>
              <w:spacing w:after="0" w:line="240" w:lineRule="auto"/>
              <w:jc w:val="left"/>
              <w:rPr>
                <w:color w:val="000000"/>
                <w:sz w:val="18"/>
                <w:szCs w:val="18"/>
                <w:lang w:eastAsia="zh-CN"/>
              </w:rPr>
            </w:pPr>
            <w:r w:rsidRPr="00AB0669">
              <w:rPr>
                <w:color w:val="000000"/>
                <w:sz w:val="18"/>
                <w:szCs w:val="18"/>
                <w:lang w:eastAsia="zh-CN"/>
              </w:rPr>
              <w:t xml:space="preserve">Hidden neuron </w:t>
            </w:r>
            <m:oMath>
              <m:sSub>
                <m:sSubPr>
                  <m:ctrlPr>
                    <w:rPr>
                      <w:rFonts w:ascii="Cambria Math" w:hAnsi="Cambria Math"/>
                      <w:color w:val="000000"/>
                      <w:sz w:val="18"/>
                      <w:szCs w:val="18"/>
                      <w:lang w:eastAsia="zh-CN"/>
                    </w:rPr>
                  </m:ctrlPr>
                </m:sSubPr>
                <m:e>
                  <m:r>
                    <w:rPr>
                      <w:rFonts w:ascii="Cambria Math" w:hAnsi="Cambria Math"/>
                      <w:color w:val="000000"/>
                      <w:sz w:val="18"/>
                      <w:szCs w:val="18"/>
                      <w:lang w:eastAsia="zh-CN"/>
                    </w:rPr>
                    <m:t>N</m:t>
                  </m:r>
                </m:e>
                <m:sub>
                  <m:r>
                    <w:rPr>
                      <w:rFonts w:ascii="Cambria Math" w:hAnsi="Cambria Math"/>
                      <w:color w:val="000000"/>
                      <w:sz w:val="18"/>
                      <w:szCs w:val="18"/>
                      <w:lang w:eastAsia="zh-CN"/>
                    </w:rPr>
                    <m:t>h</m:t>
                  </m:r>
                </m:sub>
              </m:sSub>
            </m:oMath>
          </w:p>
        </w:tc>
        <w:tc>
          <w:tcPr>
            <w:tcW w:w="2385" w:type="pct"/>
            <w:tcBorders>
              <w:top w:val="single" w:sz="4" w:space="0" w:color="auto"/>
              <w:bottom w:val="single" w:sz="4" w:space="0" w:color="auto"/>
            </w:tcBorders>
            <w:shd w:val="clear" w:color="auto" w:fill="auto"/>
            <w:noWrap/>
            <w:vAlign w:val="bottom"/>
          </w:tcPr>
          <w:p w14:paraId="4D4D32A4" w14:textId="77777777" w:rsidR="00DE1618" w:rsidRPr="00AB0669" w:rsidRDefault="00DE1618" w:rsidP="00EE3EDE">
            <w:pPr>
              <w:spacing w:after="0" w:line="240" w:lineRule="auto"/>
              <w:jc w:val="left"/>
              <w:rPr>
                <w:color w:val="000000"/>
                <w:sz w:val="18"/>
                <w:szCs w:val="18"/>
                <w:lang w:eastAsia="zh-CN"/>
              </w:rPr>
            </w:pPr>
            <w:r w:rsidRPr="00AB0669">
              <w:rPr>
                <w:color w:val="000000"/>
                <w:sz w:val="18"/>
                <w:szCs w:val="18"/>
                <w:lang w:eastAsia="zh-CN"/>
              </w:rPr>
              <w:t>Training length</w:t>
            </w:r>
          </w:p>
        </w:tc>
      </w:tr>
      <w:tr w:rsidR="00DE1618" w:rsidRPr="00AB0669" w14:paraId="1C171EFF" w14:textId="77777777" w:rsidTr="00277E0F">
        <w:trPr>
          <w:cantSplit/>
          <w:trHeight w:val="90"/>
        </w:trPr>
        <w:tc>
          <w:tcPr>
            <w:tcW w:w="862" w:type="pct"/>
            <w:tcBorders>
              <w:top w:val="single" w:sz="4" w:space="0" w:color="auto"/>
            </w:tcBorders>
            <w:shd w:val="clear" w:color="auto" w:fill="auto"/>
            <w:noWrap/>
            <w:vAlign w:val="bottom"/>
          </w:tcPr>
          <w:p w14:paraId="06C80EC0" w14:textId="77777777" w:rsidR="00DE1618" w:rsidRPr="00AB0669" w:rsidRDefault="00DE1618" w:rsidP="00EE3EDE">
            <w:pPr>
              <w:spacing w:after="0" w:line="240" w:lineRule="auto"/>
              <w:rPr>
                <w:color w:val="000000"/>
                <w:sz w:val="18"/>
                <w:szCs w:val="18"/>
                <w:lang w:eastAsia="zh-CN"/>
              </w:rPr>
            </w:pPr>
            <w:r w:rsidRPr="00AB0669">
              <w:rPr>
                <w:color w:val="000000"/>
                <w:sz w:val="18"/>
                <w:szCs w:val="18"/>
                <w:lang w:eastAsia="zh-CN"/>
              </w:rPr>
              <w:t>ARNN trend</w:t>
            </w:r>
          </w:p>
        </w:tc>
        <w:tc>
          <w:tcPr>
            <w:tcW w:w="787" w:type="pct"/>
            <w:tcBorders>
              <w:top w:val="single" w:sz="4" w:space="0" w:color="auto"/>
              <w:bottom w:val="single" w:sz="4" w:space="0" w:color="auto"/>
            </w:tcBorders>
            <w:shd w:val="clear" w:color="auto" w:fill="auto"/>
            <w:noWrap/>
            <w:vAlign w:val="bottom"/>
          </w:tcPr>
          <w:p w14:paraId="43EA8616" w14:textId="77777777" w:rsidR="00DE1618" w:rsidRPr="00AB0669" w:rsidRDefault="00DE1618" w:rsidP="00EE3EDE">
            <w:pPr>
              <w:spacing w:after="0" w:line="240" w:lineRule="auto"/>
              <w:rPr>
                <w:color w:val="000000"/>
                <w:sz w:val="18"/>
                <w:szCs w:val="18"/>
                <w:lang w:eastAsia="zh-CN"/>
              </w:rPr>
            </w:pPr>
            <w:r w:rsidRPr="00AB0669">
              <w:rPr>
                <w:color w:val="000000"/>
                <w:sz w:val="18"/>
                <w:szCs w:val="18"/>
                <w:lang w:eastAsia="zh-CN"/>
              </w:rPr>
              <w:t>4, 8, 12</w:t>
            </w:r>
          </w:p>
        </w:tc>
        <w:tc>
          <w:tcPr>
            <w:tcW w:w="965" w:type="pct"/>
            <w:vMerge w:val="restart"/>
            <w:tcBorders>
              <w:top w:val="single" w:sz="4" w:space="0" w:color="auto"/>
            </w:tcBorders>
            <w:shd w:val="clear" w:color="auto" w:fill="auto"/>
            <w:noWrap/>
            <w:vAlign w:val="center"/>
          </w:tcPr>
          <w:p w14:paraId="1726C586" w14:textId="77777777" w:rsidR="00DE1618" w:rsidRPr="00AB0669" w:rsidRDefault="00DE1618" w:rsidP="00EE3EDE">
            <w:pPr>
              <w:spacing w:after="0" w:line="240" w:lineRule="auto"/>
              <w:jc w:val="left"/>
              <w:rPr>
                <w:color w:val="000000"/>
                <w:sz w:val="18"/>
                <w:szCs w:val="18"/>
                <w:lang w:eastAsia="zh-CN"/>
              </w:rPr>
            </w:pPr>
            <w:r w:rsidRPr="00AB0669">
              <w:rPr>
                <w:color w:val="000000"/>
                <w:sz w:val="18"/>
                <w:szCs w:val="18"/>
                <w:lang w:eastAsia="zh-CN"/>
              </w:rPr>
              <w:t>5, 10, 15, 20</w:t>
            </w:r>
          </w:p>
        </w:tc>
        <w:tc>
          <w:tcPr>
            <w:tcW w:w="2385" w:type="pct"/>
            <w:vMerge w:val="restart"/>
            <w:tcBorders>
              <w:top w:val="single" w:sz="4" w:space="0" w:color="auto"/>
            </w:tcBorders>
            <w:shd w:val="clear" w:color="auto" w:fill="auto"/>
            <w:noWrap/>
            <w:vAlign w:val="center"/>
          </w:tcPr>
          <w:p w14:paraId="45745CC1" w14:textId="77777777" w:rsidR="00DE1618" w:rsidRPr="00AB0669" w:rsidRDefault="00DE1618" w:rsidP="00EE3EDE">
            <w:pPr>
              <w:spacing w:after="0" w:line="240" w:lineRule="auto"/>
              <w:jc w:val="left"/>
              <w:rPr>
                <w:color w:val="000000"/>
                <w:sz w:val="18"/>
                <w:szCs w:val="18"/>
                <w:lang w:eastAsia="zh-CN"/>
              </w:rPr>
            </w:pPr>
            <w:r w:rsidRPr="00AB0669">
              <w:rPr>
                <w:color w:val="000000"/>
                <w:sz w:val="18"/>
                <w:szCs w:val="18"/>
                <w:lang w:eastAsia="zh-CN"/>
              </w:rPr>
              <w:t>From 2 years to 19.5 years with step of 0.25 year</w:t>
            </w:r>
          </w:p>
        </w:tc>
      </w:tr>
      <w:tr w:rsidR="00DE1618" w:rsidRPr="00AB0669" w14:paraId="424C4491" w14:textId="77777777" w:rsidTr="00277E0F">
        <w:tc>
          <w:tcPr>
            <w:tcW w:w="862" w:type="pct"/>
            <w:tcBorders>
              <w:bottom w:val="single" w:sz="4" w:space="0" w:color="auto"/>
            </w:tcBorders>
            <w:shd w:val="clear" w:color="auto" w:fill="auto"/>
            <w:noWrap/>
            <w:vAlign w:val="bottom"/>
          </w:tcPr>
          <w:p w14:paraId="3E0CF008" w14:textId="77777777" w:rsidR="00DE1618" w:rsidRPr="00AB0669" w:rsidRDefault="00DE1618" w:rsidP="00EE3EDE">
            <w:pPr>
              <w:spacing w:after="0" w:line="240" w:lineRule="auto"/>
              <w:rPr>
                <w:color w:val="000000"/>
                <w:sz w:val="18"/>
                <w:szCs w:val="18"/>
                <w:lang w:eastAsia="zh-CN"/>
              </w:rPr>
            </w:pPr>
            <w:r w:rsidRPr="00AB0669">
              <w:rPr>
                <w:color w:val="000000"/>
                <w:sz w:val="18"/>
                <w:szCs w:val="18"/>
                <w:lang w:eastAsia="zh-CN"/>
              </w:rPr>
              <w:t>ARNN seasonal</w:t>
            </w:r>
          </w:p>
        </w:tc>
        <w:tc>
          <w:tcPr>
            <w:tcW w:w="787" w:type="pct"/>
            <w:tcBorders>
              <w:top w:val="single" w:sz="4" w:space="0" w:color="auto"/>
              <w:bottom w:val="single" w:sz="4" w:space="0" w:color="auto"/>
            </w:tcBorders>
            <w:shd w:val="clear" w:color="auto" w:fill="auto"/>
            <w:noWrap/>
            <w:vAlign w:val="bottom"/>
          </w:tcPr>
          <w:p w14:paraId="1161431E" w14:textId="77777777" w:rsidR="00DE1618" w:rsidRPr="00AB0669" w:rsidRDefault="00DE1618" w:rsidP="00EE3EDE">
            <w:pPr>
              <w:spacing w:after="0" w:line="240" w:lineRule="auto"/>
              <w:rPr>
                <w:color w:val="000000"/>
                <w:sz w:val="18"/>
                <w:szCs w:val="18"/>
                <w:lang w:eastAsia="zh-CN"/>
              </w:rPr>
            </w:pPr>
            <w:r w:rsidRPr="00AB0669">
              <w:rPr>
                <w:color w:val="000000"/>
                <w:sz w:val="18"/>
                <w:szCs w:val="18"/>
                <w:lang w:eastAsia="zh-CN"/>
              </w:rPr>
              <w:t>12</w:t>
            </w:r>
          </w:p>
        </w:tc>
        <w:tc>
          <w:tcPr>
            <w:tcW w:w="965" w:type="pct"/>
            <w:vMerge/>
            <w:tcBorders>
              <w:bottom w:val="single" w:sz="4" w:space="0" w:color="auto"/>
            </w:tcBorders>
            <w:shd w:val="clear" w:color="auto" w:fill="auto"/>
            <w:noWrap/>
            <w:vAlign w:val="bottom"/>
          </w:tcPr>
          <w:p w14:paraId="5B589211" w14:textId="77777777" w:rsidR="00DE1618" w:rsidRPr="00AB0669" w:rsidRDefault="00DE1618" w:rsidP="00EE3EDE">
            <w:pPr>
              <w:spacing w:after="0" w:line="240" w:lineRule="auto"/>
              <w:rPr>
                <w:color w:val="000000"/>
                <w:sz w:val="18"/>
                <w:szCs w:val="18"/>
                <w:lang w:eastAsia="zh-CN"/>
              </w:rPr>
            </w:pPr>
          </w:p>
        </w:tc>
        <w:tc>
          <w:tcPr>
            <w:tcW w:w="2385" w:type="pct"/>
            <w:vMerge/>
            <w:tcBorders>
              <w:bottom w:val="single" w:sz="4" w:space="0" w:color="auto"/>
            </w:tcBorders>
            <w:shd w:val="clear" w:color="auto" w:fill="auto"/>
            <w:noWrap/>
            <w:vAlign w:val="bottom"/>
          </w:tcPr>
          <w:p w14:paraId="6FE86A8B" w14:textId="77777777" w:rsidR="00DE1618" w:rsidRPr="00AB0669" w:rsidRDefault="00DE1618" w:rsidP="00EE3EDE">
            <w:pPr>
              <w:spacing w:after="0" w:line="240" w:lineRule="auto"/>
              <w:rPr>
                <w:color w:val="000000"/>
                <w:sz w:val="18"/>
                <w:szCs w:val="18"/>
                <w:lang w:eastAsia="zh-CN"/>
              </w:rPr>
            </w:pPr>
          </w:p>
        </w:tc>
      </w:tr>
    </w:tbl>
    <w:p w14:paraId="02EF4213" w14:textId="201487D8" w:rsidR="00DE1618" w:rsidRPr="00AB0669" w:rsidRDefault="00DE1618" w:rsidP="00DE1618">
      <w:pPr>
        <w:tabs>
          <w:tab w:val="center" w:pos="4253"/>
          <w:tab w:val="right" w:pos="10348"/>
        </w:tabs>
        <w:rPr>
          <w:rFonts w:eastAsiaTheme="minorEastAsia"/>
          <w:lang w:val="en-US" w:eastAsia="zh-CN"/>
        </w:rPr>
      </w:pPr>
    </w:p>
    <w:p w14:paraId="23F4FBCC" w14:textId="77777777" w:rsidR="00AB2056" w:rsidRPr="00AB0669" w:rsidRDefault="00AB2056" w:rsidP="00AB2056">
      <w:pPr>
        <w:tabs>
          <w:tab w:val="center" w:pos="4253"/>
          <w:tab w:val="right" w:pos="10348"/>
        </w:tabs>
        <w:rPr>
          <w:rFonts w:eastAsiaTheme="minorEastAsia"/>
          <w:lang w:val="en-US" w:eastAsia="zh-CN"/>
        </w:rPr>
      </w:pPr>
      <w:proofErr w:type="gramStart"/>
      <w:r w:rsidRPr="00AB0669">
        <w:rPr>
          <w:rFonts w:eastAsiaTheme="minorEastAsia"/>
          <w:lang w:val="en-US" w:eastAsia="zh-CN"/>
        </w:rPr>
        <w:t>Therefore</w:t>
      </w:r>
      <w:proofErr w:type="gramEnd"/>
      <w:r w:rsidRPr="00AB0669">
        <w:rPr>
          <w:rFonts w:eastAsiaTheme="minorEastAsia"/>
          <w:lang w:val="en-US" w:eastAsia="zh-CN"/>
        </w:rPr>
        <w:t xml:space="preserve"> the </w:t>
      </w:r>
      <w:proofErr w:type="spellStart"/>
      <w:r w:rsidRPr="00AB0669">
        <w:rPr>
          <w:rFonts w:eastAsiaTheme="minorEastAsia"/>
          <w:i/>
          <w:lang w:val="en-US" w:eastAsia="zh-CN"/>
        </w:rPr>
        <w:t>p</w:t>
      </w:r>
      <w:r w:rsidRPr="00AB0669">
        <w:rPr>
          <w:rFonts w:eastAsiaTheme="minorEastAsia"/>
          <w:lang w:val="en-US" w:eastAsia="zh-CN"/>
        </w:rPr>
        <w:t>NN</w:t>
      </w:r>
      <w:proofErr w:type="spellEnd"/>
      <w:r w:rsidRPr="00AB0669">
        <w:rPr>
          <w:rFonts w:eastAsiaTheme="minorEastAsia"/>
          <w:lang w:val="en-US" w:eastAsia="zh-CN"/>
        </w:rPr>
        <w:t xml:space="preserve"> performance evaluation is composed of two parts: </w:t>
      </w:r>
    </w:p>
    <w:p w14:paraId="086C8260" w14:textId="71479354" w:rsidR="00AB2056" w:rsidRPr="00AB0669" w:rsidRDefault="002179D4" w:rsidP="00AB2056">
      <w:pPr>
        <w:pStyle w:val="af9"/>
        <w:numPr>
          <w:ilvl w:val="0"/>
          <w:numId w:val="5"/>
        </w:numPr>
        <w:tabs>
          <w:tab w:val="center" w:pos="4253"/>
          <w:tab w:val="right" w:pos="10348"/>
        </w:tabs>
        <w:rPr>
          <w:rFonts w:eastAsiaTheme="minorEastAsia"/>
          <w:lang w:val="en-US" w:eastAsia="zh-CN"/>
        </w:rPr>
      </w:pPr>
      <w:r w:rsidRPr="00AB0669">
        <w:rPr>
          <w:rFonts w:eastAsiaTheme="minorEastAsia"/>
          <w:lang w:val="en-US" w:eastAsia="zh-CN"/>
        </w:rPr>
        <w:t>Part 1</w:t>
      </w:r>
      <w:r w:rsidR="00961E1F" w:rsidRPr="00AB0669">
        <w:rPr>
          <w:rFonts w:eastAsiaTheme="minorEastAsia"/>
          <w:lang w:val="en-US" w:eastAsia="zh-CN"/>
        </w:rPr>
        <w:t>-</w:t>
      </w:r>
      <w:r w:rsidR="00AB2056" w:rsidRPr="00AB0669">
        <w:rPr>
          <w:rFonts w:eastAsiaTheme="minorEastAsia"/>
          <w:lang w:val="en-US" w:eastAsia="zh-CN"/>
        </w:rPr>
        <w:t xml:space="preserve">Performance study under different configurations: we construct </w:t>
      </w:r>
      <w:proofErr w:type="spellStart"/>
      <w:r w:rsidR="00AB2056" w:rsidRPr="00AB0669">
        <w:rPr>
          <w:rFonts w:eastAsiaTheme="minorEastAsia"/>
          <w:i/>
          <w:lang w:val="en-US" w:eastAsia="zh-CN"/>
        </w:rPr>
        <w:t>p</w:t>
      </w:r>
      <w:r w:rsidR="00AB2056" w:rsidRPr="00AB0669">
        <w:rPr>
          <w:rFonts w:eastAsiaTheme="minorEastAsia"/>
          <w:lang w:val="en-US" w:eastAsia="zh-CN"/>
        </w:rPr>
        <w:t>NN</w:t>
      </w:r>
      <w:proofErr w:type="spellEnd"/>
      <w:r w:rsidR="00AB2056" w:rsidRPr="00AB0669">
        <w:rPr>
          <w:rFonts w:eastAsiaTheme="minorEastAsia"/>
          <w:lang w:val="en-US" w:eastAsia="zh-CN"/>
        </w:rPr>
        <w:t xml:space="preserve"> </w:t>
      </w:r>
      <w:r w:rsidR="0090525A" w:rsidRPr="00AB0669">
        <w:rPr>
          <w:rFonts w:eastAsiaTheme="minorEastAsia"/>
          <w:lang w:val="en-US" w:eastAsia="zh-CN"/>
        </w:rPr>
        <w:t>model</w:t>
      </w:r>
      <w:r w:rsidR="00AB2056" w:rsidRPr="00AB0669">
        <w:rPr>
          <w:rFonts w:eastAsiaTheme="minorEastAsia"/>
          <w:lang w:val="en-US" w:eastAsia="zh-CN"/>
        </w:rPr>
        <w:t xml:space="preserve"> under the configurations in </w:t>
      </w:r>
      <w:r w:rsidR="00AB2056" w:rsidRPr="00AB0669">
        <w:rPr>
          <w:rFonts w:eastAsiaTheme="minorEastAsia"/>
          <w:lang w:val="en-US" w:eastAsia="zh-CN"/>
        </w:rPr>
        <w:fldChar w:fldCharType="begin"/>
      </w:r>
      <w:r w:rsidR="00AB2056" w:rsidRPr="00AB0669">
        <w:rPr>
          <w:rFonts w:eastAsiaTheme="minorEastAsia"/>
          <w:lang w:val="en-US" w:eastAsia="zh-CN"/>
        </w:rPr>
        <w:instrText xml:space="preserve"> REF _Ref516578301 \h  \* MERGEFORMAT </w:instrText>
      </w:r>
      <w:r w:rsidR="00AB2056" w:rsidRPr="00AB0669">
        <w:rPr>
          <w:rFonts w:eastAsiaTheme="minorEastAsia"/>
          <w:lang w:val="en-US" w:eastAsia="zh-CN"/>
        </w:rPr>
      </w:r>
      <w:r w:rsidR="00AB2056" w:rsidRPr="00AB0669">
        <w:rPr>
          <w:rFonts w:eastAsiaTheme="minorEastAsia"/>
          <w:lang w:val="en-US" w:eastAsia="zh-CN"/>
        </w:rPr>
        <w:fldChar w:fldCharType="separate"/>
      </w:r>
      <w:r w:rsidR="00E146CE" w:rsidRPr="00E146CE">
        <w:rPr>
          <w:rFonts w:eastAsiaTheme="minorEastAsia"/>
          <w:lang w:val="en-US" w:eastAsia="zh-CN"/>
        </w:rPr>
        <w:t>Table 1</w:t>
      </w:r>
      <w:r w:rsidR="00AB2056" w:rsidRPr="00AB0669">
        <w:rPr>
          <w:rFonts w:eastAsiaTheme="minorEastAsia"/>
          <w:lang w:val="en-US" w:eastAsia="zh-CN"/>
        </w:rPr>
        <w:fldChar w:fldCharType="end"/>
      </w:r>
      <w:r w:rsidR="00AB2056" w:rsidRPr="00AB0669">
        <w:rPr>
          <w:rFonts w:eastAsiaTheme="minorEastAsia"/>
          <w:lang w:val="en-US" w:eastAsia="zh-CN"/>
        </w:rPr>
        <w:t xml:space="preserve"> and compare the performances to obtain an appropriate configuration for </w:t>
      </w:r>
      <w:proofErr w:type="spellStart"/>
      <w:r w:rsidR="00AB2056" w:rsidRPr="00AB0669">
        <w:rPr>
          <w:rFonts w:eastAsiaTheme="minorEastAsia"/>
          <w:i/>
          <w:lang w:val="en-US" w:eastAsia="zh-CN"/>
        </w:rPr>
        <w:t>p</w:t>
      </w:r>
      <w:r w:rsidR="00AB2056" w:rsidRPr="00AB0669">
        <w:rPr>
          <w:rFonts w:eastAsiaTheme="minorEastAsia"/>
          <w:lang w:val="en-US" w:eastAsia="zh-CN"/>
        </w:rPr>
        <w:t>NN</w:t>
      </w:r>
      <w:proofErr w:type="spellEnd"/>
      <w:r w:rsidR="00AB2056" w:rsidRPr="00AB0669">
        <w:rPr>
          <w:rFonts w:eastAsiaTheme="minorEastAsia"/>
          <w:lang w:val="en-US" w:eastAsia="zh-CN"/>
        </w:rPr>
        <w:t>;</w:t>
      </w:r>
    </w:p>
    <w:p w14:paraId="45D2585E" w14:textId="4C7BF7F6" w:rsidR="00AB2056" w:rsidRPr="00AB0669" w:rsidRDefault="00961E1F" w:rsidP="00AB2056">
      <w:pPr>
        <w:pStyle w:val="af9"/>
        <w:numPr>
          <w:ilvl w:val="0"/>
          <w:numId w:val="5"/>
        </w:numPr>
        <w:tabs>
          <w:tab w:val="center" w:pos="4253"/>
          <w:tab w:val="right" w:pos="10348"/>
        </w:tabs>
        <w:rPr>
          <w:rFonts w:eastAsiaTheme="minorEastAsia"/>
          <w:lang w:val="en-US" w:eastAsia="zh-CN"/>
        </w:rPr>
      </w:pPr>
      <w:r w:rsidRPr="00AB0669">
        <w:rPr>
          <w:rFonts w:eastAsiaTheme="minorEastAsia"/>
          <w:lang w:val="en-US" w:eastAsia="zh-CN"/>
        </w:rPr>
        <w:t>Part 2-</w:t>
      </w:r>
      <w:r w:rsidR="00AB2056" w:rsidRPr="00AB0669">
        <w:rPr>
          <w:rFonts w:eastAsiaTheme="minorEastAsia"/>
          <w:lang w:val="en-US" w:eastAsia="zh-CN"/>
        </w:rPr>
        <w:t xml:space="preserve">Performance comparison: we construct </w:t>
      </w:r>
      <w:proofErr w:type="spellStart"/>
      <w:r w:rsidR="00AB2056" w:rsidRPr="00AB0669">
        <w:rPr>
          <w:rFonts w:eastAsiaTheme="minorEastAsia"/>
          <w:i/>
          <w:lang w:val="en-US" w:eastAsia="zh-CN"/>
        </w:rPr>
        <w:t>p</w:t>
      </w:r>
      <w:r w:rsidR="00AB2056" w:rsidRPr="00AB0669">
        <w:rPr>
          <w:rFonts w:eastAsiaTheme="minorEastAsia"/>
          <w:lang w:val="en-US" w:eastAsia="zh-CN"/>
        </w:rPr>
        <w:t>NN</w:t>
      </w:r>
      <w:proofErr w:type="spellEnd"/>
      <w:r w:rsidR="00AB2056" w:rsidRPr="00AB0669">
        <w:rPr>
          <w:rFonts w:eastAsiaTheme="minorEastAsia"/>
          <w:lang w:val="en-US" w:eastAsia="zh-CN"/>
        </w:rPr>
        <w:t xml:space="preserve"> with HP, WT, and MA under the selected configuration and compare the performance with the benchmark models.</w:t>
      </w:r>
    </w:p>
    <w:p w14:paraId="2ED03006" w14:textId="77777777" w:rsidR="00D61B7F" w:rsidRPr="00AB0669" w:rsidRDefault="00D61B7F" w:rsidP="00DE1618">
      <w:pPr>
        <w:tabs>
          <w:tab w:val="center" w:pos="4253"/>
          <w:tab w:val="right" w:pos="10348"/>
        </w:tabs>
        <w:rPr>
          <w:rFonts w:eastAsiaTheme="minorEastAsia"/>
          <w:lang w:val="en-US" w:eastAsia="zh-CN"/>
        </w:rPr>
      </w:pPr>
    </w:p>
    <w:p w14:paraId="25987AE9" w14:textId="59DEA17C" w:rsidR="00976D4A" w:rsidRPr="00AB0669" w:rsidRDefault="00D61B7F" w:rsidP="00D61B7F">
      <w:pPr>
        <w:pStyle w:val="2"/>
      </w:pPr>
      <w:r w:rsidRPr="00AB0669">
        <w:t>Benchmark</w:t>
      </w:r>
      <w:r w:rsidR="00620CA0" w:rsidRPr="00AB0669">
        <w:t xml:space="preserve"> Models</w:t>
      </w:r>
    </w:p>
    <w:p w14:paraId="50DAD884" w14:textId="3349666C" w:rsidR="00A238B5" w:rsidRPr="00AB0669" w:rsidRDefault="00CD63A5" w:rsidP="00866720">
      <w:pPr>
        <w:tabs>
          <w:tab w:val="center" w:pos="4253"/>
          <w:tab w:val="right" w:pos="10348"/>
        </w:tabs>
      </w:pPr>
      <w:r w:rsidRPr="00AB0669">
        <w:t>The</w:t>
      </w:r>
      <w:r w:rsidR="007558FE" w:rsidRPr="00AB0669">
        <w:t xml:space="preserve"> </w:t>
      </w:r>
      <w:proofErr w:type="spellStart"/>
      <w:r w:rsidR="007558FE" w:rsidRPr="00AB0669">
        <w:rPr>
          <w:i/>
        </w:rPr>
        <w:t>p</w:t>
      </w:r>
      <w:r w:rsidR="007558FE" w:rsidRPr="00AB0669">
        <w:t>NN</w:t>
      </w:r>
      <w:proofErr w:type="spellEnd"/>
      <w:r w:rsidR="007558FE" w:rsidRPr="00AB0669">
        <w:t xml:space="preserve"> model</w:t>
      </w:r>
      <w:r w:rsidRPr="00AB0669">
        <w:t xml:space="preserve">s are constructed </w:t>
      </w:r>
      <w:r w:rsidR="003538C4" w:rsidRPr="00AB0669">
        <w:t xml:space="preserve">by </w:t>
      </w:r>
      <w:r w:rsidR="00E6682D" w:rsidRPr="00AB0669">
        <w:t>th</w:t>
      </w:r>
      <w:r w:rsidR="008528DC" w:rsidRPr="00AB0669">
        <w:t xml:space="preserve">ree steps </w:t>
      </w:r>
      <w:r w:rsidR="00E6682D" w:rsidRPr="00AB0669">
        <w:t xml:space="preserve">in Section </w:t>
      </w:r>
      <w:r w:rsidR="00973FB1" w:rsidRPr="00AB0669">
        <w:fldChar w:fldCharType="begin"/>
      </w:r>
      <w:r w:rsidR="00973FB1" w:rsidRPr="00AB0669">
        <w:instrText xml:space="preserve"> REF _Ref511408611 \r \h </w:instrText>
      </w:r>
      <w:r w:rsidR="002E4CAE" w:rsidRPr="00AB0669">
        <w:instrText xml:space="preserve"> \* MERGEFORMAT </w:instrText>
      </w:r>
      <w:r w:rsidR="00973FB1" w:rsidRPr="00AB0669">
        <w:fldChar w:fldCharType="separate"/>
      </w:r>
      <w:r w:rsidR="00E146CE">
        <w:t>2</w:t>
      </w:r>
      <w:r w:rsidR="00973FB1" w:rsidRPr="00AB0669">
        <w:fldChar w:fldCharType="end"/>
      </w:r>
      <w:r w:rsidR="00973FB1" w:rsidRPr="00AB0669">
        <w:t xml:space="preserve"> with</w:t>
      </w:r>
      <w:r w:rsidR="006F2CC8" w:rsidRPr="00AB0669">
        <w:t xml:space="preserve"> the</w:t>
      </w:r>
      <w:r w:rsidR="00973FB1" w:rsidRPr="00AB0669">
        <w:t xml:space="preserve"> </w:t>
      </w:r>
      <w:r w:rsidR="006F2CC8" w:rsidRPr="00AB0669">
        <w:t xml:space="preserve">low-pass </w:t>
      </w:r>
      <w:proofErr w:type="spellStart"/>
      <w:r w:rsidR="006F2CC8" w:rsidRPr="00AB0669">
        <w:t>Hodrick</w:t>
      </w:r>
      <w:proofErr w:type="spellEnd"/>
      <w:r w:rsidR="006F2CC8" w:rsidRPr="00AB0669">
        <w:t xml:space="preserve">-Prescott (HP) filter, </w:t>
      </w:r>
      <w:r w:rsidR="00B550ED" w:rsidRPr="00AB0669">
        <w:t>wavelet transformation (WT), and the moving-average (MA)</w:t>
      </w:r>
      <w:r w:rsidR="00E007FC" w:rsidRPr="00AB0669">
        <w:t xml:space="preserve"> and are named as </w:t>
      </w:r>
      <w:proofErr w:type="spellStart"/>
      <w:r w:rsidR="008F4701" w:rsidRPr="00AB0669">
        <w:rPr>
          <w:i/>
        </w:rPr>
        <w:t>p</w:t>
      </w:r>
      <w:r w:rsidR="008F4701" w:rsidRPr="00AB0669">
        <w:t>NN</w:t>
      </w:r>
      <w:proofErr w:type="spellEnd"/>
      <w:r w:rsidR="008F4701" w:rsidRPr="00AB0669">
        <w:t>-HP</w:t>
      </w:r>
      <w:r w:rsidR="005472C5" w:rsidRPr="00AB0669">
        <w:t xml:space="preserve">, </w:t>
      </w:r>
      <w:proofErr w:type="spellStart"/>
      <w:r w:rsidR="005472C5" w:rsidRPr="00AB0669">
        <w:rPr>
          <w:i/>
        </w:rPr>
        <w:t>p</w:t>
      </w:r>
      <w:r w:rsidR="005472C5" w:rsidRPr="00AB0669">
        <w:t>NN</w:t>
      </w:r>
      <w:proofErr w:type="spellEnd"/>
      <w:r w:rsidR="005472C5" w:rsidRPr="00AB0669">
        <w:t xml:space="preserve">-WT, and </w:t>
      </w:r>
      <w:proofErr w:type="spellStart"/>
      <w:r w:rsidR="005472C5" w:rsidRPr="00AB0669">
        <w:rPr>
          <w:i/>
        </w:rPr>
        <w:t>p</w:t>
      </w:r>
      <w:r w:rsidR="005472C5" w:rsidRPr="00AB0669">
        <w:t>NN</w:t>
      </w:r>
      <w:proofErr w:type="spellEnd"/>
      <w:r w:rsidR="005472C5" w:rsidRPr="00AB0669">
        <w:t>-MA.</w:t>
      </w:r>
      <w:r w:rsidR="00EA28CB" w:rsidRPr="00AB0669">
        <w:t xml:space="preserve"> As </w:t>
      </w:r>
      <w:r w:rsidR="001835E5" w:rsidRPr="00AB0669">
        <w:t xml:space="preserve">the comparison, </w:t>
      </w:r>
      <w:r w:rsidR="00C8247A" w:rsidRPr="00AB0669">
        <w:t xml:space="preserve">selected </w:t>
      </w:r>
      <w:r w:rsidR="001835E5" w:rsidRPr="00AB0669">
        <w:t xml:space="preserve">traditional econometrics models are also included as </w:t>
      </w:r>
      <w:r w:rsidR="00DE4E4B" w:rsidRPr="00AB0669">
        <w:t xml:space="preserve">the </w:t>
      </w:r>
      <w:r w:rsidR="001835E5" w:rsidRPr="00AB0669">
        <w:t>benchmark</w:t>
      </w:r>
      <w:r w:rsidR="00DE4E4B" w:rsidRPr="00AB0669">
        <w:t>.</w:t>
      </w:r>
      <w:r w:rsidR="00C8247A" w:rsidRPr="00AB0669">
        <w:t xml:space="preserve"> </w:t>
      </w:r>
      <w:r w:rsidR="005E366E" w:rsidRPr="00AB0669">
        <w:t>T</w:t>
      </w:r>
      <w:r w:rsidR="002036F8" w:rsidRPr="00AB0669">
        <w:t>he Seasonal Autoregressive Integrated Moving Average (SARIMA)</w:t>
      </w:r>
      <w:r w:rsidR="002C3192" w:rsidRPr="00AB0669">
        <w:t xml:space="preserve"> </w:t>
      </w:r>
      <w:r w:rsidR="00A238B5" w:rsidRPr="00AB0669">
        <w:t xml:space="preserve">model assumes that the tourist arrival data is </w:t>
      </w:r>
      <w:r w:rsidR="00191576" w:rsidRPr="00AB0669">
        <w:t xml:space="preserve">also </w:t>
      </w:r>
      <w:r w:rsidR="00A238B5" w:rsidRPr="00AB0669">
        <w:t xml:space="preserve">composed of trend and seasonal components as well as irregular terms. It stabilizes the time series by seasonal and non-seasonal differencing, which is widely applied in financial area for reducing the non-stationarity. </w:t>
      </w:r>
      <w:r w:rsidR="00B54A16" w:rsidRPr="00AB0669">
        <w:t>As t</w:t>
      </w:r>
      <w:r w:rsidR="00A238B5" w:rsidRPr="00AB0669">
        <w:t xml:space="preserve">he SARIMA model is almost </w:t>
      </w:r>
      <w:r w:rsidR="00A238B5" w:rsidRPr="00AB0669">
        <w:lastRenderedPageBreak/>
        <w:t xml:space="preserve">the most widely applied model in tourism demand forecasting, </w:t>
      </w:r>
      <w:r w:rsidR="000B5770" w:rsidRPr="00AB0669">
        <w:t xml:space="preserve">and performs reasonably well </w:t>
      </w:r>
      <w:sdt>
        <w:sdtPr>
          <w:id w:val="-63575176"/>
          <w:citation/>
        </w:sdtPr>
        <w:sdtContent>
          <w:r w:rsidR="000B5770" w:rsidRPr="00AB0669">
            <w:fldChar w:fldCharType="begin"/>
          </w:r>
          <w:r w:rsidR="000B5770" w:rsidRPr="00AB0669">
            <w:rPr>
              <w:lang w:val="en-US"/>
            </w:rPr>
            <w:instrText xml:space="preserve"> CITATION All06 \l 1033 </w:instrText>
          </w:r>
          <w:r w:rsidR="000B5770" w:rsidRPr="00AB0669">
            <w:fldChar w:fldCharType="separate"/>
          </w:r>
          <w:r w:rsidR="00B672E1">
            <w:rPr>
              <w:noProof/>
              <w:lang w:val="en-US"/>
            </w:rPr>
            <w:t>(Alleyne, 2006)</w:t>
          </w:r>
          <w:r w:rsidR="000B5770" w:rsidRPr="00AB0669">
            <w:fldChar w:fldCharType="end"/>
          </w:r>
        </w:sdtContent>
      </w:sdt>
      <w:r w:rsidR="000B5770" w:rsidRPr="00AB0669">
        <w:t xml:space="preserve"> </w:t>
      </w:r>
      <w:sdt>
        <w:sdtPr>
          <w:id w:val="-779870140"/>
          <w:citation/>
        </w:sdtPr>
        <w:sdtContent>
          <w:r w:rsidR="000B5770" w:rsidRPr="00AB0669">
            <w:fldChar w:fldCharType="begin"/>
          </w:r>
          <w:r w:rsidR="000B5770" w:rsidRPr="00AB0669">
            <w:rPr>
              <w:lang w:val="en-US"/>
            </w:rPr>
            <w:instrText xml:space="preserve"> CITATION Kul051 \l 1033 </w:instrText>
          </w:r>
          <w:r w:rsidR="000B5770" w:rsidRPr="00AB0669">
            <w:fldChar w:fldCharType="separate"/>
          </w:r>
          <w:r w:rsidR="00B672E1">
            <w:rPr>
              <w:noProof/>
              <w:lang w:val="en-US"/>
            </w:rPr>
            <w:t>(Kulendran &amp; Wong, 2005)</w:t>
          </w:r>
          <w:r w:rsidR="000B5770" w:rsidRPr="00AB0669">
            <w:fldChar w:fldCharType="end"/>
          </w:r>
        </w:sdtContent>
      </w:sdt>
      <w:r w:rsidR="000B5770" w:rsidRPr="00AB0669">
        <w:t xml:space="preserve"> </w:t>
      </w:r>
      <w:sdt>
        <w:sdtPr>
          <w:id w:val="542795927"/>
          <w:citation/>
        </w:sdtPr>
        <w:sdtContent>
          <w:r w:rsidR="000B5770" w:rsidRPr="00AB0669">
            <w:fldChar w:fldCharType="begin"/>
          </w:r>
          <w:r w:rsidR="000B5770" w:rsidRPr="00AB0669">
            <w:rPr>
              <w:lang w:val="en-US"/>
            </w:rPr>
            <w:instrText xml:space="preserve"> CITATION OhC05 \l 1033 </w:instrText>
          </w:r>
          <w:r w:rsidR="000B5770" w:rsidRPr="00AB0669">
            <w:fldChar w:fldCharType="separate"/>
          </w:r>
          <w:r w:rsidR="00B672E1">
            <w:rPr>
              <w:noProof/>
              <w:lang w:val="en-US"/>
            </w:rPr>
            <w:t>(Oh &amp; Morzuch, 2005)</w:t>
          </w:r>
          <w:r w:rsidR="000B5770" w:rsidRPr="00AB0669">
            <w:fldChar w:fldCharType="end"/>
          </w:r>
        </w:sdtContent>
      </w:sdt>
      <w:r w:rsidR="00B54A16" w:rsidRPr="00AB0669">
        <w:t xml:space="preserve">, it </w:t>
      </w:r>
      <w:r w:rsidR="009F2FD7" w:rsidRPr="00AB0669">
        <w:t xml:space="preserve">is selected </w:t>
      </w:r>
      <w:r w:rsidR="003D4769" w:rsidRPr="00AB0669">
        <w:t>a</w:t>
      </w:r>
      <w:r w:rsidR="00B54A16" w:rsidRPr="00AB0669">
        <w:t xml:space="preserve">s one of the benchmark models with </w:t>
      </w:r>
      <w:r w:rsidR="001073CC" w:rsidRPr="00AB0669">
        <w:t xml:space="preserve">other two </w:t>
      </w:r>
      <w:r w:rsidR="00A704E6" w:rsidRPr="00AB0669">
        <w:t xml:space="preserve">traditional models, </w:t>
      </w:r>
      <w:r w:rsidR="00B44090" w:rsidRPr="00AB0669">
        <w:t>autoregressive integrated moving average</w:t>
      </w:r>
      <w:r w:rsidR="002036F8" w:rsidRPr="00AB0669">
        <w:t xml:space="preserve"> </w:t>
      </w:r>
      <w:r w:rsidR="00B44090" w:rsidRPr="00AB0669">
        <w:t xml:space="preserve">(ARIMA) and </w:t>
      </w:r>
      <w:bookmarkStart w:id="17" w:name="_Hlk520305946"/>
      <w:r w:rsidR="00241FEE" w:rsidRPr="00AB0669">
        <w:t>autoregressive fractionally integrated moving average (ARFIMA) model</w:t>
      </w:r>
      <w:bookmarkEnd w:id="17"/>
      <w:r w:rsidR="00241FEE" w:rsidRPr="00AB0669">
        <w:t>.</w:t>
      </w:r>
      <w:r w:rsidR="00525B60" w:rsidRPr="00AB0669">
        <w:t xml:space="preserve"> </w:t>
      </w:r>
    </w:p>
    <w:p w14:paraId="030394C0" w14:textId="77777777" w:rsidR="00A238B5" w:rsidRPr="00AB0669" w:rsidRDefault="00A238B5" w:rsidP="00866720">
      <w:pPr>
        <w:tabs>
          <w:tab w:val="center" w:pos="4253"/>
          <w:tab w:val="right" w:pos="10348"/>
        </w:tabs>
      </w:pPr>
    </w:p>
    <w:p w14:paraId="432059F7" w14:textId="02515036" w:rsidR="00952636" w:rsidRPr="00AB0669" w:rsidRDefault="00A74EF3" w:rsidP="00866720">
      <w:pPr>
        <w:tabs>
          <w:tab w:val="center" w:pos="4253"/>
          <w:tab w:val="right" w:pos="10348"/>
        </w:tabs>
      </w:pPr>
      <w:r w:rsidRPr="00AB0669">
        <w:t>For the first part of the evaluation</w:t>
      </w:r>
      <w:r w:rsidR="00985E69" w:rsidRPr="00AB0669">
        <w:t xml:space="preserve">, we </w:t>
      </w:r>
      <w:r w:rsidR="001E326A" w:rsidRPr="00AB0669">
        <w:t xml:space="preserve">select </w:t>
      </w:r>
      <w:r w:rsidR="002A0088" w:rsidRPr="00AB0669">
        <w:t xml:space="preserve">the </w:t>
      </w:r>
      <w:proofErr w:type="spellStart"/>
      <w:r w:rsidR="000A40EA" w:rsidRPr="00AB0669">
        <w:rPr>
          <w:i/>
        </w:rPr>
        <w:t>p</w:t>
      </w:r>
      <w:r w:rsidR="000A40EA" w:rsidRPr="00AB0669">
        <w:t>NN</w:t>
      </w:r>
      <w:proofErr w:type="spellEnd"/>
      <w:r w:rsidR="000A40EA" w:rsidRPr="00AB0669">
        <w:t xml:space="preserve">-HP, </w:t>
      </w:r>
      <w:proofErr w:type="spellStart"/>
      <w:r w:rsidR="000A40EA" w:rsidRPr="00AB0669">
        <w:rPr>
          <w:i/>
        </w:rPr>
        <w:t>p</w:t>
      </w:r>
      <w:r w:rsidR="000A40EA" w:rsidRPr="00AB0669">
        <w:t>NN</w:t>
      </w:r>
      <w:proofErr w:type="spellEnd"/>
      <w:r w:rsidR="000A40EA" w:rsidRPr="00AB0669">
        <w:t xml:space="preserve">-WT, and </w:t>
      </w:r>
      <w:proofErr w:type="spellStart"/>
      <w:r w:rsidR="000A40EA" w:rsidRPr="00AB0669">
        <w:rPr>
          <w:i/>
        </w:rPr>
        <w:t>p</w:t>
      </w:r>
      <w:r w:rsidR="000A40EA" w:rsidRPr="00AB0669">
        <w:t>NN</w:t>
      </w:r>
      <w:proofErr w:type="spellEnd"/>
      <w:r w:rsidR="000A40EA" w:rsidRPr="00AB0669">
        <w:t xml:space="preserve">-MA </w:t>
      </w:r>
      <w:r w:rsidR="004108B7" w:rsidRPr="00AB0669">
        <w:t>as the example to test</w:t>
      </w:r>
      <w:r w:rsidR="002B3144" w:rsidRPr="00AB0669">
        <w:t xml:space="preserve"> the performances of the model using different length of training data. </w:t>
      </w:r>
      <w:r w:rsidR="000F72A7" w:rsidRPr="00AB0669">
        <w:t xml:space="preserve">The training dataset is selected </w:t>
      </w:r>
      <w:r w:rsidR="0066021B" w:rsidRPr="00AB0669">
        <w:t>from 2 years</w:t>
      </w:r>
      <w:r w:rsidR="00E74B74" w:rsidRPr="00AB0669">
        <w:t xml:space="preserve"> up</w:t>
      </w:r>
      <w:r w:rsidR="0066021B" w:rsidRPr="00AB0669">
        <w:t xml:space="preserve"> to </w:t>
      </w:r>
      <w:r w:rsidR="00E74B74" w:rsidRPr="00AB0669">
        <w:t xml:space="preserve">19.5 years. For each length, the </w:t>
      </w:r>
      <w:proofErr w:type="spellStart"/>
      <w:r w:rsidR="00D72F27" w:rsidRPr="00AB0669">
        <w:rPr>
          <w:i/>
        </w:rPr>
        <w:t>p</w:t>
      </w:r>
      <w:r w:rsidR="00D72F27" w:rsidRPr="00AB0669">
        <w:t>NN</w:t>
      </w:r>
      <w:proofErr w:type="spellEnd"/>
      <w:r w:rsidR="00D72F27" w:rsidRPr="00AB0669">
        <w:t xml:space="preserve">-HP, </w:t>
      </w:r>
      <w:proofErr w:type="spellStart"/>
      <w:r w:rsidR="00D72F27" w:rsidRPr="00AB0669">
        <w:rPr>
          <w:i/>
        </w:rPr>
        <w:t>p</w:t>
      </w:r>
      <w:r w:rsidR="00D72F27" w:rsidRPr="00AB0669">
        <w:t>NN</w:t>
      </w:r>
      <w:proofErr w:type="spellEnd"/>
      <w:r w:rsidR="00D72F27" w:rsidRPr="00AB0669">
        <w:t xml:space="preserve">-WT, and </w:t>
      </w:r>
      <w:proofErr w:type="spellStart"/>
      <w:r w:rsidR="00D72F27" w:rsidRPr="00AB0669">
        <w:rPr>
          <w:i/>
        </w:rPr>
        <w:t>p</w:t>
      </w:r>
      <w:r w:rsidR="00D72F27" w:rsidRPr="00AB0669">
        <w:t>NN</w:t>
      </w:r>
      <w:proofErr w:type="spellEnd"/>
      <w:r w:rsidR="00D72F27" w:rsidRPr="00AB0669">
        <w:t xml:space="preserve">-MA </w:t>
      </w:r>
      <w:r w:rsidR="00E74B74" w:rsidRPr="00AB0669">
        <w:t xml:space="preserve">model is trained and then tested </w:t>
      </w:r>
      <w:r w:rsidR="005401CB" w:rsidRPr="00AB0669">
        <w:t xml:space="preserve">at horizon of </w:t>
      </w:r>
      <w:r w:rsidR="00750975" w:rsidRPr="00AB0669">
        <w:t xml:space="preserve">1 month to </w:t>
      </w:r>
      <w:r w:rsidR="00CA408A" w:rsidRPr="00AB0669">
        <w:t>18 months (1.5 years).</w:t>
      </w:r>
    </w:p>
    <w:p w14:paraId="5EE6EB32" w14:textId="77777777" w:rsidR="00952636" w:rsidRPr="00AB0669" w:rsidRDefault="00952636" w:rsidP="00866720">
      <w:pPr>
        <w:tabs>
          <w:tab w:val="center" w:pos="4253"/>
          <w:tab w:val="right" w:pos="10348"/>
        </w:tabs>
      </w:pPr>
    </w:p>
    <w:p w14:paraId="46241057" w14:textId="2B145B36" w:rsidR="000905FE" w:rsidRPr="00AB0669" w:rsidRDefault="003F7F1A" w:rsidP="00866720">
      <w:pPr>
        <w:tabs>
          <w:tab w:val="center" w:pos="4253"/>
          <w:tab w:val="right" w:pos="10348"/>
        </w:tabs>
      </w:pPr>
      <w:r w:rsidRPr="00AB0669">
        <w:t xml:space="preserve">For the second part, </w:t>
      </w:r>
      <w:r w:rsidR="00B70F2A" w:rsidRPr="00AB0669">
        <w:t>we employ a rolling-window mechanism</w:t>
      </w:r>
      <w:r w:rsidRPr="00AB0669">
        <w:t xml:space="preserve"> to evaluate the forecasting performance</w:t>
      </w:r>
      <w:r w:rsidR="00B70F2A" w:rsidRPr="00AB0669">
        <w:t xml:space="preserve">. </w:t>
      </w:r>
      <w:r w:rsidR="002A30AD" w:rsidRPr="00AB0669">
        <w:t xml:space="preserve">The data in the rolling-window is used to estimate the models and the </w:t>
      </w:r>
      <w:r w:rsidR="007C706C" w:rsidRPr="00AB0669">
        <w:t xml:space="preserve">remained following-up </w:t>
      </w:r>
      <w:r w:rsidR="002A30AD" w:rsidRPr="00AB0669">
        <w:t>data</w:t>
      </w:r>
      <w:r w:rsidR="007C706C" w:rsidRPr="00AB0669">
        <w:t xml:space="preserve"> is used as the testing dataset. </w:t>
      </w:r>
      <w:r w:rsidR="00C34E82" w:rsidRPr="00AB0669">
        <w:t>The initial window</w:t>
      </w:r>
      <w:r w:rsidR="00411B19" w:rsidRPr="00AB0669">
        <w:t xml:space="preserve">, </w:t>
      </w:r>
      <w:r w:rsidR="00411B19" w:rsidRPr="00AB0669">
        <w:rPr>
          <w:i/>
        </w:rPr>
        <w:t>W1</w:t>
      </w:r>
      <w:r w:rsidR="00411B19" w:rsidRPr="00AB0669">
        <w:t>,</w:t>
      </w:r>
      <w:r w:rsidR="00C34E82" w:rsidRPr="00AB0669">
        <w:t xml:space="preserve"> is set to </w:t>
      </w:r>
      <w:r w:rsidR="00BF68E1" w:rsidRPr="00AB0669">
        <w:t xml:space="preserve">from </w:t>
      </w:r>
      <w:r w:rsidR="003E25B2" w:rsidRPr="00AB0669">
        <w:t xml:space="preserve">Jan 1996 to </w:t>
      </w:r>
      <w:r w:rsidR="00D65A81" w:rsidRPr="00AB0669">
        <w:t>Mar 2016 and the remained</w:t>
      </w:r>
      <w:r w:rsidR="00411B19" w:rsidRPr="00AB0669">
        <w:t xml:space="preserve"> data of</w:t>
      </w:r>
      <w:r w:rsidR="00D65A81" w:rsidRPr="00AB0669">
        <w:t xml:space="preserve"> </w:t>
      </w:r>
      <w:r w:rsidR="00072959" w:rsidRPr="00AB0669">
        <w:t>18 months</w:t>
      </w:r>
      <w:r w:rsidR="00D34438" w:rsidRPr="00AB0669">
        <w:t xml:space="preserve">, from </w:t>
      </w:r>
      <w:r w:rsidR="00351F65" w:rsidRPr="00AB0669">
        <w:t xml:space="preserve">Apr 2016 to </w:t>
      </w:r>
      <w:r w:rsidR="00100ACA" w:rsidRPr="00AB0669">
        <w:t xml:space="preserve">Sep 2017 are set to the testing dataset. </w:t>
      </w:r>
      <w:r w:rsidR="00547323" w:rsidRPr="00AB0669">
        <w:t>The models are</w:t>
      </w:r>
      <w:r w:rsidR="00873B00" w:rsidRPr="00AB0669">
        <w:t>, firstly,</w:t>
      </w:r>
      <w:r w:rsidR="00547323" w:rsidRPr="00AB0669">
        <w:t xml:space="preserve"> estimated </w:t>
      </w:r>
      <w:r w:rsidR="00411B19" w:rsidRPr="00AB0669">
        <w:t xml:space="preserve">by the data in </w:t>
      </w:r>
      <w:r w:rsidR="00411B19" w:rsidRPr="00AB0669">
        <w:rPr>
          <w:i/>
        </w:rPr>
        <w:t>W1</w:t>
      </w:r>
      <w:r w:rsidR="00901413" w:rsidRPr="00AB0669">
        <w:t>,</w:t>
      </w:r>
      <w:r w:rsidR="00411B19" w:rsidRPr="00AB0669">
        <w:t xml:space="preserve"> </w:t>
      </w:r>
      <w:r w:rsidR="00901413" w:rsidRPr="00AB0669">
        <w:t>a</w:t>
      </w:r>
      <w:r w:rsidR="00411B19" w:rsidRPr="00AB0669">
        <w:t>nd then</w:t>
      </w:r>
      <w:r w:rsidR="000905FE" w:rsidRPr="00AB0669">
        <w:t xml:space="preserve">, </w:t>
      </w:r>
      <w:r w:rsidR="00901413" w:rsidRPr="00AB0669">
        <w:t xml:space="preserve">tested by the remained data of 18 months for </w:t>
      </w:r>
      <w:r w:rsidR="00D843FE" w:rsidRPr="00AB0669">
        <w:t xml:space="preserve">a set of horizon </w:t>
      </w:r>
      <w:r w:rsidR="00D843FE" w:rsidRPr="00AB0669">
        <w:rPr>
          <w:i/>
        </w:rPr>
        <w:t>h</w:t>
      </w:r>
      <w:r w:rsidR="00D843FE" w:rsidRPr="00AB0669">
        <w:t xml:space="preserve"> of 1 to 18 months ahead forecasts. </w:t>
      </w:r>
      <w:r w:rsidR="00A57F86" w:rsidRPr="00AB0669">
        <w:t xml:space="preserve">After this, the </w:t>
      </w:r>
      <w:r w:rsidR="00935519" w:rsidRPr="00AB0669">
        <w:t xml:space="preserve">initial </w:t>
      </w:r>
      <w:r w:rsidR="00A57F86" w:rsidRPr="00AB0669">
        <w:t>window slides one month forward</w:t>
      </w:r>
      <w:r w:rsidR="00935519" w:rsidRPr="00AB0669">
        <w:t xml:space="preserve"> to </w:t>
      </w:r>
      <w:r w:rsidR="00447FAF" w:rsidRPr="00AB0669">
        <w:rPr>
          <w:i/>
        </w:rPr>
        <w:t>W2</w:t>
      </w:r>
      <w:r w:rsidR="005914D8" w:rsidRPr="00AB0669">
        <w:t>,</w:t>
      </w:r>
      <w:r w:rsidR="00447FAF" w:rsidRPr="00AB0669">
        <w:t xml:space="preserve"> c</w:t>
      </w:r>
      <w:r w:rsidR="008D0295" w:rsidRPr="00AB0669">
        <w:t xml:space="preserve">overing </w:t>
      </w:r>
      <w:r w:rsidR="00E411E6" w:rsidRPr="00AB0669">
        <w:t xml:space="preserve">from </w:t>
      </w:r>
      <w:r w:rsidR="00935519" w:rsidRPr="00AB0669">
        <w:t>Feb 1996 to Apr 2016</w:t>
      </w:r>
      <w:r w:rsidR="005914D8" w:rsidRPr="00AB0669">
        <w:t>,</w:t>
      </w:r>
      <w:r w:rsidR="003E2814" w:rsidRPr="00AB0669">
        <w:t xml:space="preserve"> for estimating the models</w:t>
      </w:r>
      <w:r w:rsidR="00935519" w:rsidRPr="00AB0669">
        <w:t xml:space="preserve">, and the remained data of 17 months, from </w:t>
      </w:r>
      <w:r w:rsidR="00F8332E" w:rsidRPr="00AB0669">
        <w:t>May 2016 to Sep 2017 is for testing the models.</w:t>
      </w:r>
      <w:r w:rsidR="00A3020C" w:rsidRPr="00AB0669">
        <w:t xml:space="preserve"> </w:t>
      </w:r>
      <w:r w:rsidR="008A55C8" w:rsidRPr="00AB0669">
        <w:t xml:space="preserve">In this round, </w:t>
      </w:r>
      <w:r w:rsidR="00BB3168" w:rsidRPr="00AB0669">
        <w:t xml:space="preserve">a set of horizon </w:t>
      </w:r>
      <w:r w:rsidR="00BB3168" w:rsidRPr="00AB0669">
        <w:rPr>
          <w:i/>
        </w:rPr>
        <w:t>h</w:t>
      </w:r>
      <w:r w:rsidR="00BB3168" w:rsidRPr="00AB0669">
        <w:t xml:space="preserve"> of 1 to 17 months ahead forecasting results are generated and tested. </w:t>
      </w:r>
      <w:r w:rsidR="005563C9" w:rsidRPr="00AB0669">
        <w:t>Similarly, t</w:t>
      </w:r>
      <w:r w:rsidR="00FB70AA" w:rsidRPr="00AB0669">
        <w:t xml:space="preserve">he model estimation and </w:t>
      </w:r>
      <w:r w:rsidR="00D843FE" w:rsidRPr="00AB0669">
        <w:t xml:space="preserve">forecasting are recursively repeated </w:t>
      </w:r>
      <w:r w:rsidR="00F97024" w:rsidRPr="00AB0669">
        <w:t>until all remained data are used up.</w:t>
      </w:r>
      <w:r w:rsidR="008336F3" w:rsidRPr="00AB0669">
        <w:t xml:space="preserve"> In the end, the rolling-window forecast mechanism generates </w:t>
      </w:r>
      <w:r w:rsidR="00747C45" w:rsidRPr="00AB0669">
        <w:t>19-</w:t>
      </w:r>
      <w:r w:rsidR="00747C45" w:rsidRPr="00AB0669">
        <w:rPr>
          <w:i/>
        </w:rPr>
        <w:t>h</w:t>
      </w:r>
      <w:r w:rsidR="00747C45" w:rsidRPr="00AB0669">
        <w:t xml:space="preserve"> sets of </w:t>
      </w:r>
      <w:r w:rsidR="00747C45" w:rsidRPr="00AB0669">
        <w:rPr>
          <w:i/>
        </w:rPr>
        <w:t>h</w:t>
      </w:r>
      <w:r w:rsidR="00747C45" w:rsidRPr="00AB0669">
        <w:t xml:space="preserve"> </w:t>
      </w:r>
      <w:r w:rsidR="00954B22" w:rsidRPr="00AB0669">
        <w:t>(</w:t>
      </w:r>
      <w:r w:rsidR="00954B22" w:rsidRPr="00AB0669">
        <w:rPr>
          <w:i/>
        </w:rPr>
        <w:t>h</w:t>
      </w:r>
      <w:r w:rsidR="00954B22" w:rsidRPr="00AB0669">
        <w:t>=</w:t>
      </w:r>
      <w:r w:rsidR="00CF0225" w:rsidRPr="00AB0669">
        <w:t>1, …</w:t>
      </w:r>
      <w:r w:rsidR="00954B22" w:rsidRPr="00AB0669">
        <w:t>,</w:t>
      </w:r>
      <w:r w:rsidR="00CF0225" w:rsidRPr="00AB0669">
        <w:t xml:space="preserve"> </w:t>
      </w:r>
      <w:r w:rsidR="00954B22" w:rsidRPr="00AB0669">
        <w:t xml:space="preserve">18) </w:t>
      </w:r>
      <w:r w:rsidR="009D6EB9" w:rsidRPr="00AB0669">
        <w:t xml:space="preserve">months </w:t>
      </w:r>
      <w:r w:rsidR="00747C45" w:rsidRPr="00AB0669">
        <w:t>ahead forecasting results</w:t>
      </w:r>
      <w:r w:rsidR="00B33ED5" w:rsidRPr="00AB0669">
        <w:t>, which is, 2052 in total (</w:t>
      </w:r>
      <w:r w:rsidR="0014414C" w:rsidRPr="00AB0669">
        <w:t xml:space="preserve">12 source markets and </w:t>
      </w:r>
      <w:r w:rsidR="0062670C" w:rsidRPr="00AB0669">
        <w:t>171 forecasts in each market</w:t>
      </w:r>
      <w:r w:rsidR="00B33ED5" w:rsidRPr="00AB0669">
        <w:t>)</w:t>
      </w:r>
      <w:r w:rsidR="009D313E" w:rsidRPr="00AB0669">
        <w:t>.</w:t>
      </w:r>
    </w:p>
    <w:p w14:paraId="4177AE17" w14:textId="77A02015" w:rsidR="00CC205D" w:rsidRPr="00AB0669" w:rsidRDefault="00CC205D" w:rsidP="00866720">
      <w:pPr>
        <w:tabs>
          <w:tab w:val="center" w:pos="4253"/>
          <w:tab w:val="right" w:pos="10348"/>
        </w:tabs>
      </w:pPr>
    </w:p>
    <w:p w14:paraId="54FBBDD0" w14:textId="3C641646" w:rsidR="00CC205D" w:rsidRPr="00AB0669" w:rsidRDefault="00CC205D" w:rsidP="00866720">
      <w:pPr>
        <w:tabs>
          <w:tab w:val="center" w:pos="4253"/>
          <w:tab w:val="right" w:pos="10348"/>
        </w:tabs>
      </w:pPr>
      <w:r w:rsidRPr="00AB0669">
        <w:t xml:space="preserve">The forecast accuracy is evaluated by </w:t>
      </w:r>
      <w:r w:rsidR="0069089F" w:rsidRPr="00AB0669">
        <w:t xml:space="preserve">the Mean Average Absolute Percentage Error (MAPE) </w:t>
      </w:r>
      <w:r w:rsidR="008B0A3F" w:rsidRPr="00AB0669">
        <w:t xml:space="preserve">as </w:t>
      </w:r>
      <w:r w:rsidR="00023CF9" w:rsidRPr="00AB0669">
        <w:t xml:space="preserve">it is </w:t>
      </w:r>
      <w:r w:rsidR="005F6B8E" w:rsidRPr="00AB0669">
        <w:t xml:space="preserve">a relative measure and </w:t>
      </w:r>
      <w:r w:rsidR="00023CF9" w:rsidRPr="00AB0669">
        <w:t xml:space="preserve">comparable </w:t>
      </w:r>
      <w:r w:rsidR="00395C94" w:rsidRPr="00AB0669">
        <w:t>across different dataset</w:t>
      </w:r>
      <w:r w:rsidR="00CC2954" w:rsidRPr="00AB0669">
        <w:t xml:space="preserve">s. </w:t>
      </w:r>
      <w:r w:rsidR="0096456E" w:rsidRPr="00AB0669">
        <w:t>In addition, the forecasted values of the tourist arrivals are also shown as examples for a closer insight.</w:t>
      </w:r>
    </w:p>
    <w:p w14:paraId="0044A27C" w14:textId="35A6BFBE" w:rsidR="00F81FE9" w:rsidRPr="00AB0669" w:rsidRDefault="00F81FE9" w:rsidP="00866720">
      <w:pPr>
        <w:tabs>
          <w:tab w:val="center" w:pos="4253"/>
          <w:tab w:val="right" w:pos="10348"/>
        </w:tabs>
      </w:pPr>
    </w:p>
    <w:p w14:paraId="5916B2CA" w14:textId="43E6AAB4" w:rsidR="002A016D" w:rsidRPr="00AB0669" w:rsidRDefault="002A016D" w:rsidP="00E22646">
      <w:pPr>
        <w:pStyle w:val="2"/>
      </w:pPr>
      <w:r w:rsidRPr="00AB0669">
        <w:t>Empirical Result</w:t>
      </w:r>
    </w:p>
    <w:p w14:paraId="55A8E677" w14:textId="6905F51E" w:rsidR="00C374CA" w:rsidRPr="00AB0669" w:rsidRDefault="00C374CA" w:rsidP="00366758">
      <w:pPr>
        <w:pStyle w:val="3"/>
      </w:pPr>
      <w:bookmarkStart w:id="18" w:name="_Ref517093243"/>
      <w:r w:rsidRPr="00AB0669">
        <w:t xml:space="preserve">Part 1: </w:t>
      </w:r>
      <w:r w:rsidR="00366758" w:rsidRPr="00AB0669">
        <w:t>Performance study under different configurations</w:t>
      </w:r>
      <w:bookmarkEnd w:id="18"/>
    </w:p>
    <w:p w14:paraId="047EF4ED" w14:textId="77777777" w:rsidR="00CA43AD" w:rsidRPr="00AB0669" w:rsidRDefault="00CA43AD" w:rsidP="00866720">
      <w:pPr>
        <w:tabs>
          <w:tab w:val="center" w:pos="4253"/>
          <w:tab w:val="right" w:pos="10348"/>
        </w:tabs>
        <w:rPr>
          <w:u w:val="single"/>
        </w:rPr>
      </w:pPr>
    </w:p>
    <w:p w14:paraId="503CF43B" w14:textId="7E184794" w:rsidR="002578A8" w:rsidRPr="00AB0669" w:rsidRDefault="0003754C" w:rsidP="00866720">
      <w:pPr>
        <w:tabs>
          <w:tab w:val="center" w:pos="4253"/>
          <w:tab w:val="right" w:pos="10348"/>
        </w:tabs>
        <w:rPr>
          <w:u w:val="single"/>
        </w:rPr>
      </w:pPr>
      <w:r w:rsidRPr="00AB0669">
        <w:rPr>
          <w:u w:val="single"/>
        </w:rPr>
        <w:t xml:space="preserve">Training </w:t>
      </w:r>
      <w:r w:rsidR="00A00285" w:rsidRPr="00AB0669">
        <w:rPr>
          <w:u w:val="single"/>
        </w:rPr>
        <w:t>length</w:t>
      </w:r>
    </w:p>
    <w:p w14:paraId="502BEC3B" w14:textId="16899817" w:rsidR="00AC0989" w:rsidRPr="00AB0669" w:rsidRDefault="009C378A" w:rsidP="00866720">
      <w:pPr>
        <w:tabs>
          <w:tab w:val="center" w:pos="4253"/>
          <w:tab w:val="right" w:pos="10348"/>
        </w:tabs>
      </w:pPr>
      <w:r w:rsidRPr="00AB0669">
        <w:lastRenderedPageBreak/>
        <w:t xml:space="preserve">To find out an optimal length of </w:t>
      </w:r>
      <w:r w:rsidR="009434BB" w:rsidRPr="00AB0669">
        <w:t xml:space="preserve">training </w:t>
      </w:r>
      <w:r w:rsidRPr="00AB0669">
        <w:t xml:space="preserve">dataset </w:t>
      </w:r>
      <w:r w:rsidR="009434BB" w:rsidRPr="00AB0669">
        <w:t xml:space="preserve">for all models, we </w:t>
      </w:r>
      <w:r w:rsidR="00C85121" w:rsidRPr="00AB0669">
        <w:t xml:space="preserve">train </w:t>
      </w:r>
      <w:proofErr w:type="spellStart"/>
      <w:r w:rsidR="00C85121" w:rsidRPr="00AB0669">
        <w:rPr>
          <w:i/>
        </w:rPr>
        <w:t>p</w:t>
      </w:r>
      <w:r w:rsidR="00C85121" w:rsidRPr="00AB0669">
        <w:t>NN</w:t>
      </w:r>
      <w:proofErr w:type="spellEnd"/>
      <w:r w:rsidR="00C85121" w:rsidRPr="00AB0669">
        <w:t xml:space="preserve"> models with </w:t>
      </w:r>
      <w:r w:rsidR="008A4E2C" w:rsidRPr="00AB0669">
        <w:t xml:space="preserve">4 input lags and </w:t>
      </w:r>
      <w:r w:rsidR="00036EFF" w:rsidRPr="00AB0669">
        <w:t xml:space="preserve">10 hidden neurons. Such configuration is merely for </w:t>
      </w:r>
      <w:r w:rsidR="006405FA" w:rsidRPr="00AB0669">
        <w:t xml:space="preserve">the length </w:t>
      </w:r>
      <w:r w:rsidR="00AF1BD2" w:rsidRPr="00AB0669">
        <w:t>determination</w:t>
      </w:r>
      <w:r w:rsidR="009D614B" w:rsidRPr="00AB0669">
        <w:t xml:space="preserve">. </w:t>
      </w:r>
      <w:r w:rsidR="00DC5DC2" w:rsidRPr="00AB0669">
        <w:t xml:space="preserve">Thus, we train </w:t>
      </w:r>
      <w:proofErr w:type="spellStart"/>
      <w:r w:rsidR="00100BA5" w:rsidRPr="00AB0669">
        <w:rPr>
          <w:i/>
        </w:rPr>
        <w:t>p</w:t>
      </w:r>
      <w:r w:rsidR="00100BA5" w:rsidRPr="00AB0669">
        <w:t>NN</w:t>
      </w:r>
      <w:proofErr w:type="spellEnd"/>
      <w:r w:rsidR="00100BA5" w:rsidRPr="00AB0669">
        <w:t xml:space="preserve">-HP, </w:t>
      </w:r>
      <w:proofErr w:type="spellStart"/>
      <w:r w:rsidR="00100BA5" w:rsidRPr="00AB0669">
        <w:rPr>
          <w:i/>
        </w:rPr>
        <w:t>p</w:t>
      </w:r>
      <w:r w:rsidR="00100BA5" w:rsidRPr="00AB0669">
        <w:t>NN</w:t>
      </w:r>
      <w:proofErr w:type="spellEnd"/>
      <w:r w:rsidR="00100BA5" w:rsidRPr="00AB0669">
        <w:t xml:space="preserve">-WT, and </w:t>
      </w:r>
      <w:proofErr w:type="spellStart"/>
      <w:r w:rsidR="00100BA5" w:rsidRPr="00AB0669">
        <w:rPr>
          <w:i/>
        </w:rPr>
        <w:t>p</w:t>
      </w:r>
      <w:r w:rsidR="00100BA5" w:rsidRPr="00AB0669">
        <w:t>NN</w:t>
      </w:r>
      <w:proofErr w:type="spellEnd"/>
      <w:r w:rsidR="00100BA5" w:rsidRPr="00AB0669">
        <w:t xml:space="preserve">-MA as well as ARIMA and ARFIMA models </w:t>
      </w:r>
      <w:r w:rsidR="00AA7FB0" w:rsidRPr="00AB0669">
        <w:t xml:space="preserve">by twelve </w:t>
      </w:r>
      <w:r w:rsidR="00100BA5" w:rsidRPr="00AB0669">
        <w:t>dataset</w:t>
      </w:r>
      <w:r w:rsidR="00AA7FB0" w:rsidRPr="00AB0669">
        <w:t xml:space="preserve">s with length from </w:t>
      </w:r>
      <w:r w:rsidR="008B1D0A" w:rsidRPr="00AB0669">
        <w:t>2</w:t>
      </w:r>
      <w:r w:rsidR="00C633F8" w:rsidRPr="00AB0669">
        <w:t xml:space="preserve"> to 20</w:t>
      </w:r>
      <w:r w:rsidR="008B1D0A" w:rsidRPr="00AB0669">
        <w:t xml:space="preserve"> years</w:t>
      </w:r>
      <w:r w:rsidR="00C633F8" w:rsidRPr="00AB0669">
        <w:t>.</w:t>
      </w:r>
      <w:r w:rsidR="002616AD" w:rsidRPr="00AB0669">
        <w:t xml:space="preserve"> We </w:t>
      </w:r>
      <w:r w:rsidR="00BF3B0B" w:rsidRPr="00AB0669">
        <w:t>test the</w:t>
      </w:r>
      <w:r w:rsidR="0034214B" w:rsidRPr="00AB0669">
        <w:t xml:space="preserve"> trained</w:t>
      </w:r>
      <w:r w:rsidR="00BF3B0B" w:rsidRPr="00AB0669">
        <w:t xml:space="preserve"> models by </w:t>
      </w:r>
      <w:r w:rsidR="002616AD" w:rsidRPr="00AB0669">
        <w:t>forecast</w:t>
      </w:r>
      <w:r w:rsidR="00BF3B0B" w:rsidRPr="00AB0669">
        <w:t>ing the value</w:t>
      </w:r>
      <w:r w:rsidR="00E62E05" w:rsidRPr="00AB0669">
        <w:t>s</w:t>
      </w:r>
      <w:r w:rsidR="00BF3B0B" w:rsidRPr="00AB0669">
        <w:t xml:space="preserve"> at </w:t>
      </w:r>
      <w:r w:rsidR="00403F88" w:rsidRPr="00AB0669">
        <w:t>1 to 1</w:t>
      </w:r>
      <w:r w:rsidR="00607884" w:rsidRPr="00AB0669">
        <w:t>8 months (1.5 years)</w:t>
      </w:r>
      <w:r w:rsidR="002616AD" w:rsidRPr="00AB0669">
        <w:t xml:space="preserve"> horizon</w:t>
      </w:r>
      <w:r w:rsidR="00E62E05" w:rsidRPr="00AB0669">
        <w:t xml:space="preserve">s. </w:t>
      </w:r>
      <w:r w:rsidR="00D7610D" w:rsidRPr="00AB0669">
        <w:t xml:space="preserve">The MAPE </w:t>
      </w:r>
      <w:r w:rsidR="005427A1" w:rsidRPr="00AB0669">
        <w:t xml:space="preserve">performance of the </w:t>
      </w:r>
      <w:proofErr w:type="spellStart"/>
      <w:r w:rsidR="005427A1" w:rsidRPr="00AB0669">
        <w:rPr>
          <w:i/>
        </w:rPr>
        <w:t>p</w:t>
      </w:r>
      <w:r w:rsidR="005427A1" w:rsidRPr="00AB0669">
        <w:t>NN</w:t>
      </w:r>
      <w:proofErr w:type="spellEnd"/>
      <w:r w:rsidR="005427A1" w:rsidRPr="00AB0669">
        <w:t xml:space="preserve">-HP, </w:t>
      </w:r>
      <w:proofErr w:type="spellStart"/>
      <w:r w:rsidR="005427A1" w:rsidRPr="00AB0669">
        <w:rPr>
          <w:i/>
        </w:rPr>
        <w:t>p</w:t>
      </w:r>
      <w:r w:rsidR="005427A1" w:rsidRPr="00AB0669">
        <w:t>NN</w:t>
      </w:r>
      <w:proofErr w:type="spellEnd"/>
      <w:r w:rsidR="005427A1" w:rsidRPr="00AB0669">
        <w:t xml:space="preserve">-WT, and </w:t>
      </w:r>
      <w:proofErr w:type="spellStart"/>
      <w:r w:rsidR="005427A1" w:rsidRPr="00AB0669">
        <w:rPr>
          <w:i/>
        </w:rPr>
        <w:t>p</w:t>
      </w:r>
      <w:r w:rsidR="005427A1" w:rsidRPr="00AB0669">
        <w:t>NN</w:t>
      </w:r>
      <w:proofErr w:type="spellEnd"/>
      <w:r w:rsidR="005427A1" w:rsidRPr="00AB0669">
        <w:t xml:space="preserve">-MA </w:t>
      </w:r>
      <w:r w:rsidR="00D7610D" w:rsidRPr="00AB0669">
        <w:t>against different length of training dataset are</w:t>
      </w:r>
      <w:r w:rsidR="007216A8" w:rsidRPr="00AB0669">
        <w:t xml:space="preserve"> shown</w:t>
      </w:r>
      <w:r w:rsidR="00425612" w:rsidRPr="00AB0669">
        <w:t xml:space="preserve"> in </w:t>
      </w:r>
      <w:r w:rsidR="002B1309" w:rsidRPr="00AB0669">
        <w:fldChar w:fldCharType="begin"/>
      </w:r>
      <w:r w:rsidR="002B1309" w:rsidRPr="00AB0669">
        <w:instrText xml:space="preserve"> REF _Ref516717801 \h  \* MERGEFORMAT </w:instrText>
      </w:r>
      <w:r w:rsidR="002B1309" w:rsidRPr="00AB0669">
        <w:fldChar w:fldCharType="separate"/>
      </w:r>
      <w:r w:rsidR="00E146CE" w:rsidRPr="00E146CE">
        <w:t>Figure 7</w:t>
      </w:r>
      <w:r w:rsidR="002B1309" w:rsidRPr="00AB0669">
        <w:fldChar w:fldCharType="end"/>
      </w:r>
      <w:r w:rsidR="008F31CA" w:rsidRPr="00AB0669">
        <w:t>(a)</w:t>
      </w:r>
      <w:r w:rsidR="000D5EFE" w:rsidRPr="00AB0669">
        <w:t>.</w:t>
      </w:r>
      <w:r w:rsidR="00792254" w:rsidRPr="00AB0669">
        <w:t xml:space="preserve"> </w:t>
      </w:r>
      <w:r w:rsidR="006112C3" w:rsidRPr="00AB0669">
        <w:t xml:space="preserve">As the </w:t>
      </w:r>
      <w:proofErr w:type="spellStart"/>
      <w:r w:rsidR="006112C3" w:rsidRPr="00AB0669">
        <w:rPr>
          <w:i/>
        </w:rPr>
        <w:t>p</w:t>
      </w:r>
      <w:r w:rsidR="006112C3" w:rsidRPr="00AB0669">
        <w:t>NN</w:t>
      </w:r>
      <w:proofErr w:type="spellEnd"/>
      <w:r w:rsidR="006112C3" w:rsidRPr="00AB0669">
        <w:t xml:space="preserve">-HP, </w:t>
      </w:r>
      <w:proofErr w:type="spellStart"/>
      <w:r w:rsidR="006112C3" w:rsidRPr="00AB0669">
        <w:rPr>
          <w:i/>
        </w:rPr>
        <w:t>p</w:t>
      </w:r>
      <w:r w:rsidR="006112C3" w:rsidRPr="00AB0669">
        <w:t>NN</w:t>
      </w:r>
      <w:proofErr w:type="spellEnd"/>
      <w:r w:rsidR="006112C3" w:rsidRPr="00AB0669">
        <w:t xml:space="preserve">-WT, and </w:t>
      </w:r>
      <w:proofErr w:type="spellStart"/>
      <w:r w:rsidR="006112C3" w:rsidRPr="00AB0669">
        <w:rPr>
          <w:i/>
        </w:rPr>
        <w:t>p</w:t>
      </w:r>
      <w:r w:rsidR="006112C3" w:rsidRPr="00AB0669">
        <w:t>NN</w:t>
      </w:r>
      <w:proofErr w:type="spellEnd"/>
      <w:r w:rsidR="006112C3" w:rsidRPr="00AB0669">
        <w:t>-MA show relatively better performance</w:t>
      </w:r>
      <w:r w:rsidR="003E71A8" w:rsidRPr="00AB0669">
        <w:t>s</w:t>
      </w:r>
      <w:r w:rsidR="006112C3" w:rsidRPr="00AB0669">
        <w:t xml:space="preserve"> </w:t>
      </w:r>
      <w:r w:rsidR="003E71A8" w:rsidRPr="00AB0669">
        <w:t>at</w:t>
      </w:r>
      <w:r w:rsidR="006112C3" w:rsidRPr="00AB0669">
        <w:t xml:space="preserve"> training dataset </w:t>
      </w:r>
      <w:r w:rsidR="003E71A8" w:rsidRPr="00AB0669">
        <w:t>longer than 200 months (</w:t>
      </w:r>
      <w:r w:rsidR="00C30035" w:rsidRPr="00AB0669">
        <w:t>16.7 years</w:t>
      </w:r>
      <w:r w:rsidR="003E71A8" w:rsidRPr="00AB0669">
        <w:t>)</w:t>
      </w:r>
      <w:r w:rsidR="00C30035" w:rsidRPr="00AB0669">
        <w:t>, t</w:t>
      </w:r>
      <w:r w:rsidR="00A42F0D" w:rsidRPr="00AB0669">
        <w:t xml:space="preserve">o obtain a generic length of the dataset, we calculate the average MAPE of the three models </w:t>
      </w:r>
      <w:r w:rsidR="00CB28F9" w:rsidRPr="00AB0669">
        <w:t>across twelve datasets</w:t>
      </w:r>
      <w:r w:rsidR="00C30035" w:rsidRPr="00AB0669">
        <w:t xml:space="preserve"> in </w:t>
      </w:r>
      <w:r w:rsidR="00D70B63" w:rsidRPr="00AB0669">
        <w:fldChar w:fldCharType="begin"/>
      </w:r>
      <w:r w:rsidR="00D70B63" w:rsidRPr="00AB0669">
        <w:instrText xml:space="preserve"> REF _Ref516794881 \h  \* MERGEFORMAT </w:instrText>
      </w:r>
      <w:r w:rsidR="00D70B63" w:rsidRPr="00AB0669">
        <w:fldChar w:fldCharType="separate"/>
      </w:r>
      <w:r w:rsidR="00E146CE" w:rsidRPr="00E146CE">
        <w:t>Figure 8</w:t>
      </w:r>
      <w:r w:rsidR="00D70B63" w:rsidRPr="00AB0669">
        <w:fldChar w:fldCharType="end"/>
      </w:r>
      <w:r w:rsidR="00517E41" w:rsidRPr="00AB0669">
        <w:t xml:space="preserve">. </w:t>
      </w:r>
      <w:r w:rsidR="00790A24" w:rsidRPr="00AB0669">
        <w:t xml:space="preserve">We can clearly observe </w:t>
      </w:r>
      <w:r w:rsidR="00C44509" w:rsidRPr="00AB0669">
        <w:t xml:space="preserve">that training the models by </w:t>
      </w:r>
      <w:r w:rsidR="008325D9" w:rsidRPr="00AB0669">
        <w:t xml:space="preserve">the data of </w:t>
      </w:r>
      <w:r w:rsidR="00C44509" w:rsidRPr="00AB0669">
        <w:t>210</w:t>
      </w:r>
      <w:r w:rsidR="00F25255" w:rsidRPr="00AB0669">
        <w:t xml:space="preserve"> (17.5 years)</w:t>
      </w:r>
      <w:r w:rsidR="00C44509" w:rsidRPr="00AB0669">
        <w:t xml:space="preserve"> months achieves </w:t>
      </w:r>
      <w:r w:rsidR="00790A24" w:rsidRPr="00AB0669">
        <w:t xml:space="preserve">the </w:t>
      </w:r>
      <w:r w:rsidR="00C44509" w:rsidRPr="00AB0669">
        <w:t>best generic performance.</w:t>
      </w:r>
      <w:r w:rsidR="007308F0" w:rsidRPr="00AB0669">
        <w:t xml:space="preserve"> </w:t>
      </w:r>
      <w:r w:rsidR="005D18EC" w:rsidRPr="00AB0669">
        <w:t xml:space="preserve">Similarly, </w:t>
      </w:r>
      <w:r w:rsidR="00C0701F" w:rsidRPr="00AB0669">
        <w:t>the benchmark models, ARIMA and ARFIMA, are estimated and tested as the same method</w:t>
      </w:r>
      <w:r w:rsidR="006A7680" w:rsidRPr="00AB0669">
        <w:t xml:space="preserve">. </w:t>
      </w:r>
      <w:r w:rsidR="00236620" w:rsidRPr="00AB0669">
        <w:t xml:space="preserve">The average MAPE of ARIMA and ARFIMA across all datasets are shown in </w:t>
      </w:r>
      <w:r w:rsidR="008F31CA" w:rsidRPr="00AB0669">
        <w:fldChar w:fldCharType="begin"/>
      </w:r>
      <w:r w:rsidR="008F31CA" w:rsidRPr="00AB0669">
        <w:instrText xml:space="preserve"> REF _Ref516717801 \h  \* MERGEFORMAT </w:instrText>
      </w:r>
      <w:r w:rsidR="008F31CA" w:rsidRPr="00AB0669">
        <w:fldChar w:fldCharType="separate"/>
      </w:r>
      <w:r w:rsidR="00E146CE" w:rsidRPr="00E146CE">
        <w:t>Figure 7</w:t>
      </w:r>
      <w:r w:rsidR="008F31CA" w:rsidRPr="00AB0669">
        <w:fldChar w:fldCharType="end"/>
      </w:r>
      <w:r w:rsidR="008F31CA" w:rsidRPr="00AB0669">
        <w:t>(b)</w:t>
      </w:r>
      <w:r w:rsidR="009B545A" w:rsidRPr="00AB0669">
        <w:t xml:space="preserve"> (The MAPE of ARIMA and ARFIMA on each single dataset is shown in appendix)</w:t>
      </w:r>
      <w:r w:rsidR="008F31CA" w:rsidRPr="00AB0669">
        <w:t xml:space="preserve">. </w:t>
      </w:r>
      <w:r w:rsidR="00320D3E" w:rsidRPr="00AB0669">
        <w:t xml:space="preserve">As we can also clearly observe that with the training dataset of 210 months, those two models achieve the best performance, although the overall </w:t>
      </w:r>
      <w:r w:rsidR="0069477F" w:rsidRPr="00AB0669">
        <w:t xml:space="preserve">performance is </w:t>
      </w:r>
      <w:r w:rsidR="003C060D" w:rsidRPr="00AB0669">
        <w:t>around</w:t>
      </w:r>
      <w:r w:rsidR="0029044A" w:rsidRPr="00AB0669">
        <w:t xml:space="preserve"> 50% and is</w:t>
      </w:r>
      <w:r w:rsidR="003C060D" w:rsidRPr="00AB0669">
        <w:t xml:space="preserve"> </w:t>
      </w:r>
      <w:r w:rsidR="0069477F" w:rsidRPr="00AB0669">
        <w:t xml:space="preserve">significantly </w:t>
      </w:r>
      <w:r w:rsidR="00251D34" w:rsidRPr="00AB0669">
        <w:t xml:space="preserve">lower than the </w:t>
      </w:r>
      <w:r w:rsidR="0029044A" w:rsidRPr="00AB0669">
        <w:t xml:space="preserve">one in </w:t>
      </w:r>
      <w:r w:rsidR="0029044A" w:rsidRPr="00AB0669">
        <w:fldChar w:fldCharType="begin"/>
      </w:r>
      <w:r w:rsidR="0029044A" w:rsidRPr="00AB0669">
        <w:instrText xml:space="preserve"> REF _Ref516717801 \h  \* MERGEFORMAT </w:instrText>
      </w:r>
      <w:r w:rsidR="0029044A" w:rsidRPr="00AB0669">
        <w:fldChar w:fldCharType="separate"/>
      </w:r>
      <w:r w:rsidR="00E146CE" w:rsidRPr="00E146CE">
        <w:t>Figure 7</w:t>
      </w:r>
      <w:r w:rsidR="0029044A" w:rsidRPr="00AB0669">
        <w:fldChar w:fldCharType="end"/>
      </w:r>
      <w:r w:rsidR="0029044A" w:rsidRPr="00AB0669">
        <w:t>(a), which is around 2%.</w:t>
      </w:r>
    </w:p>
    <w:p w14:paraId="5C0E1960" w14:textId="31B5D0DE" w:rsidR="002C5293" w:rsidRPr="00AB0669" w:rsidRDefault="002C5293" w:rsidP="00866720">
      <w:pPr>
        <w:tabs>
          <w:tab w:val="center" w:pos="4253"/>
          <w:tab w:val="right" w:pos="10348"/>
        </w:tabs>
      </w:pPr>
    </w:p>
    <w:p w14:paraId="143035F2" w14:textId="4FE8BF5D" w:rsidR="00A5133D" w:rsidRPr="00AB0669" w:rsidRDefault="00844ABB" w:rsidP="00866720">
      <w:pPr>
        <w:tabs>
          <w:tab w:val="center" w:pos="4253"/>
          <w:tab w:val="right" w:pos="10348"/>
        </w:tabs>
      </w:pPr>
      <w:r w:rsidRPr="00AB0669">
        <w:rPr>
          <w:noProof/>
        </w:rPr>
        <w:drawing>
          <wp:inline distT="0" distB="0" distL="0" distR="0" wp14:anchorId="40D13F9E" wp14:editId="36826212">
            <wp:extent cx="2753360" cy="1463040"/>
            <wp:effectExtent l="0" t="0" r="8890" b="38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a:extLst>
                        <a:ext uri="{28A0092B-C50C-407E-A947-70E740481C1C}">
                          <a14:useLocalDpi xmlns:a14="http://schemas.microsoft.com/office/drawing/2010/main" val="0"/>
                        </a:ext>
                      </a:extLst>
                    </a:blip>
                    <a:srcRect r="5411"/>
                    <a:stretch/>
                  </pic:blipFill>
                  <pic:spPr bwMode="auto">
                    <a:xfrm>
                      <a:off x="0" y="0"/>
                      <a:ext cx="2753360" cy="146304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rPr>
        <w:t xml:space="preserve"> </w:t>
      </w:r>
      <w:r w:rsidRPr="00AB0669">
        <w:rPr>
          <w:noProof/>
        </w:rPr>
        <w:drawing>
          <wp:inline distT="0" distB="0" distL="0" distR="0" wp14:anchorId="35A9AA3A" wp14:editId="48F43755">
            <wp:extent cx="2753360" cy="1463040"/>
            <wp:effectExtent l="0" t="0" r="889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0">
                      <a:extLst>
                        <a:ext uri="{28A0092B-C50C-407E-A947-70E740481C1C}">
                          <a14:useLocalDpi xmlns:a14="http://schemas.microsoft.com/office/drawing/2010/main" val="0"/>
                        </a:ext>
                      </a:extLst>
                    </a:blip>
                    <a:srcRect r="5411"/>
                    <a:stretch/>
                  </pic:blipFill>
                  <pic:spPr bwMode="auto">
                    <a:xfrm>
                      <a:off x="0" y="0"/>
                      <a:ext cx="2753360" cy="146304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rPr>
        <w:t xml:space="preserve"> </w:t>
      </w:r>
      <w:r w:rsidRPr="00AB0669">
        <w:rPr>
          <w:noProof/>
        </w:rPr>
        <w:drawing>
          <wp:inline distT="0" distB="0" distL="0" distR="0" wp14:anchorId="58708E6B" wp14:editId="71148898">
            <wp:extent cx="2758440" cy="1463040"/>
            <wp:effectExtent l="0" t="0" r="3810" b="38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1">
                      <a:extLst>
                        <a:ext uri="{28A0092B-C50C-407E-A947-70E740481C1C}">
                          <a14:useLocalDpi xmlns:a14="http://schemas.microsoft.com/office/drawing/2010/main" val="0"/>
                        </a:ext>
                      </a:extLst>
                    </a:blip>
                    <a:srcRect r="5235"/>
                    <a:stretch/>
                  </pic:blipFill>
                  <pic:spPr bwMode="auto">
                    <a:xfrm>
                      <a:off x="0" y="0"/>
                      <a:ext cx="2758440" cy="146304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rPr>
        <w:t xml:space="preserve"> </w:t>
      </w:r>
      <w:r w:rsidRPr="00AB0669">
        <w:rPr>
          <w:noProof/>
        </w:rPr>
        <w:drawing>
          <wp:inline distT="0" distB="0" distL="0" distR="0" wp14:anchorId="1340042E" wp14:editId="19ED1063">
            <wp:extent cx="2758440" cy="1463040"/>
            <wp:effectExtent l="0" t="0" r="3810" b="381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2">
                      <a:extLst>
                        <a:ext uri="{28A0092B-C50C-407E-A947-70E740481C1C}">
                          <a14:useLocalDpi xmlns:a14="http://schemas.microsoft.com/office/drawing/2010/main" val="0"/>
                        </a:ext>
                      </a:extLst>
                    </a:blip>
                    <a:srcRect r="5235"/>
                    <a:stretch/>
                  </pic:blipFill>
                  <pic:spPr bwMode="auto">
                    <a:xfrm>
                      <a:off x="0" y="0"/>
                      <a:ext cx="2758440" cy="146304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rPr>
        <w:t xml:space="preserve"> </w:t>
      </w:r>
      <w:r w:rsidR="008028CE" w:rsidRPr="00AB0669">
        <w:rPr>
          <w:noProof/>
        </w:rPr>
        <w:lastRenderedPageBreak/>
        <w:drawing>
          <wp:inline distT="0" distB="0" distL="0" distR="0" wp14:anchorId="19479930" wp14:editId="6ACC8779">
            <wp:extent cx="2753360" cy="1463040"/>
            <wp:effectExtent l="0" t="0" r="8890" b="381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3">
                      <a:extLst>
                        <a:ext uri="{28A0092B-C50C-407E-A947-70E740481C1C}">
                          <a14:useLocalDpi xmlns:a14="http://schemas.microsoft.com/office/drawing/2010/main" val="0"/>
                        </a:ext>
                      </a:extLst>
                    </a:blip>
                    <a:srcRect r="5411"/>
                    <a:stretch/>
                  </pic:blipFill>
                  <pic:spPr bwMode="auto">
                    <a:xfrm>
                      <a:off x="0" y="0"/>
                      <a:ext cx="2753360" cy="1463040"/>
                    </a:xfrm>
                    <a:prstGeom prst="rect">
                      <a:avLst/>
                    </a:prstGeom>
                    <a:noFill/>
                    <a:ln>
                      <a:noFill/>
                    </a:ln>
                    <a:extLst>
                      <a:ext uri="{53640926-AAD7-44D8-BBD7-CCE9431645EC}">
                        <a14:shadowObscured xmlns:a14="http://schemas.microsoft.com/office/drawing/2010/main"/>
                      </a:ext>
                    </a:extLst>
                  </pic:spPr>
                </pic:pic>
              </a:graphicData>
            </a:graphic>
          </wp:inline>
        </w:drawing>
      </w:r>
      <w:r w:rsidR="008028CE" w:rsidRPr="00AB0669">
        <w:rPr>
          <w:noProof/>
        </w:rPr>
        <w:t xml:space="preserve"> </w:t>
      </w:r>
      <w:r w:rsidR="008028CE" w:rsidRPr="00AB0669">
        <w:rPr>
          <w:noProof/>
        </w:rPr>
        <w:drawing>
          <wp:inline distT="0" distB="0" distL="0" distR="0" wp14:anchorId="0FEA6A5B" wp14:editId="2EFEE26D">
            <wp:extent cx="2758440" cy="1463040"/>
            <wp:effectExtent l="0" t="0" r="3810" b="381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4">
                      <a:extLst>
                        <a:ext uri="{28A0092B-C50C-407E-A947-70E740481C1C}">
                          <a14:useLocalDpi xmlns:a14="http://schemas.microsoft.com/office/drawing/2010/main" val="0"/>
                        </a:ext>
                      </a:extLst>
                    </a:blip>
                    <a:srcRect r="5235"/>
                    <a:stretch/>
                  </pic:blipFill>
                  <pic:spPr bwMode="auto">
                    <a:xfrm>
                      <a:off x="0" y="0"/>
                      <a:ext cx="2758440" cy="1463040"/>
                    </a:xfrm>
                    <a:prstGeom prst="rect">
                      <a:avLst/>
                    </a:prstGeom>
                    <a:noFill/>
                    <a:ln>
                      <a:noFill/>
                    </a:ln>
                    <a:extLst>
                      <a:ext uri="{53640926-AAD7-44D8-BBD7-CCE9431645EC}">
                        <a14:shadowObscured xmlns:a14="http://schemas.microsoft.com/office/drawing/2010/main"/>
                      </a:ext>
                    </a:extLst>
                  </pic:spPr>
                </pic:pic>
              </a:graphicData>
            </a:graphic>
          </wp:inline>
        </w:drawing>
      </w:r>
      <w:r w:rsidR="008028CE" w:rsidRPr="00AB0669">
        <w:rPr>
          <w:noProof/>
        </w:rPr>
        <w:t xml:space="preserve"> </w:t>
      </w:r>
      <w:r w:rsidR="00AE3B8F" w:rsidRPr="00AB0669">
        <w:rPr>
          <w:noProof/>
        </w:rPr>
        <w:drawing>
          <wp:inline distT="0" distB="0" distL="0" distR="0" wp14:anchorId="738737F4" wp14:editId="1C37E294">
            <wp:extent cx="2758440" cy="1463040"/>
            <wp:effectExtent l="0" t="0" r="381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5">
                      <a:extLst>
                        <a:ext uri="{28A0092B-C50C-407E-A947-70E740481C1C}">
                          <a14:useLocalDpi xmlns:a14="http://schemas.microsoft.com/office/drawing/2010/main" val="0"/>
                        </a:ext>
                      </a:extLst>
                    </a:blip>
                    <a:srcRect r="5235"/>
                    <a:stretch/>
                  </pic:blipFill>
                  <pic:spPr bwMode="auto">
                    <a:xfrm>
                      <a:off x="0" y="0"/>
                      <a:ext cx="2758440" cy="146304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rPr>
        <w:t xml:space="preserve"> </w:t>
      </w:r>
      <w:r w:rsidR="00DA6194" w:rsidRPr="00AB0669">
        <w:rPr>
          <w:noProof/>
        </w:rPr>
        <w:drawing>
          <wp:inline distT="0" distB="0" distL="0" distR="0" wp14:anchorId="4AD6B0B1" wp14:editId="2402FCBC">
            <wp:extent cx="2758440" cy="1463040"/>
            <wp:effectExtent l="0" t="0" r="3810" b="381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6">
                      <a:extLst>
                        <a:ext uri="{28A0092B-C50C-407E-A947-70E740481C1C}">
                          <a14:useLocalDpi xmlns:a14="http://schemas.microsoft.com/office/drawing/2010/main" val="0"/>
                        </a:ext>
                      </a:extLst>
                    </a:blip>
                    <a:srcRect r="5235"/>
                    <a:stretch/>
                  </pic:blipFill>
                  <pic:spPr bwMode="auto">
                    <a:xfrm>
                      <a:off x="0" y="0"/>
                      <a:ext cx="2758440" cy="1463040"/>
                    </a:xfrm>
                    <a:prstGeom prst="rect">
                      <a:avLst/>
                    </a:prstGeom>
                    <a:noFill/>
                    <a:ln>
                      <a:noFill/>
                    </a:ln>
                    <a:extLst>
                      <a:ext uri="{53640926-AAD7-44D8-BBD7-CCE9431645EC}">
                        <a14:shadowObscured xmlns:a14="http://schemas.microsoft.com/office/drawing/2010/main"/>
                      </a:ext>
                    </a:extLst>
                  </pic:spPr>
                </pic:pic>
              </a:graphicData>
            </a:graphic>
          </wp:inline>
        </w:drawing>
      </w:r>
    </w:p>
    <w:p w14:paraId="1C78DFF8" w14:textId="5175B33B" w:rsidR="00E0206F" w:rsidRPr="00AB0669" w:rsidRDefault="00A311CB" w:rsidP="00866720">
      <w:pPr>
        <w:tabs>
          <w:tab w:val="center" w:pos="4253"/>
          <w:tab w:val="right" w:pos="10348"/>
        </w:tabs>
      </w:pPr>
      <w:r w:rsidRPr="00AB0669">
        <w:rPr>
          <w:noProof/>
        </w:rPr>
        <w:drawing>
          <wp:inline distT="0" distB="0" distL="0" distR="0" wp14:anchorId="00982560" wp14:editId="3994DCEA">
            <wp:extent cx="2753360" cy="1463040"/>
            <wp:effectExtent l="0" t="0" r="8890" b="381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7">
                      <a:extLst>
                        <a:ext uri="{28A0092B-C50C-407E-A947-70E740481C1C}">
                          <a14:useLocalDpi xmlns:a14="http://schemas.microsoft.com/office/drawing/2010/main" val="0"/>
                        </a:ext>
                      </a:extLst>
                    </a:blip>
                    <a:srcRect r="5411"/>
                    <a:stretch/>
                  </pic:blipFill>
                  <pic:spPr bwMode="auto">
                    <a:xfrm>
                      <a:off x="0" y="0"/>
                      <a:ext cx="2753360" cy="1463040"/>
                    </a:xfrm>
                    <a:prstGeom prst="rect">
                      <a:avLst/>
                    </a:prstGeom>
                    <a:noFill/>
                    <a:ln>
                      <a:noFill/>
                    </a:ln>
                    <a:extLst>
                      <a:ext uri="{53640926-AAD7-44D8-BBD7-CCE9431645EC}">
                        <a14:shadowObscured xmlns:a14="http://schemas.microsoft.com/office/drawing/2010/main"/>
                      </a:ext>
                    </a:extLst>
                  </pic:spPr>
                </pic:pic>
              </a:graphicData>
            </a:graphic>
          </wp:inline>
        </w:drawing>
      </w:r>
      <w:r w:rsidR="00037A91" w:rsidRPr="00AB0669">
        <w:rPr>
          <w:noProof/>
        </w:rPr>
        <w:drawing>
          <wp:inline distT="0" distB="0" distL="0" distR="0" wp14:anchorId="3C52D807" wp14:editId="6B7DBAD7">
            <wp:extent cx="2753360" cy="1463040"/>
            <wp:effectExtent l="0" t="0" r="8890" b="381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8">
                      <a:extLst>
                        <a:ext uri="{28A0092B-C50C-407E-A947-70E740481C1C}">
                          <a14:useLocalDpi xmlns:a14="http://schemas.microsoft.com/office/drawing/2010/main" val="0"/>
                        </a:ext>
                      </a:extLst>
                    </a:blip>
                    <a:srcRect r="5411"/>
                    <a:stretch/>
                  </pic:blipFill>
                  <pic:spPr bwMode="auto">
                    <a:xfrm>
                      <a:off x="0" y="0"/>
                      <a:ext cx="2753360" cy="1463040"/>
                    </a:xfrm>
                    <a:prstGeom prst="rect">
                      <a:avLst/>
                    </a:prstGeom>
                    <a:noFill/>
                    <a:ln>
                      <a:noFill/>
                    </a:ln>
                    <a:extLst>
                      <a:ext uri="{53640926-AAD7-44D8-BBD7-CCE9431645EC}">
                        <a14:shadowObscured xmlns:a14="http://schemas.microsoft.com/office/drawing/2010/main"/>
                      </a:ext>
                    </a:extLst>
                  </pic:spPr>
                </pic:pic>
              </a:graphicData>
            </a:graphic>
          </wp:inline>
        </w:drawing>
      </w:r>
    </w:p>
    <w:p w14:paraId="18994D75" w14:textId="2F0228F4" w:rsidR="00517ED8" w:rsidRPr="00AB0669" w:rsidRDefault="00733A42" w:rsidP="004D3775">
      <w:pPr>
        <w:tabs>
          <w:tab w:val="center" w:pos="4253"/>
          <w:tab w:val="right" w:pos="10348"/>
        </w:tabs>
        <w:jc w:val="center"/>
      </w:pPr>
      <w:r w:rsidRPr="00AB0669">
        <w:rPr>
          <w:noProof/>
        </w:rPr>
        <w:drawing>
          <wp:inline distT="0" distB="0" distL="0" distR="0" wp14:anchorId="50248145" wp14:editId="56EEAE7A">
            <wp:extent cx="2758440" cy="1463040"/>
            <wp:effectExtent l="0" t="0" r="3810" b="381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9">
                      <a:extLst>
                        <a:ext uri="{28A0092B-C50C-407E-A947-70E740481C1C}">
                          <a14:useLocalDpi xmlns:a14="http://schemas.microsoft.com/office/drawing/2010/main" val="0"/>
                        </a:ext>
                      </a:extLst>
                    </a:blip>
                    <a:srcRect r="5235"/>
                    <a:stretch/>
                  </pic:blipFill>
                  <pic:spPr bwMode="auto">
                    <a:xfrm>
                      <a:off x="0" y="0"/>
                      <a:ext cx="2758440" cy="1463040"/>
                    </a:xfrm>
                    <a:prstGeom prst="rect">
                      <a:avLst/>
                    </a:prstGeom>
                    <a:noFill/>
                    <a:ln>
                      <a:noFill/>
                    </a:ln>
                    <a:extLst>
                      <a:ext uri="{53640926-AAD7-44D8-BBD7-CCE9431645EC}">
                        <a14:shadowObscured xmlns:a14="http://schemas.microsoft.com/office/drawing/2010/main"/>
                      </a:ext>
                    </a:extLst>
                  </pic:spPr>
                </pic:pic>
              </a:graphicData>
            </a:graphic>
          </wp:inline>
        </w:drawing>
      </w:r>
      <w:r w:rsidR="000C7435" w:rsidRPr="00AB0669">
        <w:rPr>
          <w:noProof/>
        </w:rPr>
        <w:drawing>
          <wp:inline distT="0" distB="0" distL="0" distR="0" wp14:anchorId="295F4F5A" wp14:editId="5DB86D53">
            <wp:extent cx="2753360" cy="1463040"/>
            <wp:effectExtent l="0" t="0" r="8890" b="381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50">
                      <a:extLst>
                        <a:ext uri="{28A0092B-C50C-407E-A947-70E740481C1C}">
                          <a14:useLocalDpi xmlns:a14="http://schemas.microsoft.com/office/drawing/2010/main" val="0"/>
                        </a:ext>
                      </a:extLst>
                    </a:blip>
                    <a:srcRect r="5411"/>
                    <a:stretch/>
                  </pic:blipFill>
                  <pic:spPr bwMode="auto">
                    <a:xfrm>
                      <a:off x="0" y="0"/>
                      <a:ext cx="2753360" cy="1463040"/>
                    </a:xfrm>
                    <a:prstGeom prst="rect">
                      <a:avLst/>
                    </a:prstGeom>
                    <a:noFill/>
                    <a:ln>
                      <a:noFill/>
                    </a:ln>
                    <a:extLst>
                      <a:ext uri="{53640926-AAD7-44D8-BBD7-CCE9431645EC}">
                        <a14:shadowObscured xmlns:a14="http://schemas.microsoft.com/office/drawing/2010/main"/>
                      </a:ext>
                    </a:extLst>
                  </pic:spPr>
                </pic:pic>
              </a:graphicData>
            </a:graphic>
          </wp:inline>
        </w:drawing>
      </w:r>
      <w:r w:rsidR="00A6628F" w:rsidRPr="00AB0669">
        <w:rPr>
          <w:noProof/>
        </w:rPr>
        <w:drawing>
          <wp:inline distT="0" distB="0" distL="0" distR="0" wp14:anchorId="3DF7AE05" wp14:editId="6493AC48">
            <wp:extent cx="2362200" cy="176613"/>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1">
                      <a:extLst>
                        <a:ext uri="{28A0092B-C50C-407E-A947-70E740481C1C}">
                          <a14:useLocalDpi xmlns:a14="http://schemas.microsoft.com/office/drawing/2010/main" val="0"/>
                        </a:ext>
                      </a:extLst>
                    </a:blip>
                    <a:srcRect l="3491" t="22917" r="3142" b="63194"/>
                    <a:stretch/>
                  </pic:blipFill>
                  <pic:spPr bwMode="auto">
                    <a:xfrm>
                      <a:off x="0" y="0"/>
                      <a:ext cx="2690925" cy="201191"/>
                    </a:xfrm>
                    <a:prstGeom prst="rect">
                      <a:avLst/>
                    </a:prstGeom>
                    <a:noFill/>
                    <a:ln>
                      <a:noFill/>
                    </a:ln>
                    <a:extLst>
                      <a:ext uri="{53640926-AAD7-44D8-BBD7-CCE9431645EC}">
                        <a14:shadowObscured xmlns:a14="http://schemas.microsoft.com/office/drawing/2010/main"/>
                      </a:ext>
                    </a:extLst>
                  </pic:spPr>
                </pic:pic>
              </a:graphicData>
            </a:graphic>
          </wp:inline>
        </w:drawing>
      </w:r>
    </w:p>
    <w:p w14:paraId="3D532568" w14:textId="77ECCB51" w:rsidR="000C7435" w:rsidRPr="00AB0669" w:rsidRDefault="00517ED8" w:rsidP="00A3666F">
      <w:pPr>
        <w:pStyle w:val="ad"/>
        <w:spacing w:line="216" w:lineRule="auto"/>
        <w:jc w:val="both"/>
        <w:rPr>
          <w:rFonts w:cs="Times New Roman"/>
          <w:b w:val="0"/>
          <w:sz w:val="18"/>
        </w:rPr>
      </w:pPr>
      <w:bookmarkStart w:id="19" w:name="_Ref516717801"/>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8</w:t>
      </w:r>
      <w:r w:rsidRPr="00AB0669">
        <w:rPr>
          <w:rFonts w:cs="Times New Roman"/>
          <w:b w:val="0"/>
          <w:sz w:val="18"/>
        </w:rPr>
        <w:fldChar w:fldCharType="end"/>
      </w:r>
      <w:bookmarkEnd w:id="19"/>
      <w:r w:rsidRPr="00AB0669">
        <w:rPr>
          <w:rFonts w:cs="Times New Roman"/>
          <w:b w:val="0"/>
          <w:sz w:val="18"/>
        </w:rPr>
        <w:t xml:space="preserve"> This figure shows the </w:t>
      </w:r>
      <w:r w:rsidR="00627107" w:rsidRPr="00AB0669">
        <w:rPr>
          <w:rFonts w:cs="Times New Roman"/>
          <w:b w:val="0"/>
          <w:sz w:val="18"/>
        </w:rPr>
        <w:t xml:space="preserve">performance (MAPE) of the </w:t>
      </w:r>
      <w:proofErr w:type="spellStart"/>
      <w:r w:rsidR="00606A97" w:rsidRPr="00AB0669">
        <w:rPr>
          <w:rFonts w:cs="Times New Roman"/>
          <w:b w:val="0"/>
          <w:i/>
          <w:sz w:val="18"/>
        </w:rPr>
        <w:t>p</w:t>
      </w:r>
      <w:r w:rsidR="00606A97" w:rsidRPr="00AB0669">
        <w:rPr>
          <w:rFonts w:cs="Times New Roman"/>
          <w:b w:val="0"/>
          <w:sz w:val="18"/>
        </w:rPr>
        <w:t>NN</w:t>
      </w:r>
      <w:proofErr w:type="spellEnd"/>
      <w:r w:rsidR="00606A97" w:rsidRPr="00AB0669">
        <w:rPr>
          <w:rFonts w:cs="Times New Roman"/>
          <w:b w:val="0"/>
          <w:sz w:val="18"/>
        </w:rPr>
        <w:t xml:space="preserve">-HP, </w:t>
      </w:r>
      <w:proofErr w:type="spellStart"/>
      <w:r w:rsidR="006459C0" w:rsidRPr="00AB0669">
        <w:rPr>
          <w:rFonts w:cs="Times New Roman"/>
          <w:b w:val="0"/>
          <w:i/>
          <w:sz w:val="18"/>
        </w:rPr>
        <w:t>p</w:t>
      </w:r>
      <w:r w:rsidR="006459C0" w:rsidRPr="00AB0669">
        <w:rPr>
          <w:rFonts w:cs="Times New Roman"/>
          <w:b w:val="0"/>
          <w:sz w:val="18"/>
        </w:rPr>
        <w:t>NN</w:t>
      </w:r>
      <w:proofErr w:type="spellEnd"/>
      <w:r w:rsidR="006459C0" w:rsidRPr="00AB0669">
        <w:rPr>
          <w:rFonts w:cs="Times New Roman"/>
          <w:b w:val="0"/>
          <w:sz w:val="18"/>
        </w:rPr>
        <w:t xml:space="preserve">-MA, and </w:t>
      </w:r>
      <w:proofErr w:type="spellStart"/>
      <w:r w:rsidR="006459C0" w:rsidRPr="00AB0669">
        <w:rPr>
          <w:rFonts w:cs="Times New Roman"/>
          <w:b w:val="0"/>
          <w:i/>
          <w:sz w:val="18"/>
        </w:rPr>
        <w:t>p</w:t>
      </w:r>
      <w:r w:rsidR="006459C0" w:rsidRPr="00AB0669">
        <w:rPr>
          <w:rFonts w:cs="Times New Roman"/>
          <w:b w:val="0"/>
          <w:sz w:val="18"/>
        </w:rPr>
        <w:t>NN</w:t>
      </w:r>
      <w:proofErr w:type="spellEnd"/>
      <w:r w:rsidR="006459C0" w:rsidRPr="00AB0669">
        <w:rPr>
          <w:rFonts w:cs="Times New Roman"/>
          <w:b w:val="0"/>
          <w:sz w:val="18"/>
        </w:rPr>
        <w:t xml:space="preserve">-WT by </w:t>
      </w:r>
      <w:r w:rsidR="001A0649" w:rsidRPr="00AB0669">
        <w:rPr>
          <w:rFonts w:cs="Times New Roman"/>
          <w:b w:val="0"/>
          <w:sz w:val="18"/>
        </w:rPr>
        <w:t xml:space="preserve">the </w:t>
      </w:r>
      <w:r w:rsidR="00920C23" w:rsidRPr="00AB0669">
        <w:rPr>
          <w:rFonts w:cs="Times New Roman"/>
          <w:b w:val="0"/>
          <w:sz w:val="18"/>
        </w:rPr>
        <w:t>training dataset</w:t>
      </w:r>
      <w:r w:rsidR="00D404E5" w:rsidRPr="00AB0669">
        <w:rPr>
          <w:rFonts w:cs="Times New Roman"/>
          <w:b w:val="0"/>
          <w:sz w:val="18"/>
        </w:rPr>
        <w:t xml:space="preserve"> with length from </w:t>
      </w:r>
      <w:r w:rsidR="00C34AB0" w:rsidRPr="00AB0669">
        <w:rPr>
          <w:rFonts w:cs="Times New Roman"/>
          <w:b w:val="0"/>
          <w:sz w:val="18"/>
        </w:rPr>
        <w:t>2 to 20 years</w:t>
      </w:r>
      <w:r w:rsidR="00A3666F" w:rsidRPr="00AB0669">
        <w:rPr>
          <w:rFonts w:cs="Times New Roman"/>
          <w:b w:val="0"/>
          <w:sz w:val="18"/>
        </w:rPr>
        <w:t>.</w:t>
      </w:r>
      <w:r w:rsidR="00420894" w:rsidRPr="00AB0669">
        <w:rPr>
          <w:rFonts w:cs="Times New Roman"/>
          <w:b w:val="0"/>
          <w:sz w:val="18"/>
        </w:rPr>
        <w:t xml:space="preserve"> The evaluation is based on </w:t>
      </w:r>
      <w:r w:rsidR="00F44E17" w:rsidRPr="00AB0669">
        <w:rPr>
          <w:rFonts w:cs="Times New Roman"/>
          <w:b w:val="0"/>
          <w:sz w:val="18"/>
        </w:rPr>
        <w:t>tourist arrival data to US</w:t>
      </w:r>
      <w:r w:rsidR="00F52AD2" w:rsidRPr="00AB0669">
        <w:rPr>
          <w:rFonts w:cs="Times New Roman"/>
          <w:b w:val="0"/>
          <w:sz w:val="18"/>
        </w:rPr>
        <w:t xml:space="preserve"> from top </w:t>
      </w:r>
      <w:r w:rsidR="00A819DD" w:rsidRPr="00AB0669">
        <w:rPr>
          <w:rFonts w:cs="Times New Roman"/>
          <w:b w:val="0"/>
          <w:sz w:val="18"/>
        </w:rPr>
        <w:t>12</w:t>
      </w:r>
      <w:r w:rsidR="00F52AD2" w:rsidRPr="00AB0669">
        <w:rPr>
          <w:rFonts w:cs="Times New Roman"/>
          <w:b w:val="0"/>
          <w:sz w:val="18"/>
        </w:rPr>
        <w:t xml:space="preserve"> source markets: Canada, Mexico, UK, Japan, Germany, France</w:t>
      </w:r>
      <w:r w:rsidR="004D3775" w:rsidRPr="00AB0669">
        <w:rPr>
          <w:rFonts w:cs="Times New Roman"/>
          <w:b w:val="0"/>
          <w:sz w:val="18"/>
        </w:rPr>
        <w:t xml:space="preserve">, </w:t>
      </w:r>
      <w:r w:rsidR="0027557B" w:rsidRPr="00AB0669">
        <w:rPr>
          <w:rFonts w:cs="Times New Roman"/>
          <w:b w:val="0"/>
          <w:sz w:val="18"/>
        </w:rPr>
        <w:t>China, Spain, Italy, Australia, Brazil and Korea</w:t>
      </w:r>
      <w:r w:rsidR="00F44E17" w:rsidRPr="00AB0669">
        <w:rPr>
          <w:rFonts w:cs="Times New Roman"/>
          <w:b w:val="0"/>
          <w:sz w:val="18"/>
        </w:rPr>
        <w:t xml:space="preserve"> </w:t>
      </w:r>
      <w:r w:rsidR="00F52AD2" w:rsidRPr="00AB0669">
        <w:rPr>
          <w:rFonts w:cs="Times New Roman"/>
          <w:b w:val="0"/>
          <w:sz w:val="18"/>
        </w:rPr>
        <w:t xml:space="preserve">in the </w:t>
      </w:r>
      <w:proofErr w:type="gramStart"/>
      <w:r w:rsidR="00F52AD2" w:rsidRPr="00AB0669">
        <w:rPr>
          <w:rFonts w:cs="Times New Roman"/>
          <w:b w:val="0"/>
          <w:sz w:val="18"/>
        </w:rPr>
        <w:t>time period</w:t>
      </w:r>
      <w:proofErr w:type="gramEnd"/>
      <w:r w:rsidR="00F52AD2" w:rsidRPr="00AB0669">
        <w:rPr>
          <w:rFonts w:cs="Times New Roman"/>
          <w:b w:val="0"/>
          <w:sz w:val="18"/>
        </w:rPr>
        <w:t xml:space="preserve"> from</w:t>
      </w:r>
      <w:r w:rsidR="00F44E17" w:rsidRPr="00AB0669">
        <w:rPr>
          <w:rFonts w:cs="Times New Roman"/>
          <w:b w:val="0"/>
          <w:sz w:val="18"/>
        </w:rPr>
        <w:t xml:space="preserve"> Jan 1996 to Sep 2017</w:t>
      </w:r>
      <w:r w:rsidR="00C21FB1" w:rsidRPr="00AB0669">
        <w:rPr>
          <w:rFonts w:cs="Times New Roman"/>
          <w:b w:val="0"/>
          <w:sz w:val="18"/>
        </w:rPr>
        <w:t>.</w:t>
      </w:r>
    </w:p>
    <w:p w14:paraId="01B76F22" w14:textId="77777777" w:rsidR="00C308D0" w:rsidRPr="00AB0669" w:rsidRDefault="00C308D0" w:rsidP="00866720">
      <w:pPr>
        <w:tabs>
          <w:tab w:val="center" w:pos="4253"/>
          <w:tab w:val="right" w:pos="10348"/>
        </w:tabs>
      </w:pPr>
    </w:p>
    <w:p w14:paraId="4BB88144" w14:textId="08B9AE01" w:rsidR="00443944" w:rsidRPr="00AB0669" w:rsidRDefault="00C0701F" w:rsidP="00AA1A6C">
      <w:pPr>
        <w:keepNext/>
        <w:tabs>
          <w:tab w:val="center" w:pos="4253"/>
          <w:tab w:val="right" w:pos="10348"/>
        </w:tabs>
        <w:spacing w:line="216" w:lineRule="auto"/>
      </w:pPr>
      <w:r w:rsidRPr="00AB0669">
        <w:lastRenderedPageBreak/>
        <w:t xml:space="preserve"> </w:t>
      </w:r>
      <w:r w:rsidR="00DF4A8C" w:rsidRPr="00AB0669">
        <w:t xml:space="preserve"> </w:t>
      </w:r>
      <w:r w:rsidR="003C060D" w:rsidRPr="00AB0669">
        <w:rPr>
          <w:noProof/>
        </w:rPr>
        <w:drawing>
          <wp:inline distT="0" distB="0" distL="0" distR="0" wp14:anchorId="35E1FF18" wp14:editId="1F11B0B7">
            <wp:extent cx="2318400" cy="1263600"/>
            <wp:effectExtent l="0" t="0" r="571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2">
                      <a:extLst>
                        <a:ext uri="{28A0092B-C50C-407E-A947-70E740481C1C}">
                          <a14:useLocalDpi xmlns:a14="http://schemas.microsoft.com/office/drawing/2010/main" val="0"/>
                        </a:ext>
                      </a:extLst>
                    </a:blip>
                    <a:srcRect r="6171"/>
                    <a:stretch/>
                  </pic:blipFill>
                  <pic:spPr bwMode="auto">
                    <a:xfrm>
                      <a:off x="0" y="0"/>
                      <a:ext cx="2318400" cy="1263600"/>
                    </a:xfrm>
                    <a:prstGeom prst="rect">
                      <a:avLst/>
                    </a:prstGeom>
                    <a:noFill/>
                    <a:ln>
                      <a:noFill/>
                    </a:ln>
                    <a:extLst>
                      <a:ext uri="{53640926-AAD7-44D8-BBD7-CCE9431645EC}">
                        <a14:shadowObscured xmlns:a14="http://schemas.microsoft.com/office/drawing/2010/main"/>
                      </a:ext>
                    </a:extLst>
                  </pic:spPr>
                </pic:pic>
              </a:graphicData>
            </a:graphic>
          </wp:inline>
        </w:drawing>
      </w:r>
      <w:r w:rsidR="003C060D" w:rsidRPr="00AB0669">
        <w:rPr>
          <w:noProof/>
        </w:rPr>
        <w:drawing>
          <wp:inline distT="0" distB="0" distL="0" distR="0" wp14:anchorId="73882F61" wp14:editId="04B5197A">
            <wp:extent cx="2322000" cy="126360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3">
                      <a:extLst>
                        <a:ext uri="{28A0092B-C50C-407E-A947-70E740481C1C}">
                          <a14:useLocalDpi xmlns:a14="http://schemas.microsoft.com/office/drawing/2010/main" val="0"/>
                        </a:ext>
                      </a:extLst>
                    </a:blip>
                    <a:srcRect r="6013"/>
                    <a:stretch/>
                  </pic:blipFill>
                  <pic:spPr bwMode="auto">
                    <a:xfrm>
                      <a:off x="0" y="0"/>
                      <a:ext cx="2322000" cy="1263600"/>
                    </a:xfrm>
                    <a:prstGeom prst="rect">
                      <a:avLst/>
                    </a:prstGeom>
                    <a:noFill/>
                    <a:ln>
                      <a:noFill/>
                    </a:ln>
                    <a:extLst>
                      <a:ext uri="{53640926-AAD7-44D8-BBD7-CCE9431645EC}">
                        <a14:shadowObscured xmlns:a14="http://schemas.microsoft.com/office/drawing/2010/main"/>
                      </a:ext>
                    </a:extLst>
                  </pic:spPr>
                </pic:pic>
              </a:graphicData>
            </a:graphic>
          </wp:inline>
        </w:drawing>
      </w:r>
    </w:p>
    <w:p w14:paraId="04E78DDD" w14:textId="461CAAAC" w:rsidR="00AA1A6C" w:rsidRPr="00AB0669" w:rsidRDefault="00AA1A6C" w:rsidP="00AA1A6C">
      <w:pPr>
        <w:keepNext/>
        <w:tabs>
          <w:tab w:val="center" w:pos="4253"/>
          <w:tab w:val="right" w:pos="10348"/>
        </w:tabs>
        <w:spacing w:line="216" w:lineRule="auto"/>
      </w:pPr>
      <w:r w:rsidRPr="00AB0669">
        <w:t xml:space="preserve">                                       (a)                                                            </w:t>
      </w:r>
      <w:proofErr w:type="gramStart"/>
      <w:r w:rsidRPr="00AB0669">
        <w:t xml:space="preserve">   (</w:t>
      </w:r>
      <w:proofErr w:type="gramEnd"/>
      <w:r w:rsidRPr="00AB0669">
        <w:t>b)</w:t>
      </w:r>
    </w:p>
    <w:p w14:paraId="2CEC4F1D" w14:textId="5BB3424D" w:rsidR="00C308D0" w:rsidRPr="00AB0669" w:rsidRDefault="00443944" w:rsidP="00AA1A6C">
      <w:pPr>
        <w:pStyle w:val="ad"/>
        <w:spacing w:line="216" w:lineRule="auto"/>
        <w:jc w:val="both"/>
        <w:rPr>
          <w:rFonts w:cs="Times New Roman"/>
          <w:b w:val="0"/>
          <w:sz w:val="18"/>
        </w:rPr>
      </w:pPr>
      <w:bookmarkStart w:id="20" w:name="_Ref516794881"/>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9</w:t>
      </w:r>
      <w:r w:rsidRPr="00AB0669">
        <w:rPr>
          <w:rFonts w:cs="Times New Roman"/>
          <w:b w:val="0"/>
          <w:sz w:val="18"/>
        </w:rPr>
        <w:fldChar w:fldCharType="end"/>
      </w:r>
      <w:bookmarkEnd w:id="20"/>
      <w:r w:rsidRPr="00AB0669">
        <w:rPr>
          <w:rFonts w:cs="Times New Roman"/>
          <w:b w:val="0"/>
          <w:sz w:val="18"/>
        </w:rPr>
        <w:t xml:space="preserve"> This figure shows the average MAPE of </w:t>
      </w:r>
      <w:r w:rsidR="006625F7" w:rsidRPr="00AB0669">
        <w:rPr>
          <w:rFonts w:cs="Times New Roman"/>
          <w:b w:val="0"/>
          <w:sz w:val="18"/>
        </w:rPr>
        <w:t xml:space="preserve">(a) </w:t>
      </w:r>
      <w:r w:rsidRPr="00AB0669">
        <w:rPr>
          <w:rFonts w:cs="Times New Roman"/>
          <w:b w:val="0"/>
          <w:sz w:val="18"/>
        </w:rPr>
        <w:t xml:space="preserve">the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-MA,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-WT</w:t>
      </w:r>
      <w:r w:rsidR="006625F7" w:rsidRPr="00AB0669">
        <w:rPr>
          <w:rFonts w:cs="Times New Roman"/>
          <w:b w:val="0"/>
          <w:sz w:val="18"/>
        </w:rPr>
        <w:t xml:space="preserve">; and (b) ARIMA, and ARFIMA </w:t>
      </w:r>
      <w:r w:rsidRPr="00AB0669">
        <w:rPr>
          <w:rFonts w:cs="Times New Roman"/>
          <w:b w:val="0"/>
          <w:sz w:val="18"/>
        </w:rPr>
        <w:t xml:space="preserve">across all datasets in </w:t>
      </w:r>
      <w:r w:rsidRPr="00AB0669">
        <w:rPr>
          <w:rFonts w:cs="Times New Roman"/>
          <w:b w:val="0"/>
          <w:sz w:val="18"/>
        </w:rPr>
        <w:fldChar w:fldCharType="begin"/>
      </w:r>
      <w:r w:rsidRPr="00AB0669">
        <w:rPr>
          <w:rFonts w:cs="Times New Roman"/>
          <w:b w:val="0"/>
          <w:sz w:val="18"/>
        </w:rPr>
        <w:instrText xml:space="preserve"> REF _Ref516717801 \h </w:instrText>
      </w:r>
      <w:r w:rsidR="002E4CAE" w:rsidRPr="00AB0669">
        <w:rPr>
          <w:rFonts w:cs="Times New Roman"/>
          <w:b w:val="0"/>
          <w:sz w:val="18"/>
        </w:rPr>
        <w:instrText xml:space="preserve"> \* MERGEFORMAT </w:instrText>
      </w:r>
      <w:r w:rsidRPr="00AB0669">
        <w:rPr>
          <w:rFonts w:cs="Times New Roman"/>
          <w:b w:val="0"/>
          <w:sz w:val="18"/>
        </w:rPr>
      </w:r>
      <w:r w:rsidRPr="00AB0669">
        <w:rPr>
          <w:rFonts w:cs="Times New Roman"/>
          <w:b w:val="0"/>
          <w:sz w:val="18"/>
        </w:rPr>
        <w:fldChar w:fldCharType="separate"/>
      </w:r>
      <w:r w:rsidR="00E146CE" w:rsidRPr="00AB0669">
        <w:rPr>
          <w:rFonts w:cs="Times New Roman"/>
          <w:b w:val="0"/>
          <w:sz w:val="18"/>
        </w:rPr>
        <w:t xml:space="preserve">Figure </w:t>
      </w:r>
      <w:r w:rsidR="00E146CE">
        <w:rPr>
          <w:rFonts w:cs="Times New Roman"/>
          <w:b w:val="0"/>
          <w:noProof/>
          <w:sz w:val="18"/>
        </w:rPr>
        <w:t>7</w:t>
      </w:r>
      <w:r w:rsidRPr="00AB0669">
        <w:rPr>
          <w:rFonts w:cs="Times New Roman"/>
          <w:b w:val="0"/>
          <w:sz w:val="18"/>
        </w:rPr>
        <w:fldChar w:fldCharType="end"/>
      </w:r>
      <w:r w:rsidR="005E51A5" w:rsidRPr="00AB0669">
        <w:rPr>
          <w:rFonts w:cs="Times New Roman"/>
          <w:b w:val="0"/>
          <w:sz w:val="18"/>
        </w:rPr>
        <w:t xml:space="preserve">. The </w:t>
      </w:r>
      <w:r w:rsidR="00B21414" w:rsidRPr="00AB0669">
        <w:rPr>
          <w:rFonts w:cs="Times New Roman"/>
          <w:b w:val="0"/>
          <w:sz w:val="18"/>
        </w:rPr>
        <w:t xml:space="preserve">red </w:t>
      </w:r>
      <w:r w:rsidR="00432875" w:rsidRPr="00AB0669">
        <w:rPr>
          <w:rFonts w:cs="Times New Roman"/>
          <w:b w:val="0"/>
          <w:sz w:val="18"/>
        </w:rPr>
        <w:t>circle</w:t>
      </w:r>
      <w:r w:rsidR="00B21414" w:rsidRPr="00AB0669">
        <w:rPr>
          <w:rFonts w:cs="Times New Roman"/>
          <w:b w:val="0"/>
          <w:sz w:val="18"/>
        </w:rPr>
        <w:t xml:space="preserve"> </w:t>
      </w:r>
      <w:r w:rsidR="00432875" w:rsidRPr="00AB0669">
        <w:rPr>
          <w:rFonts w:cs="Times New Roman"/>
          <w:b w:val="0"/>
          <w:sz w:val="18"/>
        </w:rPr>
        <w:t>indicates</w:t>
      </w:r>
      <w:r w:rsidR="00B21414" w:rsidRPr="00AB0669">
        <w:rPr>
          <w:rFonts w:cs="Times New Roman"/>
          <w:b w:val="0"/>
          <w:sz w:val="18"/>
        </w:rPr>
        <w:t xml:space="preserve"> the </w:t>
      </w:r>
      <w:r w:rsidR="00432875" w:rsidRPr="00AB0669">
        <w:rPr>
          <w:rFonts w:cs="Times New Roman"/>
          <w:b w:val="0"/>
          <w:sz w:val="18"/>
        </w:rPr>
        <w:t>best generic performance. The length</w:t>
      </w:r>
      <w:r w:rsidR="00B21414" w:rsidRPr="00AB0669">
        <w:rPr>
          <w:rFonts w:cs="Times New Roman"/>
          <w:b w:val="0"/>
          <w:sz w:val="18"/>
        </w:rPr>
        <w:t xml:space="preserve"> of the</w:t>
      </w:r>
      <w:r w:rsidR="00432875" w:rsidRPr="00AB0669">
        <w:rPr>
          <w:rFonts w:cs="Times New Roman"/>
          <w:b w:val="0"/>
          <w:sz w:val="18"/>
        </w:rPr>
        <w:t xml:space="preserve"> training dataset at best-performed point is 210 months</w:t>
      </w:r>
      <w:r w:rsidR="004271BC" w:rsidRPr="00AB0669">
        <w:rPr>
          <w:rFonts w:cs="Times New Roman"/>
          <w:b w:val="0"/>
          <w:sz w:val="18"/>
        </w:rPr>
        <w:t>, equivalent to 17.5 years.</w:t>
      </w:r>
    </w:p>
    <w:p w14:paraId="34A80492" w14:textId="2CC41BB3" w:rsidR="00E72B18" w:rsidRPr="00AB0669" w:rsidRDefault="00E72B18" w:rsidP="00866720">
      <w:pPr>
        <w:tabs>
          <w:tab w:val="center" w:pos="4253"/>
          <w:tab w:val="right" w:pos="10348"/>
        </w:tabs>
      </w:pPr>
    </w:p>
    <w:p w14:paraId="096FC3AC" w14:textId="507646E0" w:rsidR="002243D0" w:rsidRPr="00AB0669" w:rsidRDefault="002243D0" w:rsidP="002243D0">
      <w:pPr>
        <w:tabs>
          <w:tab w:val="center" w:pos="4253"/>
          <w:tab w:val="right" w:pos="10348"/>
        </w:tabs>
      </w:pPr>
      <w:r w:rsidRPr="00AB0669">
        <w:t xml:space="preserve">Tourism industry is not a data-intensive area as the tourist arrival is usually recorded monthly, which means that training a model using the data of 17.5 years and forecasting 1.5 years ahead is merely equivalent to forecasting 18 data samples ahead based on 210 historical data samples. </w:t>
      </w:r>
      <w:r w:rsidR="006A44B2" w:rsidRPr="00AB0669">
        <w:t>Such a configuration has been proved by t</w:t>
      </w:r>
      <w:r w:rsidRPr="00AB0669">
        <w:t xml:space="preserve">he empirical studies </w:t>
      </w:r>
      <w:r w:rsidR="006A44B2" w:rsidRPr="00AB0669">
        <w:t>on</w:t>
      </w:r>
      <w:r w:rsidRPr="00AB0669">
        <w:t xml:space="preserve"> twelve datasets</w:t>
      </w:r>
      <w:r w:rsidR="008A4D43" w:rsidRPr="00AB0669">
        <w:t xml:space="preserve"> as the best one</w:t>
      </w:r>
      <w:r w:rsidR="00A81F7A" w:rsidRPr="00AB0669">
        <w:t xml:space="preserve"> </w:t>
      </w:r>
      <w:r w:rsidR="00157F53" w:rsidRPr="00AB0669">
        <w:t>in terms of the forecasting performance</w:t>
      </w:r>
      <w:r w:rsidR="006A44B2" w:rsidRPr="00AB0669">
        <w:t>.</w:t>
      </w:r>
    </w:p>
    <w:p w14:paraId="7A676084" w14:textId="2EB51691" w:rsidR="00E72B18" w:rsidRPr="00AB0669" w:rsidRDefault="00E72B18" w:rsidP="00866720">
      <w:pPr>
        <w:tabs>
          <w:tab w:val="center" w:pos="4253"/>
          <w:tab w:val="right" w:pos="10348"/>
        </w:tabs>
      </w:pPr>
    </w:p>
    <w:p w14:paraId="742F8626" w14:textId="1F2BEA67" w:rsidR="002608BB" w:rsidRPr="00AB0669" w:rsidRDefault="00462CA2" w:rsidP="00866720">
      <w:pPr>
        <w:tabs>
          <w:tab w:val="center" w:pos="4253"/>
          <w:tab w:val="right" w:pos="10348"/>
        </w:tabs>
        <w:rPr>
          <w:u w:val="single"/>
        </w:rPr>
      </w:pPr>
      <w:r w:rsidRPr="00AB0669">
        <w:rPr>
          <w:u w:val="single"/>
        </w:rPr>
        <w:t>Hidden Neurons</w:t>
      </w:r>
    </w:p>
    <w:p w14:paraId="406065C8" w14:textId="71420E97" w:rsidR="009D039F" w:rsidRPr="00AB0669" w:rsidRDefault="006F1F96" w:rsidP="00866720">
      <w:pPr>
        <w:tabs>
          <w:tab w:val="center" w:pos="4253"/>
          <w:tab w:val="right" w:pos="10348"/>
        </w:tabs>
      </w:pPr>
      <w:r w:rsidRPr="00AB0669">
        <w:t xml:space="preserve">After determining the length of the training dataset, we </w:t>
      </w:r>
      <w:r w:rsidR="00271277" w:rsidRPr="00AB0669">
        <w:t xml:space="preserve">tune the number of hidden neurons in </w:t>
      </w:r>
      <w:proofErr w:type="spellStart"/>
      <w:r w:rsidR="00271277" w:rsidRPr="00AB0669">
        <w:rPr>
          <w:i/>
        </w:rPr>
        <w:t>p</w:t>
      </w:r>
      <w:r w:rsidR="00271277" w:rsidRPr="00AB0669">
        <w:t>NN</w:t>
      </w:r>
      <w:proofErr w:type="spellEnd"/>
      <w:r w:rsidR="00271277" w:rsidRPr="00AB0669">
        <w:t xml:space="preserve"> models to obtain a</w:t>
      </w:r>
      <w:r w:rsidR="001971CC" w:rsidRPr="00AB0669">
        <w:t xml:space="preserve">n optimal </w:t>
      </w:r>
      <w:r w:rsidR="00C833BE" w:rsidRPr="00AB0669">
        <w:t xml:space="preserve">parameter. </w:t>
      </w:r>
      <w:r w:rsidR="005A3709" w:rsidRPr="00AB0669">
        <w:t xml:space="preserve">We </w:t>
      </w:r>
      <w:r w:rsidR="00CF0651" w:rsidRPr="00AB0669">
        <w:t xml:space="preserve">train the </w:t>
      </w:r>
      <w:proofErr w:type="spellStart"/>
      <w:r w:rsidR="00CF0651" w:rsidRPr="00AB0669">
        <w:rPr>
          <w:i/>
        </w:rPr>
        <w:t>p</w:t>
      </w:r>
      <w:r w:rsidR="00CF0651" w:rsidRPr="00AB0669">
        <w:t>NN</w:t>
      </w:r>
      <w:proofErr w:type="spellEnd"/>
      <w:r w:rsidR="00CF0651" w:rsidRPr="00AB0669">
        <w:t xml:space="preserve">-HP, </w:t>
      </w:r>
      <w:proofErr w:type="spellStart"/>
      <w:r w:rsidR="00CF0651" w:rsidRPr="00AB0669">
        <w:rPr>
          <w:i/>
        </w:rPr>
        <w:t>p</w:t>
      </w:r>
      <w:r w:rsidR="00CF0651" w:rsidRPr="00AB0669">
        <w:t>NN</w:t>
      </w:r>
      <w:proofErr w:type="spellEnd"/>
      <w:r w:rsidR="00CF0651" w:rsidRPr="00AB0669">
        <w:t xml:space="preserve">-WT, and </w:t>
      </w:r>
      <w:proofErr w:type="spellStart"/>
      <w:r w:rsidR="00CF0651" w:rsidRPr="00AB0669">
        <w:rPr>
          <w:i/>
        </w:rPr>
        <w:t>p</w:t>
      </w:r>
      <w:r w:rsidR="00CF0651" w:rsidRPr="00AB0669">
        <w:t>NN</w:t>
      </w:r>
      <w:proofErr w:type="spellEnd"/>
      <w:r w:rsidR="00CF0651" w:rsidRPr="00AB0669">
        <w:t xml:space="preserve">-MA models </w:t>
      </w:r>
      <w:r w:rsidR="008123E1" w:rsidRPr="00AB0669">
        <w:t>using the data of 17.5 years</w:t>
      </w:r>
      <w:r w:rsidR="006C4BD3" w:rsidRPr="00AB0669">
        <w:t xml:space="preserve"> with 5, 10, 15 and 20 hidden neurons</w:t>
      </w:r>
      <w:r w:rsidR="002771E0" w:rsidRPr="00AB0669">
        <w:t xml:space="preserve"> and show the</w:t>
      </w:r>
      <w:r w:rsidR="00A84904" w:rsidRPr="00AB0669">
        <w:t xml:space="preserve"> </w:t>
      </w:r>
      <w:r w:rsidR="003D59A8" w:rsidRPr="00AB0669">
        <w:t>1 to 18 months (1.5 years)</w:t>
      </w:r>
      <w:r w:rsidR="00D84CBB" w:rsidRPr="00AB0669">
        <w:t xml:space="preserve"> </w:t>
      </w:r>
      <w:r w:rsidR="00764866" w:rsidRPr="00AB0669">
        <w:t xml:space="preserve">forecasting performance </w:t>
      </w:r>
      <w:r w:rsidR="007B7FCE" w:rsidRPr="00AB0669">
        <w:t>by</w:t>
      </w:r>
      <w:r w:rsidR="00764866" w:rsidRPr="00AB0669">
        <w:t xml:space="preserve"> MAPE.</w:t>
      </w:r>
      <w:r w:rsidR="00F57DD0" w:rsidRPr="00AB0669">
        <w:t xml:space="preserve"> </w:t>
      </w:r>
      <w:r w:rsidR="00CA731B" w:rsidRPr="00AB0669">
        <w:t xml:space="preserve">We show the </w:t>
      </w:r>
      <w:r w:rsidR="001A6BA5" w:rsidRPr="00AB0669">
        <w:t xml:space="preserve">MAPE </w:t>
      </w:r>
      <w:r w:rsidR="00CA731B" w:rsidRPr="00AB0669">
        <w:t xml:space="preserve">performance of </w:t>
      </w:r>
      <w:proofErr w:type="spellStart"/>
      <w:r w:rsidR="00CA731B" w:rsidRPr="00AB0669">
        <w:rPr>
          <w:i/>
        </w:rPr>
        <w:t>p</w:t>
      </w:r>
      <w:r w:rsidR="00CA731B" w:rsidRPr="00AB0669">
        <w:t>NN</w:t>
      </w:r>
      <w:proofErr w:type="spellEnd"/>
      <w:r w:rsidR="00CA731B" w:rsidRPr="00AB0669">
        <w:t xml:space="preserve">-HP, </w:t>
      </w:r>
      <w:proofErr w:type="spellStart"/>
      <w:r w:rsidR="00CA731B" w:rsidRPr="00AB0669">
        <w:rPr>
          <w:i/>
        </w:rPr>
        <w:t>p</w:t>
      </w:r>
      <w:r w:rsidR="00CA731B" w:rsidRPr="00AB0669">
        <w:t>NN</w:t>
      </w:r>
      <w:proofErr w:type="spellEnd"/>
      <w:r w:rsidR="00CA731B" w:rsidRPr="00AB0669">
        <w:t xml:space="preserve">-WT, and </w:t>
      </w:r>
      <w:proofErr w:type="spellStart"/>
      <w:r w:rsidR="00CA731B" w:rsidRPr="00AB0669">
        <w:rPr>
          <w:i/>
        </w:rPr>
        <w:t>p</w:t>
      </w:r>
      <w:r w:rsidR="00CA731B" w:rsidRPr="00AB0669">
        <w:t>NN</w:t>
      </w:r>
      <w:proofErr w:type="spellEnd"/>
      <w:r w:rsidR="00CA731B" w:rsidRPr="00AB0669">
        <w:t xml:space="preserve">-MA models on </w:t>
      </w:r>
      <w:r w:rsidR="001A6BA5" w:rsidRPr="00AB0669">
        <w:t>four examples</w:t>
      </w:r>
      <w:r w:rsidR="00815D1B" w:rsidRPr="00AB0669">
        <w:t xml:space="preserve">, </w:t>
      </w:r>
      <w:r w:rsidR="000072C1" w:rsidRPr="00AB0669">
        <w:t xml:space="preserve">tourist arrival from </w:t>
      </w:r>
      <w:r w:rsidR="003D6228" w:rsidRPr="00AB0669">
        <w:t xml:space="preserve">Canada, Mexico, UK and Japan. </w:t>
      </w:r>
      <w:r w:rsidR="0076398F" w:rsidRPr="00AB0669">
        <w:t xml:space="preserve">The average MAPE across all forecasting horizons are shown in the </w:t>
      </w:r>
      <w:r w:rsidR="0040016D" w:rsidRPr="00AB0669">
        <w:fldChar w:fldCharType="begin"/>
      </w:r>
      <w:r w:rsidR="0040016D" w:rsidRPr="00AB0669">
        <w:instrText xml:space="preserve"> REF _Ref516990794 \h  \* MERGEFORMAT </w:instrText>
      </w:r>
      <w:r w:rsidR="0040016D" w:rsidRPr="00AB0669">
        <w:fldChar w:fldCharType="separate"/>
      </w:r>
      <w:r w:rsidR="00E146CE" w:rsidRPr="00E146CE">
        <w:t>Figure 9</w:t>
      </w:r>
      <w:r w:rsidR="0040016D" w:rsidRPr="00AB0669">
        <w:fldChar w:fldCharType="end"/>
      </w:r>
      <w:r w:rsidR="0040016D" w:rsidRPr="00AB0669">
        <w:t>.</w:t>
      </w:r>
      <w:r w:rsidR="00156C25" w:rsidRPr="00AB0669">
        <w:t xml:space="preserve"> </w:t>
      </w:r>
      <w:r w:rsidR="00206DC5" w:rsidRPr="00AB0669">
        <w:t xml:space="preserve">To illustrate an overall </w:t>
      </w:r>
      <w:proofErr w:type="gramStart"/>
      <w:r w:rsidR="00206DC5" w:rsidRPr="00AB0669">
        <w:t>performance ,</w:t>
      </w:r>
      <w:proofErr w:type="gramEnd"/>
      <w:r w:rsidR="00206DC5" w:rsidRPr="00AB0669">
        <w:t xml:space="preserve"> we calculate the average MAPE of </w:t>
      </w:r>
      <w:proofErr w:type="spellStart"/>
      <w:r w:rsidR="00206DC5" w:rsidRPr="00AB0669">
        <w:rPr>
          <w:i/>
        </w:rPr>
        <w:t>p</w:t>
      </w:r>
      <w:r w:rsidR="00206DC5" w:rsidRPr="00AB0669">
        <w:t>NN</w:t>
      </w:r>
      <w:proofErr w:type="spellEnd"/>
      <w:r w:rsidR="00206DC5" w:rsidRPr="00AB0669">
        <w:t xml:space="preserve">-HP, </w:t>
      </w:r>
      <w:proofErr w:type="spellStart"/>
      <w:r w:rsidR="00206DC5" w:rsidRPr="00AB0669">
        <w:rPr>
          <w:i/>
        </w:rPr>
        <w:t>p</w:t>
      </w:r>
      <w:r w:rsidR="00206DC5" w:rsidRPr="00AB0669">
        <w:t>NN</w:t>
      </w:r>
      <w:proofErr w:type="spellEnd"/>
      <w:r w:rsidR="00206DC5" w:rsidRPr="00AB0669">
        <w:t xml:space="preserve">-WT, and </w:t>
      </w:r>
      <w:proofErr w:type="spellStart"/>
      <w:r w:rsidR="00206DC5" w:rsidRPr="00AB0669">
        <w:rPr>
          <w:i/>
        </w:rPr>
        <w:t>p</w:t>
      </w:r>
      <w:r w:rsidR="00206DC5" w:rsidRPr="00AB0669">
        <w:t>NN</w:t>
      </w:r>
      <w:proofErr w:type="spellEnd"/>
      <w:r w:rsidR="00206DC5" w:rsidRPr="00AB0669">
        <w:t xml:space="preserve">-MA models across </w:t>
      </w:r>
      <w:r w:rsidR="009730A8" w:rsidRPr="00AB0669">
        <w:t xml:space="preserve">all horizons and show then in the </w:t>
      </w:r>
      <w:r w:rsidR="00D23F6E" w:rsidRPr="00AB0669">
        <w:fldChar w:fldCharType="begin"/>
      </w:r>
      <w:r w:rsidR="00D23F6E" w:rsidRPr="00AB0669">
        <w:instrText xml:space="preserve"> REF _Ref516990901 \h  \* MERGEFORMAT </w:instrText>
      </w:r>
      <w:r w:rsidR="00D23F6E" w:rsidRPr="00AB0669">
        <w:fldChar w:fldCharType="separate"/>
      </w:r>
      <w:r w:rsidR="00E146CE" w:rsidRPr="00E146CE">
        <w:t>Table 2</w:t>
      </w:r>
      <w:r w:rsidR="00D23F6E" w:rsidRPr="00AB0669">
        <w:fldChar w:fldCharType="end"/>
      </w:r>
      <w:r w:rsidR="00D23F6E" w:rsidRPr="00AB0669">
        <w:t xml:space="preserve">. </w:t>
      </w:r>
      <w:r w:rsidR="00DD141D">
        <w:t>It is</w:t>
      </w:r>
      <w:r w:rsidR="00D23F6E" w:rsidRPr="00AB0669">
        <w:t xml:space="preserve"> quite clear that in </w:t>
      </w:r>
      <w:r w:rsidR="007E1485" w:rsidRPr="00AB0669">
        <w:t xml:space="preserve">all datasets except </w:t>
      </w:r>
      <w:r w:rsidR="006F1D79" w:rsidRPr="00AB0669">
        <w:t xml:space="preserve">Korea, the </w:t>
      </w:r>
      <w:proofErr w:type="spellStart"/>
      <w:r w:rsidR="006F1D79" w:rsidRPr="00AB0669">
        <w:rPr>
          <w:i/>
        </w:rPr>
        <w:t>h</w:t>
      </w:r>
      <w:r w:rsidR="006F1D79" w:rsidRPr="00AB0669">
        <w:t>NN</w:t>
      </w:r>
      <w:proofErr w:type="spellEnd"/>
      <w:r w:rsidR="006F1D79" w:rsidRPr="00AB0669">
        <w:t xml:space="preserve"> model with 5 hidden neurons achieves the </w:t>
      </w:r>
      <w:r w:rsidR="00971317" w:rsidRPr="00AB0669">
        <w:t>lowest average MAPE.</w:t>
      </w:r>
      <w:r w:rsidR="00CF59D6" w:rsidRPr="00AB0669">
        <w:t xml:space="preserve"> We therefore follow the empirical study and train the </w:t>
      </w:r>
      <w:proofErr w:type="spellStart"/>
      <w:r w:rsidR="00CF59D6" w:rsidRPr="00AB0669">
        <w:rPr>
          <w:i/>
        </w:rPr>
        <w:t>h</w:t>
      </w:r>
      <w:r w:rsidR="00CF59D6" w:rsidRPr="00AB0669">
        <w:t>NN</w:t>
      </w:r>
      <w:proofErr w:type="spellEnd"/>
      <w:r w:rsidR="00CF59D6" w:rsidRPr="00AB0669">
        <w:t xml:space="preserve"> models with five hidden neurons.</w:t>
      </w:r>
    </w:p>
    <w:p w14:paraId="652BDB8A" w14:textId="0ED25442" w:rsidR="009D039F" w:rsidRPr="00AB0669" w:rsidRDefault="00373A2E" w:rsidP="00DC3469">
      <w:pPr>
        <w:tabs>
          <w:tab w:val="center" w:pos="4253"/>
          <w:tab w:val="right" w:pos="10348"/>
        </w:tabs>
        <w:spacing w:line="216" w:lineRule="auto"/>
      </w:pPr>
      <w:r w:rsidRPr="00AB0669">
        <w:rPr>
          <w:noProof/>
        </w:rPr>
        <w:drawing>
          <wp:inline distT="0" distB="0" distL="0" distR="0" wp14:anchorId="763F1DFB" wp14:editId="65C28499">
            <wp:extent cx="1825200" cy="1083600"/>
            <wp:effectExtent l="0" t="0" r="3810" b="254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4">
                      <a:extLst>
                        <a:ext uri="{28A0092B-C50C-407E-A947-70E740481C1C}">
                          <a14:useLocalDpi xmlns:a14="http://schemas.microsoft.com/office/drawing/2010/main" val="0"/>
                        </a:ext>
                      </a:extLst>
                    </a:blip>
                    <a:srcRect l="1390" r="7648"/>
                    <a:stretch/>
                  </pic:blipFill>
                  <pic:spPr bwMode="auto">
                    <a:xfrm>
                      <a:off x="0" y="0"/>
                      <a:ext cx="1825200" cy="10836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t xml:space="preserve"> </w:t>
      </w:r>
      <w:r w:rsidR="000A04B7" w:rsidRPr="00AB0669">
        <w:rPr>
          <w:noProof/>
        </w:rPr>
        <w:drawing>
          <wp:inline distT="0" distB="0" distL="0" distR="0" wp14:anchorId="4A5DA341" wp14:editId="14BD738B">
            <wp:extent cx="1836000" cy="109440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55">
                      <a:extLst>
                        <a:ext uri="{28A0092B-C50C-407E-A947-70E740481C1C}">
                          <a14:useLocalDpi xmlns:a14="http://schemas.microsoft.com/office/drawing/2010/main" val="0"/>
                        </a:ext>
                      </a:extLst>
                    </a:blip>
                    <a:srcRect l="1391" r="7880"/>
                    <a:stretch/>
                  </pic:blipFill>
                  <pic:spPr bwMode="auto">
                    <a:xfrm>
                      <a:off x="0" y="0"/>
                      <a:ext cx="1836000" cy="1094400"/>
                    </a:xfrm>
                    <a:prstGeom prst="rect">
                      <a:avLst/>
                    </a:prstGeom>
                    <a:noFill/>
                    <a:ln>
                      <a:noFill/>
                    </a:ln>
                    <a:extLst>
                      <a:ext uri="{53640926-AAD7-44D8-BBD7-CCE9431645EC}">
                        <a14:shadowObscured xmlns:a14="http://schemas.microsoft.com/office/drawing/2010/main"/>
                      </a:ext>
                    </a:extLst>
                  </pic:spPr>
                </pic:pic>
              </a:graphicData>
            </a:graphic>
          </wp:inline>
        </w:drawing>
      </w:r>
      <w:r w:rsidR="000A04B7" w:rsidRPr="00AB0669">
        <w:t xml:space="preserve"> </w:t>
      </w:r>
      <w:r w:rsidR="005C44DC" w:rsidRPr="00AB0669">
        <w:rPr>
          <w:noProof/>
        </w:rPr>
        <w:drawing>
          <wp:inline distT="0" distB="0" distL="0" distR="0" wp14:anchorId="6CF20021" wp14:editId="43065A49">
            <wp:extent cx="1839600" cy="1098000"/>
            <wp:effectExtent l="0" t="0" r="8255" b="698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6">
                      <a:extLst>
                        <a:ext uri="{28A0092B-C50C-407E-A947-70E740481C1C}">
                          <a14:useLocalDpi xmlns:a14="http://schemas.microsoft.com/office/drawing/2010/main" val="0"/>
                        </a:ext>
                      </a:extLst>
                    </a:blip>
                    <a:srcRect l="1506" r="7765"/>
                    <a:stretch/>
                  </pic:blipFill>
                  <pic:spPr bwMode="auto">
                    <a:xfrm>
                      <a:off x="0" y="0"/>
                      <a:ext cx="1839600" cy="1098000"/>
                    </a:xfrm>
                    <a:prstGeom prst="rect">
                      <a:avLst/>
                    </a:prstGeom>
                    <a:noFill/>
                    <a:ln>
                      <a:noFill/>
                    </a:ln>
                    <a:extLst>
                      <a:ext uri="{53640926-AAD7-44D8-BBD7-CCE9431645EC}">
                        <a14:shadowObscured xmlns:a14="http://schemas.microsoft.com/office/drawing/2010/main"/>
                      </a:ext>
                    </a:extLst>
                  </pic:spPr>
                </pic:pic>
              </a:graphicData>
            </a:graphic>
          </wp:inline>
        </w:drawing>
      </w:r>
    </w:p>
    <w:p w14:paraId="4321C9FB" w14:textId="78021A4D" w:rsidR="00DC3469" w:rsidRPr="00AB0669" w:rsidRDefault="00876D5B" w:rsidP="00817067">
      <w:pPr>
        <w:tabs>
          <w:tab w:val="center" w:pos="4253"/>
          <w:tab w:val="right" w:pos="10348"/>
        </w:tabs>
        <w:spacing w:line="216" w:lineRule="auto"/>
        <w:rPr>
          <w:sz w:val="18"/>
        </w:rPr>
      </w:pPr>
      <w:r w:rsidRPr="00AB0669">
        <w:rPr>
          <w:sz w:val="18"/>
        </w:rPr>
        <w:t xml:space="preserve">               </w:t>
      </w:r>
      <w:r w:rsidR="00475E58" w:rsidRPr="00AB0669">
        <w:rPr>
          <w:sz w:val="18"/>
        </w:rPr>
        <w:t xml:space="preserve">  </w:t>
      </w:r>
      <w:r w:rsidR="00DC3469" w:rsidRPr="00AB0669">
        <w:rPr>
          <w:sz w:val="18"/>
        </w:rPr>
        <w:t xml:space="preserve"> </w:t>
      </w:r>
      <w:r w:rsidR="00475E58" w:rsidRPr="00AB0669">
        <w:rPr>
          <w:sz w:val="18"/>
        </w:rPr>
        <w:t xml:space="preserve">                </w:t>
      </w:r>
      <w:r w:rsidR="00DC3469" w:rsidRPr="00AB0669">
        <w:rPr>
          <w:sz w:val="18"/>
        </w:rPr>
        <w:t xml:space="preserve">(a)                                                    </w:t>
      </w:r>
      <w:r w:rsidR="00475E58" w:rsidRPr="00AB0669">
        <w:rPr>
          <w:sz w:val="18"/>
        </w:rPr>
        <w:t xml:space="preserve">  </w:t>
      </w:r>
      <w:r w:rsidR="00DC3469" w:rsidRPr="00AB0669">
        <w:rPr>
          <w:sz w:val="18"/>
        </w:rPr>
        <w:t xml:space="preserve">  </w:t>
      </w:r>
      <w:proofErr w:type="gramStart"/>
      <w:r w:rsidR="00DC3469" w:rsidRPr="00AB0669">
        <w:rPr>
          <w:sz w:val="18"/>
        </w:rPr>
        <w:t xml:space="preserve">   (</w:t>
      </w:r>
      <w:proofErr w:type="gramEnd"/>
      <w:r w:rsidR="00DC3469" w:rsidRPr="00AB0669">
        <w:rPr>
          <w:sz w:val="18"/>
        </w:rPr>
        <w:t xml:space="preserve">b)                                                 </w:t>
      </w:r>
      <w:r w:rsidR="00475E58" w:rsidRPr="00AB0669">
        <w:rPr>
          <w:sz w:val="18"/>
        </w:rPr>
        <w:t xml:space="preserve">    </w:t>
      </w:r>
      <w:r w:rsidR="00DC3469" w:rsidRPr="00AB0669">
        <w:rPr>
          <w:sz w:val="18"/>
        </w:rPr>
        <w:t xml:space="preserve">       (c)</w:t>
      </w:r>
    </w:p>
    <w:p w14:paraId="6E49E708" w14:textId="330C609D" w:rsidR="00865305" w:rsidRPr="00AB0669" w:rsidRDefault="00A977B7" w:rsidP="00817067">
      <w:pPr>
        <w:tabs>
          <w:tab w:val="center" w:pos="4253"/>
          <w:tab w:val="right" w:pos="10348"/>
        </w:tabs>
        <w:spacing w:line="216" w:lineRule="auto"/>
      </w:pPr>
      <w:r w:rsidRPr="00AB0669">
        <w:rPr>
          <w:noProof/>
        </w:rPr>
        <w:lastRenderedPageBreak/>
        <w:drawing>
          <wp:inline distT="0" distB="0" distL="0" distR="0" wp14:anchorId="352FCC3D" wp14:editId="544759AC">
            <wp:extent cx="1836000" cy="109440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57">
                      <a:extLst>
                        <a:ext uri="{28A0092B-C50C-407E-A947-70E740481C1C}">
                          <a14:useLocalDpi xmlns:a14="http://schemas.microsoft.com/office/drawing/2010/main" val="0"/>
                        </a:ext>
                      </a:extLst>
                    </a:blip>
                    <a:srcRect l="1506" r="7765"/>
                    <a:stretch/>
                  </pic:blipFill>
                  <pic:spPr bwMode="auto">
                    <a:xfrm>
                      <a:off x="0" y="0"/>
                      <a:ext cx="1836000" cy="10944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t xml:space="preserve"> </w:t>
      </w:r>
      <w:r w:rsidR="000D6A92" w:rsidRPr="00AB0669">
        <w:rPr>
          <w:noProof/>
        </w:rPr>
        <w:drawing>
          <wp:inline distT="0" distB="0" distL="0" distR="0" wp14:anchorId="7E46C5EF" wp14:editId="5427DCC6">
            <wp:extent cx="1836000" cy="10944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58">
                      <a:extLst>
                        <a:ext uri="{28A0092B-C50C-407E-A947-70E740481C1C}">
                          <a14:useLocalDpi xmlns:a14="http://schemas.microsoft.com/office/drawing/2010/main" val="0"/>
                        </a:ext>
                      </a:extLst>
                    </a:blip>
                    <a:srcRect l="1506" r="7765"/>
                    <a:stretch/>
                  </pic:blipFill>
                  <pic:spPr bwMode="auto">
                    <a:xfrm>
                      <a:off x="0" y="0"/>
                      <a:ext cx="1836000" cy="1094400"/>
                    </a:xfrm>
                    <a:prstGeom prst="rect">
                      <a:avLst/>
                    </a:prstGeom>
                    <a:noFill/>
                    <a:ln>
                      <a:noFill/>
                    </a:ln>
                    <a:extLst>
                      <a:ext uri="{53640926-AAD7-44D8-BBD7-CCE9431645EC}">
                        <a14:shadowObscured xmlns:a14="http://schemas.microsoft.com/office/drawing/2010/main"/>
                      </a:ext>
                    </a:extLst>
                  </pic:spPr>
                </pic:pic>
              </a:graphicData>
            </a:graphic>
          </wp:inline>
        </w:drawing>
      </w:r>
      <w:r w:rsidR="000D6A92" w:rsidRPr="00AB0669">
        <w:t xml:space="preserve"> </w:t>
      </w:r>
      <w:r w:rsidR="008615A4" w:rsidRPr="00AB0669">
        <w:rPr>
          <w:noProof/>
        </w:rPr>
        <w:drawing>
          <wp:inline distT="0" distB="0" distL="0" distR="0" wp14:anchorId="22AAF446" wp14:editId="709DA6F5">
            <wp:extent cx="1832400" cy="1094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59">
                      <a:extLst>
                        <a:ext uri="{28A0092B-C50C-407E-A947-70E740481C1C}">
                          <a14:useLocalDpi xmlns:a14="http://schemas.microsoft.com/office/drawing/2010/main" val="0"/>
                        </a:ext>
                      </a:extLst>
                    </a:blip>
                    <a:srcRect l="1506" r="7995"/>
                    <a:stretch/>
                  </pic:blipFill>
                  <pic:spPr bwMode="auto">
                    <a:xfrm>
                      <a:off x="0" y="0"/>
                      <a:ext cx="1832400" cy="1094400"/>
                    </a:xfrm>
                    <a:prstGeom prst="rect">
                      <a:avLst/>
                    </a:prstGeom>
                    <a:noFill/>
                    <a:ln>
                      <a:noFill/>
                    </a:ln>
                    <a:extLst>
                      <a:ext uri="{53640926-AAD7-44D8-BBD7-CCE9431645EC}">
                        <a14:shadowObscured xmlns:a14="http://schemas.microsoft.com/office/drawing/2010/main"/>
                      </a:ext>
                    </a:extLst>
                  </pic:spPr>
                </pic:pic>
              </a:graphicData>
            </a:graphic>
          </wp:inline>
        </w:drawing>
      </w:r>
    </w:p>
    <w:p w14:paraId="526165BE" w14:textId="31810508" w:rsidR="00817067" w:rsidRPr="00AB0669" w:rsidRDefault="007946C8" w:rsidP="00817067">
      <w:pPr>
        <w:tabs>
          <w:tab w:val="center" w:pos="4253"/>
          <w:tab w:val="right" w:pos="10348"/>
        </w:tabs>
        <w:spacing w:line="216" w:lineRule="auto"/>
        <w:rPr>
          <w:sz w:val="18"/>
        </w:rPr>
      </w:pPr>
      <w:r w:rsidRPr="00AB0669">
        <w:rPr>
          <w:sz w:val="18"/>
        </w:rPr>
        <w:t xml:space="preserve">              </w:t>
      </w:r>
      <w:r w:rsidR="00817067" w:rsidRPr="00AB0669">
        <w:rPr>
          <w:sz w:val="18"/>
        </w:rPr>
        <w:t xml:space="preserve">                   (</w:t>
      </w:r>
      <w:r w:rsidR="00AA5E79" w:rsidRPr="00AB0669">
        <w:rPr>
          <w:sz w:val="18"/>
        </w:rPr>
        <w:t>d</w:t>
      </w:r>
      <w:r w:rsidR="00817067" w:rsidRPr="00AB0669">
        <w:rPr>
          <w:sz w:val="18"/>
        </w:rPr>
        <w:t xml:space="preserve">)                                                        </w:t>
      </w:r>
      <w:proofErr w:type="gramStart"/>
      <w:r w:rsidR="00817067" w:rsidRPr="00AB0669">
        <w:rPr>
          <w:sz w:val="18"/>
        </w:rPr>
        <w:t xml:space="preserve">   (</w:t>
      </w:r>
      <w:proofErr w:type="gramEnd"/>
      <w:r w:rsidR="00AA5E79" w:rsidRPr="00AB0669">
        <w:rPr>
          <w:sz w:val="18"/>
        </w:rPr>
        <w:t>e</w:t>
      </w:r>
      <w:r w:rsidR="00817067" w:rsidRPr="00AB0669">
        <w:rPr>
          <w:sz w:val="18"/>
        </w:rPr>
        <w:t>)                                                            (</w:t>
      </w:r>
      <w:r w:rsidR="00AA5E79" w:rsidRPr="00AB0669">
        <w:rPr>
          <w:sz w:val="18"/>
        </w:rPr>
        <w:t>f</w:t>
      </w:r>
      <w:r w:rsidR="00817067" w:rsidRPr="00AB0669">
        <w:rPr>
          <w:sz w:val="18"/>
        </w:rPr>
        <w:t>)</w:t>
      </w:r>
    </w:p>
    <w:p w14:paraId="63947BE1" w14:textId="564E1E4B" w:rsidR="00817067" w:rsidRPr="00AB0669" w:rsidRDefault="00956729" w:rsidP="009573C4">
      <w:pPr>
        <w:tabs>
          <w:tab w:val="center" w:pos="4253"/>
          <w:tab w:val="right" w:pos="10348"/>
        </w:tabs>
        <w:spacing w:line="216" w:lineRule="auto"/>
      </w:pPr>
      <w:r w:rsidRPr="00AB0669">
        <w:rPr>
          <w:noProof/>
        </w:rPr>
        <w:drawing>
          <wp:inline distT="0" distB="0" distL="0" distR="0" wp14:anchorId="42AB4B28" wp14:editId="7021C731">
            <wp:extent cx="1836000" cy="10944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60">
                      <a:extLst>
                        <a:ext uri="{28A0092B-C50C-407E-A947-70E740481C1C}">
                          <a14:useLocalDpi xmlns:a14="http://schemas.microsoft.com/office/drawing/2010/main" val="0"/>
                        </a:ext>
                      </a:extLst>
                    </a:blip>
                    <a:srcRect l="1506" r="7765"/>
                    <a:stretch/>
                  </pic:blipFill>
                  <pic:spPr bwMode="auto">
                    <a:xfrm>
                      <a:off x="0" y="0"/>
                      <a:ext cx="1836000" cy="1094400"/>
                    </a:xfrm>
                    <a:prstGeom prst="rect">
                      <a:avLst/>
                    </a:prstGeom>
                    <a:noFill/>
                    <a:ln>
                      <a:noFill/>
                    </a:ln>
                    <a:extLst>
                      <a:ext uri="{53640926-AAD7-44D8-BBD7-CCE9431645EC}">
                        <a14:shadowObscured xmlns:a14="http://schemas.microsoft.com/office/drawing/2010/main"/>
                      </a:ext>
                    </a:extLst>
                  </pic:spPr>
                </pic:pic>
              </a:graphicData>
            </a:graphic>
          </wp:inline>
        </w:drawing>
      </w:r>
      <w:r w:rsidR="006D0AD6" w:rsidRPr="00AB0669">
        <w:t xml:space="preserve"> </w:t>
      </w:r>
      <w:r w:rsidR="00DC47D3" w:rsidRPr="00AB0669">
        <w:rPr>
          <w:noProof/>
        </w:rPr>
        <w:drawing>
          <wp:inline distT="0" distB="0" distL="0" distR="0" wp14:anchorId="38A2E871" wp14:editId="27C50DBE">
            <wp:extent cx="1825200" cy="1087200"/>
            <wp:effectExtent l="0" t="0" r="381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61">
                      <a:extLst>
                        <a:ext uri="{28A0092B-C50C-407E-A947-70E740481C1C}">
                          <a14:useLocalDpi xmlns:a14="http://schemas.microsoft.com/office/drawing/2010/main" val="0"/>
                        </a:ext>
                      </a:extLst>
                    </a:blip>
                    <a:srcRect l="1390" r="7764"/>
                    <a:stretch/>
                  </pic:blipFill>
                  <pic:spPr bwMode="auto">
                    <a:xfrm>
                      <a:off x="0" y="0"/>
                      <a:ext cx="1825200" cy="1087200"/>
                    </a:xfrm>
                    <a:prstGeom prst="rect">
                      <a:avLst/>
                    </a:prstGeom>
                    <a:noFill/>
                    <a:ln>
                      <a:noFill/>
                    </a:ln>
                    <a:extLst>
                      <a:ext uri="{53640926-AAD7-44D8-BBD7-CCE9431645EC}">
                        <a14:shadowObscured xmlns:a14="http://schemas.microsoft.com/office/drawing/2010/main"/>
                      </a:ext>
                    </a:extLst>
                  </pic:spPr>
                </pic:pic>
              </a:graphicData>
            </a:graphic>
          </wp:inline>
        </w:drawing>
      </w:r>
      <w:r w:rsidR="00590E2E" w:rsidRPr="00AB0669">
        <w:t xml:space="preserve"> </w:t>
      </w:r>
      <w:r w:rsidR="00821157" w:rsidRPr="00AB0669">
        <w:rPr>
          <w:noProof/>
        </w:rPr>
        <w:drawing>
          <wp:inline distT="0" distB="0" distL="0" distR="0" wp14:anchorId="7134ECBB" wp14:editId="23A81572">
            <wp:extent cx="1836000" cy="10944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2">
                      <a:extLst>
                        <a:ext uri="{28A0092B-C50C-407E-A947-70E740481C1C}">
                          <a14:useLocalDpi xmlns:a14="http://schemas.microsoft.com/office/drawing/2010/main" val="0"/>
                        </a:ext>
                      </a:extLst>
                    </a:blip>
                    <a:srcRect l="1506" r="7765"/>
                    <a:stretch/>
                  </pic:blipFill>
                  <pic:spPr bwMode="auto">
                    <a:xfrm>
                      <a:off x="0" y="0"/>
                      <a:ext cx="1836000" cy="1094400"/>
                    </a:xfrm>
                    <a:prstGeom prst="rect">
                      <a:avLst/>
                    </a:prstGeom>
                    <a:noFill/>
                    <a:ln>
                      <a:noFill/>
                    </a:ln>
                    <a:extLst>
                      <a:ext uri="{53640926-AAD7-44D8-BBD7-CCE9431645EC}">
                        <a14:shadowObscured xmlns:a14="http://schemas.microsoft.com/office/drawing/2010/main"/>
                      </a:ext>
                    </a:extLst>
                  </pic:spPr>
                </pic:pic>
              </a:graphicData>
            </a:graphic>
          </wp:inline>
        </w:drawing>
      </w:r>
    </w:p>
    <w:p w14:paraId="63685F26" w14:textId="633F9CF2" w:rsidR="00B950A2" w:rsidRPr="00AB0669" w:rsidRDefault="007946C8" w:rsidP="009573C4">
      <w:pPr>
        <w:tabs>
          <w:tab w:val="center" w:pos="4253"/>
          <w:tab w:val="right" w:pos="10348"/>
        </w:tabs>
        <w:spacing w:line="216" w:lineRule="auto"/>
        <w:rPr>
          <w:sz w:val="18"/>
        </w:rPr>
      </w:pPr>
      <w:r w:rsidRPr="00AB0669">
        <w:rPr>
          <w:sz w:val="18"/>
        </w:rPr>
        <w:t xml:space="preserve">       </w:t>
      </w:r>
      <w:r w:rsidR="00B950A2" w:rsidRPr="00AB0669">
        <w:rPr>
          <w:sz w:val="18"/>
        </w:rPr>
        <w:t xml:space="preserve">                          (</w:t>
      </w:r>
      <w:r w:rsidR="005C6B63" w:rsidRPr="00AB0669">
        <w:rPr>
          <w:sz w:val="18"/>
        </w:rPr>
        <w:t>g</w:t>
      </w:r>
      <w:r w:rsidR="00B950A2" w:rsidRPr="00AB0669">
        <w:rPr>
          <w:sz w:val="18"/>
        </w:rPr>
        <w:t xml:space="preserve">)                                                        </w:t>
      </w:r>
      <w:proofErr w:type="gramStart"/>
      <w:r w:rsidR="00B950A2" w:rsidRPr="00AB0669">
        <w:rPr>
          <w:sz w:val="18"/>
        </w:rPr>
        <w:t xml:space="preserve">   (</w:t>
      </w:r>
      <w:proofErr w:type="gramEnd"/>
      <w:r w:rsidR="005C6B63" w:rsidRPr="00AB0669">
        <w:rPr>
          <w:sz w:val="18"/>
        </w:rPr>
        <w:t>h</w:t>
      </w:r>
      <w:r w:rsidR="00B950A2" w:rsidRPr="00AB0669">
        <w:rPr>
          <w:sz w:val="18"/>
        </w:rPr>
        <w:t>)                                                            (</w:t>
      </w:r>
      <w:r w:rsidR="005C6B63" w:rsidRPr="00AB0669">
        <w:rPr>
          <w:sz w:val="18"/>
        </w:rPr>
        <w:t>i</w:t>
      </w:r>
      <w:r w:rsidR="00B950A2" w:rsidRPr="00AB0669">
        <w:rPr>
          <w:sz w:val="18"/>
        </w:rPr>
        <w:t>)</w:t>
      </w:r>
    </w:p>
    <w:p w14:paraId="7983FFA7" w14:textId="495ABDD5" w:rsidR="00A846CF" w:rsidRPr="00AB0669" w:rsidRDefault="0036544D" w:rsidP="00A846CF">
      <w:pPr>
        <w:keepNext/>
        <w:tabs>
          <w:tab w:val="center" w:pos="4253"/>
          <w:tab w:val="right" w:pos="10348"/>
        </w:tabs>
        <w:spacing w:line="216" w:lineRule="auto"/>
      </w:pPr>
      <w:r w:rsidRPr="00AB0669">
        <w:rPr>
          <w:noProof/>
        </w:rPr>
        <w:drawing>
          <wp:inline distT="0" distB="0" distL="0" distR="0" wp14:anchorId="5976C19F" wp14:editId="5FC9AE2B">
            <wp:extent cx="1828800" cy="10872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63">
                      <a:extLst>
                        <a:ext uri="{28A0092B-C50C-407E-A947-70E740481C1C}">
                          <a14:useLocalDpi xmlns:a14="http://schemas.microsoft.com/office/drawing/2010/main" val="0"/>
                        </a:ext>
                      </a:extLst>
                    </a:blip>
                    <a:srcRect l="1390" r="7648"/>
                    <a:stretch/>
                  </pic:blipFill>
                  <pic:spPr bwMode="auto">
                    <a:xfrm>
                      <a:off x="0" y="0"/>
                      <a:ext cx="1828800" cy="1087200"/>
                    </a:xfrm>
                    <a:prstGeom prst="rect">
                      <a:avLst/>
                    </a:prstGeom>
                    <a:noFill/>
                    <a:ln>
                      <a:noFill/>
                    </a:ln>
                    <a:extLst>
                      <a:ext uri="{53640926-AAD7-44D8-BBD7-CCE9431645EC}">
                        <a14:shadowObscured xmlns:a14="http://schemas.microsoft.com/office/drawing/2010/main"/>
                      </a:ext>
                    </a:extLst>
                  </pic:spPr>
                </pic:pic>
              </a:graphicData>
            </a:graphic>
          </wp:inline>
        </w:drawing>
      </w:r>
      <w:r w:rsidR="005F2B82" w:rsidRPr="00AB0669">
        <w:t xml:space="preserve"> </w:t>
      </w:r>
      <w:r w:rsidR="008B0BD2" w:rsidRPr="00AB0669">
        <w:rPr>
          <w:noProof/>
        </w:rPr>
        <w:drawing>
          <wp:inline distT="0" distB="0" distL="0" distR="0" wp14:anchorId="2ED248CC" wp14:editId="0F95C78F">
            <wp:extent cx="1821600" cy="1087200"/>
            <wp:effectExtent l="0" t="0" r="762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64">
                      <a:extLst>
                        <a:ext uri="{28A0092B-C50C-407E-A947-70E740481C1C}">
                          <a14:useLocalDpi xmlns:a14="http://schemas.microsoft.com/office/drawing/2010/main" val="0"/>
                        </a:ext>
                      </a:extLst>
                    </a:blip>
                    <a:srcRect l="1622" r="7764"/>
                    <a:stretch/>
                  </pic:blipFill>
                  <pic:spPr bwMode="auto">
                    <a:xfrm>
                      <a:off x="0" y="0"/>
                      <a:ext cx="1821600" cy="1087200"/>
                    </a:xfrm>
                    <a:prstGeom prst="rect">
                      <a:avLst/>
                    </a:prstGeom>
                    <a:noFill/>
                    <a:ln>
                      <a:noFill/>
                    </a:ln>
                    <a:extLst>
                      <a:ext uri="{53640926-AAD7-44D8-BBD7-CCE9431645EC}">
                        <a14:shadowObscured xmlns:a14="http://schemas.microsoft.com/office/drawing/2010/main"/>
                      </a:ext>
                    </a:extLst>
                  </pic:spPr>
                </pic:pic>
              </a:graphicData>
            </a:graphic>
          </wp:inline>
        </w:drawing>
      </w:r>
      <w:r w:rsidR="00494632" w:rsidRPr="00AB0669">
        <w:t xml:space="preserve"> </w:t>
      </w:r>
      <w:r w:rsidR="007E7F06" w:rsidRPr="00AB0669">
        <w:rPr>
          <w:noProof/>
        </w:rPr>
        <w:drawing>
          <wp:inline distT="0" distB="0" distL="0" distR="0" wp14:anchorId="05BD87E1" wp14:editId="39A430DF">
            <wp:extent cx="1821600" cy="1087200"/>
            <wp:effectExtent l="0" t="0" r="762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65">
                      <a:extLst>
                        <a:ext uri="{28A0092B-C50C-407E-A947-70E740481C1C}">
                          <a14:useLocalDpi xmlns:a14="http://schemas.microsoft.com/office/drawing/2010/main" val="0"/>
                        </a:ext>
                      </a:extLst>
                    </a:blip>
                    <a:srcRect l="1391" r="7880"/>
                    <a:stretch/>
                  </pic:blipFill>
                  <pic:spPr bwMode="auto">
                    <a:xfrm>
                      <a:off x="0" y="0"/>
                      <a:ext cx="1821600" cy="1087200"/>
                    </a:xfrm>
                    <a:prstGeom prst="rect">
                      <a:avLst/>
                    </a:prstGeom>
                    <a:noFill/>
                    <a:ln>
                      <a:noFill/>
                    </a:ln>
                    <a:extLst>
                      <a:ext uri="{53640926-AAD7-44D8-BBD7-CCE9431645EC}">
                        <a14:shadowObscured xmlns:a14="http://schemas.microsoft.com/office/drawing/2010/main"/>
                      </a:ext>
                    </a:extLst>
                  </pic:spPr>
                </pic:pic>
              </a:graphicData>
            </a:graphic>
          </wp:inline>
        </w:drawing>
      </w:r>
    </w:p>
    <w:p w14:paraId="62ED7954" w14:textId="14EEB62A" w:rsidR="00F9076A" w:rsidRPr="00AB0669" w:rsidRDefault="007946C8" w:rsidP="009573C4">
      <w:pPr>
        <w:tabs>
          <w:tab w:val="center" w:pos="4253"/>
          <w:tab w:val="right" w:pos="10348"/>
        </w:tabs>
        <w:spacing w:line="216" w:lineRule="auto"/>
        <w:rPr>
          <w:sz w:val="18"/>
        </w:rPr>
      </w:pPr>
      <w:r w:rsidRPr="00AB0669">
        <w:rPr>
          <w:sz w:val="18"/>
        </w:rPr>
        <w:t xml:space="preserve">            </w:t>
      </w:r>
      <w:r w:rsidR="00F9076A" w:rsidRPr="00AB0669">
        <w:rPr>
          <w:sz w:val="18"/>
        </w:rPr>
        <w:t xml:space="preserve">                     (</w:t>
      </w:r>
      <w:r w:rsidRPr="00AB0669">
        <w:rPr>
          <w:sz w:val="18"/>
        </w:rPr>
        <w:t>j</w:t>
      </w:r>
      <w:r w:rsidR="00F9076A" w:rsidRPr="00AB0669">
        <w:rPr>
          <w:sz w:val="18"/>
        </w:rPr>
        <w:t xml:space="preserve">)                                                        </w:t>
      </w:r>
      <w:proofErr w:type="gramStart"/>
      <w:r w:rsidR="00F9076A" w:rsidRPr="00AB0669">
        <w:rPr>
          <w:sz w:val="18"/>
        </w:rPr>
        <w:t xml:space="preserve">   (</w:t>
      </w:r>
      <w:proofErr w:type="gramEnd"/>
      <w:r w:rsidRPr="00AB0669">
        <w:rPr>
          <w:sz w:val="18"/>
        </w:rPr>
        <w:t>k</w:t>
      </w:r>
      <w:r w:rsidR="00F9076A" w:rsidRPr="00AB0669">
        <w:rPr>
          <w:sz w:val="18"/>
        </w:rPr>
        <w:t>)                                                            (</w:t>
      </w:r>
      <w:r w:rsidRPr="00AB0669">
        <w:rPr>
          <w:sz w:val="18"/>
        </w:rPr>
        <w:t>l</w:t>
      </w:r>
      <w:r w:rsidR="00F9076A" w:rsidRPr="00AB0669">
        <w:rPr>
          <w:sz w:val="18"/>
        </w:rPr>
        <w:t>)</w:t>
      </w:r>
    </w:p>
    <w:p w14:paraId="3F5F41DD" w14:textId="046E2500" w:rsidR="00A846CF" w:rsidRPr="00AB0669" w:rsidRDefault="00A846CF" w:rsidP="00575F22">
      <w:pPr>
        <w:pStyle w:val="ad"/>
        <w:spacing w:line="216" w:lineRule="auto"/>
        <w:jc w:val="both"/>
        <w:rPr>
          <w:rFonts w:cs="Times New Roman"/>
          <w:b w:val="0"/>
          <w:sz w:val="18"/>
        </w:rPr>
      </w:pPr>
      <w:bookmarkStart w:id="21" w:name="_Ref516990794"/>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10</w:t>
      </w:r>
      <w:r w:rsidRPr="00AB0669">
        <w:rPr>
          <w:rFonts w:cs="Times New Roman"/>
          <w:b w:val="0"/>
          <w:sz w:val="18"/>
        </w:rPr>
        <w:fldChar w:fldCharType="end"/>
      </w:r>
      <w:bookmarkEnd w:id="21"/>
      <w:r w:rsidRPr="00AB0669">
        <w:rPr>
          <w:rFonts w:cs="Times New Roman"/>
          <w:b w:val="0"/>
          <w:sz w:val="18"/>
        </w:rPr>
        <w:t xml:space="preserve"> </w:t>
      </w:r>
      <w:r w:rsidR="006C4F4B" w:rsidRPr="00AB0669">
        <w:rPr>
          <w:rFonts w:cs="Times New Roman"/>
          <w:b w:val="0"/>
          <w:sz w:val="18"/>
        </w:rPr>
        <w:t xml:space="preserve">This figure </w:t>
      </w:r>
      <w:r w:rsidR="00892F1D" w:rsidRPr="00AB0669">
        <w:rPr>
          <w:rFonts w:cs="Times New Roman"/>
          <w:b w:val="0"/>
          <w:sz w:val="18"/>
        </w:rPr>
        <w:t>shows</w:t>
      </w:r>
      <w:r w:rsidR="00C5326E" w:rsidRPr="00AB0669">
        <w:rPr>
          <w:rFonts w:cs="Times New Roman"/>
          <w:b w:val="0"/>
          <w:sz w:val="18"/>
        </w:rPr>
        <w:t xml:space="preserve"> </w:t>
      </w:r>
      <w:r w:rsidR="00A27823" w:rsidRPr="00AB0669">
        <w:rPr>
          <w:rFonts w:cs="Times New Roman"/>
          <w:b w:val="0"/>
          <w:sz w:val="18"/>
        </w:rPr>
        <w:t>four example</w:t>
      </w:r>
      <w:r w:rsidR="00CA13B3" w:rsidRPr="00AB0669">
        <w:rPr>
          <w:rFonts w:cs="Times New Roman"/>
          <w:b w:val="0"/>
          <w:sz w:val="18"/>
        </w:rPr>
        <w:t xml:space="preserve"> dataset</w:t>
      </w:r>
      <w:r w:rsidR="00A27823" w:rsidRPr="00AB0669">
        <w:rPr>
          <w:rFonts w:cs="Times New Roman"/>
          <w:b w:val="0"/>
          <w:sz w:val="18"/>
        </w:rPr>
        <w:t xml:space="preserve">s of the </w:t>
      </w:r>
      <w:r w:rsidR="00E72279" w:rsidRPr="00AB0669">
        <w:rPr>
          <w:rFonts w:cs="Times New Roman"/>
          <w:b w:val="0"/>
          <w:sz w:val="18"/>
        </w:rPr>
        <w:t xml:space="preserve">testing </w:t>
      </w:r>
      <w:r w:rsidR="00C5326E" w:rsidRPr="00AB0669">
        <w:rPr>
          <w:rFonts w:cs="Times New Roman"/>
          <w:b w:val="0"/>
          <w:sz w:val="18"/>
        </w:rPr>
        <w:t>MAPE</w:t>
      </w:r>
      <w:r w:rsidR="00E72279" w:rsidRPr="00AB0669">
        <w:rPr>
          <w:rFonts w:cs="Times New Roman"/>
          <w:b w:val="0"/>
          <w:sz w:val="18"/>
        </w:rPr>
        <w:t xml:space="preserve"> of </w:t>
      </w:r>
      <w:proofErr w:type="spellStart"/>
      <w:r w:rsidR="00C5326E" w:rsidRPr="00AB0669">
        <w:rPr>
          <w:rFonts w:cs="Times New Roman"/>
          <w:b w:val="0"/>
          <w:i/>
          <w:sz w:val="18"/>
        </w:rPr>
        <w:t>p</w:t>
      </w:r>
      <w:r w:rsidR="00C5326E" w:rsidRPr="00AB0669">
        <w:rPr>
          <w:rFonts w:cs="Times New Roman"/>
          <w:b w:val="0"/>
          <w:sz w:val="18"/>
        </w:rPr>
        <w:t>NN</w:t>
      </w:r>
      <w:proofErr w:type="spellEnd"/>
      <w:r w:rsidR="00C5326E" w:rsidRPr="00AB0669">
        <w:rPr>
          <w:rFonts w:cs="Times New Roman"/>
          <w:b w:val="0"/>
          <w:sz w:val="18"/>
        </w:rPr>
        <w:t xml:space="preserve">-HP, </w:t>
      </w:r>
      <w:proofErr w:type="spellStart"/>
      <w:r w:rsidR="00C5326E" w:rsidRPr="00AB0669">
        <w:rPr>
          <w:rFonts w:cs="Times New Roman"/>
          <w:b w:val="0"/>
          <w:i/>
          <w:sz w:val="18"/>
        </w:rPr>
        <w:t>p</w:t>
      </w:r>
      <w:r w:rsidR="00C5326E" w:rsidRPr="00AB0669">
        <w:rPr>
          <w:rFonts w:cs="Times New Roman"/>
          <w:b w:val="0"/>
          <w:sz w:val="18"/>
        </w:rPr>
        <w:t>NN</w:t>
      </w:r>
      <w:proofErr w:type="spellEnd"/>
      <w:r w:rsidR="00C5326E" w:rsidRPr="00AB0669">
        <w:rPr>
          <w:rFonts w:cs="Times New Roman"/>
          <w:b w:val="0"/>
          <w:sz w:val="18"/>
        </w:rPr>
        <w:t xml:space="preserve">-WT, and </w:t>
      </w:r>
      <w:proofErr w:type="spellStart"/>
      <w:r w:rsidR="00C5326E" w:rsidRPr="00AB0669">
        <w:rPr>
          <w:rFonts w:cs="Times New Roman"/>
          <w:b w:val="0"/>
          <w:i/>
          <w:sz w:val="18"/>
        </w:rPr>
        <w:t>p</w:t>
      </w:r>
      <w:r w:rsidR="00C5326E" w:rsidRPr="00AB0669">
        <w:rPr>
          <w:rFonts w:cs="Times New Roman"/>
          <w:b w:val="0"/>
          <w:sz w:val="18"/>
        </w:rPr>
        <w:t>NN</w:t>
      </w:r>
      <w:proofErr w:type="spellEnd"/>
      <w:r w:rsidR="00C5326E" w:rsidRPr="00AB0669">
        <w:rPr>
          <w:rFonts w:cs="Times New Roman"/>
          <w:b w:val="0"/>
          <w:sz w:val="18"/>
        </w:rPr>
        <w:t xml:space="preserve">-MA models </w:t>
      </w:r>
      <w:r w:rsidR="00DF53B9" w:rsidRPr="00AB0669">
        <w:rPr>
          <w:rFonts w:cs="Times New Roman"/>
          <w:b w:val="0"/>
          <w:sz w:val="18"/>
        </w:rPr>
        <w:t>trained</w:t>
      </w:r>
      <w:r w:rsidR="00555E60" w:rsidRPr="00AB0669">
        <w:rPr>
          <w:rFonts w:cs="Times New Roman"/>
          <w:b w:val="0"/>
          <w:sz w:val="18"/>
        </w:rPr>
        <w:t xml:space="preserve"> with 5, 10, 15, and 20 neurons.</w:t>
      </w:r>
    </w:p>
    <w:p w14:paraId="51FFF1D6" w14:textId="1B475982" w:rsidR="00F9076A" w:rsidRPr="00AB0669" w:rsidRDefault="00F9076A" w:rsidP="00866720">
      <w:pPr>
        <w:tabs>
          <w:tab w:val="center" w:pos="4253"/>
          <w:tab w:val="right" w:pos="10348"/>
        </w:tabs>
      </w:pPr>
    </w:p>
    <w:p w14:paraId="458829C6" w14:textId="37F3A4F4" w:rsidR="00055CE2" w:rsidRPr="00AB0669" w:rsidRDefault="00055CE2" w:rsidP="00055CE2">
      <w:pPr>
        <w:pStyle w:val="ad"/>
        <w:keepNext/>
        <w:spacing w:line="216" w:lineRule="auto"/>
        <w:jc w:val="left"/>
        <w:rPr>
          <w:rFonts w:cs="Times New Roman"/>
          <w:b w:val="0"/>
          <w:sz w:val="18"/>
        </w:rPr>
      </w:pPr>
      <w:bookmarkStart w:id="22" w:name="_Ref516990901"/>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2</w:t>
      </w:r>
      <w:r w:rsidRPr="00AB0669">
        <w:rPr>
          <w:rFonts w:cs="Times New Roman"/>
          <w:b w:val="0"/>
          <w:sz w:val="18"/>
        </w:rPr>
        <w:fldChar w:fldCharType="end"/>
      </w:r>
      <w:bookmarkEnd w:id="22"/>
      <w:r w:rsidR="004B0ECB" w:rsidRPr="00AB0669">
        <w:rPr>
          <w:rFonts w:cs="Times New Roman"/>
          <w:b w:val="0"/>
          <w:sz w:val="18"/>
        </w:rPr>
        <w:t xml:space="preserve"> This table shows the</w:t>
      </w:r>
      <w:r w:rsidR="00193215" w:rsidRPr="00AB0669">
        <w:rPr>
          <w:rFonts w:cs="Times New Roman"/>
          <w:b w:val="0"/>
          <w:sz w:val="18"/>
        </w:rPr>
        <w:t xml:space="preserve"> average</w:t>
      </w:r>
      <w:r w:rsidR="004B0ECB" w:rsidRPr="00AB0669">
        <w:rPr>
          <w:rFonts w:cs="Times New Roman"/>
          <w:b w:val="0"/>
          <w:sz w:val="18"/>
        </w:rPr>
        <w:t xml:space="preserve"> </w:t>
      </w:r>
      <w:r w:rsidR="00E13A73" w:rsidRPr="00AB0669">
        <w:rPr>
          <w:rFonts w:cs="Times New Roman"/>
          <w:b w:val="0"/>
          <w:sz w:val="18"/>
        </w:rPr>
        <w:t xml:space="preserve">MAPE </w:t>
      </w:r>
      <w:r w:rsidR="00466750" w:rsidRPr="00AB0669">
        <w:rPr>
          <w:rFonts w:cs="Times New Roman"/>
          <w:b w:val="0"/>
          <w:sz w:val="18"/>
        </w:rPr>
        <w:t>of three models</w:t>
      </w:r>
      <w:r w:rsidR="001E1689" w:rsidRPr="00AB0669">
        <w:rPr>
          <w:rFonts w:cs="Times New Roman"/>
          <w:b w:val="0"/>
          <w:sz w:val="18"/>
        </w:rPr>
        <w:t xml:space="preserve">, </w:t>
      </w:r>
      <w:proofErr w:type="spellStart"/>
      <w:r w:rsidR="001E1689" w:rsidRPr="00AB0669">
        <w:rPr>
          <w:rFonts w:cs="Times New Roman"/>
          <w:b w:val="0"/>
          <w:i/>
          <w:sz w:val="18"/>
        </w:rPr>
        <w:t>p</w:t>
      </w:r>
      <w:r w:rsidR="001E1689" w:rsidRPr="00AB0669">
        <w:rPr>
          <w:rFonts w:cs="Times New Roman"/>
          <w:b w:val="0"/>
          <w:sz w:val="18"/>
        </w:rPr>
        <w:t>NN</w:t>
      </w:r>
      <w:proofErr w:type="spellEnd"/>
      <w:r w:rsidR="001E1689" w:rsidRPr="00AB0669">
        <w:rPr>
          <w:rFonts w:cs="Times New Roman"/>
          <w:b w:val="0"/>
          <w:sz w:val="18"/>
        </w:rPr>
        <w:t xml:space="preserve">-HP, </w:t>
      </w:r>
      <w:proofErr w:type="spellStart"/>
      <w:r w:rsidR="001E1689" w:rsidRPr="00AB0669">
        <w:rPr>
          <w:rFonts w:cs="Times New Roman"/>
          <w:b w:val="0"/>
          <w:i/>
          <w:sz w:val="18"/>
        </w:rPr>
        <w:t>p</w:t>
      </w:r>
      <w:r w:rsidR="001E1689" w:rsidRPr="00AB0669">
        <w:rPr>
          <w:rFonts w:cs="Times New Roman"/>
          <w:b w:val="0"/>
          <w:sz w:val="18"/>
        </w:rPr>
        <w:t>NN</w:t>
      </w:r>
      <w:proofErr w:type="spellEnd"/>
      <w:r w:rsidR="001E1689" w:rsidRPr="00AB0669">
        <w:rPr>
          <w:rFonts w:cs="Times New Roman"/>
          <w:b w:val="0"/>
          <w:sz w:val="18"/>
        </w:rPr>
        <w:t xml:space="preserve">-WT, and </w:t>
      </w:r>
      <w:proofErr w:type="spellStart"/>
      <w:r w:rsidR="001E1689" w:rsidRPr="00AB0669">
        <w:rPr>
          <w:rFonts w:cs="Times New Roman"/>
          <w:b w:val="0"/>
          <w:i/>
          <w:sz w:val="18"/>
        </w:rPr>
        <w:t>p</w:t>
      </w:r>
      <w:r w:rsidR="001E1689" w:rsidRPr="00AB0669">
        <w:rPr>
          <w:rFonts w:cs="Times New Roman"/>
          <w:b w:val="0"/>
          <w:sz w:val="18"/>
        </w:rPr>
        <w:t>NN</w:t>
      </w:r>
      <w:proofErr w:type="spellEnd"/>
      <w:r w:rsidR="001E1689" w:rsidRPr="00AB0669">
        <w:rPr>
          <w:rFonts w:cs="Times New Roman"/>
          <w:b w:val="0"/>
          <w:sz w:val="18"/>
        </w:rPr>
        <w:t>-MA,</w:t>
      </w:r>
      <w:r w:rsidR="00466750" w:rsidRPr="00AB0669">
        <w:rPr>
          <w:rFonts w:cs="Times New Roman"/>
          <w:b w:val="0"/>
          <w:sz w:val="18"/>
        </w:rPr>
        <w:t xml:space="preserve"> </w:t>
      </w:r>
      <w:r w:rsidR="00591CB2" w:rsidRPr="00AB0669">
        <w:rPr>
          <w:rFonts w:cs="Times New Roman"/>
          <w:b w:val="0"/>
          <w:sz w:val="18"/>
        </w:rPr>
        <w:t>over all</w:t>
      </w:r>
      <w:r w:rsidR="00E13A73" w:rsidRPr="00AB0669">
        <w:rPr>
          <w:rFonts w:cs="Times New Roman"/>
          <w:b w:val="0"/>
          <w:sz w:val="18"/>
        </w:rPr>
        <w:t xml:space="preserve"> forecasting horizons</w:t>
      </w:r>
      <w:r w:rsidR="00DB56B3" w:rsidRPr="00AB0669">
        <w:rPr>
          <w:rFonts w:cs="Times New Roman"/>
          <w:b w:val="0"/>
          <w:sz w:val="18"/>
        </w:rPr>
        <w:t xml:space="preserve"> under the configuration of </w:t>
      </w:r>
      <w:r w:rsidR="00417958" w:rsidRPr="00AB0669">
        <w:rPr>
          <w:rFonts w:cs="Times New Roman"/>
          <w:b w:val="0"/>
          <w:sz w:val="18"/>
        </w:rPr>
        <w:t xml:space="preserve">5, 10, 15, and 20 </w:t>
      </w:r>
      <w:r w:rsidR="00C834C5" w:rsidRPr="00AB0669">
        <w:rPr>
          <w:rFonts w:cs="Times New Roman"/>
          <w:b w:val="0"/>
          <w:sz w:val="18"/>
        </w:rPr>
        <w:t>hidden neuron</w:t>
      </w:r>
      <w:r w:rsidR="00417958" w:rsidRPr="00AB0669">
        <w:rPr>
          <w:rFonts w:cs="Times New Roman"/>
          <w:b w:val="0"/>
          <w:sz w:val="18"/>
        </w:rPr>
        <w:t xml:space="preserve">s. </w:t>
      </w:r>
    </w:p>
    <w:tbl>
      <w:tblPr>
        <w:tblW w:w="7395" w:type="dxa"/>
        <w:tblLayout w:type="fixed"/>
        <w:tblLook w:val="04A0" w:firstRow="1" w:lastRow="0" w:firstColumn="1" w:lastColumn="0" w:noHBand="0" w:noVBand="1"/>
      </w:tblPr>
      <w:tblGrid>
        <w:gridCol w:w="1517"/>
        <w:gridCol w:w="1035"/>
        <w:gridCol w:w="950"/>
        <w:gridCol w:w="1124"/>
        <w:gridCol w:w="923"/>
        <w:gridCol w:w="923"/>
        <w:gridCol w:w="923"/>
      </w:tblGrid>
      <w:tr w:rsidR="00055CE2" w:rsidRPr="00AB0669" w14:paraId="003C3CA9" w14:textId="77777777" w:rsidTr="002A4E7F">
        <w:trPr>
          <w:trHeight w:val="268"/>
        </w:trPr>
        <w:tc>
          <w:tcPr>
            <w:tcW w:w="1517" w:type="dxa"/>
            <w:tcBorders>
              <w:top w:val="single" w:sz="4" w:space="0" w:color="auto"/>
              <w:left w:val="nil"/>
              <w:bottom w:val="single" w:sz="4" w:space="0" w:color="auto"/>
              <w:right w:val="nil"/>
            </w:tcBorders>
            <w:shd w:val="clear" w:color="auto" w:fill="auto"/>
            <w:vAlign w:val="bottom"/>
            <w:hideMark/>
          </w:tcPr>
          <w:p w14:paraId="7152AFEC" w14:textId="4CDF2C5C" w:rsidR="00055CE2" w:rsidRPr="00AB0669" w:rsidRDefault="00055CE2" w:rsidP="00055CE2">
            <w:pPr>
              <w:spacing w:after="0" w:line="240" w:lineRule="auto"/>
              <w:jc w:val="center"/>
              <w:rPr>
                <w:color w:val="000000"/>
                <w:sz w:val="20"/>
                <w:lang w:eastAsia="zh-CN"/>
              </w:rPr>
            </w:pPr>
            <w:r w:rsidRPr="00AB0669">
              <w:rPr>
                <w:color w:val="000000"/>
                <w:sz w:val="20"/>
                <w:lang w:eastAsia="zh-CN"/>
              </w:rPr>
              <w:t>hidden neuron</w:t>
            </w:r>
          </w:p>
        </w:tc>
        <w:tc>
          <w:tcPr>
            <w:tcW w:w="1035" w:type="dxa"/>
            <w:tcBorders>
              <w:top w:val="single" w:sz="4" w:space="0" w:color="auto"/>
              <w:left w:val="nil"/>
              <w:bottom w:val="single" w:sz="4" w:space="0" w:color="auto"/>
              <w:right w:val="nil"/>
            </w:tcBorders>
            <w:shd w:val="clear" w:color="auto" w:fill="auto"/>
            <w:noWrap/>
            <w:vAlign w:val="bottom"/>
            <w:hideMark/>
          </w:tcPr>
          <w:p w14:paraId="0C33E64D"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MEXICO</w:t>
            </w:r>
          </w:p>
        </w:tc>
        <w:tc>
          <w:tcPr>
            <w:tcW w:w="950" w:type="dxa"/>
            <w:tcBorders>
              <w:top w:val="single" w:sz="4" w:space="0" w:color="auto"/>
              <w:left w:val="nil"/>
              <w:bottom w:val="single" w:sz="4" w:space="0" w:color="auto"/>
              <w:right w:val="nil"/>
            </w:tcBorders>
            <w:shd w:val="clear" w:color="auto" w:fill="auto"/>
            <w:noWrap/>
            <w:vAlign w:val="bottom"/>
            <w:hideMark/>
          </w:tcPr>
          <w:p w14:paraId="3E16CB4D"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CANADA</w:t>
            </w:r>
          </w:p>
        </w:tc>
        <w:tc>
          <w:tcPr>
            <w:tcW w:w="1124" w:type="dxa"/>
            <w:tcBorders>
              <w:top w:val="single" w:sz="4" w:space="0" w:color="auto"/>
              <w:left w:val="nil"/>
              <w:bottom w:val="single" w:sz="4" w:space="0" w:color="auto"/>
              <w:right w:val="nil"/>
            </w:tcBorders>
            <w:shd w:val="clear" w:color="auto" w:fill="auto"/>
            <w:noWrap/>
            <w:vAlign w:val="bottom"/>
            <w:hideMark/>
          </w:tcPr>
          <w:p w14:paraId="0B820CB6"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PRC</w:t>
            </w:r>
          </w:p>
        </w:tc>
        <w:tc>
          <w:tcPr>
            <w:tcW w:w="923" w:type="dxa"/>
            <w:tcBorders>
              <w:top w:val="single" w:sz="4" w:space="0" w:color="auto"/>
              <w:left w:val="nil"/>
              <w:bottom w:val="single" w:sz="4" w:space="0" w:color="auto"/>
              <w:right w:val="nil"/>
            </w:tcBorders>
            <w:shd w:val="clear" w:color="auto" w:fill="auto"/>
            <w:noWrap/>
            <w:vAlign w:val="bottom"/>
            <w:hideMark/>
          </w:tcPr>
          <w:p w14:paraId="172E5D63"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JAPAN</w:t>
            </w:r>
          </w:p>
        </w:tc>
        <w:tc>
          <w:tcPr>
            <w:tcW w:w="923" w:type="dxa"/>
            <w:tcBorders>
              <w:top w:val="single" w:sz="4" w:space="0" w:color="auto"/>
              <w:left w:val="nil"/>
              <w:bottom w:val="single" w:sz="4" w:space="0" w:color="auto"/>
              <w:right w:val="nil"/>
            </w:tcBorders>
            <w:shd w:val="clear" w:color="auto" w:fill="auto"/>
            <w:noWrap/>
            <w:vAlign w:val="bottom"/>
            <w:hideMark/>
          </w:tcPr>
          <w:p w14:paraId="68C16C70"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UK</w:t>
            </w:r>
          </w:p>
        </w:tc>
        <w:tc>
          <w:tcPr>
            <w:tcW w:w="923" w:type="dxa"/>
            <w:tcBorders>
              <w:top w:val="single" w:sz="4" w:space="0" w:color="auto"/>
              <w:left w:val="nil"/>
              <w:bottom w:val="single" w:sz="4" w:space="0" w:color="auto"/>
              <w:right w:val="nil"/>
            </w:tcBorders>
            <w:shd w:val="clear" w:color="auto" w:fill="auto"/>
            <w:noWrap/>
            <w:vAlign w:val="bottom"/>
            <w:hideMark/>
          </w:tcPr>
          <w:p w14:paraId="5F69FDD8" w14:textId="77777777" w:rsidR="00055CE2" w:rsidRPr="00AB0669" w:rsidRDefault="00055CE2" w:rsidP="00055CE2">
            <w:pPr>
              <w:spacing w:after="0" w:line="240" w:lineRule="auto"/>
              <w:jc w:val="center"/>
              <w:rPr>
                <w:b/>
                <w:color w:val="000000"/>
                <w:sz w:val="20"/>
                <w:lang w:eastAsia="zh-CN"/>
              </w:rPr>
            </w:pPr>
            <w:r w:rsidRPr="00AB0669">
              <w:rPr>
                <w:b/>
                <w:color w:val="000000"/>
                <w:sz w:val="20"/>
                <w:lang w:eastAsia="zh-CN"/>
              </w:rPr>
              <w:t>KOREA</w:t>
            </w:r>
          </w:p>
        </w:tc>
      </w:tr>
      <w:tr w:rsidR="00055CE2" w:rsidRPr="00AB0669" w14:paraId="7E933159" w14:textId="77777777" w:rsidTr="002A4E7F">
        <w:trPr>
          <w:trHeight w:val="288"/>
        </w:trPr>
        <w:tc>
          <w:tcPr>
            <w:tcW w:w="1517" w:type="dxa"/>
            <w:tcBorders>
              <w:top w:val="nil"/>
              <w:left w:val="nil"/>
              <w:bottom w:val="nil"/>
              <w:right w:val="nil"/>
            </w:tcBorders>
            <w:shd w:val="clear" w:color="auto" w:fill="auto"/>
            <w:noWrap/>
            <w:vAlign w:val="bottom"/>
            <w:hideMark/>
          </w:tcPr>
          <w:p w14:paraId="21EFD62B"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w:t>
            </w:r>
          </w:p>
        </w:tc>
        <w:tc>
          <w:tcPr>
            <w:tcW w:w="1035" w:type="dxa"/>
            <w:tcBorders>
              <w:top w:val="nil"/>
              <w:left w:val="nil"/>
              <w:bottom w:val="nil"/>
              <w:right w:val="nil"/>
            </w:tcBorders>
            <w:shd w:val="clear" w:color="auto" w:fill="auto"/>
            <w:noWrap/>
            <w:vAlign w:val="bottom"/>
            <w:hideMark/>
          </w:tcPr>
          <w:p w14:paraId="08F80100"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3.9399%</w:t>
            </w:r>
          </w:p>
        </w:tc>
        <w:tc>
          <w:tcPr>
            <w:tcW w:w="950" w:type="dxa"/>
            <w:tcBorders>
              <w:top w:val="nil"/>
              <w:left w:val="nil"/>
              <w:bottom w:val="nil"/>
              <w:right w:val="nil"/>
            </w:tcBorders>
            <w:shd w:val="clear" w:color="auto" w:fill="auto"/>
            <w:noWrap/>
            <w:vAlign w:val="bottom"/>
            <w:hideMark/>
          </w:tcPr>
          <w:p w14:paraId="2D4B028A"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3.4122%</w:t>
            </w:r>
          </w:p>
        </w:tc>
        <w:tc>
          <w:tcPr>
            <w:tcW w:w="1124" w:type="dxa"/>
            <w:tcBorders>
              <w:top w:val="nil"/>
              <w:left w:val="nil"/>
              <w:bottom w:val="nil"/>
              <w:right w:val="nil"/>
            </w:tcBorders>
            <w:shd w:val="clear" w:color="auto" w:fill="auto"/>
            <w:noWrap/>
            <w:vAlign w:val="bottom"/>
            <w:hideMark/>
          </w:tcPr>
          <w:p w14:paraId="31AD420C"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2.4468%</w:t>
            </w:r>
          </w:p>
        </w:tc>
        <w:tc>
          <w:tcPr>
            <w:tcW w:w="923" w:type="dxa"/>
            <w:tcBorders>
              <w:top w:val="nil"/>
              <w:left w:val="nil"/>
              <w:bottom w:val="nil"/>
              <w:right w:val="nil"/>
            </w:tcBorders>
            <w:shd w:val="clear" w:color="auto" w:fill="auto"/>
            <w:noWrap/>
            <w:vAlign w:val="bottom"/>
            <w:hideMark/>
          </w:tcPr>
          <w:p w14:paraId="5ECB9EFF"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4.0956%</w:t>
            </w:r>
          </w:p>
        </w:tc>
        <w:tc>
          <w:tcPr>
            <w:tcW w:w="923" w:type="dxa"/>
            <w:tcBorders>
              <w:top w:val="nil"/>
              <w:left w:val="nil"/>
              <w:bottom w:val="nil"/>
              <w:right w:val="nil"/>
            </w:tcBorders>
            <w:shd w:val="clear" w:color="auto" w:fill="auto"/>
            <w:noWrap/>
            <w:vAlign w:val="bottom"/>
            <w:hideMark/>
          </w:tcPr>
          <w:p w14:paraId="449F9845"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4.8185%</w:t>
            </w:r>
          </w:p>
        </w:tc>
        <w:tc>
          <w:tcPr>
            <w:tcW w:w="923" w:type="dxa"/>
            <w:tcBorders>
              <w:top w:val="nil"/>
              <w:left w:val="nil"/>
              <w:bottom w:val="nil"/>
              <w:right w:val="nil"/>
            </w:tcBorders>
            <w:shd w:val="clear" w:color="auto" w:fill="auto"/>
            <w:noWrap/>
            <w:vAlign w:val="bottom"/>
            <w:hideMark/>
          </w:tcPr>
          <w:p w14:paraId="39A15DAB"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3.2335%</w:t>
            </w:r>
          </w:p>
        </w:tc>
      </w:tr>
      <w:tr w:rsidR="00055CE2" w:rsidRPr="00AB0669" w14:paraId="240F2D02" w14:textId="77777777" w:rsidTr="002A4E7F">
        <w:trPr>
          <w:trHeight w:val="288"/>
        </w:trPr>
        <w:tc>
          <w:tcPr>
            <w:tcW w:w="1517" w:type="dxa"/>
            <w:tcBorders>
              <w:top w:val="nil"/>
              <w:left w:val="nil"/>
              <w:bottom w:val="nil"/>
              <w:right w:val="nil"/>
            </w:tcBorders>
            <w:shd w:val="clear" w:color="auto" w:fill="auto"/>
            <w:noWrap/>
            <w:vAlign w:val="bottom"/>
            <w:hideMark/>
          </w:tcPr>
          <w:p w14:paraId="6FD9276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10</w:t>
            </w:r>
          </w:p>
        </w:tc>
        <w:tc>
          <w:tcPr>
            <w:tcW w:w="1035" w:type="dxa"/>
            <w:tcBorders>
              <w:top w:val="nil"/>
              <w:left w:val="nil"/>
              <w:bottom w:val="nil"/>
              <w:right w:val="nil"/>
            </w:tcBorders>
            <w:shd w:val="clear" w:color="auto" w:fill="auto"/>
            <w:noWrap/>
            <w:vAlign w:val="bottom"/>
            <w:hideMark/>
          </w:tcPr>
          <w:p w14:paraId="78CA89CA"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4.1055%</w:t>
            </w:r>
          </w:p>
        </w:tc>
        <w:tc>
          <w:tcPr>
            <w:tcW w:w="950" w:type="dxa"/>
            <w:tcBorders>
              <w:top w:val="nil"/>
              <w:left w:val="nil"/>
              <w:bottom w:val="nil"/>
              <w:right w:val="nil"/>
            </w:tcBorders>
            <w:shd w:val="clear" w:color="auto" w:fill="auto"/>
            <w:noWrap/>
            <w:vAlign w:val="bottom"/>
            <w:hideMark/>
          </w:tcPr>
          <w:p w14:paraId="0D14FAB4"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4.3734%</w:t>
            </w:r>
          </w:p>
        </w:tc>
        <w:tc>
          <w:tcPr>
            <w:tcW w:w="1124" w:type="dxa"/>
            <w:tcBorders>
              <w:top w:val="nil"/>
              <w:left w:val="nil"/>
              <w:bottom w:val="nil"/>
              <w:right w:val="nil"/>
            </w:tcBorders>
            <w:shd w:val="clear" w:color="auto" w:fill="auto"/>
            <w:noWrap/>
            <w:vAlign w:val="bottom"/>
            <w:hideMark/>
          </w:tcPr>
          <w:p w14:paraId="78E289A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4.1284%</w:t>
            </w:r>
          </w:p>
        </w:tc>
        <w:tc>
          <w:tcPr>
            <w:tcW w:w="923" w:type="dxa"/>
            <w:tcBorders>
              <w:top w:val="nil"/>
              <w:left w:val="nil"/>
              <w:bottom w:val="nil"/>
              <w:right w:val="nil"/>
            </w:tcBorders>
            <w:shd w:val="clear" w:color="auto" w:fill="auto"/>
            <w:noWrap/>
            <w:vAlign w:val="bottom"/>
            <w:hideMark/>
          </w:tcPr>
          <w:p w14:paraId="25C7C9B3"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4.5632%</w:t>
            </w:r>
          </w:p>
        </w:tc>
        <w:tc>
          <w:tcPr>
            <w:tcW w:w="923" w:type="dxa"/>
            <w:tcBorders>
              <w:top w:val="nil"/>
              <w:left w:val="nil"/>
              <w:bottom w:val="nil"/>
              <w:right w:val="nil"/>
            </w:tcBorders>
            <w:shd w:val="clear" w:color="auto" w:fill="auto"/>
            <w:noWrap/>
            <w:vAlign w:val="bottom"/>
            <w:hideMark/>
          </w:tcPr>
          <w:p w14:paraId="7C919F95"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5.3558%</w:t>
            </w:r>
          </w:p>
        </w:tc>
        <w:tc>
          <w:tcPr>
            <w:tcW w:w="923" w:type="dxa"/>
            <w:tcBorders>
              <w:top w:val="nil"/>
              <w:left w:val="nil"/>
              <w:bottom w:val="nil"/>
              <w:right w:val="nil"/>
            </w:tcBorders>
            <w:shd w:val="clear" w:color="auto" w:fill="auto"/>
            <w:noWrap/>
            <w:vAlign w:val="bottom"/>
            <w:hideMark/>
          </w:tcPr>
          <w:p w14:paraId="79A402DF"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3.4572%</w:t>
            </w:r>
          </w:p>
        </w:tc>
      </w:tr>
      <w:tr w:rsidR="00055CE2" w:rsidRPr="00AB0669" w14:paraId="4453D8F7" w14:textId="77777777" w:rsidTr="002A4E7F">
        <w:trPr>
          <w:trHeight w:val="288"/>
        </w:trPr>
        <w:tc>
          <w:tcPr>
            <w:tcW w:w="1517" w:type="dxa"/>
            <w:tcBorders>
              <w:top w:val="nil"/>
              <w:left w:val="nil"/>
              <w:bottom w:val="nil"/>
              <w:right w:val="nil"/>
            </w:tcBorders>
            <w:shd w:val="clear" w:color="auto" w:fill="auto"/>
            <w:noWrap/>
            <w:vAlign w:val="bottom"/>
            <w:hideMark/>
          </w:tcPr>
          <w:p w14:paraId="753E7346"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15</w:t>
            </w:r>
          </w:p>
        </w:tc>
        <w:tc>
          <w:tcPr>
            <w:tcW w:w="1035" w:type="dxa"/>
            <w:tcBorders>
              <w:top w:val="nil"/>
              <w:left w:val="nil"/>
              <w:bottom w:val="nil"/>
              <w:right w:val="nil"/>
            </w:tcBorders>
            <w:shd w:val="clear" w:color="auto" w:fill="auto"/>
            <w:noWrap/>
            <w:vAlign w:val="bottom"/>
            <w:hideMark/>
          </w:tcPr>
          <w:p w14:paraId="77D9448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4.0098%</w:t>
            </w:r>
          </w:p>
        </w:tc>
        <w:tc>
          <w:tcPr>
            <w:tcW w:w="950" w:type="dxa"/>
            <w:tcBorders>
              <w:top w:val="nil"/>
              <w:left w:val="nil"/>
              <w:bottom w:val="nil"/>
              <w:right w:val="nil"/>
            </w:tcBorders>
            <w:shd w:val="clear" w:color="auto" w:fill="auto"/>
            <w:noWrap/>
            <w:vAlign w:val="bottom"/>
            <w:hideMark/>
          </w:tcPr>
          <w:p w14:paraId="6527ECCD"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3.7497%</w:t>
            </w:r>
          </w:p>
        </w:tc>
        <w:tc>
          <w:tcPr>
            <w:tcW w:w="1124" w:type="dxa"/>
            <w:tcBorders>
              <w:top w:val="nil"/>
              <w:left w:val="nil"/>
              <w:bottom w:val="nil"/>
              <w:right w:val="nil"/>
            </w:tcBorders>
            <w:shd w:val="clear" w:color="auto" w:fill="auto"/>
            <w:noWrap/>
            <w:vAlign w:val="bottom"/>
            <w:hideMark/>
          </w:tcPr>
          <w:p w14:paraId="47B45FFF"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4.9345%</w:t>
            </w:r>
          </w:p>
        </w:tc>
        <w:tc>
          <w:tcPr>
            <w:tcW w:w="923" w:type="dxa"/>
            <w:tcBorders>
              <w:top w:val="nil"/>
              <w:left w:val="nil"/>
              <w:bottom w:val="nil"/>
              <w:right w:val="nil"/>
            </w:tcBorders>
            <w:shd w:val="clear" w:color="auto" w:fill="auto"/>
            <w:noWrap/>
            <w:vAlign w:val="bottom"/>
            <w:hideMark/>
          </w:tcPr>
          <w:p w14:paraId="6DD38636"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4.3230%</w:t>
            </w:r>
          </w:p>
        </w:tc>
        <w:tc>
          <w:tcPr>
            <w:tcW w:w="923" w:type="dxa"/>
            <w:tcBorders>
              <w:top w:val="nil"/>
              <w:left w:val="nil"/>
              <w:bottom w:val="nil"/>
              <w:right w:val="nil"/>
            </w:tcBorders>
            <w:shd w:val="clear" w:color="auto" w:fill="auto"/>
            <w:noWrap/>
            <w:vAlign w:val="bottom"/>
            <w:hideMark/>
          </w:tcPr>
          <w:p w14:paraId="66D0B7E1"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5.0695%</w:t>
            </w:r>
          </w:p>
        </w:tc>
        <w:tc>
          <w:tcPr>
            <w:tcW w:w="923" w:type="dxa"/>
            <w:tcBorders>
              <w:top w:val="nil"/>
              <w:left w:val="nil"/>
              <w:bottom w:val="nil"/>
              <w:right w:val="nil"/>
            </w:tcBorders>
            <w:shd w:val="clear" w:color="auto" w:fill="auto"/>
            <w:noWrap/>
            <w:vAlign w:val="bottom"/>
            <w:hideMark/>
          </w:tcPr>
          <w:p w14:paraId="702B3316"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2.6726%</w:t>
            </w:r>
          </w:p>
        </w:tc>
      </w:tr>
      <w:tr w:rsidR="00055CE2" w:rsidRPr="00AB0669" w14:paraId="6F47E54D" w14:textId="77777777" w:rsidTr="002A4E7F">
        <w:trPr>
          <w:trHeight w:val="288"/>
        </w:trPr>
        <w:tc>
          <w:tcPr>
            <w:tcW w:w="1517" w:type="dxa"/>
            <w:tcBorders>
              <w:top w:val="nil"/>
              <w:left w:val="nil"/>
              <w:bottom w:val="single" w:sz="4" w:space="0" w:color="auto"/>
              <w:right w:val="nil"/>
            </w:tcBorders>
            <w:shd w:val="clear" w:color="auto" w:fill="auto"/>
            <w:noWrap/>
            <w:vAlign w:val="bottom"/>
            <w:hideMark/>
          </w:tcPr>
          <w:p w14:paraId="5FB74CE0"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20</w:t>
            </w:r>
          </w:p>
        </w:tc>
        <w:tc>
          <w:tcPr>
            <w:tcW w:w="1035" w:type="dxa"/>
            <w:tcBorders>
              <w:top w:val="nil"/>
              <w:left w:val="nil"/>
              <w:bottom w:val="single" w:sz="4" w:space="0" w:color="auto"/>
              <w:right w:val="nil"/>
            </w:tcBorders>
            <w:shd w:val="clear" w:color="auto" w:fill="auto"/>
            <w:noWrap/>
            <w:vAlign w:val="bottom"/>
            <w:hideMark/>
          </w:tcPr>
          <w:p w14:paraId="160D22B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4.6115%</w:t>
            </w:r>
          </w:p>
        </w:tc>
        <w:tc>
          <w:tcPr>
            <w:tcW w:w="950" w:type="dxa"/>
            <w:tcBorders>
              <w:top w:val="nil"/>
              <w:left w:val="nil"/>
              <w:bottom w:val="single" w:sz="4" w:space="0" w:color="auto"/>
              <w:right w:val="nil"/>
            </w:tcBorders>
            <w:shd w:val="clear" w:color="auto" w:fill="auto"/>
            <w:noWrap/>
            <w:vAlign w:val="bottom"/>
            <w:hideMark/>
          </w:tcPr>
          <w:p w14:paraId="10F98B31"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3.8454%</w:t>
            </w:r>
          </w:p>
        </w:tc>
        <w:tc>
          <w:tcPr>
            <w:tcW w:w="1124" w:type="dxa"/>
            <w:tcBorders>
              <w:top w:val="nil"/>
              <w:left w:val="nil"/>
              <w:bottom w:val="single" w:sz="4" w:space="0" w:color="auto"/>
              <w:right w:val="nil"/>
            </w:tcBorders>
            <w:shd w:val="clear" w:color="auto" w:fill="auto"/>
            <w:noWrap/>
            <w:vAlign w:val="bottom"/>
            <w:hideMark/>
          </w:tcPr>
          <w:p w14:paraId="505D9FE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2.6438%</w:t>
            </w:r>
          </w:p>
        </w:tc>
        <w:tc>
          <w:tcPr>
            <w:tcW w:w="923" w:type="dxa"/>
            <w:tcBorders>
              <w:top w:val="nil"/>
              <w:left w:val="nil"/>
              <w:bottom w:val="single" w:sz="4" w:space="0" w:color="auto"/>
              <w:right w:val="nil"/>
            </w:tcBorders>
            <w:shd w:val="clear" w:color="auto" w:fill="auto"/>
            <w:noWrap/>
            <w:vAlign w:val="bottom"/>
            <w:hideMark/>
          </w:tcPr>
          <w:p w14:paraId="32CD521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4.2597%</w:t>
            </w:r>
          </w:p>
        </w:tc>
        <w:tc>
          <w:tcPr>
            <w:tcW w:w="923" w:type="dxa"/>
            <w:tcBorders>
              <w:top w:val="nil"/>
              <w:left w:val="nil"/>
              <w:bottom w:val="single" w:sz="4" w:space="0" w:color="auto"/>
              <w:right w:val="nil"/>
            </w:tcBorders>
            <w:shd w:val="clear" w:color="auto" w:fill="auto"/>
            <w:noWrap/>
            <w:vAlign w:val="bottom"/>
            <w:hideMark/>
          </w:tcPr>
          <w:p w14:paraId="09D31406"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5.1349%</w:t>
            </w:r>
          </w:p>
        </w:tc>
        <w:tc>
          <w:tcPr>
            <w:tcW w:w="923" w:type="dxa"/>
            <w:tcBorders>
              <w:top w:val="nil"/>
              <w:left w:val="nil"/>
              <w:bottom w:val="single" w:sz="4" w:space="0" w:color="auto"/>
              <w:right w:val="nil"/>
            </w:tcBorders>
            <w:shd w:val="clear" w:color="auto" w:fill="auto"/>
            <w:noWrap/>
            <w:vAlign w:val="bottom"/>
            <w:hideMark/>
          </w:tcPr>
          <w:p w14:paraId="01B3F197"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2.6066%</w:t>
            </w:r>
          </w:p>
        </w:tc>
      </w:tr>
      <w:tr w:rsidR="00055CE2" w:rsidRPr="00AB0669" w14:paraId="570A3595" w14:textId="77777777" w:rsidTr="002A4E7F">
        <w:trPr>
          <w:trHeight w:val="288"/>
        </w:trPr>
        <w:tc>
          <w:tcPr>
            <w:tcW w:w="1517" w:type="dxa"/>
            <w:tcBorders>
              <w:top w:val="nil"/>
              <w:left w:val="nil"/>
              <w:bottom w:val="single" w:sz="4" w:space="0" w:color="auto"/>
              <w:right w:val="nil"/>
            </w:tcBorders>
            <w:shd w:val="clear" w:color="auto" w:fill="auto"/>
            <w:noWrap/>
            <w:vAlign w:val="bottom"/>
            <w:hideMark/>
          </w:tcPr>
          <w:p w14:paraId="3434A4B3" w14:textId="7DC8AA03" w:rsidR="00055CE2" w:rsidRPr="00AB0669" w:rsidRDefault="00055CE2" w:rsidP="00055CE2">
            <w:pPr>
              <w:spacing w:after="0" w:line="240" w:lineRule="auto"/>
              <w:jc w:val="left"/>
              <w:rPr>
                <w:color w:val="000000"/>
                <w:szCs w:val="22"/>
                <w:lang w:eastAsia="zh-CN"/>
              </w:rPr>
            </w:pPr>
            <w:r w:rsidRPr="00AB0669">
              <w:rPr>
                <w:color w:val="000000"/>
                <w:szCs w:val="22"/>
                <w:lang w:eastAsia="zh-CN"/>
              </w:rPr>
              <w:t> </w:t>
            </w:r>
            <w:r w:rsidR="00B90C16" w:rsidRPr="00AB0669">
              <w:rPr>
                <w:color w:val="000000"/>
                <w:sz w:val="20"/>
                <w:lang w:eastAsia="zh-CN"/>
              </w:rPr>
              <w:t>hidden neuron</w:t>
            </w:r>
          </w:p>
        </w:tc>
        <w:tc>
          <w:tcPr>
            <w:tcW w:w="1035" w:type="dxa"/>
            <w:tcBorders>
              <w:top w:val="nil"/>
              <w:left w:val="nil"/>
              <w:bottom w:val="single" w:sz="4" w:space="0" w:color="auto"/>
              <w:right w:val="nil"/>
            </w:tcBorders>
            <w:shd w:val="clear" w:color="auto" w:fill="auto"/>
            <w:noWrap/>
            <w:vAlign w:val="bottom"/>
            <w:hideMark/>
          </w:tcPr>
          <w:p w14:paraId="629F3CD2"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BRAZIL</w:t>
            </w:r>
          </w:p>
        </w:tc>
        <w:tc>
          <w:tcPr>
            <w:tcW w:w="950" w:type="dxa"/>
            <w:tcBorders>
              <w:top w:val="nil"/>
              <w:left w:val="nil"/>
              <w:bottom w:val="single" w:sz="4" w:space="0" w:color="auto"/>
              <w:right w:val="nil"/>
            </w:tcBorders>
            <w:shd w:val="clear" w:color="auto" w:fill="auto"/>
            <w:noWrap/>
            <w:vAlign w:val="bottom"/>
            <w:hideMark/>
          </w:tcPr>
          <w:p w14:paraId="11ED1D4F"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GERMANY</w:t>
            </w:r>
          </w:p>
        </w:tc>
        <w:tc>
          <w:tcPr>
            <w:tcW w:w="1124" w:type="dxa"/>
            <w:tcBorders>
              <w:top w:val="nil"/>
              <w:left w:val="nil"/>
              <w:bottom w:val="single" w:sz="4" w:space="0" w:color="auto"/>
              <w:right w:val="nil"/>
            </w:tcBorders>
            <w:shd w:val="clear" w:color="auto" w:fill="auto"/>
            <w:noWrap/>
            <w:vAlign w:val="bottom"/>
            <w:hideMark/>
          </w:tcPr>
          <w:p w14:paraId="508A0B15"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AUSTRALIA</w:t>
            </w:r>
          </w:p>
        </w:tc>
        <w:tc>
          <w:tcPr>
            <w:tcW w:w="923" w:type="dxa"/>
            <w:tcBorders>
              <w:top w:val="nil"/>
              <w:left w:val="nil"/>
              <w:bottom w:val="single" w:sz="4" w:space="0" w:color="auto"/>
              <w:right w:val="nil"/>
            </w:tcBorders>
            <w:shd w:val="clear" w:color="auto" w:fill="auto"/>
            <w:noWrap/>
            <w:vAlign w:val="bottom"/>
            <w:hideMark/>
          </w:tcPr>
          <w:p w14:paraId="5AD804FC"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FRANCE</w:t>
            </w:r>
          </w:p>
        </w:tc>
        <w:tc>
          <w:tcPr>
            <w:tcW w:w="923" w:type="dxa"/>
            <w:tcBorders>
              <w:top w:val="nil"/>
              <w:left w:val="nil"/>
              <w:bottom w:val="single" w:sz="4" w:space="0" w:color="auto"/>
              <w:right w:val="nil"/>
            </w:tcBorders>
            <w:shd w:val="clear" w:color="auto" w:fill="auto"/>
            <w:noWrap/>
            <w:vAlign w:val="bottom"/>
            <w:hideMark/>
          </w:tcPr>
          <w:p w14:paraId="2C442804"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ITALY</w:t>
            </w:r>
          </w:p>
        </w:tc>
        <w:tc>
          <w:tcPr>
            <w:tcW w:w="923" w:type="dxa"/>
            <w:tcBorders>
              <w:top w:val="nil"/>
              <w:left w:val="nil"/>
              <w:bottom w:val="single" w:sz="4" w:space="0" w:color="auto"/>
              <w:right w:val="nil"/>
            </w:tcBorders>
            <w:shd w:val="clear" w:color="auto" w:fill="auto"/>
            <w:noWrap/>
            <w:vAlign w:val="bottom"/>
            <w:hideMark/>
          </w:tcPr>
          <w:p w14:paraId="4DBFED94"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SPAIN</w:t>
            </w:r>
          </w:p>
        </w:tc>
      </w:tr>
      <w:tr w:rsidR="00055CE2" w:rsidRPr="00AB0669" w14:paraId="53F7393A" w14:textId="77777777" w:rsidTr="002A4E7F">
        <w:trPr>
          <w:trHeight w:val="288"/>
        </w:trPr>
        <w:tc>
          <w:tcPr>
            <w:tcW w:w="1517" w:type="dxa"/>
            <w:tcBorders>
              <w:top w:val="nil"/>
              <w:left w:val="nil"/>
              <w:bottom w:val="nil"/>
              <w:right w:val="nil"/>
            </w:tcBorders>
            <w:shd w:val="clear" w:color="auto" w:fill="auto"/>
            <w:noWrap/>
            <w:vAlign w:val="bottom"/>
            <w:hideMark/>
          </w:tcPr>
          <w:p w14:paraId="3DB687C5"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w:t>
            </w:r>
          </w:p>
        </w:tc>
        <w:tc>
          <w:tcPr>
            <w:tcW w:w="1035" w:type="dxa"/>
            <w:tcBorders>
              <w:top w:val="nil"/>
              <w:left w:val="nil"/>
              <w:bottom w:val="nil"/>
              <w:right w:val="nil"/>
            </w:tcBorders>
            <w:shd w:val="clear" w:color="auto" w:fill="auto"/>
            <w:noWrap/>
            <w:vAlign w:val="bottom"/>
            <w:hideMark/>
          </w:tcPr>
          <w:p w14:paraId="1E8366F6"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3.1354%</w:t>
            </w:r>
          </w:p>
        </w:tc>
        <w:tc>
          <w:tcPr>
            <w:tcW w:w="950" w:type="dxa"/>
            <w:tcBorders>
              <w:top w:val="nil"/>
              <w:left w:val="nil"/>
              <w:bottom w:val="nil"/>
              <w:right w:val="nil"/>
            </w:tcBorders>
            <w:shd w:val="clear" w:color="auto" w:fill="auto"/>
            <w:noWrap/>
            <w:vAlign w:val="bottom"/>
            <w:hideMark/>
          </w:tcPr>
          <w:p w14:paraId="3211AF67"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4.0641%</w:t>
            </w:r>
          </w:p>
        </w:tc>
        <w:tc>
          <w:tcPr>
            <w:tcW w:w="1124" w:type="dxa"/>
            <w:tcBorders>
              <w:top w:val="nil"/>
              <w:left w:val="nil"/>
              <w:bottom w:val="nil"/>
              <w:right w:val="nil"/>
            </w:tcBorders>
            <w:shd w:val="clear" w:color="auto" w:fill="auto"/>
            <w:noWrap/>
            <w:vAlign w:val="bottom"/>
            <w:hideMark/>
          </w:tcPr>
          <w:p w14:paraId="6B82D98F"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3.3082%</w:t>
            </w:r>
          </w:p>
        </w:tc>
        <w:tc>
          <w:tcPr>
            <w:tcW w:w="923" w:type="dxa"/>
            <w:tcBorders>
              <w:top w:val="nil"/>
              <w:left w:val="nil"/>
              <w:bottom w:val="nil"/>
              <w:right w:val="nil"/>
            </w:tcBorders>
            <w:shd w:val="clear" w:color="auto" w:fill="auto"/>
            <w:noWrap/>
            <w:vAlign w:val="bottom"/>
            <w:hideMark/>
          </w:tcPr>
          <w:p w14:paraId="15E1264F"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4.6791%</w:t>
            </w:r>
          </w:p>
        </w:tc>
        <w:tc>
          <w:tcPr>
            <w:tcW w:w="923" w:type="dxa"/>
            <w:tcBorders>
              <w:top w:val="nil"/>
              <w:left w:val="nil"/>
              <w:bottom w:val="nil"/>
              <w:right w:val="nil"/>
            </w:tcBorders>
            <w:shd w:val="clear" w:color="auto" w:fill="auto"/>
            <w:noWrap/>
            <w:vAlign w:val="bottom"/>
            <w:hideMark/>
          </w:tcPr>
          <w:p w14:paraId="798752C7"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4.6849%</w:t>
            </w:r>
          </w:p>
        </w:tc>
        <w:tc>
          <w:tcPr>
            <w:tcW w:w="923" w:type="dxa"/>
            <w:tcBorders>
              <w:top w:val="nil"/>
              <w:left w:val="nil"/>
              <w:bottom w:val="nil"/>
              <w:right w:val="nil"/>
            </w:tcBorders>
            <w:shd w:val="clear" w:color="auto" w:fill="auto"/>
            <w:noWrap/>
            <w:vAlign w:val="bottom"/>
            <w:hideMark/>
          </w:tcPr>
          <w:p w14:paraId="577F9154" w14:textId="77777777" w:rsidR="00055CE2" w:rsidRPr="00AB0669" w:rsidRDefault="00055CE2" w:rsidP="00055CE2">
            <w:pPr>
              <w:spacing w:after="0" w:line="240" w:lineRule="auto"/>
              <w:jc w:val="center"/>
              <w:rPr>
                <w:b/>
                <w:bCs/>
                <w:color w:val="000000"/>
                <w:sz w:val="20"/>
                <w:lang w:eastAsia="zh-CN"/>
              </w:rPr>
            </w:pPr>
            <w:r w:rsidRPr="00AB0669">
              <w:rPr>
                <w:b/>
                <w:bCs/>
                <w:color w:val="000000"/>
                <w:sz w:val="20"/>
                <w:lang w:eastAsia="zh-CN"/>
              </w:rPr>
              <w:t>4.7292%</w:t>
            </w:r>
          </w:p>
        </w:tc>
      </w:tr>
      <w:tr w:rsidR="00055CE2" w:rsidRPr="00AB0669" w14:paraId="5DD9EF72" w14:textId="77777777" w:rsidTr="002A4E7F">
        <w:trPr>
          <w:trHeight w:val="288"/>
        </w:trPr>
        <w:tc>
          <w:tcPr>
            <w:tcW w:w="1517" w:type="dxa"/>
            <w:tcBorders>
              <w:top w:val="nil"/>
              <w:left w:val="nil"/>
              <w:bottom w:val="nil"/>
              <w:right w:val="nil"/>
            </w:tcBorders>
            <w:shd w:val="clear" w:color="auto" w:fill="auto"/>
            <w:noWrap/>
            <w:vAlign w:val="bottom"/>
            <w:hideMark/>
          </w:tcPr>
          <w:p w14:paraId="4E5B4D9F"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10</w:t>
            </w:r>
          </w:p>
        </w:tc>
        <w:tc>
          <w:tcPr>
            <w:tcW w:w="1035" w:type="dxa"/>
            <w:tcBorders>
              <w:top w:val="nil"/>
              <w:left w:val="nil"/>
              <w:bottom w:val="nil"/>
              <w:right w:val="nil"/>
            </w:tcBorders>
            <w:shd w:val="clear" w:color="auto" w:fill="auto"/>
            <w:noWrap/>
            <w:vAlign w:val="bottom"/>
            <w:hideMark/>
          </w:tcPr>
          <w:p w14:paraId="1FBDA7A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5.2411%</w:t>
            </w:r>
          </w:p>
        </w:tc>
        <w:tc>
          <w:tcPr>
            <w:tcW w:w="950" w:type="dxa"/>
            <w:tcBorders>
              <w:top w:val="nil"/>
              <w:left w:val="nil"/>
              <w:bottom w:val="nil"/>
              <w:right w:val="nil"/>
            </w:tcBorders>
            <w:shd w:val="clear" w:color="auto" w:fill="auto"/>
            <w:noWrap/>
            <w:vAlign w:val="bottom"/>
            <w:hideMark/>
          </w:tcPr>
          <w:p w14:paraId="49D571C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5.0720%</w:t>
            </w:r>
          </w:p>
        </w:tc>
        <w:tc>
          <w:tcPr>
            <w:tcW w:w="1124" w:type="dxa"/>
            <w:tcBorders>
              <w:top w:val="nil"/>
              <w:left w:val="nil"/>
              <w:bottom w:val="nil"/>
              <w:right w:val="nil"/>
            </w:tcBorders>
            <w:shd w:val="clear" w:color="auto" w:fill="auto"/>
            <w:noWrap/>
            <w:vAlign w:val="bottom"/>
            <w:hideMark/>
          </w:tcPr>
          <w:p w14:paraId="1C7BD842"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3.3496%</w:t>
            </w:r>
          </w:p>
        </w:tc>
        <w:tc>
          <w:tcPr>
            <w:tcW w:w="923" w:type="dxa"/>
            <w:tcBorders>
              <w:top w:val="nil"/>
              <w:left w:val="nil"/>
              <w:bottom w:val="nil"/>
              <w:right w:val="nil"/>
            </w:tcBorders>
            <w:shd w:val="clear" w:color="auto" w:fill="auto"/>
            <w:noWrap/>
            <w:vAlign w:val="bottom"/>
            <w:hideMark/>
          </w:tcPr>
          <w:p w14:paraId="56242F72"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5.2291%</w:t>
            </w:r>
          </w:p>
        </w:tc>
        <w:tc>
          <w:tcPr>
            <w:tcW w:w="923" w:type="dxa"/>
            <w:tcBorders>
              <w:top w:val="nil"/>
              <w:left w:val="nil"/>
              <w:bottom w:val="nil"/>
              <w:right w:val="nil"/>
            </w:tcBorders>
            <w:shd w:val="clear" w:color="auto" w:fill="auto"/>
            <w:noWrap/>
            <w:vAlign w:val="bottom"/>
            <w:hideMark/>
          </w:tcPr>
          <w:p w14:paraId="453D0F9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5.4034%</w:t>
            </w:r>
          </w:p>
        </w:tc>
        <w:tc>
          <w:tcPr>
            <w:tcW w:w="923" w:type="dxa"/>
            <w:tcBorders>
              <w:top w:val="nil"/>
              <w:left w:val="nil"/>
              <w:bottom w:val="nil"/>
              <w:right w:val="nil"/>
            </w:tcBorders>
            <w:shd w:val="clear" w:color="auto" w:fill="auto"/>
            <w:noWrap/>
            <w:vAlign w:val="bottom"/>
            <w:hideMark/>
          </w:tcPr>
          <w:p w14:paraId="528BF244"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4.9348%</w:t>
            </w:r>
          </w:p>
        </w:tc>
      </w:tr>
      <w:tr w:rsidR="00055CE2" w:rsidRPr="00AB0669" w14:paraId="3B18CD97" w14:textId="77777777" w:rsidTr="002A4E7F">
        <w:trPr>
          <w:trHeight w:val="288"/>
        </w:trPr>
        <w:tc>
          <w:tcPr>
            <w:tcW w:w="1517" w:type="dxa"/>
            <w:tcBorders>
              <w:top w:val="nil"/>
              <w:left w:val="nil"/>
              <w:bottom w:val="nil"/>
              <w:right w:val="nil"/>
            </w:tcBorders>
            <w:shd w:val="clear" w:color="auto" w:fill="auto"/>
            <w:noWrap/>
            <w:vAlign w:val="bottom"/>
            <w:hideMark/>
          </w:tcPr>
          <w:p w14:paraId="0CC3D2F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15</w:t>
            </w:r>
          </w:p>
        </w:tc>
        <w:tc>
          <w:tcPr>
            <w:tcW w:w="1035" w:type="dxa"/>
            <w:tcBorders>
              <w:top w:val="nil"/>
              <w:left w:val="nil"/>
              <w:bottom w:val="nil"/>
              <w:right w:val="nil"/>
            </w:tcBorders>
            <w:shd w:val="clear" w:color="auto" w:fill="auto"/>
            <w:noWrap/>
            <w:vAlign w:val="bottom"/>
            <w:hideMark/>
          </w:tcPr>
          <w:p w14:paraId="4F810C72"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4.6445%</w:t>
            </w:r>
          </w:p>
        </w:tc>
        <w:tc>
          <w:tcPr>
            <w:tcW w:w="950" w:type="dxa"/>
            <w:tcBorders>
              <w:top w:val="nil"/>
              <w:left w:val="nil"/>
              <w:bottom w:val="nil"/>
              <w:right w:val="nil"/>
            </w:tcBorders>
            <w:shd w:val="clear" w:color="auto" w:fill="auto"/>
            <w:noWrap/>
            <w:vAlign w:val="bottom"/>
            <w:hideMark/>
          </w:tcPr>
          <w:p w14:paraId="24C74C8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4.6191%</w:t>
            </w:r>
          </w:p>
        </w:tc>
        <w:tc>
          <w:tcPr>
            <w:tcW w:w="1124" w:type="dxa"/>
            <w:tcBorders>
              <w:top w:val="nil"/>
              <w:left w:val="nil"/>
              <w:bottom w:val="nil"/>
              <w:right w:val="nil"/>
            </w:tcBorders>
            <w:shd w:val="clear" w:color="auto" w:fill="auto"/>
            <w:noWrap/>
            <w:vAlign w:val="bottom"/>
            <w:hideMark/>
          </w:tcPr>
          <w:p w14:paraId="0CCFAC17"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4.7678%</w:t>
            </w:r>
          </w:p>
        </w:tc>
        <w:tc>
          <w:tcPr>
            <w:tcW w:w="923" w:type="dxa"/>
            <w:tcBorders>
              <w:top w:val="nil"/>
              <w:left w:val="nil"/>
              <w:bottom w:val="nil"/>
              <w:right w:val="nil"/>
            </w:tcBorders>
            <w:shd w:val="clear" w:color="auto" w:fill="auto"/>
            <w:noWrap/>
            <w:vAlign w:val="bottom"/>
            <w:hideMark/>
          </w:tcPr>
          <w:p w14:paraId="1609A80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5.2152%</w:t>
            </w:r>
          </w:p>
        </w:tc>
        <w:tc>
          <w:tcPr>
            <w:tcW w:w="923" w:type="dxa"/>
            <w:tcBorders>
              <w:top w:val="nil"/>
              <w:left w:val="nil"/>
              <w:bottom w:val="nil"/>
              <w:right w:val="nil"/>
            </w:tcBorders>
            <w:shd w:val="clear" w:color="auto" w:fill="auto"/>
            <w:noWrap/>
            <w:vAlign w:val="bottom"/>
            <w:hideMark/>
          </w:tcPr>
          <w:p w14:paraId="0B80CF52"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4.9562%</w:t>
            </w:r>
          </w:p>
        </w:tc>
        <w:tc>
          <w:tcPr>
            <w:tcW w:w="923" w:type="dxa"/>
            <w:tcBorders>
              <w:top w:val="nil"/>
              <w:left w:val="nil"/>
              <w:bottom w:val="nil"/>
              <w:right w:val="nil"/>
            </w:tcBorders>
            <w:shd w:val="clear" w:color="auto" w:fill="auto"/>
            <w:noWrap/>
            <w:vAlign w:val="bottom"/>
            <w:hideMark/>
          </w:tcPr>
          <w:p w14:paraId="679E3309"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5.1372%</w:t>
            </w:r>
          </w:p>
        </w:tc>
      </w:tr>
      <w:tr w:rsidR="00055CE2" w:rsidRPr="00AB0669" w14:paraId="2841A741" w14:textId="77777777" w:rsidTr="002A4E7F">
        <w:trPr>
          <w:trHeight w:val="288"/>
        </w:trPr>
        <w:tc>
          <w:tcPr>
            <w:tcW w:w="1517" w:type="dxa"/>
            <w:tcBorders>
              <w:top w:val="nil"/>
              <w:left w:val="nil"/>
              <w:bottom w:val="single" w:sz="4" w:space="0" w:color="auto"/>
              <w:right w:val="nil"/>
            </w:tcBorders>
            <w:shd w:val="clear" w:color="auto" w:fill="auto"/>
            <w:noWrap/>
            <w:vAlign w:val="bottom"/>
            <w:hideMark/>
          </w:tcPr>
          <w:p w14:paraId="4193F438"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20</w:t>
            </w:r>
          </w:p>
        </w:tc>
        <w:tc>
          <w:tcPr>
            <w:tcW w:w="1035" w:type="dxa"/>
            <w:tcBorders>
              <w:top w:val="nil"/>
              <w:left w:val="nil"/>
              <w:bottom w:val="single" w:sz="4" w:space="0" w:color="auto"/>
              <w:right w:val="nil"/>
            </w:tcBorders>
            <w:shd w:val="clear" w:color="auto" w:fill="auto"/>
            <w:noWrap/>
            <w:vAlign w:val="bottom"/>
            <w:hideMark/>
          </w:tcPr>
          <w:p w14:paraId="640CE46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4.8961%</w:t>
            </w:r>
          </w:p>
        </w:tc>
        <w:tc>
          <w:tcPr>
            <w:tcW w:w="950" w:type="dxa"/>
            <w:tcBorders>
              <w:top w:val="nil"/>
              <w:left w:val="nil"/>
              <w:bottom w:val="single" w:sz="4" w:space="0" w:color="auto"/>
              <w:right w:val="nil"/>
            </w:tcBorders>
            <w:shd w:val="clear" w:color="auto" w:fill="auto"/>
            <w:noWrap/>
            <w:vAlign w:val="bottom"/>
            <w:hideMark/>
          </w:tcPr>
          <w:p w14:paraId="5DA432DD"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4.9767%</w:t>
            </w:r>
          </w:p>
        </w:tc>
        <w:tc>
          <w:tcPr>
            <w:tcW w:w="1124" w:type="dxa"/>
            <w:tcBorders>
              <w:top w:val="nil"/>
              <w:left w:val="nil"/>
              <w:bottom w:val="single" w:sz="4" w:space="0" w:color="auto"/>
              <w:right w:val="nil"/>
            </w:tcBorders>
            <w:shd w:val="clear" w:color="auto" w:fill="auto"/>
            <w:noWrap/>
            <w:vAlign w:val="bottom"/>
            <w:hideMark/>
          </w:tcPr>
          <w:p w14:paraId="7F403F7E"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2.7879%</w:t>
            </w:r>
          </w:p>
        </w:tc>
        <w:tc>
          <w:tcPr>
            <w:tcW w:w="923" w:type="dxa"/>
            <w:tcBorders>
              <w:top w:val="nil"/>
              <w:left w:val="nil"/>
              <w:bottom w:val="single" w:sz="4" w:space="0" w:color="auto"/>
              <w:right w:val="nil"/>
            </w:tcBorders>
            <w:shd w:val="clear" w:color="auto" w:fill="auto"/>
            <w:noWrap/>
            <w:vAlign w:val="bottom"/>
            <w:hideMark/>
          </w:tcPr>
          <w:p w14:paraId="5ED0C499"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5.1556%</w:t>
            </w:r>
          </w:p>
        </w:tc>
        <w:tc>
          <w:tcPr>
            <w:tcW w:w="923" w:type="dxa"/>
            <w:tcBorders>
              <w:top w:val="nil"/>
              <w:left w:val="nil"/>
              <w:bottom w:val="single" w:sz="4" w:space="0" w:color="auto"/>
              <w:right w:val="nil"/>
            </w:tcBorders>
            <w:shd w:val="clear" w:color="auto" w:fill="auto"/>
            <w:noWrap/>
            <w:vAlign w:val="bottom"/>
            <w:hideMark/>
          </w:tcPr>
          <w:p w14:paraId="0A131D4B"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4.9787%</w:t>
            </w:r>
          </w:p>
        </w:tc>
        <w:tc>
          <w:tcPr>
            <w:tcW w:w="923" w:type="dxa"/>
            <w:tcBorders>
              <w:top w:val="nil"/>
              <w:left w:val="nil"/>
              <w:bottom w:val="single" w:sz="4" w:space="0" w:color="auto"/>
              <w:right w:val="nil"/>
            </w:tcBorders>
            <w:shd w:val="clear" w:color="auto" w:fill="auto"/>
            <w:noWrap/>
            <w:vAlign w:val="bottom"/>
            <w:hideMark/>
          </w:tcPr>
          <w:p w14:paraId="1A577574" w14:textId="77777777" w:rsidR="00055CE2" w:rsidRPr="00AB0669" w:rsidRDefault="00055CE2" w:rsidP="00055CE2">
            <w:pPr>
              <w:spacing w:after="0" w:line="240" w:lineRule="auto"/>
              <w:jc w:val="center"/>
              <w:rPr>
                <w:color w:val="000000"/>
                <w:sz w:val="20"/>
                <w:lang w:eastAsia="zh-CN"/>
              </w:rPr>
            </w:pPr>
            <w:r w:rsidRPr="00AB0669">
              <w:rPr>
                <w:color w:val="000000"/>
                <w:sz w:val="20"/>
                <w:lang w:eastAsia="zh-CN"/>
              </w:rPr>
              <w:t>5.1303%</w:t>
            </w:r>
          </w:p>
        </w:tc>
      </w:tr>
    </w:tbl>
    <w:p w14:paraId="1B417FF5" w14:textId="129CCA81" w:rsidR="00152546" w:rsidRPr="00AB0669" w:rsidRDefault="00152546" w:rsidP="00866720">
      <w:pPr>
        <w:tabs>
          <w:tab w:val="center" w:pos="4253"/>
          <w:tab w:val="right" w:pos="10348"/>
        </w:tabs>
      </w:pPr>
    </w:p>
    <w:p w14:paraId="24116BC4" w14:textId="719649ED" w:rsidR="005E1404" w:rsidRPr="00AB0669" w:rsidRDefault="00496441" w:rsidP="00866720">
      <w:pPr>
        <w:tabs>
          <w:tab w:val="center" w:pos="4253"/>
          <w:tab w:val="right" w:pos="10348"/>
        </w:tabs>
        <w:rPr>
          <w:u w:val="single"/>
        </w:rPr>
      </w:pPr>
      <w:r w:rsidRPr="00AB0669">
        <w:rPr>
          <w:u w:val="single"/>
        </w:rPr>
        <w:t>Input lags</w:t>
      </w:r>
    </w:p>
    <w:p w14:paraId="2D9EF7C5" w14:textId="718A4DF0" w:rsidR="00496441" w:rsidRPr="00AB0669" w:rsidRDefault="00A64AAE" w:rsidP="00866720">
      <w:pPr>
        <w:tabs>
          <w:tab w:val="center" w:pos="4253"/>
          <w:tab w:val="right" w:pos="10348"/>
        </w:tabs>
      </w:pPr>
      <w:r w:rsidRPr="00AB0669">
        <w:lastRenderedPageBreak/>
        <w:t xml:space="preserve">In previous empirical studies of determining the </w:t>
      </w:r>
      <w:r w:rsidR="00AC63EE" w:rsidRPr="00AB0669">
        <w:t xml:space="preserve">training dataset length and </w:t>
      </w:r>
      <w:r w:rsidR="004254BD" w:rsidRPr="00AB0669">
        <w:t>hidden neurons</w:t>
      </w:r>
      <w:r w:rsidRPr="00AB0669">
        <w:t>, t</w:t>
      </w:r>
      <w:r w:rsidR="00AD6420" w:rsidRPr="00AB0669">
        <w:t xml:space="preserve">he input lags of trend </w:t>
      </w:r>
      <w:r w:rsidR="001A216A" w:rsidRPr="00AB0669">
        <w:t xml:space="preserve">and seasonal </w:t>
      </w:r>
      <w:r w:rsidR="00AD6420" w:rsidRPr="00AB0669">
        <w:t xml:space="preserve">component </w:t>
      </w:r>
      <w:r w:rsidR="00557265" w:rsidRPr="00AB0669">
        <w:t>are</w:t>
      </w:r>
      <w:r w:rsidR="00AD6420" w:rsidRPr="00AB0669">
        <w:t xml:space="preserve"> selected as 4 </w:t>
      </w:r>
      <w:r w:rsidR="00557265" w:rsidRPr="00AB0669">
        <w:t xml:space="preserve">and 12 respectively. </w:t>
      </w:r>
      <w:r w:rsidR="003B2BFC" w:rsidRPr="00AB0669">
        <w:t>As</w:t>
      </w:r>
      <w:r w:rsidR="002C3C64" w:rsidRPr="00AB0669">
        <w:t xml:space="preserve"> the</w:t>
      </w:r>
      <w:r w:rsidR="003B2BFC" w:rsidRPr="00AB0669">
        <w:t xml:space="preserve"> autocorrelation study in </w:t>
      </w:r>
      <w:r w:rsidR="003C7003" w:rsidRPr="00AB0669">
        <w:fldChar w:fldCharType="begin"/>
      </w:r>
      <w:r w:rsidR="003C7003" w:rsidRPr="00AB0669">
        <w:instrText xml:space="preserve"> REF _Ref510536573 \h  \* MERGEFORMAT </w:instrText>
      </w:r>
      <w:r w:rsidR="003C7003" w:rsidRPr="00AB0669">
        <w:fldChar w:fldCharType="separate"/>
      </w:r>
      <w:r w:rsidR="00E146CE" w:rsidRPr="00E146CE">
        <w:t>Figure 4</w:t>
      </w:r>
      <w:r w:rsidR="003C7003" w:rsidRPr="00AB0669">
        <w:fldChar w:fldCharType="end"/>
      </w:r>
      <w:r w:rsidR="007F37B6" w:rsidRPr="00AB0669">
        <w:t xml:space="preserve"> </w:t>
      </w:r>
      <w:r w:rsidR="00C52A35" w:rsidRPr="00AB0669">
        <w:t>shows that</w:t>
      </w:r>
      <w:r w:rsidR="00476450" w:rsidRPr="00AB0669">
        <w:t xml:space="preserve"> the </w:t>
      </w:r>
      <w:r w:rsidR="003C059A" w:rsidRPr="00AB0669">
        <w:t>seasonal component</w:t>
      </w:r>
      <w:r w:rsidR="00F940A7" w:rsidRPr="00AB0669">
        <w:t xml:space="preserve"> is strongly autocorrelated </w:t>
      </w:r>
      <w:r w:rsidR="00F36396" w:rsidRPr="00AB0669">
        <w:t>of</w:t>
      </w:r>
      <w:r w:rsidR="00F940A7" w:rsidRPr="00AB0669">
        <w:t xml:space="preserve"> lag </w:t>
      </w:r>
      <w:r w:rsidR="00F36396" w:rsidRPr="00AB0669">
        <w:t>12</w:t>
      </w:r>
      <w:r w:rsidR="00446FF0" w:rsidRPr="00AB0669">
        <w:t xml:space="preserve">, </w:t>
      </w:r>
      <w:r w:rsidR="008911B1" w:rsidRPr="00AB0669">
        <w:t xml:space="preserve">we </w:t>
      </w:r>
      <w:r w:rsidR="00AA4412" w:rsidRPr="00AB0669">
        <w:t>select 12 as the lag value for the seasonal component</w:t>
      </w:r>
      <w:r w:rsidR="00137893" w:rsidRPr="00AB0669">
        <w:t xml:space="preserve">. </w:t>
      </w:r>
      <w:r w:rsidR="00A772CB" w:rsidRPr="00AB0669">
        <w:t xml:space="preserve">For the trend component, we </w:t>
      </w:r>
      <w:r w:rsidR="00DC0000" w:rsidRPr="00AB0669">
        <w:t>follow the configurations</w:t>
      </w:r>
      <w:r w:rsidR="00FC0183" w:rsidRPr="00AB0669">
        <w:t xml:space="preserve"> (</w:t>
      </w:r>
      <w:r w:rsidR="00F6759D" w:rsidRPr="00AB0669">
        <w:t xml:space="preserve">5 neurons and training length </w:t>
      </w:r>
      <w:r w:rsidR="00A7066D" w:rsidRPr="00AB0669">
        <w:t>210 months</w:t>
      </w:r>
      <w:r w:rsidR="00FC0183" w:rsidRPr="00AB0669">
        <w:t>)</w:t>
      </w:r>
      <w:r w:rsidR="00DC0000" w:rsidRPr="00AB0669">
        <w:t xml:space="preserve"> in</w:t>
      </w:r>
      <w:r w:rsidR="00031894" w:rsidRPr="00AB0669">
        <w:t xml:space="preserve"> previous </w:t>
      </w:r>
      <w:r w:rsidR="007F72A5" w:rsidRPr="00AB0669">
        <w:t>discussion</w:t>
      </w:r>
      <w:r w:rsidR="00137893" w:rsidRPr="00AB0669">
        <w:t xml:space="preserve"> </w:t>
      </w:r>
      <w:r w:rsidR="0082309C" w:rsidRPr="00AB0669">
        <w:t>and study the performance</w:t>
      </w:r>
      <w:r w:rsidR="001E3B1B" w:rsidRPr="00AB0669">
        <w:t xml:space="preserve">s of </w:t>
      </w:r>
      <w:proofErr w:type="spellStart"/>
      <w:r w:rsidR="00BE03A8" w:rsidRPr="00AB0669">
        <w:rPr>
          <w:i/>
        </w:rPr>
        <w:t>p</w:t>
      </w:r>
      <w:r w:rsidR="00BE03A8" w:rsidRPr="00AB0669">
        <w:t>NN</w:t>
      </w:r>
      <w:proofErr w:type="spellEnd"/>
      <w:r w:rsidR="00BE03A8" w:rsidRPr="00AB0669">
        <w:t xml:space="preserve"> models with </w:t>
      </w:r>
      <w:r w:rsidR="00F244A5" w:rsidRPr="00AB0669">
        <w:t>4, 8, and 12 input lags</w:t>
      </w:r>
      <w:r w:rsidR="00031894" w:rsidRPr="00AB0669">
        <w:t xml:space="preserve"> in</w:t>
      </w:r>
      <w:r w:rsidR="00033B82" w:rsidRPr="00AB0669">
        <w:t xml:space="preserve"> </w:t>
      </w:r>
      <w:r w:rsidR="00031894" w:rsidRPr="00AB0669">
        <w:fldChar w:fldCharType="begin"/>
      </w:r>
      <w:r w:rsidR="00031894" w:rsidRPr="00AB0669">
        <w:instrText xml:space="preserve"> REF _Ref516578301 \h  \* MERGEFORMAT </w:instrText>
      </w:r>
      <w:r w:rsidR="00031894" w:rsidRPr="00AB0669">
        <w:fldChar w:fldCharType="separate"/>
      </w:r>
      <w:r w:rsidR="00E146CE" w:rsidRPr="00E146CE">
        <w:t>Table 1</w:t>
      </w:r>
      <w:r w:rsidR="00031894" w:rsidRPr="00AB0669">
        <w:fldChar w:fldCharType="end"/>
      </w:r>
      <w:r w:rsidR="00F244A5" w:rsidRPr="00AB0669">
        <w:t>.</w:t>
      </w:r>
      <w:r w:rsidR="006D4D3F" w:rsidRPr="00AB0669">
        <w:t xml:space="preserve"> The performance comparison</w:t>
      </w:r>
      <w:r w:rsidR="003613FE" w:rsidRPr="00AB0669">
        <w:t xml:space="preserve"> </w:t>
      </w:r>
      <w:r w:rsidR="006D4D3F" w:rsidRPr="00AB0669">
        <w:t xml:space="preserve">in </w:t>
      </w:r>
      <w:r w:rsidR="00806241" w:rsidRPr="00AB0669">
        <w:t xml:space="preserve">the following </w:t>
      </w:r>
      <w:r w:rsidR="00B67F78" w:rsidRPr="00AB0669">
        <w:fldChar w:fldCharType="begin"/>
      </w:r>
      <w:r w:rsidR="00B67F78" w:rsidRPr="00AB0669">
        <w:instrText xml:space="preserve"> REF _Ref516996523 \h  \* MERGEFORMAT </w:instrText>
      </w:r>
      <w:r w:rsidR="00B67F78" w:rsidRPr="00AB0669">
        <w:fldChar w:fldCharType="separate"/>
      </w:r>
      <w:r w:rsidR="00E146CE" w:rsidRPr="00E146CE">
        <w:t>Table 3</w:t>
      </w:r>
      <w:r w:rsidR="00B67F78" w:rsidRPr="00AB0669">
        <w:fldChar w:fldCharType="end"/>
      </w:r>
      <w:r w:rsidR="003613FE" w:rsidRPr="00AB0669">
        <w:t xml:space="preserve"> shows that the</w:t>
      </w:r>
      <w:r w:rsidR="00874638" w:rsidRPr="00AB0669">
        <w:t xml:space="preserve"> </w:t>
      </w:r>
      <w:proofErr w:type="spellStart"/>
      <w:r w:rsidR="00874638" w:rsidRPr="00AB0669">
        <w:rPr>
          <w:i/>
        </w:rPr>
        <w:t>p</w:t>
      </w:r>
      <w:r w:rsidR="00874638" w:rsidRPr="00AB0669">
        <w:t>NN</w:t>
      </w:r>
      <w:proofErr w:type="spellEnd"/>
      <w:r w:rsidR="00874638" w:rsidRPr="00AB0669">
        <w:t xml:space="preserve"> models with</w:t>
      </w:r>
      <w:r w:rsidR="003613FE" w:rsidRPr="00AB0669">
        <w:t xml:space="preserve"> </w:t>
      </w:r>
      <w:r w:rsidR="00874638" w:rsidRPr="00AB0669">
        <w:t>input lag</w:t>
      </w:r>
      <w:r w:rsidR="00963F5C" w:rsidRPr="00AB0669">
        <w:t xml:space="preserve"> of 4 outperforms all other</w:t>
      </w:r>
      <w:r w:rsidR="004E1DD6" w:rsidRPr="00AB0669">
        <w:t xml:space="preserve"> lag</w:t>
      </w:r>
      <w:r w:rsidR="00963F5C" w:rsidRPr="00AB0669">
        <w:t xml:space="preserve"> values consistently across all </w:t>
      </w:r>
      <w:r w:rsidR="008F2357" w:rsidRPr="00AB0669">
        <w:t>datasets.</w:t>
      </w:r>
    </w:p>
    <w:p w14:paraId="7F73CAA0" w14:textId="76CC0F79" w:rsidR="002608BB" w:rsidRPr="00AB0669" w:rsidRDefault="002608BB" w:rsidP="00866720">
      <w:pPr>
        <w:tabs>
          <w:tab w:val="center" w:pos="4253"/>
          <w:tab w:val="right" w:pos="10348"/>
        </w:tabs>
      </w:pPr>
    </w:p>
    <w:p w14:paraId="2D7D0153" w14:textId="26A8D416" w:rsidR="008422CE" w:rsidRPr="00AB0669" w:rsidRDefault="008422CE" w:rsidP="008422CE">
      <w:pPr>
        <w:pStyle w:val="ad"/>
        <w:keepNext/>
        <w:spacing w:line="216" w:lineRule="auto"/>
        <w:jc w:val="left"/>
        <w:rPr>
          <w:rFonts w:cs="Times New Roman"/>
          <w:b w:val="0"/>
          <w:sz w:val="18"/>
        </w:rPr>
      </w:pPr>
      <w:bookmarkStart w:id="23" w:name="_Ref516996523"/>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3</w:t>
      </w:r>
      <w:r w:rsidRPr="00AB0669">
        <w:rPr>
          <w:rFonts w:cs="Times New Roman"/>
          <w:b w:val="0"/>
          <w:sz w:val="18"/>
        </w:rPr>
        <w:fldChar w:fldCharType="end"/>
      </w:r>
      <w:bookmarkEnd w:id="23"/>
      <w:r w:rsidRPr="00AB0669">
        <w:rPr>
          <w:rFonts w:cs="Times New Roman"/>
          <w:b w:val="0"/>
          <w:sz w:val="18"/>
        </w:rPr>
        <w:t xml:space="preserve"> This table shows the average MAPE of three models,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-WT,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-MA, over all forecasting horizons under the configuration of </w:t>
      </w:r>
      <w:r w:rsidR="00CC59B9" w:rsidRPr="00AB0669">
        <w:rPr>
          <w:rFonts w:cs="Times New Roman"/>
          <w:b w:val="0"/>
          <w:sz w:val="18"/>
        </w:rPr>
        <w:t>4, 8, and 12 input lags</w:t>
      </w:r>
      <w:r w:rsidR="00DD0497" w:rsidRPr="00AB0669">
        <w:rPr>
          <w:rFonts w:cs="Times New Roman"/>
          <w:b w:val="0"/>
          <w:sz w:val="18"/>
        </w:rPr>
        <w:t xml:space="preserve"> for </w:t>
      </w:r>
      <w:r w:rsidR="009E0528" w:rsidRPr="00AB0669">
        <w:rPr>
          <w:rFonts w:cs="Times New Roman"/>
          <w:b w:val="0"/>
          <w:sz w:val="18"/>
        </w:rPr>
        <w:t xml:space="preserve">trend component </w:t>
      </w:r>
      <w:r w:rsidR="00EA233D" w:rsidRPr="00AB0669">
        <w:rPr>
          <w:rFonts w:cs="Times New Roman"/>
          <w:b w:val="0"/>
          <w:sz w:val="18"/>
        </w:rPr>
        <w:t>ARNN</w:t>
      </w:r>
    </w:p>
    <w:tbl>
      <w:tblPr>
        <w:tblW w:w="6903" w:type="dxa"/>
        <w:tblLook w:val="04A0" w:firstRow="1" w:lastRow="0" w:firstColumn="1" w:lastColumn="0" w:noHBand="0" w:noVBand="1"/>
      </w:tblPr>
      <w:tblGrid>
        <w:gridCol w:w="1025"/>
        <w:gridCol w:w="1005"/>
        <w:gridCol w:w="1228"/>
        <w:gridCol w:w="1350"/>
        <w:gridCol w:w="1006"/>
        <w:gridCol w:w="966"/>
        <w:gridCol w:w="966"/>
      </w:tblGrid>
      <w:tr w:rsidR="0006191F" w:rsidRPr="00AB0669" w14:paraId="769093AC" w14:textId="77777777" w:rsidTr="003E3E81">
        <w:trPr>
          <w:trHeight w:val="50"/>
        </w:trPr>
        <w:tc>
          <w:tcPr>
            <w:tcW w:w="1025" w:type="dxa"/>
            <w:tcBorders>
              <w:top w:val="single" w:sz="4" w:space="0" w:color="auto"/>
              <w:left w:val="nil"/>
              <w:bottom w:val="single" w:sz="4" w:space="0" w:color="auto"/>
              <w:right w:val="nil"/>
            </w:tcBorders>
            <w:shd w:val="clear" w:color="auto" w:fill="auto"/>
            <w:noWrap/>
            <w:vAlign w:val="bottom"/>
            <w:hideMark/>
          </w:tcPr>
          <w:p w14:paraId="0A1CD498"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input lag</w:t>
            </w:r>
          </w:p>
        </w:tc>
        <w:tc>
          <w:tcPr>
            <w:tcW w:w="923" w:type="dxa"/>
            <w:tcBorders>
              <w:top w:val="single" w:sz="4" w:space="0" w:color="auto"/>
              <w:left w:val="nil"/>
              <w:bottom w:val="single" w:sz="4" w:space="0" w:color="auto"/>
              <w:right w:val="nil"/>
            </w:tcBorders>
            <w:shd w:val="clear" w:color="auto" w:fill="auto"/>
            <w:noWrap/>
            <w:vAlign w:val="bottom"/>
            <w:hideMark/>
          </w:tcPr>
          <w:p w14:paraId="0F14848B"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MEXICO</w:t>
            </w:r>
          </w:p>
        </w:tc>
        <w:tc>
          <w:tcPr>
            <w:tcW w:w="1062" w:type="dxa"/>
            <w:tcBorders>
              <w:top w:val="single" w:sz="4" w:space="0" w:color="auto"/>
              <w:left w:val="nil"/>
              <w:bottom w:val="single" w:sz="4" w:space="0" w:color="auto"/>
              <w:right w:val="nil"/>
            </w:tcBorders>
            <w:shd w:val="clear" w:color="auto" w:fill="auto"/>
            <w:noWrap/>
            <w:vAlign w:val="bottom"/>
            <w:hideMark/>
          </w:tcPr>
          <w:p w14:paraId="212D7A40"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CANADA</w:t>
            </w:r>
          </w:p>
        </w:tc>
        <w:tc>
          <w:tcPr>
            <w:tcW w:w="1124" w:type="dxa"/>
            <w:tcBorders>
              <w:top w:val="single" w:sz="4" w:space="0" w:color="auto"/>
              <w:left w:val="nil"/>
              <w:bottom w:val="single" w:sz="4" w:space="0" w:color="auto"/>
              <w:right w:val="nil"/>
            </w:tcBorders>
            <w:shd w:val="clear" w:color="auto" w:fill="auto"/>
            <w:noWrap/>
            <w:vAlign w:val="bottom"/>
            <w:hideMark/>
          </w:tcPr>
          <w:p w14:paraId="68B7B41A"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PRC</w:t>
            </w:r>
          </w:p>
        </w:tc>
        <w:tc>
          <w:tcPr>
            <w:tcW w:w="923" w:type="dxa"/>
            <w:tcBorders>
              <w:top w:val="single" w:sz="4" w:space="0" w:color="auto"/>
              <w:left w:val="nil"/>
              <w:bottom w:val="single" w:sz="4" w:space="0" w:color="auto"/>
              <w:right w:val="nil"/>
            </w:tcBorders>
            <w:shd w:val="clear" w:color="auto" w:fill="auto"/>
            <w:noWrap/>
            <w:vAlign w:val="bottom"/>
            <w:hideMark/>
          </w:tcPr>
          <w:p w14:paraId="6A8534E4"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JAPAN</w:t>
            </w:r>
          </w:p>
        </w:tc>
        <w:tc>
          <w:tcPr>
            <w:tcW w:w="923" w:type="dxa"/>
            <w:tcBorders>
              <w:top w:val="single" w:sz="4" w:space="0" w:color="auto"/>
              <w:left w:val="nil"/>
              <w:bottom w:val="single" w:sz="4" w:space="0" w:color="auto"/>
              <w:right w:val="nil"/>
            </w:tcBorders>
            <w:shd w:val="clear" w:color="auto" w:fill="auto"/>
            <w:noWrap/>
            <w:vAlign w:val="bottom"/>
            <w:hideMark/>
          </w:tcPr>
          <w:p w14:paraId="134AFACE"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UK</w:t>
            </w:r>
          </w:p>
        </w:tc>
        <w:tc>
          <w:tcPr>
            <w:tcW w:w="923" w:type="dxa"/>
            <w:tcBorders>
              <w:top w:val="single" w:sz="4" w:space="0" w:color="auto"/>
              <w:left w:val="nil"/>
              <w:bottom w:val="single" w:sz="4" w:space="0" w:color="auto"/>
              <w:right w:val="nil"/>
            </w:tcBorders>
            <w:shd w:val="clear" w:color="auto" w:fill="auto"/>
            <w:noWrap/>
            <w:vAlign w:val="bottom"/>
            <w:hideMark/>
          </w:tcPr>
          <w:p w14:paraId="3E845A7F"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KOREA</w:t>
            </w:r>
          </w:p>
        </w:tc>
      </w:tr>
      <w:tr w:rsidR="0006191F" w:rsidRPr="00AB0669" w14:paraId="4872ADEB" w14:textId="77777777" w:rsidTr="0006191F">
        <w:trPr>
          <w:trHeight w:val="288"/>
        </w:trPr>
        <w:tc>
          <w:tcPr>
            <w:tcW w:w="1025" w:type="dxa"/>
            <w:tcBorders>
              <w:top w:val="nil"/>
              <w:left w:val="nil"/>
              <w:bottom w:val="nil"/>
              <w:right w:val="nil"/>
            </w:tcBorders>
            <w:shd w:val="clear" w:color="auto" w:fill="auto"/>
            <w:noWrap/>
            <w:vAlign w:val="bottom"/>
            <w:hideMark/>
          </w:tcPr>
          <w:p w14:paraId="237E3003"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w:t>
            </w:r>
          </w:p>
        </w:tc>
        <w:tc>
          <w:tcPr>
            <w:tcW w:w="923" w:type="dxa"/>
            <w:tcBorders>
              <w:top w:val="nil"/>
              <w:left w:val="nil"/>
              <w:bottom w:val="nil"/>
              <w:right w:val="nil"/>
            </w:tcBorders>
            <w:shd w:val="clear" w:color="auto" w:fill="auto"/>
            <w:noWrap/>
            <w:vAlign w:val="bottom"/>
            <w:hideMark/>
          </w:tcPr>
          <w:p w14:paraId="3B04A6C0"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3.9399%</w:t>
            </w:r>
          </w:p>
        </w:tc>
        <w:tc>
          <w:tcPr>
            <w:tcW w:w="1062" w:type="dxa"/>
            <w:tcBorders>
              <w:top w:val="nil"/>
              <w:left w:val="nil"/>
              <w:bottom w:val="nil"/>
              <w:right w:val="nil"/>
            </w:tcBorders>
            <w:shd w:val="clear" w:color="auto" w:fill="auto"/>
            <w:noWrap/>
            <w:vAlign w:val="bottom"/>
            <w:hideMark/>
          </w:tcPr>
          <w:p w14:paraId="3C7DEE6A"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3.4122%</w:t>
            </w:r>
          </w:p>
        </w:tc>
        <w:tc>
          <w:tcPr>
            <w:tcW w:w="1124" w:type="dxa"/>
            <w:tcBorders>
              <w:top w:val="nil"/>
              <w:left w:val="nil"/>
              <w:bottom w:val="nil"/>
              <w:right w:val="nil"/>
            </w:tcBorders>
            <w:shd w:val="clear" w:color="auto" w:fill="auto"/>
            <w:noWrap/>
            <w:vAlign w:val="bottom"/>
            <w:hideMark/>
          </w:tcPr>
          <w:p w14:paraId="46302A1B"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2.6438%</w:t>
            </w:r>
          </w:p>
        </w:tc>
        <w:tc>
          <w:tcPr>
            <w:tcW w:w="923" w:type="dxa"/>
            <w:tcBorders>
              <w:top w:val="nil"/>
              <w:left w:val="nil"/>
              <w:bottom w:val="nil"/>
              <w:right w:val="nil"/>
            </w:tcBorders>
            <w:shd w:val="clear" w:color="auto" w:fill="auto"/>
            <w:noWrap/>
            <w:vAlign w:val="bottom"/>
            <w:hideMark/>
          </w:tcPr>
          <w:p w14:paraId="40CC203B"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4.0956%</w:t>
            </w:r>
          </w:p>
        </w:tc>
        <w:tc>
          <w:tcPr>
            <w:tcW w:w="923" w:type="dxa"/>
            <w:tcBorders>
              <w:top w:val="nil"/>
              <w:left w:val="nil"/>
              <w:bottom w:val="nil"/>
              <w:right w:val="nil"/>
            </w:tcBorders>
            <w:shd w:val="clear" w:color="auto" w:fill="auto"/>
            <w:noWrap/>
            <w:vAlign w:val="bottom"/>
            <w:hideMark/>
          </w:tcPr>
          <w:p w14:paraId="71FD49C7"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4.8185%</w:t>
            </w:r>
          </w:p>
        </w:tc>
        <w:tc>
          <w:tcPr>
            <w:tcW w:w="923" w:type="dxa"/>
            <w:tcBorders>
              <w:top w:val="nil"/>
              <w:left w:val="nil"/>
              <w:bottom w:val="nil"/>
              <w:right w:val="nil"/>
            </w:tcBorders>
            <w:shd w:val="clear" w:color="auto" w:fill="auto"/>
            <w:noWrap/>
            <w:vAlign w:val="bottom"/>
            <w:hideMark/>
          </w:tcPr>
          <w:p w14:paraId="1D044909"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3.2335%</w:t>
            </w:r>
          </w:p>
        </w:tc>
      </w:tr>
      <w:tr w:rsidR="0006191F" w:rsidRPr="00AB0669" w14:paraId="06505C70" w14:textId="77777777" w:rsidTr="0006191F">
        <w:trPr>
          <w:trHeight w:val="288"/>
        </w:trPr>
        <w:tc>
          <w:tcPr>
            <w:tcW w:w="1025" w:type="dxa"/>
            <w:tcBorders>
              <w:top w:val="nil"/>
              <w:left w:val="nil"/>
              <w:bottom w:val="nil"/>
              <w:right w:val="nil"/>
            </w:tcBorders>
            <w:shd w:val="clear" w:color="auto" w:fill="auto"/>
            <w:noWrap/>
            <w:vAlign w:val="bottom"/>
            <w:hideMark/>
          </w:tcPr>
          <w:p w14:paraId="7286ED6E"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8</w:t>
            </w:r>
          </w:p>
        </w:tc>
        <w:tc>
          <w:tcPr>
            <w:tcW w:w="923" w:type="dxa"/>
            <w:tcBorders>
              <w:top w:val="nil"/>
              <w:left w:val="nil"/>
              <w:bottom w:val="nil"/>
              <w:right w:val="nil"/>
            </w:tcBorders>
            <w:shd w:val="clear" w:color="auto" w:fill="auto"/>
            <w:noWrap/>
            <w:vAlign w:val="bottom"/>
            <w:hideMark/>
          </w:tcPr>
          <w:p w14:paraId="3D4F85BA"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4.1475%</w:t>
            </w:r>
          </w:p>
        </w:tc>
        <w:tc>
          <w:tcPr>
            <w:tcW w:w="1062" w:type="dxa"/>
            <w:tcBorders>
              <w:top w:val="nil"/>
              <w:left w:val="nil"/>
              <w:bottom w:val="nil"/>
              <w:right w:val="nil"/>
            </w:tcBorders>
            <w:shd w:val="clear" w:color="auto" w:fill="auto"/>
            <w:noWrap/>
            <w:vAlign w:val="bottom"/>
            <w:hideMark/>
          </w:tcPr>
          <w:p w14:paraId="2ECA18A6"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4.4152%</w:t>
            </w:r>
          </w:p>
        </w:tc>
        <w:tc>
          <w:tcPr>
            <w:tcW w:w="1124" w:type="dxa"/>
            <w:tcBorders>
              <w:top w:val="nil"/>
              <w:left w:val="nil"/>
              <w:bottom w:val="nil"/>
              <w:right w:val="nil"/>
            </w:tcBorders>
            <w:shd w:val="clear" w:color="auto" w:fill="auto"/>
            <w:noWrap/>
            <w:vAlign w:val="bottom"/>
            <w:hideMark/>
          </w:tcPr>
          <w:p w14:paraId="1A20573F"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4.1380%</w:t>
            </w:r>
          </w:p>
        </w:tc>
        <w:tc>
          <w:tcPr>
            <w:tcW w:w="923" w:type="dxa"/>
            <w:tcBorders>
              <w:top w:val="nil"/>
              <w:left w:val="nil"/>
              <w:bottom w:val="nil"/>
              <w:right w:val="nil"/>
            </w:tcBorders>
            <w:shd w:val="clear" w:color="auto" w:fill="auto"/>
            <w:noWrap/>
            <w:vAlign w:val="bottom"/>
            <w:hideMark/>
          </w:tcPr>
          <w:p w14:paraId="65BFD58A"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4.5642%</w:t>
            </w:r>
          </w:p>
        </w:tc>
        <w:tc>
          <w:tcPr>
            <w:tcW w:w="923" w:type="dxa"/>
            <w:tcBorders>
              <w:top w:val="nil"/>
              <w:left w:val="nil"/>
              <w:bottom w:val="nil"/>
              <w:right w:val="nil"/>
            </w:tcBorders>
            <w:shd w:val="clear" w:color="auto" w:fill="auto"/>
            <w:noWrap/>
            <w:vAlign w:val="bottom"/>
            <w:hideMark/>
          </w:tcPr>
          <w:p w14:paraId="0B6FFE2E"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5.4324%</w:t>
            </w:r>
          </w:p>
        </w:tc>
        <w:tc>
          <w:tcPr>
            <w:tcW w:w="923" w:type="dxa"/>
            <w:tcBorders>
              <w:top w:val="nil"/>
              <w:left w:val="nil"/>
              <w:bottom w:val="nil"/>
              <w:right w:val="nil"/>
            </w:tcBorders>
            <w:shd w:val="clear" w:color="auto" w:fill="auto"/>
            <w:noWrap/>
            <w:vAlign w:val="bottom"/>
            <w:hideMark/>
          </w:tcPr>
          <w:p w14:paraId="6276E587"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3.4675%</w:t>
            </w:r>
          </w:p>
        </w:tc>
      </w:tr>
      <w:tr w:rsidR="0006191F" w:rsidRPr="00AB0669" w14:paraId="704998B3" w14:textId="77777777" w:rsidTr="0006191F">
        <w:trPr>
          <w:trHeight w:val="288"/>
        </w:trPr>
        <w:tc>
          <w:tcPr>
            <w:tcW w:w="1025" w:type="dxa"/>
            <w:tcBorders>
              <w:top w:val="nil"/>
              <w:left w:val="nil"/>
              <w:bottom w:val="single" w:sz="4" w:space="0" w:color="auto"/>
              <w:right w:val="nil"/>
            </w:tcBorders>
            <w:shd w:val="clear" w:color="auto" w:fill="auto"/>
            <w:noWrap/>
            <w:vAlign w:val="bottom"/>
            <w:hideMark/>
          </w:tcPr>
          <w:p w14:paraId="53F6F9D8"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12</w:t>
            </w:r>
          </w:p>
        </w:tc>
        <w:tc>
          <w:tcPr>
            <w:tcW w:w="923" w:type="dxa"/>
            <w:tcBorders>
              <w:top w:val="nil"/>
              <w:left w:val="nil"/>
              <w:bottom w:val="single" w:sz="4" w:space="0" w:color="auto"/>
              <w:right w:val="nil"/>
            </w:tcBorders>
            <w:shd w:val="clear" w:color="auto" w:fill="auto"/>
            <w:noWrap/>
            <w:vAlign w:val="bottom"/>
            <w:hideMark/>
          </w:tcPr>
          <w:p w14:paraId="44DBC669"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4.0153%</w:t>
            </w:r>
          </w:p>
        </w:tc>
        <w:tc>
          <w:tcPr>
            <w:tcW w:w="1062" w:type="dxa"/>
            <w:tcBorders>
              <w:top w:val="nil"/>
              <w:left w:val="nil"/>
              <w:bottom w:val="single" w:sz="4" w:space="0" w:color="auto"/>
              <w:right w:val="nil"/>
            </w:tcBorders>
            <w:shd w:val="clear" w:color="auto" w:fill="auto"/>
            <w:noWrap/>
            <w:vAlign w:val="bottom"/>
            <w:hideMark/>
          </w:tcPr>
          <w:p w14:paraId="3E57760C"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3.8022%</w:t>
            </w:r>
          </w:p>
        </w:tc>
        <w:tc>
          <w:tcPr>
            <w:tcW w:w="1124" w:type="dxa"/>
            <w:tcBorders>
              <w:top w:val="nil"/>
              <w:left w:val="nil"/>
              <w:bottom w:val="single" w:sz="4" w:space="0" w:color="auto"/>
              <w:right w:val="nil"/>
            </w:tcBorders>
            <w:shd w:val="clear" w:color="auto" w:fill="auto"/>
            <w:noWrap/>
            <w:vAlign w:val="bottom"/>
            <w:hideMark/>
          </w:tcPr>
          <w:p w14:paraId="3C588446"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4.9850%</w:t>
            </w:r>
          </w:p>
        </w:tc>
        <w:tc>
          <w:tcPr>
            <w:tcW w:w="923" w:type="dxa"/>
            <w:tcBorders>
              <w:top w:val="nil"/>
              <w:left w:val="nil"/>
              <w:bottom w:val="single" w:sz="4" w:space="0" w:color="auto"/>
              <w:right w:val="nil"/>
            </w:tcBorders>
            <w:shd w:val="clear" w:color="auto" w:fill="auto"/>
            <w:noWrap/>
            <w:vAlign w:val="bottom"/>
            <w:hideMark/>
          </w:tcPr>
          <w:p w14:paraId="2AD74A12"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4.3492%</w:t>
            </w:r>
          </w:p>
        </w:tc>
        <w:tc>
          <w:tcPr>
            <w:tcW w:w="923" w:type="dxa"/>
            <w:tcBorders>
              <w:top w:val="nil"/>
              <w:left w:val="nil"/>
              <w:bottom w:val="single" w:sz="4" w:space="0" w:color="auto"/>
              <w:right w:val="nil"/>
            </w:tcBorders>
            <w:shd w:val="clear" w:color="auto" w:fill="auto"/>
            <w:noWrap/>
            <w:vAlign w:val="bottom"/>
            <w:hideMark/>
          </w:tcPr>
          <w:p w14:paraId="204169CF"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5.0979%</w:t>
            </w:r>
          </w:p>
        </w:tc>
        <w:tc>
          <w:tcPr>
            <w:tcW w:w="923" w:type="dxa"/>
            <w:tcBorders>
              <w:top w:val="nil"/>
              <w:left w:val="nil"/>
              <w:bottom w:val="single" w:sz="4" w:space="0" w:color="auto"/>
              <w:right w:val="nil"/>
            </w:tcBorders>
            <w:shd w:val="clear" w:color="auto" w:fill="auto"/>
            <w:noWrap/>
            <w:vAlign w:val="bottom"/>
            <w:hideMark/>
          </w:tcPr>
          <w:p w14:paraId="0884F8CD"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5.2058%</w:t>
            </w:r>
          </w:p>
        </w:tc>
      </w:tr>
      <w:tr w:rsidR="0006191F" w:rsidRPr="00AB0669" w14:paraId="37B02E67" w14:textId="77777777" w:rsidTr="0006191F">
        <w:trPr>
          <w:trHeight w:val="288"/>
        </w:trPr>
        <w:tc>
          <w:tcPr>
            <w:tcW w:w="1025" w:type="dxa"/>
            <w:tcBorders>
              <w:top w:val="nil"/>
              <w:left w:val="nil"/>
              <w:bottom w:val="single" w:sz="4" w:space="0" w:color="auto"/>
              <w:right w:val="nil"/>
            </w:tcBorders>
            <w:shd w:val="clear" w:color="auto" w:fill="auto"/>
            <w:noWrap/>
            <w:vAlign w:val="bottom"/>
            <w:hideMark/>
          </w:tcPr>
          <w:p w14:paraId="52740F20" w14:textId="77777777" w:rsidR="0006191F" w:rsidRPr="00AB0669" w:rsidRDefault="0006191F" w:rsidP="0006191F">
            <w:pPr>
              <w:spacing w:after="0" w:line="240" w:lineRule="auto"/>
              <w:jc w:val="left"/>
              <w:rPr>
                <w:color w:val="000000"/>
                <w:szCs w:val="22"/>
                <w:lang w:eastAsia="zh-CN"/>
              </w:rPr>
            </w:pPr>
            <w:r w:rsidRPr="00AB0669">
              <w:rPr>
                <w:color w:val="000000"/>
                <w:szCs w:val="22"/>
                <w:lang w:eastAsia="zh-CN"/>
              </w:rPr>
              <w:t> </w:t>
            </w:r>
          </w:p>
        </w:tc>
        <w:tc>
          <w:tcPr>
            <w:tcW w:w="923" w:type="dxa"/>
            <w:tcBorders>
              <w:top w:val="nil"/>
              <w:left w:val="nil"/>
              <w:bottom w:val="single" w:sz="4" w:space="0" w:color="auto"/>
              <w:right w:val="nil"/>
            </w:tcBorders>
            <w:shd w:val="clear" w:color="auto" w:fill="auto"/>
            <w:noWrap/>
            <w:vAlign w:val="bottom"/>
            <w:hideMark/>
          </w:tcPr>
          <w:p w14:paraId="49752175"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BRAZIL</w:t>
            </w:r>
          </w:p>
        </w:tc>
        <w:tc>
          <w:tcPr>
            <w:tcW w:w="1062" w:type="dxa"/>
            <w:tcBorders>
              <w:top w:val="nil"/>
              <w:left w:val="nil"/>
              <w:bottom w:val="single" w:sz="4" w:space="0" w:color="auto"/>
              <w:right w:val="nil"/>
            </w:tcBorders>
            <w:shd w:val="clear" w:color="auto" w:fill="auto"/>
            <w:noWrap/>
            <w:vAlign w:val="bottom"/>
            <w:hideMark/>
          </w:tcPr>
          <w:p w14:paraId="2D914F62"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GERMANY</w:t>
            </w:r>
          </w:p>
        </w:tc>
        <w:tc>
          <w:tcPr>
            <w:tcW w:w="1124" w:type="dxa"/>
            <w:tcBorders>
              <w:top w:val="nil"/>
              <w:left w:val="nil"/>
              <w:bottom w:val="single" w:sz="4" w:space="0" w:color="auto"/>
              <w:right w:val="nil"/>
            </w:tcBorders>
            <w:shd w:val="clear" w:color="auto" w:fill="auto"/>
            <w:noWrap/>
            <w:vAlign w:val="bottom"/>
            <w:hideMark/>
          </w:tcPr>
          <w:p w14:paraId="3A9F4030"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AUSTRALIA</w:t>
            </w:r>
          </w:p>
        </w:tc>
        <w:tc>
          <w:tcPr>
            <w:tcW w:w="923" w:type="dxa"/>
            <w:tcBorders>
              <w:top w:val="nil"/>
              <w:left w:val="nil"/>
              <w:bottom w:val="single" w:sz="4" w:space="0" w:color="auto"/>
              <w:right w:val="nil"/>
            </w:tcBorders>
            <w:shd w:val="clear" w:color="auto" w:fill="auto"/>
            <w:noWrap/>
            <w:vAlign w:val="bottom"/>
            <w:hideMark/>
          </w:tcPr>
          <w:p w14:paraId="0A6E4643"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FRANCE</w:t>
            </w:r>
          </w:p>
        </w:tc>
        <w:tc>
          <w:tcPr>
            <w:tcW w:w="923" w:type="dxa"/>
            <w:tcBorders>
              <w:top w:val="nil"/>
              <w:left w:val="nil"/>
              <w:bottom w:val="single" w:sz="4" w:space="0" w:color="auto"/>
              <w:right w:val="nil"/>
            </w:tcBorders>
            <w:shd w:val="clear" w:color="auto" w:fill="auto"/>
            <w:noWrap/>
            <w:vAlign w:val="bottom"/>
            <w:hideMark/>
          </w:tcPr>
          <w:p w14:paraId="438A1D21"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ITALY</w:t>
            </w:r>
          </w:p>
        </w:tc>
        <w:tc>
          <w:tcPr>
            <w:tcW w:w="923" w:type="dxa"/>
            <w:tcBorders>
              <w:top w:val="nil"/>
              <w:left w:val="nil"/>
              <w:bottom w:val="single" w:sz="4" w:space="0" w:color="auto"/>
              <w:right w:val="nil"/>
            </w:tcBorders>
            <w:shd w:val="clear" w:color="auto" w:fill="auto"/>
            <w:noWrap/>
            <w:vAlign w:val="bottom"/>
            <w:hideMark/>
          </w:tcPr>
          <w:p w14:paraId="248C5BF3"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SPAIN</w:t>
            </w:r>
          </w:p>
        </w:tc>
      </w:tr>
      <w:tr w:rsidR="0006191F" w:rsidRPr="00AB0669" w14:paraId="6814C442" w14:textId="77777777" w:rsidTr="0006191F">
        <w:trPr>
          <w:trHeight w:val="288"/>
        </w:trPr>
        <w:tc>
          <w:tcPr>
            <w:tcW w:w="1025" w:type="dxa"/>
            <w:tcBorders>
              <w:top w:val="nil"/>
              <w:left w:val="nil"/>
              <w:bottom w:val="nil"/>
              <w:right w:val="nil"/>
            </w:tcBorders>
            <w:shd w:val="clear" w:color="auto" w:fill="auto"/>
            <w:noWrap/>
            <w:vAlign w:val="bottom"/>
            <w:hideMark/>
          </w:tcPr>
          <w:p w14:paraId="7CF0F6F0"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w:t>
            </w:r>
          </w:p>
        </w:tc>
        <w:tc>
          <w:tcPr>
            <w:tcW w:w="923" w:type="dxa"/>
            <w:tcBorders>
              <w:top w:val="nil"/>
              <w:left w:val="nil"/>
              <w:bottom w:val="nil"/>
              <w:right w:val="nil"/>
            </w:tcBorders>
            <w:shd w:val="clear" w:color="auto" w:fill="auto"/>
            <w:noWrap/>
            <w:vAlign w:val="bottom"/>
            <w:hideMark/>
          </w:tcPr>
          <w:p w14:paraId="433E4701"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3.1354%</w:t>
            </w:r>
          </w:p>
        </w:tc>
        <w:tc>
          <w:tcPr>
            <w:tcW w:w="1062" w:type="dxa"/>
            <w:tcBorders>
              <w:top w:val="nil"/>
              <w:left w:val="nil"/>
              <w:bottom w:val="nil"/>
              <w:right w:val="nil"/>
            </w:tcBorders>
            <w:shd w:val="clear" w:color="auto" w:fill="auto"/>
            <w:noWrap/>
            <w:vAlign w:val="bottom"/>
            <w:hideMark/>
          </w:tcPr>
          <w:p w14:paraId="4736C7E8"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4.0641%</w:t>
            </w:r>
          </w:p>
        </w:tc>
        <w:tc>
          <w:tcPr>
            <w:tcW w:w="1124" w:type="dxa"/>
            <w:tcBorders>
              <w:top w:val="nil"/>
              <w:left w:val="nil"/>
              <w:bottom w:val="nil"/>
              <w:right w:val="nil"/>
            </w:tcBorders>
            <w:shd w:val="clear" w:color="auto" w:fill="auto"/>
            <w:noWrap/>
            <w:vAlign w:val="bottom"/>
            <w:hideMark/>
          </w:tcPr>
          <w:p w14:paraId="1B9FE141"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3.3082%</w:t>
            </w:r>
          </w:p>
        </w:tc>
        <w:tc>
          <w:tcPr>
            <w:tcW w:w="923" w:type="dxa"/>
            <w:tcBorders>
              <w:top w:val="nil"/>
              <w:left w:val="nil"/>
              <w:bottom w:val="nil"/>
              <w:right w:val="nil"/>
            </w:tcBorders>
            <w:shd w:val="clear" w:color="auto" w:fill="auto"/>
            <w:noWrap/>
            <w:vAlign w:val="bottom"/>
            <w:hideMark/>
          </w:tcPr>
          <w:p w14:paraId="5F914983"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4.6791%</w:t>
            </w:r>
          </w:p>
        </w:tc>
        <w:tc>
          <w:tcPr>
            <w:tcW w:w="923" w:type="dxa"/>
            <w:tcBorders>
              <w:top w:val="nil"/>
              <w:left w:val="nil"/>
              <w:bottom w:val="nil"/>
              <w:right w:val="nil"/>
            </w:tcBorders>
            <w:shd w:val="clear" w:color="auto" w:fill="auto"/>
            <w:noWrap/>
            <w:vAlign w:val="bottom"/>
            <w:hideMark/>
          </w:tcPr>
          <w:p w14:paraId="63BE0AB1"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4.6849%</w:t>
            </w:r>
          </w:p>
        </w:tc>
        <w:tc>
          <w:tcPr>
            <w:tcW w:w="923" w:type="dxa"/>
            <w:tcBorders>
              <w:top w:val="nil"/>
              <w:left w:val="nil"/>
              <w:bottom w:val="nil"/>
              <w:right w:val="nil"/>
            </w:tcBorders>
            <w:shd w:val="clear" w:color="auto" w:fill="auto"/>
            <w:noWrap/>
            <w:vAlign w:val="bottom"/>
            <w:hideMark/>
          </w:tcPr>
          <w:p w14:paraId="0CAD1BEB" w14:textId="77777777" w:rsidR="0006191F" w:rsidRPr="00AB0669" w:rsidRDefault="0006191F" w:rsidP="0006191F">
            <w:pPr>
              <w:spacing w:after="0" w:line="240" w:lineRule="auto"/>
              <w:jc w:val="center"/>
              <w:rPr>
                <w:b/>
                <w:bCs/>
                <w:color w:val="000000"/>
                <w:sz w:val="20"/>
                <w:lang w:eastAsia="zh-CN"/>
              </w:rPr>
            </w:pPr>
            <w:r w:rsidRPr="00AB0669">
              <w:rPr>
                <w:b/>
                <w:bCs/>
                <w:color w:val="000000"/>
                <w:sz w:val="20"/>
                <w:lang w:eastAsia="zh-CN"/>
              </w:rPr>
              <w:t>4.7292%</w:t>
            </w:r>
          </w:p>
        </w:tc>
      </w:tr>
      <w:tr w:rsidR="0006191F" w:rsidRPr="00AB0669" w14:paraId="7DC483DE" w14:textId="77777777" w:rsidTr="0006191F">
        <w:trPr>
          <w:trHeight w:val="288"/>
        </w:trPr>
        <w:tc>
          <w:tcPr>
            <w:tcW w:w="1025" w:type="dxa"/>
            <w:tcBorders>
              <w:top w:val="nil"/>
              <w:left w:val="nil"/>
              <w:bottom w:val="nil"/>
              <w:right w:val="nil"/>
            </w:tcBorders>
            <w:shd w:val="clear" w:color="auto" w:fill="auto"/>
            <w:noWrap/>
            <w:vAlign w:val="bottom"/>
            <w:hideMark/>
          </w:tcPr>
          <w:p w14:paraId="7FBA1986"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8</w:t>
            </w:r>
          </w:p>
        </w:tc>
        <w:tc>
          <w:tcPr>
            <w:tcW w:w="923" w:type="dxa"/>
            <w:tcBorders>
              <w:top w:val="nil"/>
              <w:left w:val="nil"/>
              <w:bottom w:val="nil"/>
              <w:right w:val="nil"/>
            </w:tcBorders>
            <w:shd w:val="clear" w:color="auto" w:fill="auto"/>
            <w:noWrap/>
            <w:vAlign w:val="bottom"/>
            <w:hideMark/>
          </w:tcPr>
          <w:p w14:paraId="21722C0F"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5.3028%</w:t>
            </w:r>
          </w:p>
        </w:tc>
        <w:tc>
          <w:tcPr>
            <w:tcW w:w="1062" w:type="dxa"/>
            <w:tcBorders>
              <w:top w:val="nil"/>
              <w:left w:val="nil"/>
              <w:bottom w:val="nil"/>
              <w:right w:val="nil"/>
            </w:tcBorders>
            <w:shd w:val="clear" w:color="auto" w:fill="auto"/>
            <w:noWrap/>
            <w:vAlign w:val="bottom"/>
            <w:hideMark/>
          </w:tcPr>
          <w:p w14:paraId="3410F106"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5.1131%</w:t>
            </w:r>
          </w:p>
        </w:tc>
        <w:tc>
          <w:tcPr>
            <w:tcW w:w="1124" w:type="dxa"/>
            <w:tcBorders>
              <w:top w:val="nil"/>
              <w:left w:val="nil"/>
              <w:bottom w:val="nil"/>
              <w:right w:val="nil"/>
            </w:tcBorders>
            <w:shd w:val="clear" w:color="auto" w:fill="auto"/>
            <w:noWrap/>
            <w:vAlign w:val="bottom"/>
            <w:hideMark/>
          </w:tcPr>
          <w:p w14:paraId="08FB4827"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3.4046%</w:t>
            </w:r>
          </w:p>
        </w:tc>
        <w:tc>
          <w:tcPr>
            <w:tcW w:w="923" w:type="dxa"/>
            <w:tcBorders>
              <w:top w:val="nil"/>
              <w:left w:val="nil"/>
              <w:bottom w:val="nil"/>
              <w:right w:val="nil"/>
            </w:tcBorders>
            <w:shd w:val="clear" w:color="auto" w:fill="auto"/>
            <w:noWrap/>
            <w:vAlign w:val="bottom"/>
            <w:hideMark/>
          </w:tcPr>
          <w:p w14:paraId="2B0BB2E5"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5.2797%</w:t>
            </w:r>
          </w:p>
        </w:tc>
        <w:tc>
          <w:tcPr>
            <w:tcW w:w="923" w:type="dxa"/>
            <w:tcBorders>
              <w:top w:val="nil"/>
              <w:left w:val="nil"/>
              <w:bottom w:val="nil"/>
              <w:right w:val="nil"/>
            </w:tcBorders>
            <w:shd w:val="clear" w:color="auto" w:fill="auto"/>
            <w:noWrap/>
            <w:vAlign w:val="bottom"/>
            <w:hideMark/>
          </w:tcPr>
          <w:p w14:paraId="7ADAD3E7"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5.4464%</w:t>
            </w:r>
          </w:p>
        </w:tc>
        <w:tc>
          <w:tcPr>
            <w:tcW w:w="923" w:type="dxa"/>
            <w:tcBorders>
              <w:top w:val="nil"/>
              <w:left w:val="nil"/>
              <w:bottom w:val="nil"/>
              <w:right w:val="nil"/>
            </w:tcBorders>
            <w:shd w:val="clear" w:color="auto" w:fill="auto"/>
            <w:noWrap/>
            <w:vAlign w:val="bottom"/>
            <w:hideMark/>
          </w:tcPr>
          <w:p w14:paraId="38004785"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4.9352%</w:t>
            </w:r>
          </w:p>
        </w:tc>
      </w:tr>
      <w:tr w:rsidR="0006191F" w:rsidRPr="00AB0669" w14:paraId="3845B51D" w14:textId="77777777" w:rsidTr="0006191F">
        <w:trPr>
          <w:trHeight w:val="288"/>
        </w:trPr>
        <w:tc>
          <w:tcPr>
            <w:tcW w:w="1025" w:type="dxa"/>
            <w:tcBorders>
              <w:top w:val="nil"/>
              <w:left w:val="nil"/>
              <w:bottom w:val="single" w:sz="4" w:space="0" w:color="auto"/>
              <w:right w:val="nil"/>
            </w:tcBorders>
            <w:shd w:val="clear" w:color="auto" w:fill="auto"/>
            <w:noWrap/>
            <w:vAlign w:val="bottom"/>
            <w:hideMark/>
          </w:tcPr>
          <w:p w14:paraId="7703D195"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12</w:t>
            </w:r>
          </w:p>
        </w:tc>
        <w:tc>
          <w:tcPr>
            <w:tcW w:w="923" w:type="dxa"/>
            <w:tcBorders>
              <w:top w:val="nil"/>
              <w:left w:val="nil"/>
              <w:bottom w:val="single" w:sz="4" w:space="0" w:color="auto"/>
              <w:right w:val="nil"/>
            </w:tcBorders>
            <w:shd w:val="clear" w:color="auto" w:fill="auto"/>
            <w:noWrap/>
            <w:vAlign w:val="bottom"/>
            <w:hideMark/>
          </w:tcPr>
          <w:p w14:paraId="688C3DBC"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4.7021%</w:t>
            </w:r>
          </w:p>
        </w:tc>
        <w:tc>
          <w:tcPr>
            <w:tcW w:w="1062" w:type="dxa"/>
            <w:tcBorders>
              <w:top w:val="nil"/>
              <w:left w:val="nil"/>
              <w:bottom w:val="single" w:sz="4" w:space="0" w:color="auto"/>
              <w:right w:val="nil"/>
            </w:tcBorders>
            <w:shd w:val="clear" w:color="auto" w:fill="auto"/>
            <w:noWrap/>
            <w:vAlign w:val="bottom"/>
            <w:hideMark/>
          </w:tcPr>
          <w:p w14:paraId="672931D5"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4.9972%</w:t>
            </w:r>
          </w:p>
        </w:tc>
        <w:tc>
          <w:tcPr>
            <w:tcW w:w="1124" w:type="dxa"/>
            <w:tcBorders>
              <w:top w:val="nil"/>
              <w:left w:val="nil"/>
              <w:bottom w:val="single" w:sz="4" w:space="0" w:color="auto"/>
              <w:right w:val="nil"/>
            </w:tcBorders>
            <w:shd w:val="clear" w:color="auto" w:fill="auto"/>
            <w:noWrap/>
            <w:vAlign w:val="bottom"/>
            <w:hideMark/>
          </w:tcPr>
          <w:p w14:paraId="32699EBB"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4.7809%</w:t>
            </w:r>
          </w:p>
        </w:tc>
        <w:tc>
          <w:tcPr>
            <w:tcW w:w="923" w:type="dxa"/>
            <w:tcBorders>
              <w:top w:val="nil"/>
              <w:left w:val="nil"/>
              <w:bottom w:val="single" w:sz="4" w:space="0" w:color="auto"/>
              <w:right w:val="nil"/>
            </w:tcBorders>
            <w:shd w:val="clear" w:color="auto" w:fill="auto"/>
            <w:noWrap/>
            <w:vAlign w:val="bottom"/>
            <w:hideMark/>
          </w:tcPr>
          <w:p w14:paraId="18FB4A6C"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5.3087%</w:t>
            </w:r>
          </w:p>
        </w:tc>
        <w:tc>
          <w:tcPr>
            <w:tcW w:w="923" w:type="dxa"/>
            <w:tcBorders>
              <w:top w:val="nil"/>
              <w:left w:val="nil"/>
              <w:bottom w:val="single" w:sz="4" w:space="0" w:color="auto"/>
              <w:right w:val="nil"/>
            </w:tcBorders>
            <w:shd w:val="clear" w:color="auto" w:fill="auto"/>
            <w:noWrap/>
            <w:vAlign w:val="bottom"/>
            <w:hideMark/>
          </w:tcPr>
          <w:p w14:paraId="7B62C694"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4.9657%</w:t>
            </w:r>
          </w:p>
        </w:tc>
        <w:tc>
          <w:tcPr>
            <w:tcW w:w="923" w:type="dxa"/>
            <w:tcBorders>
              <w:top w:val="nil"/>
              <w:left w:val="nil"/>
              <w:bottom w:val="single" w:sz="4" w:space="0" w:color="auto"/>
              <w:right w:val="nil"/>
            </w:tcBorders>
            <w:shd w:val="clear" w:color="auto" w:fill="auto"/>
            <w:noWrap/>
            <w:vAlign w:val="bottom"/>
            <w:hideMark/>
          </w:tcPr>
          <w:p w14:paraId="1769288F" w14:textId="77777777" w:rsidR="0006191F" w:rsidRPr="00AB0669" w:rsidRDefault="0006191F" w:rsidP="0006191F">
            <w:pPr>
              <w:spacing w:after="0" w:line="240" w:lineRule="auto"/>
              <w:jc w:val="center"/>
              <w:rPr>
                <w:color w:val="000000"/>
                <w:sz w:val="20"/>
                <w:lang w:eastAsia="zh-CN"/>
              </w:rPr>
            </w:pPr>
            <w:r w:rsidRPr="00AB0669">
              <w:rPr>
                <w:color w:val="000000"/>
                <w:sz w:val="20"/>
                <w:lang w:eastAsia="zh-CN"/>
              </w:rPr>
              <w:t>5.2088%</w:t>
            </w:r>
          </w:p>
        </w:tc>
      </w:tr>
    </w:tbl>
    <w:p w14:paraId="0D7A86DA" w14:textId="30941045" w:rsidR="0006191F" w:rsidRPr="00AB0669" w:rsidRDefault="0006191F" w:rsidP="00866720">
      <w:pPr>
        <w:tabs>
          <w:tab w:val="center" w:pos="4253"/>
          <w:tab w:val="right" w:pos="10348"/>
        </w:tabs>
      </w:pPr>
    </w:p>
    <w:p w14:paraId="3B40EDF3" w14:textId="62884330" w:rsidR="0006191F" w:rsidRPr="00AB0669" w:rsidRDefault="00E077D7" w:rsidP="00866720">
      <w:pPr>
        <w:tabs>
          <w:tab w:val="center" w:pos="4253"/>
          <w:tab w:val="right" w:pos="10348"/>
        </w:tabs>
      </w:pPr>
      <w:r w:rsidRPr="00AB0669">
        <w:t xml:space="preserve">To summarize the empirical studies of the Part 1 evaluation, we </w:t>
      </w:r>
      <w:r w:rsidR="007A381E" w:rsidRPr="00AB0669">
        <w:t xml:space="preserve">have </w:t>
      </w:r>
      <w:r w:rsidR="002F355E" w:rsidRPr="00AB0669">
        <w:t xml:space="preserve">the </w:t>
      </w:r>
      <w:proofErr w:type="spellStart"/>
      <w:r w:rsidR="009D5A28" w:rsidRPr="00AB0669">
        <w:rPr>
          <w:i/>
        </w:rPr>
        <w:t>p</w:t>
      </w:r>
      <w:r w:rsidR="009D5A28" w:rsidRPr="00AB0669">
        <w:t>NN</w:t>
      </w:r>
      <w:proofErr w:type="spellEnd"/>
      <w:r w:rsidR="00880043" w:rsidRPr="00AB0669">
        <w:t xml:space="preserve"> configuration as: </w:t>
      </w:r>
      <w:r w:rsidR="00287D68" w:rsidRPr="00AB0669">
        <w:t>4 lags ARNN for trend component, 12 lags ARNN for seasonal component and the training dataset length of 210 months.</w:t>
      </w:r>
    </w:p>
    <w:p w14:paraId="404C7CF8" w14:textId="77777777" w:rsidR="00E652AD" w:rsidRPr="00AB0669" w:rsidRDefault="00E652AD" w:rsidP="00866720">
      <w:pPr>
        <w:tabs>
          <w:tab w:val="center" w:pos="4253"/>
          <w:tab w:val="right" w:pos="10348"/>
        </w:tabs>
      </w:pPr>
    </w:p>
    <w:p w14:paraId="77561CE5" w14:textId="1A36A58D" w:rsidR="00EC0E72" w:rsidRPr="00AB0669" w:rsidRDefault="00EC0E72" w:rsidP="007E73B2">
      <w:pPr>
        <w:pStyle w:val="3"/>
      </w:pPr>
      <w:r w:rsidRPr="00AB0669">
        <w:t>Part 2</w:t>
      </w:r>
      <w:r w:rsidR="007A1DA1">
        <w:t xml:space="preserve">: </w:t>
      </w:r>
      <w:r w:rsidRPr="00AB0669">
        <w:t>Performance comparison</w:t>
      </w:r>
    </w:p>
    <w:p w14:paraId="5DC4BA29" w14:textId="35ADDF7C" w:rsidR="00E72B18" w:rsidRPr="00AB0669" w:rsidRDefault="00041ACB" w:rsidP="00866720">
      <w:pPr>
        <w:tabs>
          <w:tab w:val="center" w:pos="4253"/>
          <w:tab w:val="right" w:pos="10348"/>
        </w:tabs>
      </w:pPr>
      <w:r w:rsidRPr="00AB0669">
        <w:t xml:space="preserve">In this part, </w:t>
      </w:r>
      <w:r w:rsidR="00EF2107" w:rsidRPr="00AB0669">
        <w:t xml:space="preserve">we follow the configurations </w:t>
      </w:r>
      <w:r w:rsidR="008905F8" w:rsidRPr="00AB0669">
        <w:t xml:space="preserve">of </w:t>
      </w:r>
      <w:proofErr w:type="spellStart"/>
      <w:r w:rsidR="008905F8" w:rsidRPr="00AB0669">
        <w:rPr>
          <w:i/>
        </w:rPr>
        <w:t>p</w:t>
      </w:r>
      <w:r w:rsidR="008905F8" w:rsidRPr="00AB0669">
        <w:t>NN</w:t>
      </w:r>
      <w:proofErr w:type="spellEnd"/>
      <w:r w:rsidR="008905F8" w:rsidRPr="00AB0669">
        <w:t xml:space="preserve">-HP, </w:t>
      </w:r>
      <w:proofErr w:type="spellStart"/>
      <w:r w:rsidR="008905F8" w:rsidRPr="00AB0669">
        <w:rPr>
          <w:i/>
        </w:rPr>
        <w:t>p</w:t>
      </w:r>
      <w:r w:rsidR="008905F8" w:rsidRPr="00AB0669">
        <w:t>NN</w:t>
      </w:r>
      <w:proofErr w:type="spellEnd"/>
      <w:r w:rsidR="008905F8" w:rsidRPr="00AB0669">
        <w:t xml:space="preserve">-WT, and </w:t>
      </w:r>
      <w:proofErr w:type="spellStart"/>
      <w:r w:rsidR="008905F8" w:rsidRPr="00AB0669">
        <w:rPr>
          <w:i/>
        </w:rPr>
        <w:t>p</w:t>
      </w:r>
      <w:r w:rsidR="008905F8" w:rsidRPr="00AB0669">
        <w:t>NN</w:t>
      </w:r>
      <w:proofErr w:type="spellEnd"/>
      <w:r w:rsidR="008905F8" w:rsidRPr="00AB0669">
        <w:t xml:space="preserve">-MA models </w:t>
      </w:r>
      <w:r w:rsidR="00EF2107" w:rsidRPr="00AB0669">
        <w:t xml:space="preserve">discussed in Section </w:t>
      </w:r>
      <w:r w:rsidR="00BF1EF0" w:rsidRPr="00AB0669">
        <w:fldChar w:fldCharType="begin"/>
      </w:r>
      <w:r w:rsidR="00BF1EF0" w:rsidRPr="00AB0669">
        <w:instrText xml:space="preserve"> REF _Ref517093243 \r \h </w:instrText>
      </w:r>
      <w:r w:rsidR="002E4CAE" w:rsidRPr="00AB0669">
        <w:instrText xml:space="preserve"> \* MERGEFORMAT </w:instrText>
      </w:r>
      <w:r w:rsidR="00BF1EF0" w:rsidRPr="00AB0669">
        <w:fldChar w:fldCharType="separate"/>
      </w:r>
      <w:r w:rsidR="00E146CE">
        <w:t>3.3.1</w:t>
      </w:r>
      <w:r w:rsidR="00BF1EF0" w:rsidRPr="00AB0669">
        <w:fldChar w:fldCharType="end"/>
      </w:r>
      <w:r w:rsidR="00BC5F66" w:rsidRPr="00AB0669">
        <w:t xml:space="preserve">. </w:t>
      </w:r>
      <w:r w:rsidR="00812DFA" w:rsidRPr="00AB0669">
        <w:t xml:space="preserve">We also </w:t>
      </w:r>
      <w:r w:rsidR="00C83B9E" w:rsidRPr="00AB0669">
        <w:t>evaluate</w:t>
      </w:r>
      <w:r w:rsidR="00061007" w:rsidRPr="00AB0669">
        <w:t xml:space="preserve"> the </w:t>
      </w:r>
      <w:r w:rsidR="00C83B9E" w:rsidRPr="00AB0669">
        <w:t xml:space="preserve">performances under </w:t>
      </w:r>
      <w:r w:rsidR="0079755A" w:rsidRPr="00AB0669">
        <w:t xml:space="preserve">different parameters </w:t>
      </w:r>
      <w:r w:rsidR="00E974E7" w:rsidRPr="00AB0669">
        <w:t xml:space="preserve">heuristically as the traditional </w:t>
      </w:r>
      <w:r w:rsidR="008F70F1" w:rsidRPr="00AB0669">
        <w:t xml:space="preserve">application. </w:t>
      </w:r>
      <w:r w:rsidR="001506CA" w:rsidRPr="00AB0669">
        <w:t xml:space="preserve">In </w:t>
      </w:r>
      <w:proofErr w:type="spellStart"/>
      <w:r w:rsidR="001506CA" w:rsidRPr="00AB0669">
        <w:rPr>
          <w:i/>
        </w:rPr>
        <w:t>p</w:t>
      </w:r>
      <w:r w:rsidR="001506CA" w:rsidRPr="00AB0669">
        <w:t>NN</w:t>
      </w:r>
      <w:proofErr w:type="spellEnd"/>
      <w:r w:rsidR="001506CA" w:rsidRPr="00AB0669">
        <w:t xml:space="preserve">-HP model, </w:t>
      </w:r>
      <w:r w:rsidR="0086567F" w:rsidRPr="00AB0669">
        <w:t xml:space="preserve">the </w:t>
      </w:r>
      <w:r w:rsidR="00BA2CBE" w:rsidRPr="00AB0669">
        <w:t xml:space="preserve">penalty parameter </w:t>
      </w:r>
      <w:r w:rsidR="0086567F" w:rsidRPr="00AB0669">
        <w:t xml:space="preserve">λ is selected as </w:t>
      </w:r>
      <w:r w:rsidR="000308D7" w:rsidRPr="00AB0669">
        <w:t>100, 1600, 3600, and 129600</w:t>
      </w:r>
      <w:r w:rsidR="00B665BA" w:rsidRPr="00AB0669">
        <w:t xml:space="preserve">, where the value of 100 is </w:t>
      </w:r>
      <w:r w:rsidR="00633810" w:rsidRPr="00AB0669">
        <w:t xml:space="preserve">also the </w:t>
      </w:r>
      <w:r w:rsidR="00DB0F3C" w:rsidRPr="00AB0669">
        <w:t xml:space="preserve">selection result </w:t>
      </w:r>
      <w:r w:rsidR="00E96B64" w:rsidRPr="00AB0669">
        <w:t xml:space="preserve">by </w:t>
      </w:r>
      <w:r w:rsidR="007E4731" w:rsidRPr="00AB0669">
        <w:t>our</w:t>
      </w:r>
      <w:r w:rsidR="00E96B64" w:rsidRPr="00AB0669">
        <w:t xml:space="preserve"> method in Step 1 in Section </w:t>
      </w:r>
      <w:r w:rsidR="002C48AF" w:rsidRPr="00AB0669">
        <w:fldChar w:fldCharType="begin"/>
      </w:r>
      <w:r w:rsidR="002C48AF" w:rsidRPr="00AB0669">
        <w:instrText xml:space="preserve"> REF _Ref516544595 \r \h </w:instrText>
      </w:r>
      <w:r w:rsidR="002E4CAE" w:rsidRPr="00AB0669">
        <w:instrText xml:space="preserve"> \* MERGEFORMAT </w:instrText>
      </w:r>
      <w:r w:rsidR="002C48AF" w:rsidRPr="00AB0669">
        <w:fldChar w:fldCharType="separate"/>
      </w:r>
      <w:r w:rsidR="00E146CE">
        <w:t>2.1</w:t>
      </w:r>
      <w:r w:rsidR="002C48AF" w:rsidRPr="00AB0669">
        <w:fldChar w:fldCharType="end"/>
      </w:r>
      <w:r w:rsidR="002C48AF" w:rsidRPr="00AB0669">
        <w:t xml:space="preserve">. </w:t>
      </w:r>
      <w:r w:rsidR="00BB02D0" w:rsidRPr="00AB0669">
        <w:t>In the</w:t>
      </w:r>
      <w:r w:rsidR="00633810" w:rsidRPr="00AB0669">
        <w:t xml:space="preserve"> </w:t>
      </w:r>
      <w:proofErr w:type="spellStart"/>
      <w:r w:rsidR="00EF0E42" w:rsidRPr="00AB0669">
        <w:rPr>
          <w:i/>
        </w:rPr>
        <w:t>p</w:t>
      </w:r>
      <w:r w:rsidR="00EF0E42" w:rsidRPr="00AB0669">
        <w:t>NN</w:t>
      </w:r>
      <w:proofErr w:type="spellEnd"/>
      <w:r w:rsidR="00EF0E42" w:rsidRPr="00AB0669">
        <w:t xml:space="preserve">-WT model, the </w:t>
      </w:r>
      <w:r w:rsidR="00CE29BD" w:rsidRPr="00AB0669">
        <w:t xml:space="preserve">wavelet transformation level is selected as 3, 4, 5, and 6, where </w:t>
      </w:r>
      <w:r w:rsidR="00523631" w:rsidRPr="00AB0669">
        <w:t xml:space="preserve">level </w:t>
      </w:r>
      <w:r w:rsidR="007E4731" w:rsidRPr="00AB0669">
        <w:t xml:space="preserve">3 is the selection result by </w:t>
      </w:r>
      <w:r w:rsidR="00333C62" w:rsidRPr="00AB0669">
        <w:t>our method.</w:t>
      </w:r>
      <w:r w:rsidR="00A27E89" w:rsidRPr="00AB0669">
        <w:t xml:space="preserve"> For </w:t>
      </w:r>
      <w:proofErr w:type="spellStart"/>
      <w:r w:rsidR="00A27E89" w:rsidRPr="00AB0669">
        <w:rPr>
          <w:i/>
        </w:rPr>
        <w:t>p</w:t>
      </w:r>
      <w:r w:rsidR="00A27E89" w:rsidRPr="00AB0669">
        <w:t>NN</w:t>
      </w:r>
      <w:proofErr w:type="spellEnd"/>
      <w:r w:rsidR="00A27E89" w:rsidRPr="00AB0669">
        <w:t>-MA</w:t>
      </w:r>
      <w:r w:rsidR="00EF40F2" w:rsidRPr="00AB0669">
        <w:t xml:space="preserve">, we </w:t>
      </w:r>
      <w:r w:rsidR="004F403D" w:rsidRPr="00AB0669">
        <w:t xml:space="preserve">only </w:t>
      </w:r>
      <w:r w:rsidR="005A1095" w:rsidRPr="00AB0669">
        <w:t>follow</w:t>
      </w:r>
      <w:r w:rsidR="001C5BC3" w:rsidRPr="00AB0669">
        <w:t xml:space="preserve"> the</w:t>
      </w:r>
      <w:r w:rsidR="00093BE8" w:rsidRPr="00AB0669">
        <w:t xml:space="preserve"> configuration</w:t>
      </w:r>
      <w:r w:rsidR="00B53E39" w:rsidRPr="00AB0669">
        <w:t xml:space="preserve"> of </w:t>
      </w:r>
      <w:r w:rsidR="00DB3CA7" w:rsidRPr="00AB0669">
        <w:t xml:space="preserve">MA with lag of 12 as the </w:t>
      </w:r>
      <w:r w:rsidR="00DB3CA7" w:rsidRPr="00AB0669">
        <w:fldChar w:fldCharType="begin"/>
      </w:r>
      <w:r w:rsidR="00DB3CA7" w:rsidRPr="00AB0669">
        <w:instrText xml:space="preserve"> REF _Ref510691113 \h </w:instrText>
      </w:r>
      <w:r w:rsidR="006F2AF8" w:rsidRPr="00AB0669">
        <w:instrText xml:space="preserve"> \* MERGEFORMAT </w:instrText>
      </w:r>
      <w:r w:rsidR="00DB3CA7" w:rsidRPr="00AB0669">
        <w:fldChar w:fldCharType="separate"/>
      </w:r>
      <w:r w:rsidR="00E146CE" w:rsidRPr="00E146CE">
        <w:t>Figure 3</w:t>
      </w:r>
      <w:r w:rsidR="00DB3CA7" w:rsidRPr="00AB0669">
        <w:fldChar w:fldCharType="end"/>
      </w:r>
      <w:r w:rsidR="00DB3CA7" w:rsidRPr="00AB0669">
        <w:t>(</w:t>
      </w:r>
      <w:proofErr w:type="spellStart"/>
      <w:r w:rsidR="006F2AF8" w:rsidRPr="00AB0669">
        <w:t>e,f</w:t>
      </w:r>
      <w:proofErr w:type="spellEnd"/>
      <w:r w:rsidR="00DB3CA7" w:rsidRPr="00AB0669">
        <w:t>)</w:t>
      </w:r>
      <w:r w:rsidR="00093BE8" w:rsidRPr="00AB0669">
        <w:t xml:space="preserve"> </w:t>
      </w:r>
      <w:r w:rsidR="006E4813" w:rsidRPr="00AB0669">
        <w:t xml:space="preserve">due to the discussion </w:t>
      </w:r>
      <w:r w:rsidR="00ED163E" w:rsidRPr="00AB0669">
        <w:t xml:space="preserve">in Section </w:t>
      </w:r>
      <w:r w:rsidR="00ED163E" w:rsidRPr="00AB0669">
        <w:fldChar w:fldCharType="begin"/>
      </w:r>
      <w:r w:rsidR="00ED163E" w:rsidRPr="00AB0669">
        <w:instrText xml:space="preserve"> REF _Ref516544595 \r \h  \* MERGEFORMAT </w:instrText>
      </w:r>
      <w:r w:rsidR="00ED163E" w:rsidRPr="00AB0669">
        <w:fldChar w:fldCharType="separate"/>
      </w:r>
      <w:r w:rsidR="00E146CE">
        <w:t>2.1</w:t>
      </w:r>
      <w:r w:rsidR="00ED163E" w:rsidRPr="00AB0669">
        <w:fldChar w:fldCharType="end"/>
      </w:r>
      <w:r w:rsidR="003F015E" w:rsidRPr="00AB0669">
        <w:t>.</w:t>
      </w:r>
    </w:p>
    <w:p w14:paraId="6075DCE0" w14:textId="4964F3DF" w:rsidR="00141B00" w:rsidRPr="00AB0669" w:rsidRDefault="00141B00" w:rsidP="00866720">
      <w:pPr>
        <w:tabs>
          <w:tab w:val="center" w:pos="4253"/>
          <w:tab w:val="right" w:pos="10348"/>
        </w:tabs>
      </w:pPr>
    </w:p>
    <w:p w14:paraId="40EC92F8" w14:textId="2FBCD31B" w:rsidR="00141B00" w:rsidRPr="00AB0669" w:rsidRDefault="00141B00" w:rsidP="00866720">
      <w:pPr>
        <w:tabs>
          <w:tab w:val="center" w:pos="4253"/>
          <w:tab w:val="right" w:pos="10348"/>
        </w:tabs>
      </w:pPr>
      <w:r w:rsidRPr="00AB0669">
        <w:t>The evaluation has two parts.</w:t>
      </w:r>
      <w:r w:rsidR="00F9418F" w:rsidRPr="00AB0669">
        <w:t xml:space="preserve"> Firstly, we </w:t>
      </w:r>
      <w:r w:rsidR="00DA71DD" w:rsidRPr="00AB0669">
        <w:t xml:space="preserve">estimate the </w:t>
      </w:r>
      <w:proofErr w:type="spellStart"/>
      <w:r w:rsidR="002D5859" w:rsidRPr="00AB0669">
        <w:rPr>
          <w:i/>
        </w:rPr>
        <w:t>p</w:t>
      </w:r>
      <w:r w:rsidR="002D5859" w:rsidRPr="00AB0669">
        <w:t>NN</w:t>
      </w:r>
      <w:proofErr w:type="spellEnd"/>
      <w:r w:rsidR="002D5859" w:rsidRPr="00AB0669">
        <w:t xml:space="preserve">-HP, </w:t>
      </w:r>
      <w:proofErr w:type="spellStart"/>
      <w:r w:rsidR="002D5859" w:rsidRPr="00AB0669">
        <w:rPr>
          <w:i/>
        </w:rPr>
        <w:t>p</w:t>
      </w:r>
      <w:r w:rsidR="002D5859" w:rsidRPr="00AB0669">
        <w:t>NN</w:t>
      </w:r>
      <w:proofErr w:type="spellEnd"/>
      <w:r w:rsidR="002D5859" w:rsidRPr="00AB0669">
        <w:t xml:space="preserve">-WT, and </w:t>
      </w:r>
      <w:proofErr w:type="spellStart"/>
      <w:r w:rsidR="002D5859" w:rsidRPr="00AB0669">
        <w:rPr>
          <w:i/>
        </w:rPr>
        <w:t>p</w:t>
      </w:r>
      <w:r w:rsidR="002D5859" w:rsidRPr="00AB0669">
        <w:t>NN</w:t>
      </w:r>
      <w:proofErr w:type="spellEnd"/>
      <w:r w:rsidR="002D5859" w:rsidRPr="00AB0669">
        <w:t xml:space="preserve">-MA with the benchmark models </w:t>
      </w:r>
      <w:r w:rsidR="00AC5E91" w:rsidRPr="00AB0669">
        <w:t xml:space="preserve">ARIMA, ARFIMA, and SARIMA </w:t>
      </w:r>
      <w:r w:rsidR="006A5614" w:rsidRPr="00AB0669">
        <w:t>with the fixed</w:t>
      </w:r>
      <w:r w:rsidR="00F50C9F" w:rsidRPr="00AB0669">
        <w:t xml:space="preserve"> length</w:t>
      </w:r>
      <w:r w:rsidR="0087699A" w:rsidRPr="00AB0669">
        <w:t xml:space="preserve"> (210 months)</w:t>
      </w:r>
      <w:r w:rsidR="00F50C9F" w:rsidRPr="00AB0669">
        <w:t xml:space="preserve"> of</w:t>
      </w:r>
      <w:r w:rsidR="006A5614" w:rsidRPr="00AB0669">
        <w:t xml:space="preserve"> </w:t>
      </w:r>
      <w:r w:rsidR="00F50C9F" w:rsidRPr="00AB0669">
        <w:t xml:space="preserve">training </w:t>
      </w:r>
      <w:r w:rsidR="00F50C9F" w:rsidRPr="00AB0669">
        <w:lastRenderedPageBreak/>
        <w:t>dataset and test the forecasting performance of horizon from 1 to 18 months</w:t>
      </w:r>
      <w:r w:rsidR="00D310EC" w:rsidRPr="00AB0669">
        <w:t xml:space="preserve">. In the second part, </w:t>
      </w:r>
      <w:r w:rsidR="009F2758" w:rsidRPr="00AB0669">
        <w:t xml:space="preserve">we </w:t>
      </w:r>
      <w:r w:rsidR="0087699A" w:rsidRPr="00AB0669">
        <w:t xml:space="preserve">estimate the models by the </w:t>
      </w:r>
      <w:r w:rsidR="003E70FF" w:rsidRPr="00AB0669">
        <w:t>same length (210 months)</w:t>
      </w:r>
      <w:r w:rsidR="00BB7DD5" w:rsidRPr="00AB0669">
        <w:t xml:space="preserve"> of training dataset and </w:t>
      </w:r>
      <w:r w:rsidR="008B392C" w:rsidRPr="00AB0669">
        <w:t>evaluate</w:t>
      </w:r>
      <w:r w:rsidR="00BB7DD5" w:rsidRPr="00AB0669">
        <w:t xml:space="preserve"> the forecasting results, afterwards, we slide forward a window of 210 months by </w:t>
      </w:r>
      <w:r w:rsidR="00B9727F" w:rsidRPr="00AB0669">
        <w:t>one-month</w:t>
      </w:r>
      <w:r w:rsidR="00BB7DD5" w:rsidRPr="00AB0669">
        <w:t xml:space="preserve"> step</w:t>
      </w:r>
      <w:r w:rsidR="00B9727F" w:rsidRPr="00AB0669">
        <w:t xml:space="preserve"> ahead</w:t>
      </w:r>
      <w:r w:rsidR="00BB7DD5" w:rsidRPr="00AB0669">
        <w:t xml:space="preserve"> </w:t>
      </w:r>
      <w:r w:rsidR="0051042F" w:rsidRPr="00AB0669">
        <w:t xml:space="preserve">and </w:t>
      </w:r>
      <w:r w:rsidR="008B392C" w:rsidRPr="00AB0669">
        <w:t>evaluate the forecasting results again</w:t>
      </w:r>
      <w:r w:rsidR="00B9727F" w:rsidRPr="00AB0669">
        <w:t xml:space="preserve">. The </w:t>
      </w:r>
      <w:r w:rsidR="00822A8F" w:rsidRPr="00AB0669">
        <w:t xml:space="preserve">training window will be </w:t>
      </w:r>
      <w:r w:rsidR="00B9727F" w:rsidRPr="00AB0669">
        <w:t xml:space="preserve">slid </w:t>
      </w:r>
      <w:r w:rsidR="00F00A1B" w:rsidRPr="00AB0669">
        <w:t xml:space="preserve">until the </w:t>
      </w:r>
      <w:r w:rsidR="00424EC2" w:rsidRPr="00AB0669">
        <w:t xml:space="preserve">testing horizon reaches the </w:t>
      </w:r>
      <w:r w:rsidR="00F110E3" w:rsidRPr="00AB0669">
        <w:t>end of the dataset.</w:t>
      </w:r>
      <w:r w:rsidR="002D714F" w:rsidRPr="00AB0669">
        <w:t xml:space="preserve"> This sliding window </w:t>
      </w:r>
      <w:r w:rsidR="00FF0FFB" w:rsidRPr="00AB0669">
        <w:t xml:space="preserve">evaluation is not for </w:t>
      </w:r>
      <w:r w:rsidR="00E55331" w:rsidRPr="00AB0669">
        <w:t>enhancing the model performance but</w:t>
      </w:r>
      <w:r w:rsidR="00FF0FFB" w:rsidRPr="00AB0669">
        <w:t xml:space="preserve"> merely</w:t>
      </w:r>
      <w:r w:rsidR="00E55331" w:rsidRPr="00AB0669">
        <w:t xml:space="preserve"> evaluate the model in a </w:t>
      </w:r>
      <w:r w:rsidR="00960553" w:rsidRPr="00AB0669">
        <w:t>pseudo-</w:t>
      </w:r>
      <w:r w:rsidR="00680DC0" w:rsidRPr="00AB0669">
        <w:t>practical context</w:t>
      </w:r>
      <w:r w:rsidR="006D1A03" w:rsidRPr="00AB0669">
        <w:t xml:space="preserve"> and compare the </w:t>
      </w:r>
      <w:r w:rsidR="000B3001" w:rsidRPr="00AB0669">
        <w:t xml:space="preserve">average </w:t>
      </w:r>
      <w:r w:rsidR="00A84C02" w:rsidRPr="00AB0669">
        <w:t xml:space="preserve">performances across </w:t>
      </w:r>
      <w:r w:rsidR="00B22764" w:rsidRPr="00AB0669">
        <w:t xml:space="preserve">certain </w:t>
      </w:r>
      <w:r w:rsidR="009C46CD" w:rsidRPr="00AB0669">
        <w:t>period</w:t>
      </w:r>
      <w:r w:rsidR="00B22764" w:rsidRPr="00AB0669">
        <w:t xml:space="preserve">. </w:t>
      </w:r>
      <w:r w:rsidR="006553FF" w:rsidRPr="00AB0669">
        <w:t xml:space="preserve">Those two parts </w:t>
      </w:r>
      <w:r w:rsidR="009B3A7D" w:rsidRPr="00AB0669">
        <w:t xml:space="preserve">cover a complete spectrum of </w:t>
      </w:r>
      <w:r w:rsidR="006C0046" w:rsidRPr="00AB0669">
        <w:t xml:space="preserve">the evaluation and </w:t>
      </w:r>
      <w:r w:rsidR="006E18CB" w:rsidRPr="00AB0669">
        <w:t xml:space="preserve">show us a </w:t>
      </w:r>
      <w:r w:rsidR="006F3CFE" w:rsidRPr="00AB0669">
        <w:t xml:space="preserve">stable </w:t>
      </w:r>
      <w:r w:rsidR="00CA204C" w:rsidRPr="00AB0669">
        <w:t>comparison result.</w:t>
      </w:r>
    </w:p>
    <w:p w14:paraId="43CAAEC1" w14:textId="0C265E90" w:rsidR="00914122" w:rsidRPr="00AB0669" w:rsidRDefault="00914122" w:rsidP="00866720">
      <w:pPr>
        <w:tabs>
          <w:tab w:val="center" w:pos="4253"/>
          <w:tab w:val="right" w:pos="10348"/>
        </w:tabs>
      </w:pPr>
    </w:p>
    <w:p w14:paraId="37066DCA" w14:textId="53E7BE04" w:rsidR="00050B92" w:rsidRPr="00AB0669" w:rsidRDefault="00961171" w:rsidP="00866720">
      <w:pPr>
        <w:tabs>
          <w:tab w:val="center" w:pos="4253"/>
          <w:tab w:val="right" w:pos="10348"/>
        </w:tabs>
        <w:rPr>
          <w:u w:val="single"/>
        </w:rPr>
      </w:pPr>
      <w:r w:rsidRPr="00AB0669">
        <w:rPr>
          <w:u w:val="single"/>
        </w:rPr>
        <w:t>Part 1 results</w:t>
      </w:r>
    </w:p>
    <w:p w14:paraId="374B8F46" w14:textId="74F8346C" w:rsidR="00A3325F" w:rsidRPr="00AB0669" w:rsidRDefault="00920817" w:rsidP="00866720">
      <w:pPr>
        <w:tabs>
          <w:tab w:val="center" w:pos="4253"/>
          <w:tab w:val="right" w:pos="10348"/>
        </w:tabs>
      </w:pPr>
      <w:r w:rsidRPr="00AB0669">
        <w:t>The following</w:t>
      </w:r>
      <w:r w:rsidR="00400CFA" w:rsidRPr="00AB0669">
        <w:t xml:space="preserve"> </w:t>
      </w:r>
      <w:r w:rsidR="00400CFA" w:rsidRPr="00AB0669">
        <w:fldChar w:fldCharType="begin"/>
      </w:r>
      <w:r w:rsidR="00400CFA" w:rsidRPr="00AB0669">
        <w:instrText xml:space="preserve"> REF _Ref517272432 \h  \* MERGEFORMAT </w:instrText>
      </w:r>
      <w:r w:rsidR="00400CFA" w:rsidRPr="00AB0669">
        <w:fldChar w:fldCharType="separate"/>
      </w:r>
      <w:r w:rsidR="00E146CE" w:rsidRPr="00E146CE">
        <w:t>Table 4</w:t>
      </w:r>
      <w:r w:rsidR="00400CFA" w:rsidRPr="00AB0669">
        <w:fldChar w:fldCharType="end"/>
      </w:r>
      <w:r w:rsidR="009E10B0" w:rsidRPr="00AB0669">
        <w:t xml:space="preserve"> to </w:t>
      </w:r>
      <w:r w:rsidR="0053798E" w:rsidRPr="00AB0669">
        <w:fldChar w:fldCharType="begin"/>
      </w:r>
      <w:r w:rsidR="0053798E" w:rsidRPr="00AB0669">
        <w:instrText xml:space="preserve"> REF _Ref517272810 \h </w:instrText>
      </w:r>
      <w:r w:rsidR="001A526B" w:rsidRPr="00AB0669">
        <w:instrText xml:space="preserve"> \* MERGEFORMAT </w:instrText>
      </w:r>
      <w:r w:rsidR="0053798E" w:rsidRPr="00AB0669">
        <w:fldChar w:fldCharType="separate"/>
      </w:r>
      <w:r w:rsidR="00E146CE" w:rsidRPr="00E146CE">
        <w:t>Table 15</w:t>
      </w:r>
      <w:r w:rsidR="0053798E" w:rsidRPr="00AB0669">
        <w:fldChar w:fldCharType="end"/>
      </w:r>
      <w:r w:rsidR="001A526B" w:rsidRPr="00AB0669">
        <w:t xml:space="preserve"> </w:t>
      </w:r>
      <w:r w:rsidR="009E10B0" w:rsidRPr="00AB0669">
        <w:t>show</w:t>
      </w:r>
      <w:r w:rsidR="00B71EB5" w:rsidRPr="00AB0669">
        <w:t xml:space="preserve"> the first part experiments</w:t>
      </w:r>
      <w:r w:rsidR="0091081F" w:rsidRPr="00AB0669">
        <w:t xml:space="preserve"> results</w:t>
      </w:r>
      <w:r w:rsidR="00FC6A9C" w:rsidRPr="00AB0669">
        <w:t xml:space="preserve"> of </w:t>
      </w:r>
      <w:r w:rsidR="00794EE7" w:rsidRPr="00AB0669">
        <w:t xml:space="preserve">the US tourist arrival from </w:t>
      </w:r>
      <w:r w:rsidR="00FC6A9C" w:rsidRPr="00AB0669">
        <w:t xml:space="preserve">six </w:t>
      </w:r>
      <w:r w:rsidR="00794EE7" w:rsidRPr="00AB0669">
        <w:t>source countries</w:t>
      </w:r>
      <w:r w:rsidR="00E37625" w:rsidRPr="00AB0669">
        <w:t xml:space="preserve">, Japan, </w:t>
      </w:r>
      <w:proofErr w:type="spellStart"/>
      <w:r w:rsidR="00E37625" w:rsidRPr="00AB0669">
        <w:t>P.R.China</w:t>
      </w:r>
      <w:proofErr w:type="spellEnd"/>
      <w:r w:rsidR="00E37625" w:rsidRPr="00AB0669">
        <w:t>, Canada, Mexico, France and UK</w:t>
      </w:r>
      <w:r w:rsidR="00B71EB5" w:rsidRPr="00AB0669">
        <w:t>.</w:t>
      </w:r>
      <w:r w:rsidR="00C07403" w:rsidRPr="00AB0669">
        <w:t xml:space="preserve"> The other six datasets</w:t>
      </w:r>
      <w:r w:rsidR="000674E1" w:rsidRPr="00AB0669">
        <w:t xml:space="preserve"> (Korea, Brazil, Germany Australia, Italy, and Spain)</w:t>
      </w:r>
      <w:r w:rsidR="008D5E7B" w:rsidRPr="00AB0669">
        <w:t xml:space="preserve"> are shown in the appendix. </w:t>
      </w:r>
      <w:r w:rsidR="003D2C2F" w:rsidRPr="00AB0669">
        <w:rPr>
          <w:szCs w:val="22"/>
        </w:rPr>
        <w:t xml:space="preserve">The performances of </w:t>
      </w:r>
      <w:proofErr w:type="spellStart"/>
      <w:r w:rsidR="003D2C2F" w:rsidRPr="00AB0669">
        <w:rPr>
          <w:i/>
          <w:szCs w:val="22"/>
        </w:rPr>
        <w:t>p</w:t>
      </w:r>
      <w:r w:rsidR="003D2C2F" w:rsidRPr="00AB0669">
        <w:rPr>
          <w:szCs w:val="22"/>
        </w:rPr>
        <w:t>NN</w:t>
      </w:r>
      <w:proofErr w:type="spellEnd"/>
      <w:r w:rsidR="003D2C2F" w:rsidRPr="00AB0669">
        <w:rPr>
          <w:szCs w:val="22"/>
        </w:rPr>
        <w:t xml:space="preserve">-HP, </w:t>
      </w:r>
      <w:proofErr w:type="spellStart"/>
      <w:r w:rsidR="003D2C2F" w:rsidRPr="00AB0669">
        <w:rPr>
          <w:i/>
          <w:szCs w:val="22"/>
        </w:rPr>
        <w:t>p</w:t>
      </w:r>
      <w:r w:rsidR="003D2C2F" w:rsidRPr="00AB0669">
        <w:rPr>
          <w:szCs w:val="22"/>
        </w:rPr>
        <w:t>NN</w:t>
      </w:r>
      <w:proofErr w:type="spellEnd"/>
      <w:r w:rsidR="003D2C2F" w:rsidRPr="00AB0669">
        <w:rPr>
          <w:szCs w:val="22"/>
        </w:rPr>
        <w:t xml:space="preserve">-WT and </w:t>
      </w:r>
      <w:proofErr w:type="spellStart"/>
      <w:r w:rsidR="003D2C2F" w:rsidRPr="00AB0669">
        <w:rPr>
          <w:i/>
          <w:szCs w:val="22"/>
        </w:rPr>
        <w:t>p</w:t>
      </w:r>
      <w:r w:rsidR="003D2C2F" w:rsidRPr="00AB0669">
        <w:rPr>
          <w:szCs w:val="22"/>
        </w:rPr>
        <w:t>NN</w:t>
      </w:r>
      <w:proofErr w:type="spellEnd"/>
      <w:r w:rsidR="003D2C2F" w:rsidRPr="00AB0669">
        <w:rPr>
          <w:szCs w:val="22"/>
        </w:rPr>
        <w:t>-MA models</w:t>
      </w:r>
      <w:r w:rsidR="003D1AEE" w:rsidRPr="00AB0669">
        <w:rPr>
          <w:szCs w:val="22"/>
        </w:rPr>
        <w:t xml:space="preserve"> </w:t>
      </w:r>
      <w:r w:rsidR="002D7438" w:rsidRPr="00AB0669">
        <w:rPr>
          <w:szCs w:val="22"/>
        </w:rPr>
        <w:t xml:space="preserve">with different parameters </w:t>
      </w:r>
      <w:r w:rsidR="003D1AEE" w:rsidRPr="00AB0669">
        <w:rPr>
          <w:szCs w:val="22"/>
        </w:rPr>
        <w:t xml:space="preserve">as well as </w:t>
      </w:r>
      <w:r w:rsidR="00061004" w:rsidRPr="00AB0669">
        <w:t xml:space="preserve">ARIMA, ARFIMA, and SARIMA models </w:t>
      </w:r>
      <w:r w:rsidR="003D2C2F" w:rsidRPr="00AB0669">
        <w:rPr>
          <w:szCs w:val="22"/>
        </w:rPr>
        <w:t xml:space="preserve">are compared </w:t>
      </w:r>
      <w:r w:rsidR="00E8366C" w:rsidRPr="00AB0669">
        <w:rPr>
          <w:szCs w:val="22"/>
        </w:rPr>
        <w:t xml:space="preserve">from horizon 1 to 18 months. </w:t>
      </w:r>
      <w:r w:rsidR="00E9426C" w:rsidRPr="00AB0669">
        <w:rPr>
          <w:szCs w:val="22"/>
        </w:rPr>
        <w:t xml:space="preserve">In addition, the average performance over 18 horizons are also </w:t>
      </w:r>
      <w:r w:rsidR="001D14B7" w:rsidRPr="00AB0669">
        <w:rPr>
          <w:szCs w:val="22"/>
        </w:rPr>
        <w:t xml:space="preserve">calculated and compared. </w:t>
      </w:r>
      <w:r w:rsidR="00144D73" w:rsidRPr="00AB0669">
        <w:rPr>
          <w:szCs w:val="22"/>
        </w:rPr>
        <w:t xml:space="preserve">As </w:t>
      </w:r>
      <w:r w:rsidR="00DD0F61" w:rsidRPr="00AB0669">
        <w:rPr>
          <w:szCs w:val="22"/>
        </w:rPr>
        <w:t>we observed from</w:t>
      </w:r>
      <w:r w:rsidR="00914A12" w:rsidRPr="00AB0669">
        <w:rPr>
          <w:szCs w:val="22"/>
        </w:rPr>
        <w:t xml:space="preserve"> </w:t>
      </w:r>
      <w:r w:rsidR="00C17482" w:rsidRPr="00AB0669">
        <w:rPr>
          <w:szCs w:val="22"/>
        </w:rPr>
        <w:fldChar w:fldCharType="begin"/>
      </w:r>
      <w:r w:rsidR="00C17482" w:rsidRPr="00AB0669">
        <w:rPr>
          <w:szCs w:val="22"/>
        </w:rPr>
        <w:instrText xml:space="preserve"> REF _Ref517272432 \h  \* MERGEFORMAT </w:instrText>
      </w:r>
      <w:r w:rsidR="00C17482" w:rsidRPr="00AB0669">
        <w:rPr>
          <w:szCs w:val="22"/>
        </w:rPr>
      </w:r>
      <w:r w:rsidR="00C17482" w:rsidRPr="00AB0669">
        <w:rPr>
          <w:szCs w:val="22"/>
        </w:rPr>
        <w:fldChar w:fldCharType="separate"/>
      </w:r>
      <w:r w:rsidR="00E146CE" w:rsidRPr="00E146CE">
        <w:rPr>
          <w:szCs w:val="22"/>
        </w:rPr>
        <w:t>Table 4</w:t>
      </w:r>
      <w:r w:rsidR="00C17482" w:rsidRPr="00AB0669">
        <w:rPr>
          <w:szCs w:val="22"/>
        </w:rPr>
        <w:fldChar w:fldCharType="end"/>
      </w:r>
      <w:r w:rsidR="00C17482" w:rsidRPr="00AB0669">
        <w:rPr>
          <w:szCs w:val="22"/>
        </w:rPr>
        <w:t xml:space="preserve">, </w:t>
      </w:r>
      <w:r w:rsidR="008E761D" w:rsidRPr="00AB0669">
        <w:rPr>
          <w:szCs w:val="22"/>
        </w:rPr>
        <w:fldChar w:fldCharType="begin"/>
      </w:r>
      <w:r w:rsidR="008E761D" w:rsidRPr="00AB0669">
        <w:rPr>
          <w:szCs w:val="22"/>
        </w:rPr>
        <w:instrText xml:space="preserve"> REF _Ref517281793 \h  \* MERGEFORMAT </w:instrText>
      </w:r>
      <w:r w:rsidR="008E761D" w:rsidRPr="00AB0669">
        <w:rPr>
          <w:szCs w:val="22"/>
        </w:rPr>
      </w:r>
      <w:r w:rsidR="008E761D" w:rsidRPr="00AB0669">
        <w:rPr>
          <w:szCs w:val="22"/>
        </w:rPr>
        <w:fldChar w:fldCharType="separate"/>
      </w:r>
      <w:r w:rsidR="00E146CE" w:rsidRPr="00E146CE">
        <w:rPr>
          <w:szCs w:val="22"/>
        </w:rPr>
        <w:t>Table 6</w:t>
      </w:r>
      <w:r w:rsidR="008E761D" w:rsidRPr="00AB0669">
        <w:rPr>
          <w:szCs w:val="22"/>
        </w:rPr>
        <w:fldChar w:fldCharType="end"/>
      </w:r>
      <w:r w:rsidR="008E761D" w:rsidRPr="00AB0669">
        <w:rPr>
          <w:szCs w:val="22"/>
        </w:rPr>
        <w:t xml:space="preserve">, </w:t>
      </w:r>
      <w:r w:rsidR="008E761D" w:rsidRPr="00AB0669">
        <w:rPr>
          <w:szCs w:val="22"/>
        </w:rPr>
        <w:fldChar w:fldCharType="begin"/>
      </w:r>
      <w:r w:rsidR="008E761D" w:rsidRPr="00AB0669">
        <w:rPr>
          <w:szCs w:val="22"/>
        </w:rPr>
        <w:instrText xml:space="preserve"> REF _Ref517281795 \h  \* MERGEFORMAT </w:instrText>
      </w:r>
      <w:r w:rsidR="008E761D" w:rsidRPr="00AB0669">
        <w:rPr>
          <w:szCs w:val="22"/>
        </w:rPr>
      </w:r>
      <w:r w:rsidR="008E761D" w:rsidRPr="00AB0669">
        <w:rPr>
          <w:szCs w:val="22"/>
        </w:rPr>
        <w:fldChar w:fldCharType="separate"/>
      </w:r>
      <w:r w:rsidR="00E146CE" w:rsidRPr="00E146CE">
        <w:rPr>
          <w:szCs w:val="22"/>
        </w:rPr>
        <w:t>Table 8</w:t>
      </w:r>
      <w:r w:rsidR="008E761D" w:rsidRPr="00AB0669">
        <w:rPr>
          <w:szCs w:val="22"/>
        </w:rPr>
        <w:fldChar w:fldCharType="end"/>
      </w:r>
      <w:r w:rsidR="008E761D" w:rsidRPr="00AB0669">
        <w:rPr>
          <w:szCs w:val="22"/>
        </w:rPr>
        <w:t xml:space="preserve">, </w:t>
      </w:r>
      <w:r w:rsidR="008E761D" w:rsidRPr="00AB0669">
        <w:rPr>
          <w:szCs w:val="22"/>
        </w:rPr>
        <w:fldChar w:fldCharType="begin"/>
      </w:r>
      <w:r w:rsidR="008E761D" w:rsidRPr="00AB0669">
        <w:rPr>
          <w:szCs w:val="22"/>
        </w:rPr>
        <w:instrText xml:space="preserve"> REF _Ref517257842 \h  \* MERGEFORMAT </w:instrText>
      </w:r>
      <w:r w:rsidR="008E761D" w:rsidRPr="00AB0669">
        <w:rPr>
          <w:szCs w:val="22"/>
        </w:rPr>
      </w:r>
      <w:r w:rsidR="008E761D" w:rsidRPr="00AB0669">
        <w:rPr>
          <w:szCs w:val="22"/>
        </w:rPr>
        <w:fldChar w:fldCharType="separate"/>
      </w:r>
      <w:r w:rsidR="00E146CE" w:rsidRPr="00E146CE">
        <w:rPr>
          <w:szCs w:val="22"/>
        </w:rPr>
        <w:t>Table 10</w:t>
      </w:r>
      <w:r w:rsidR="008E761D" w:rsidRPr="00AB0669">
        <w:rPr>
          <w:szCs w:val="22"/>
        </w:rPr>
        <w:fldChar w:fldCharType="end"/>
      </w:r>
      <w:r w:rsidR="008E761D" w:rsidRPr="00AB0669">
        <w:rPr>
          <w:szCs w:val="22"/>
        </w:rPr>
        <w:t xml:space="preserve">, </w:t>
      </w:r>
      <w:r w:rsidR="008E761D" w:rsidRPr="00AB0669">
        <w:rPr>
          <w:szCs w:val="22"/>
        </w:rPr>
        <w:fldChar w:fldCharType="begin"/>
      </w:r>
      <w:r w:rsidR="008E761D" w:rsidRPr="00AB0669">
        <w:rPr>
          <w:szCs w:val="22"/>
        </w:rPr>
        <w:instrText xml:space="preserve"> REF _Ref517281798 \h  \* MERGEFORMAT </w:instrText>
      </w:r>
      <w:r w:rsidR="008E761D" w:rsidRPr="00AB0669">
        <w:rPr>
          <w:szCs w:val="22"/>
        </w:rPr>
      </w:r>
      <w:r w:rsidR="008E761D" w:rsidRPr="00AB0669">
        <w:rPr>
          <w:szCs w:val="22"/>
        </w:rPr>
        <w:fldChar w:fldCharType="separate"/>
      </w:r>
      <w:r w:rsidR="00E146CE" w:rsidRPr="00E146CE">
        <w:rPr>
          <w:szCs w:val="22"/>
        </w:rPr>
        <w:t>Table 12</w:t>
      </w:r>
      <w:r w:rsidR="008E761D" w:rsidRPr="00AB0669">
        <w:rPr>
          <w:szCs w:val="22"/>
        </w:rPr>
        <w:fldChar w:fldCharType="end"/>
      </w:r>
      <w:r w:rsidR="008E761D" w:rsidRPr="00AB0669">
        <w:rPr>
          <w:szCs w:val="22"/>
        </w:rPr>
        <w:t xml:space="preserve"> and </w:t>
      </w:r>
      <w:r w:rsidR="008E761D" w:rsidRPr="00AB0669">
        <w:rPr>
          <w:szCs w:val="22"/>
        </w:rPr>
        <w:fldChar w:fldCharType="begin"/>
      </w:r>
      <w:r w:rsidR="008E761D" w:rsidRPr="00AB0669">
        <w:rPr>
          <w:szCs w:val="22"/>
        </w:rPr>
        <w:instrText xml:space="preserve"> REF _Ref517281801 \h  \* MERGEFORMAT </w:instrText>
      </w:r>
      <w:r w:rsidR="008E761D" w:rsidRPr="00AB0669">
        <w:rPr>
          <w:szCs w:val="22"/>
        </w:rPr>
      </w:r>
      <w:r w:rsidR="008E761D" w:rsidRPr="00AB0669">
        <w:rPr>
          <w:szCs w:val="22"/>
        </w:rPr>
        <w:fldChar w:fldCharType="separate"/>
      </w:r>
      <w:r w:rsidR="00E146CE" w:rsidRPr="00E146CE">
        <w:rPr>
          <w:szCs w:val="22"/>
        </w:rPr>
        <w:t>Table 14</w:t>
      </w:r>
      <w:r w:rsidR="008E761D" w:rsidRPr="00AB0669">
        <w:rPr>
          <w:szCs w:val="22"/>
        </w:rPr>
        <w:fldChar w:fldCharType="end"/>
      </w:r>
      <w:r w:rsidR="008E761D" w:rsidRPr="00AB0669">
        <w:rPr>
          <w:szCs w:val="22"/>
        </w:rPr>
        <w:t xml:space="preserve">, </w:t>
      </w:r>
      <w:proofErr w:type="spellStart"/>
      <w:r w:rsidR="008E2963" w:rsidRPr="00D03E5F">
        <w:rPr>
          <w:szCs w:val="22"/>
        </w:rPr>
        <w:t>p</w:t>
      </w:r>
      <w:r w:rsidR="008E2963" w:rsidRPr="00AB0669">
        <w:rPr>
          <w:szCs w:val="22"/>
        </w:rPr>
        <w:t>NN</w:t>
      </w:r>
      <w:proofErr w:type="spellEnd"/>
      <w:r w:rsidR="008E2963" w:rsidRPr="00AB0669">
        <w:rPr>
          <w:szCs w:val="22"/>
        </w:rPr>
        <w:t xml:space="preserve">-HP with </w:t>
      </w:r>
      <w:r w:rsidR="009112AE" w:rsidRPr="00AB0669">
        <w:rPr>
          <w:szCs w:val="22"/>
        </w:rPr>
        <w:t xml:space="preserve">λ=100 achieves the best average MAPE compared with </w:t>
      </w:r>
      <w:r w:rsidR="002207D7" w:rsidRPr="00AB0669">
        <w:rPr>
          <w:szCs w:val="22"/>
        </w:rPr>
        <w:t>λ=100, 1600, 3600 and 129600</w:t>
      </w:r>
      <w:r w:rsidR="00A02E53" w:rsidRPr="00AB0669">
        <w:rPr>
          <w:szCs w:val="22"/>
        </w:rPr>
        <w:t xml:space="preserve"> and </w:t>
      </w:r>
      <w:proofErr w:type="spellStart"/>
      <w:r w:rsidR="00A02E53" w:rsidRPr="00AB0669">
        <w:rPr>
          <w:i/>
          <w:szCs w:val="22"/>
        </w:rPr>
        <w:t>p</w:t>
      </w:r>
      <w:r w:rsidR="00A02E53" w:rsidRPr="00AB0669">
        <w:rPr>
          <w:szCs w:val="22"/>
        </w:rPr>
        <w:t>NN</w:t>
      </w:r>
      <w:proofErr w:type="spellEnd"/>
      <w:r w:rsidR="00A02E53" w:rsidRPr="00AB0669">
        <w:rPr>
          <w:szCs w:val="22"/>
        </w:rPr>
        <w:t xml:space="preserve">-WT with level 3 achieves the best average MAPE compared with other levels. </w:t>
      </w:r>
      <w:r w:rsidR="002A246C" w:rsidRPr="00AB0669">
        <w:rPr>
          <w:szCs w:val="22"/>
        </w:rPr>
        <w:t xml:space="preserve">This observation is consistent </w:t>
      </w:r>
      <w:r w:rsidR="005A3E5D" w:rsidRPr="00AB0669">
        <w:rPr>
          <w:szCs w:val="22"/>
        </w:rPr>
        <w:t xml:space="preserve">in all six </w:t>
      </w:r>
      <w:r w:rsidR="002413C5" w:rsidRPr="00AB0669">
        <w:rPr>
          <w:szCs w:val="22"/>
        </w:rPr>
        <w:t xml:space="preserve">datasets as well as the </w:t>
      </w:r>
      <w:r w:rsidR="004C5B9A" w:rsidRPr="00AB0669">
        <w:rPr>
          <w:szCs w:val="22"/>
        </w:rPr>
        <w:t xml:space="preserve">ones in the appendix. </w:t>
      </w:r>
      <w:r w:rsidR="00E72578" w:rsidRPr="00AB0669">
        <w:rPr>
          <w:szCs w:val="22"/>
        </w:rPr>
        <w:t xml:space="preserve">It shows the </w:t>
      </w:r>
      <w:r w:rsidR="00786FAD" w:rsidRPr="00AB0669">
        <w:rPr>
          <w:szCs w:val="22"/>
        </w:rPr>
        <w:t xml:space="preserve">effectiveness of our proposed approach </w:t>
      </w:r>
      <w:r w:rsidR="008C6F2E" w:rsidRPr="00AB0669">
        <w:rPr>
          <w:szCs w:val="22"/>
        </w:rPr>
        <w:t xml:space="preserve">in Section </w:t>
      </w:r>
      <w:r w:rsidR="008C6F2E" w:rsidRPr="00AB0669">
        <w:rPr>
          <w:szCs w:val="22"/>
        </w:rPr>
        <w:fldChar w:fldCharType="begin"/>
      </w:r>
      <w:r w:rsidR="008C6F2E" w:rsidRPr="00AB0669">
        <w:rPr>
          <w:szCs w:val="22"/>
        </w:rPr>
        <w:instrText xml:space="preserve"> REF _Ref511408611 \r \h </w:instrText>
      </w:r>
      <w:r w:rsidR="002E4CAE" w:rsidRPr="00AB0669">
        <w:rPr>
          <w:szCs w:val="22"/>
        </w:rPr>
        <w:instrText xml:space="preserve"> \* MERGEFORMAT </w:instrText>
      </w:r>
      <w:r w:rsidR="008C6F2E" w:rsidRPr="00AB0669">
        <w:rPr>
          <w:szCs w:val="22"/>
        </w:rPr>
      </w:r>
      <w:r w:rsidR="008C6F2E" w:rsidRPr="00AB0669">
        <w:rPr>
          <w:szCs w:val="22"/>
        </w:rPr>
        <w:fldChar w:fldCharType="separate"/>
      </w:r>
      <w:r w:rsidR="00E146CE">
        <w:rPr>
          <w:szCs w:val="22"/>
        </w:rPr>
        <w:t>2</w:t>
      </w:r>
      <w:r w:rsidR="008C6F2E" w:rsidRPr="00AB0669">
        <w:rPr>
          <w:szCs w:val="22"/>
        </w:rPr>
        <w:fldChar w:fldCharType="end"/>
      </w:r>
      <w:r w:rsidR="008C6F2E" w:rsidRPr="00AB0669">
        <w:rPr>
          <w:szCs w:val="22"/>
        </w:rPr>
        <w:t xml:space="preserve">. </w:t>
      </w:r>
      <w:r w:rsidR="00404989" w:rsidRPr="00AB0669">
        <w:rPr>
          <w:szCs w:val="22"/>
        </w:rPr>
        <w:t>Therefore, a</w:t>
      </w:r>
      <w:r w:rsidR="00DC0566" w:rsidRPr="00AB0669">
        <w:rPr>
          <w:szCs w:val="22"/>
        </w:rPr>
        <w:t>n</w:t>
      </w:r>
      <w:r w:rsidR="00404989" w:rsidRPr="00AB0669">
        <w:rPr>
          <w:szCs w:val="22"/>
        </w:rPr>
        <w:t xml:space="preserve"> </w:t>
      </w:r>
      <w:r w:rsidR="00BA3038" w:rsidRPr="00AB0669">
        <w:rPr>
          <w:szCs w:val="22"/>
        </w:rPr>
        <w:t xml:space="preserve">explicit </w:t>
      </w:r>
      <w:r w:rsidR="005966ED" w:rsidRPr="00AB0669">
        <w:rPr>
          <w:szCs w:val="22"/>
        </w:rPr>
        <w:t>decompositio</w:t>
      </w:r>
      <w:r w:rsidR="00742CF3" w:rsidRPr="00AB0669">
        <w:rPr>
          <w:szCs w:val="22"/>
        </w:rPr>
        <w:t xml:space="preserve">n with a </w:t>
      </w:r>
      <w:r w:rsidR="00414CB2" w:rsidRPr="00AB0669">
        <w:rPr>
          <w:szCs w:val="22"/>
        </w:rPr>
        <w:t xml:space="preserve">stationary </w:t>
      </w:r>
      <w:r w:rsidR="00265FBE" w:rsidRPr="00AB0669">
        <w:rPr>
          <w:szCs w:val="22"/>
        </w:rPr>
        <w:t xml:space="preserve">seasonal component and an unspecified </w:t>
      </w:r>
      <w:r w:rsidR="004251AF" w:rsidRPr="00AB0669">
        <w:rPr>
          <w:szCs w:val="22"/>
        </w:rPr>
        <w:t xml:space="preserve">non-linear </w:t>
      </w:r>
      <w:r w:rsidR="003D46C5" w:rsidRPr="00AB0669">
        <w:rPr>
          <w:szCs w:val="22"/>
        </w:rPr>
        <w:t>trend component</w:t>
      </w:r>
      <w:r w:rsidR="009C0D16" w:rsidRPr="00AB0669">
        <w:rPr>
          <w:szCs w:val="22"/>
        </w:rPr>
        <w:t xml:space="preserve"> </w:t>
      </w:r>
      <w:r w:rsidR="005B6E13" w:rsidRPr="00AB0669">
        <w:rPr>
          <w:szCs w:val="22"/>
        </w:rPr>
        <w:t xml:space="preserve">enhances the </w:t>
      </w:r>
      <w:r w:rsidR="00FC4BA4" w:rsidRPr="00AB0669">
        <w:rPr>
          <w:szCs w:val="22"/>
        </w:rPr>
        <w:t xml:space="preserve">forecasting </w:t>
      </w:r>
      <w:r w:rsidR="00DE1E9E" w:rsidRPr="00AB0669">
        <w:rPr>
          <w:szCs w:val="22"/>
        </w:rPr>
        <w:t xml:space="preserve">performance than the traditional </w:t>
      </w:r>
      <w:r w:rsidR="00087995" w:rsidRPr="00AB0669">
        <w:t>heuristic</w:t>
      </w:r>
      <w:r w:rsidR="00E91E2A" w:rsidRPr="00AB0669">
        <w:t xml:space="preserve"> selection of the decomposition </w:t>
      </w:r>
      <w:r w:rsidR="00A074C9" w:rsidRPr="00AB0669">
        <w:t xml:space="preserve">parameters. </w:t>
      </w:r>
    </w:p>
    <w:p w14:paraId="4D1A2DF9" w14:textId="77777777" w:rsidR="00A3325F" w:rsidRPr="00AB0669" w:rsidRDefault="00A3325F" w:rsidP="00866720">
      <w:pPr>
        <w:tabs>
          <w:tab w:val="center" w:pos="4253"/>
          <w:tab w:val="right" w:pos="10348"/>
        </w:tabs>
      </w:pPr>
    </w:p>
    <w:p w14:paraId="39C53995" w14:textId="76101CDE" w:rsidR="001E1159" w:rsidRPr="00AB0669" w:rsidRDefault="00BA3CFE" w:rsidP="00866720">
      <w:pPr>
        <w:tabs>
          <w:tab w:val="center" w:pos="4253"/>
          <w:tab w:val="right" w:pos="10348"/>
        </w:tabs>
        <w:rPr>
          <w:szCs w:val="22"/>
        </w:rPr>
      </w:pPr>
      <w:r w:rsidRPr="00D03E5F">
        <w:rPr>
          <w:szCs w:val="22"/>
        </w:rPr>
        <w:t xml:space="preserve">Among the </w:t>
      </w:r>
      <w:proofErr w:type="spellStart"/>
      <w:r w:rsidRPr="00D03E5F">
        <w:rPr>
          <w:szCs w:val="22"/>
        </w:rPr>
        <w:t>pNN</w:t>
      </w:r>
      <w:proofErr w:type="spellEnd"/>
      <w:r w:rsidRPr="00D03E5F">
        <w:rPr>
          <w:szCs w:val="22"/>
        </w:rPr>
        <w:t xml:space="preserve"> family models, </w:t>
      </w:r>
      <w:r w:rsidR="006C575A" w:rsidRPr="00D03E5F">
        <w:rPr>
          <w:szCs w:val="22"/>
        </w:rPr>
        <w:t xml:space="preserve">the </w:t>
      </w:r>
      <w:proofErr w:type="spellStart"/>
      <w:r w:rsidR="006C575A" w:rsidRPr="00D03E5F">
        <w:rPr>
          <w:szCs w:val="22"/>
        </w:rPr>
        <w:t>p</w:t>
      </w:r>
      <w:r w:rsidR="006C575A" w:rsidRPr="00AB0669">
        <w:rPr>
          <w:szCs w:val="22"/>
        </w:rPr>
        <w:t>NN</w:t>
      </w:r>
      <w:proofErr w:type="spellEnd"/>
      <w:r w:rsidR="006C575A" w:rsidRPr="00AB0669">
        <w:rPr>
          <w:szCs w:val="22"/>
        </w:rPr>
        <w:t xml:space="preserve">-HP </w:t>
      </w:r>
      <w:r w:rsidR="00045551" w:rsidRPr="00AB0669">
        <w:rPr>
          <w:szCs w:val="22"/>
        </w:rPr>
        <w:t>achieves slightly better performance than</w:t>
      </w:r>
      <w:r w:rsidR="0046119D" w:rsidRPr="00AB0669">
        <w:rPr>
          <w:szCs w:val="22"/>
        </w:rPr>
        <w:t xml:space="preserve"> the</w:t>
      </w:r>
      <w:r w:rsidR="00045551" w:rsidRPr="00AB0669">
        <w:rPr>
          <w:szCs w:val="22"/>
        </w:rPr>
        <w:t xml:space="preserve"> </w:t>
      </w:r>
      <w:proofErr w:type="spellStart"/>
      <w:r w:rsidR="006C575A" w:rsidRPr="00D03E5F">
        <w:rPr>
          <w:szCs w:val="22"/>
        </w:rPr>
        <w:t>p</w:t>
      </w:r>
      <w:r w:rsidR="006C575A" w:rsidRPr="00AB0669">
        <w:rPr>
          <w:szCs w:val="22"/>
        </w:rPr>
        <w:t>NN</w:t>
      </w:r>
      <w:proofErr w:type="spellEnd"/>
      <w:r w:rsidR="006C575A" w:rsidRPr="00AB0669">
        <w:rPr>
          <w:szCs w:val="22"/>
        </w:rPr>
        <w:t>-WT</w:t>
      </w:r>
      <w:r w:rsidR="0046119D" w:rsidRPr="00AB0669">
        <w:rPr>
          <w:szCs w:val="22"/>
        </w:rPr>
        <w:t xml:space="preserve"> in 12</w:t>
      </w:r>
      <w:r w:rsidR="001C7E95" w:rsidRPr="00AB0669">
        <w:rPr>
          <w:szCs w:val="22"/>
        </w:rPr>
        <w:t xml:space="preserve"> </w:t>
      </w:r>
      <w:r w:rsidR="00723393" w:rsidRPr="00AB0669">
        <w:rPr>
          <w:szCs w:val="22"/>
        </w:rPr>
        <w:t>datasets</w:t>
      </w:r>
      <w:r w:rsidR="0062546D" w:rsidRPr="00AB0669">
        <w:rPr>
          <w:szCs w:val="22"/>
        </w:rPr>
        <w:t xml:space="preserve">, where </w:t>
      </w:r>
      <w:proofErr w:type="spellStart"/>
      <w:r w:rsidR="003E0E9C" w:rsidRPr="00D03E5F">
        <w:rPr>
          <w:szCs w:val="22"/>
        </w:rPr>
        <w:t>p</w:t>
      </w:r>
      <w:r w:rsidR="003E0E9C" w:rsidRPr="00AB0669">
        <w:rPr>
          <w:szCs w:val="22"/>
        </w:rPr>
        <w:t>NN</w:t>
      </w:r>
      <w:proofErr w:type="spellEnd"/>
      <w:r w:rsidR="003E0E9C" w:rsidRPr="00AB0669">
        <w:rPr>
          <w:szCs w:val="22"/>
        </w:rPr>
        <w:t xml:space="preserve">-HP reaches </w:t>
      </w:r>
      <w:r w:rsidR="000E6BA3" w:rsidRPr="00AB0669">
        <w:rPr>
          <w:szCs w:val="22"/>
        </w:rPr>
        <w:t xml:space="preserve">a </w:t>
      </w:r>
      <w:r w:rsidR="006C3448" w:rsidRPr="00AB0669">
        <w:rPr>
          <w:szCs w:val="22"/>
        </w:rPr>
        <w:t>lower</w:t>
      </w:r>
      <w:r w:rsidR="000E6BA3" w:rsidRPr="00AB0669">
        <w:rPr>
          <w:szCs w:val="22"/>
        </w:rPr>
        <w:t xml:space="preserve"> average MAPE </w:t>
      </w:r>
      <w:r w:rsidR="006C3448" w:rsidRPr="00AB0669">
        <w:rPr>
          <w:szCs w:val="22"/>
        </w:rPr>
        <w:t xml:space="preserve">than </w:t>
      </w:r>
      <w:proofErr w:type="spellStart"/>
      <w:r w:rsidR="00584EA8" w:rsidRPr="00D03E5F">
        <w:rPr>
          <w:szCs w:val="22"/>
        </w:rPr>
        <w:t>p</w:t>
      </w:r>
      <w:r w:rsidR="00584EA8" w:rsidRPr="00AB0669">
        <w:rPr>
          <w:szCs w:val="22"/>
        </w:rPr>
        <w:t>NN</w:t>
      </w:r>
      <w:proofErr w:type="spellEnd"/>
      <w:r w:rsidR="00584EA8" w:rsidRPr="00AB0669">
        <w:rPr>
          <w:szCs w:val="22"/>
        </w:rPr>
        <w:t xml:space="preserve">-WT in </w:t>
      </w:r>
      <w:r w:rsidR="00061359" w:rsidRPr="00AB0669">
        <w:rPr>
          <w:szCs w:val="22"/>
        </w:rPr>
        <w:t xml:space="preserve">eight </w:t>
      </w:r>
      <w:r w:rsidR="00393FBB" w:rsidRPr="00AB0669">
        <w:rPr>
          <w:szCs w:val="22"/>
        </w:rPr>
        <w:t xml:space="preserve">datasets of Japan, </w:t>
      </w:r>
      <w:proofErr w:type="spellStart"/>
      <w:r w:rsidR="0062250E" w:rsidRPr="00AB0669">
        <w:rPr>
          <w:szCs w:val="22"/>
        </w:rPr>
        <w:t>P.</w:t>
      </w:r>
      <w:proofErr w:type="gramStart"/>
      <w:r w:rsidR="0062250E" w:rsidRPr="00AB0669">
        <w:rPr>
          <w:szCs w:val="22"/>
        </w:rPr>
        <w:t>R.China</w:t>
      </w:r>
      <w:proofErr w:type="spellEnd"/>
      <w:proofErr w:type="gramEnd"/>
      <w:r w:rsidR="0062250E" w:rsidRPr="00AB0669">
        <w:rPr>
          <w:szCs w:val="22"/>
        </w:rPr>
        <w:t xml:space="preserve">, Canada, UK, Korea, Brazil, Germany, and Australia while </w:t>
      </w:r>
      <w:proofErr w:type="spellStart"/>
      <w:r w:rsidR="00061359" w:rsidRPr="00D03E5F">
        <w:rPr>
          <w:szCs w:val="22"/>
        </w:rPr>
        <w:t>p</w:t>
      </w:r>
      <w:r w:rsidR="00061359" w:rsidRPr="00AB0669">
        <w:rPr>
          <w:szCs w:val="22"/>
        </w:rPr>
        <w:t>NN</w:t>
      </w:r>
      <w:proofErr w:type="spellEnd"/>
      <w:r w:rsidR="00061359" w:rsidRPr="00AB0669">
        <w:rPr>
          <w:szCs w:val="22"/>
        </w:rPr>
        <w:t xml:space="preserve">-WT outperforms the </w:t>
      </w:r>
      <w:proofErr w:type="spellStart"/>
      <w:r w:rsidR="00061359" w:rsidRPr="00D03E5F">
        <w:rPr>
          <w:szCs w:val="22"/>
        </w:rPr>
        <w:t>p</w:t>
      </w:r>
      <w:r w:rsidR="00061359" w:rsidRPr="00AB0669">
        <w:rPr>
          <w:szCs w:val="22"/>
        </w:rPr>
        <w:t>NN</w:t>
      </w:r>
      <w:proofErr w:type="spellEnd"/>
      <w:r w:rsidR="00061359" w:rsidRPr="00AB0669">
        <w:rPr>
          <w:szCs w:val="22"/>
        </w:rPr>
        <w:t>-HP in other four datasets.</w:t>
      </w:r>
      <w:r w:rsidR="00540DC5" w:rsidRPr="00AB0669">
        <w:rPr>
          <w:szCs w:val="22"/>
        </w:rPr>
        <w:t xml:space="preserve"> Both </w:t>
      </w:r>
      <w:proofErr w:type="spellStart"/>
      <w:r w:rsidR="0032640E" w:rsidRPr="00D03E5F">
        <w:rPr>
          <w:szCs w:val="22"/>
        </w:rPr>
        <w:t>p</w:t>
      </w:r>
      <w:r w:rsidR="0032640E" w:rsidRPr="00AB0669">
        <w:rPr>
          <w:szCs w:val="22"/>
        </w:rPr>
        <w:t>NN</w:t>
      </w:r>
      <w:proofErr w:type="spellEnd"/>
      <w:r w:rsidR="0032640E" w:rsidRPr="00AB0669">
        <w:rPr>
          <w:szCs w:val="22"/>
        </w:rPr>
        <w:t xml:space="preserve">-HP and </w:t>
      </w:r>
      <w:proofErr w:type="spellStart"/>
      <w:r w:rsidR="0032640E" w:rsidRPr="00D03E5F">
        <w:rPr>
          <w:szCs w:val="22"/>
        </w:rPr>
        <w:t>p</w:t>
      </w:r>
      <w:r w:rsidR="0032640E" w:rsidRPr="00AB0669">
        <w:rPr>
          <w:szCs w:val="22"/>
        </w:rPr>
        <w:t>NN</w:t>
      </w:r>
      <w:proofErr w:type="spellEnd"/>
      <w:r w:rsidR="0032640E" w:rsidRPr="00AB0669">
        <w:rPr>
          <w:szCs w:val="22"/>
        </w:rPr>
        <w:t xml:space="preserve">-WT </w:t>
      </w:r>
      <w:r w:rsidR="00DD5024" w:rsidRPr="00AB0669">
        <w:rPr>
          <w:szCs w:val="22"/>
        </w:rPr>
        <w:t xml:space="preserve">reach a better performance than </w:t>
      </w:r>
      <w:proofErr w:type="spellStart"/>
      <w:r w:rsidR="00DD5024" w:rsidRPr="00D03E5F">
        <w:rPr>
          <w:szCs w:val="22"/>
        </w:rPr>
        <w:t>p</w:t>
      </w:r>
      <w:r w:rsidR="00DD5024" w:rsidRPr="00AB0669">
        <w:rPr>
          <w:szCs w:val="22"/>
        </w:rPr>
        <w:t>NN</w:t>
      </w:r>
      <w:proofErr w:type="spellEnd"/>
      <w:r w:rsidR="00DD5024" w:rsidRPr="00AB0669">
        <w:rPr>
          <w:szCs w:val="22"/>
        </w:rPr>
        <w:t xml:space="preserve">-MA in all datasets. </w:t>
      </w:r>
      <w:r w:rsidR="00A3325F" w:rsidRPr="00AB0669">
        <w:rPr>
          <w:szCs w:val="22"/>
        </w:rPr>
        <w:t xml:space="preserve">Similarly, </w:t>
      </w:r>
      <w:r w:rsidR="00E9048B" w:rsidRPr="00AB0669">
        <w:rPr>
          <w:szCs w:val="22"/>
        </w:rPr>
        <w:t xml:space="preserve">in </w:t>
      </w:r>
      <w:r w:rsidR="000F57CF" w:rsidRPr="00AB0669">
        <w:rPr>
          <w:szCs w:val="22"/>
        </w:rPr>
        <w:t xml:space="preserve">the </w:t>
      </w:r>
      <w:r w:rsidR="00E7714D" w:rsidRPr="00AB0669">
        <w:rPr>
          <w:szCs w:val="22"/>
        </w:rPr>
        <w:fldChar w:fldCharType="begin"/>
      </w:r>
      <w:r w:rsidR="00E7714D" w:rsidRPr="00AB0669">
        <w:rPr>
          <w:szCs w:val="22"/>
        </w:rPr>
        <w:instrText xml:space="preserve"> REF _Ref517284144 \h  \* MERGEFORMAT </w:instrText>
      </w:r>
      <w:r w:rsidR="00E7714D" w:rsidRPr="00AB0669">
        <w:rPr>
          <w:szCs w:val="22"/>
        </w:rPr>
      </w:r>
      <w:r w:rsidR="00E7714D" w:rsidRPr="00AB0669">
        <w:rPr>
          <w:szCs w:val="22"/>
        </w:rPr>
        <w:fldChar w:fldCharType="separate"/>
      </w:r>
      <w:r w:rsidR="00E146CE" w:rsidRPr="00E146CE">
        <w:rPr>
          <w:szCs w:val="22"/>
        </w:rPr>
        <w:t>Table 5</w:t>
      </w:r>
      <w:r w:rsidR="00E7714D" w:rsidRPr="00AB0669">
        <w:rPr>
          <w:szCs w:val="22"/>
        </w:rPr>
        <w:fldChar w:fldCharType="end"/>
      </w:r>
      <w:r w:rsidR="00E7714D" w:rsidRPr="00AB0669">
        <w:rPr>
          <w:szCs w:val="22"/>
        </w:rPr>
        <w:t>,</w:t>
      </w:r>
      <w:r w:rsidR="00E7714D" w:rsidRPr="00AB0669">
        <w:rPr>
          <w:szCs w:val="22"/>
        </w:rPr>
        <w:fldChar w:fldCharType="begin"/>
      </w:r>
      <w:r w:rsidR="00E7714D" w:rsidRPr="00AB0669">
        <w:rPr>
          <w:szCs w:val="22"/>
        </w:rPr>
        <w:instrText xml:space="preserve"> REF _Ref517284147 \h  \* MERGEFORMAT </w:instrText>
      </w:r>
      <w:r w:rsidR="00E7714D" w:rsidRPr="00AB0669">
        <w:rPr>
          <w:szCs w:val="22"/>
        </w:rPr>
      </w:r>
      <w:r w:rsidR="00E7714D" w:rsidRPr="00AB0669">
        <w:rPr>
          <w:szCs w:val="22"/>
        </w:rPr>
        <w:fldChar w:fldCharType="separate"/>
      </w:r>
      <w:r w:rsidR="00E146CE" w:rsidRPr="00E146CE">
        <w:rPr>
          <w:szCs w:val="22"/>
        </w:rPr>
        <w:t>Table 7</w:t>
      </w:r>
      <w:r w:rsidR="00E7714D" w:rsidRPr="00AB0669">
        <w:rPr>
          <w:szCs w:val="22"/>
        </w:rPr>
        <w:fldChar w:fldCharType="end"/>
      </w:r>
      <w:r w:rsidR="00F52A68" w:rsidRPr="00AB0669">
        <w:rPr>
          <w:szCs w:val="22"/>
        </w:rPr>
        <w:t xml:space="preserve">, </w:t>
      </w:r>
      <w:r w:rsidR="00E7714D" w:rsidRPr="00AB0669">
        <w:rPr>
          <w:szCs w:val="22"/>
        </w:rPr>
        <w:fldChar w:fldCharType="begin"/>
      </w:r>
      <w:r w:rsidR="00E7714D" w:rsidRPr="00AB0669">
        <w:rPr>
          <w:szCs w:val="22"/>
        </w:rPr>
        <w:instrText xml:space="preserve"> REF _Ref517284149 \h  \* MERGEFORMAT </w:instrText>
      </w:r>
      <w:r w:rsidR="00E7714D" w:rsidRPr="00AB0669">
        <w:rPr>
          <w:szCs w:val="22"/>
        </w:rPr>
      </w:r>
      <w:r w:rsidR="00E7714D" w:rsidRPr="00AB0669">
        <w:rPr>
          <w:szCs w:val="22"/>
        </w:rPr>
        <w:fldChar w:fldCharType="separate"/>
      </w:r>
      <w:r w:rsidR="00E146CE" w:rsidRPr="00E146CE">
        <w:rPr>
          <w:szCs w:val="22"/>
        </w:rPr>
        <w:t>Table 9</w:t>
      </w:r>
      <w:r w:rsidR="00E7714D" w:rsidRPr="00AB0669">
        <w:rPr>
          <w:szCs w:val="22"/>
        </w:rPr>
        <w:fldChar w:fldCharType="end"/>
      </w:r>
      <w:r w:rsidR="00F52A68" w:rsidRPr="00AB0669">
        <w:rPr>
          <w:szCs w:val="22"/>
        </w:rPr>
        <w:t xml:space="preserve">, </w:t>
      </w:r>
      <w:r w:rsidR="00E7714D" w:rsidRPr="00AB0669">
        <w:rPr>
          <w:szCs w:val="22"/>
        </w:rPr>
        <w:fldChar w:fldCharType="begin"/>
      </w:r>
      <w:r w:rsidR="00E7714D" w:rsidRPr="00AB0669">
        <w:rPr>
          <w:szCs w:val="22"/>
        </w:rPr>
        <w:instrText xml:space="preserve"> REF _Ref517284151 \h  \* MERGEFORMAT </w:instrText>
      </w:r>
      <w:r w:rsidR="00E7714D" w:rsidRPr="00AB0669">
        <w:rPr>
          <w:szCs w:val="22"/>
        </w:rPr>
      </w:r>
      <w:r w:rsidR="00E7714D" w:rsidRPr="00AB0669">
        <w:rPr>
          <w:szCs w:val="22"/>
        </w:rPr>
        <w:fldChar w:fldCharType="separate"/>
      </w:r>
      <w:r w:rsidR="00E146CE" w:rsidRPr="00E146CE">
        <w:rPr>
          <w:szCs w:val="22"/>
        </w:rPr>
        <w:t>Table 11</w:t>
      </w:r>
      <w:r w:rsidR="00E7714D" w:rsidRPr="00AB0669">
        <w:rPr>
          <w:szCs w:val="22"/>
        </w:rPr>
        <w:fldChar w:fldCharType="end"/>
      </w:r>
      <w:r w:rsidR="00F52A68" w:rsidRPr="00AB0669">
        <w:rPr>
          <w:szCs w:val="22"/>
        </w:rPr>
        <w:t xml:space="preserve">, </w:t>
      </w:r>
      <w:r w:rsidR="00E7714D" w:rsidRPr="00AB0669">
        <w:rPr>
          <w:szCs w:val="22"/>
        </w:rPr>
        <w:fldChar w:fldCharType="begin"/>
      </w:r>
      <w:r w:rsidR="00E7714D" w:rsidRPr="00AB0669">
        <w:rPr>
          <w:szCs w:val="22"/>
        </w:rPr>
        <w:instrText xml:space="preserve"> REF _Ref517284154 \h  \* MERGEFORMAT </w:instrText>
      </w:r>
      <w:r w:rsidR="00E7714D" w:rsidRPr="00AB0669">
        <w:rPr>
          <w:szCs w:val="22"/>
        </w:rPr>
      </w:r>
      <w:r w:rsidR="00E7714D" w:rsidRPr="00AB0669">
        <w:rPr>
          <w:szCs w:val="22"/>
        </w:rPr>
        <w:fldChar w:fldCharType="separate"/>
      </w:r>
      <w:r w:rsidR="00E146CE" w:rsidRPr="00E146CE">
        <w:rPr>
          <w:szCs w:val="22"/>
        </w:rPr>
        <w:t>Table 13</w:t>
      </w:r>
      <w:r w:rsidR="00E7714D" w:rsidRPr="00AB0669">
        <w:rPr>
          <w:szCs w:val="22"/>
        </w:rPr>
        <w:fldChar w:fldCharType="end"/>
      </w:r>
      <w:r w:rsidR="00F52A68" w:rsidRPr="00AB0669">
        <w:rPr>
          <w:szCs w:val="22"/>
        </w:rPr>
        <w:t xml:space="preserve">, and </w:t>
      </w:r>
      <w:r w:rsidR="00E7714D" w:rsidRPr="00AB0669">
        <w:rPr>
          <w:szCs w:val="22"/>
        </w:rPr>
        <w:fldChar w:fldCharType="begin"/>
      </w:r>
      <w:r w:rsidR="00E7714D" w:rsidRPr="00AB0669">
        <w:rPr>
          <w:szCs w:val="22"/>
        </w:rPr>
        <w:instrText xml:space="preserve"> REF _Ref517272810 \h  \* MERGEFORMAT </w:instrText>
      </w:r>
      <w:r w:rsidR="00E7714D" w:rsidRPr="00AB0669">
        <w:rPr>
          <w:szCs w:val="22"/>
        </w:rPr>
      </w:r>
      <w:r w:rsidR="00E7714D" w:rsidRPr="00AB0669">
        <w:rPr>
          <w:szCs w:val="22"/>
        </w:rPr>
        <w:fldChar w:fldCharType="separate"/>
      </w:r>
      <w:r w:rsidR="00E146CE" w:rsidRPr="00E146CE">
        <w:rPr>
          <w:szCs w:val="22"/>
        </w:rPr>
        <w:t>Table 15</w:t>
      </w:r>
      <w:r w:rsidR="00E7714D" w:rsidRPr="00AB0669">
        <w:rPr>
          <w:szCs w:val="22"/>
        </w:rPr>
        <w:fldChar w:fldCharType="end"/>
      </w:r>
      <w:r w:rsidR="00F52A68" w:rsidRPr="00AB0669">
        <w:rPr>
          <w:szCs w:val="22"/>
        </w:rPr>
        <w:t xml:space="preserve">, the SARIMA model outperforms the ARIMA and ARFIMA </w:t>
      </w:r>
      <w:r w:rsidR="00CE7299" w:rsidRPr="00AB0669">
        <w:rPr>
          <w:szCs w:val="22"/>
        </w:rPr>
        <w:t xml:space="preserve">models consistently across all </w:t>
      </w:r>
      <w:r w:rsidR="003519CF" w:rsidRPr="00AB0669">
        <w:rPr>
          <w:szCs w:val="22"/>
        </w:rPr>
        <w:t>datasets.</w:t>
      </w:r>
      <w:r w:rsidR="00502CB9" w:rsidRPr="00AB0669">
        <w:rPr>
          <w:szCs w:val="22"/>
        </w:rPr>
        <w:t xml:space="preserve"> </w:t>
      </w:r>
      <w:r w:rsidR="006F5DF6" w:rsidRPr="00AB0669">
        <w:rPr>
          <w:szCs w:val="22"/>
        </w:rPr>
        <w:t xml:space="preserve">In most of the cases, SARIMA model achieves the average MAPE of 5% while the ARIMA and ARFIMA models achieve </w:t>
      </w:r>
      <w:r w:rsidR="004858B5" w:rsidRPr="00AB0669">
        <w:rPr>
          <w:szCs w:val="22"/>
        </w:rPr>
        <w:t xml:space="preserve">the average MAPE higher than 9%.  </w:t>
      </w:r>
    </w:p>
    <w:p w14:paraId="72082D77" w14:textId="545CEA7C" w:rsidR="0036719D" w:rsidRPr="00AB0669" w:rsidRDefault="0036719D" w:rsidP="00866720">
      <w:pPr>
        <w:tabs>
          <w:tab w:val="center" w:pos="4253"/>
          <w:tab w:val="right" w:pos="10348"/>
        </w:tabs>
      </w:pPr>
    </w:p>
    <w:p w14:paraId="5C651E21" w14:textId="01B91444" w:rsidR="005B56E9" w:rsidRPr="00AB0669" w:rsidRDefault="005B56E9" w:rsidP="005B56E9">
      <w:pPr>
        <w:pStyle w:val="ad"/>
        <w:keepNext/>
        <w:spacing w:line="216" w:lineRule="auto"/>
        <w:jc w:val="left"/>
        <w:rPr>
          <w:rFonts w:cs="Times New Roman"/>
          <w:b w:val="0"/>
          <w:sz w:val="18"/>
        </w:rPr>
      </w:pPr>
      <w:bookmarkStart w:id="24" w:name="_Ref517272432"/>
      <w:r w:rsidRPr="00AB0669">
        <w:rPr>
          <w:rFonts w:cs="Times New Roman"/>
          <w:b w:val="0"/>
          <w:sz w:val="18"/>
        </w:rPr>
        <w:lastRenderedPageBreak/>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4</w:t>
      </w:r>
      <w:r w:rsidRPr="00AB0669">
        <w:rPr>
          <w:rFonts w:cs="Times New Roman"/>
          <w:b w:val="0"/>
          <w:sz w:val="18"/>
        </w:rPr>
        <w:fldChar w:fldCharType="end"/>
      </w:r>
      <w:bookmarkEnd w:id="24"/>
      <w:r w:rsidRPr="00AB0669">
        <w:rPr>
          <w:rFonts w:cs="Times New Roman"/>
          <w:b w:val="0"/>
          <w:sz w:val="18"/>
        </w:rPr>
        <w:t xml:space="preserve"> </w:t>
      </w:r>
      <w:bookmarkStart w:id="25" w:name="_Hlk520313517"/>
      <w:r w:rsidRPr="00AB0669">
        <w:rPr>
          <w:rFonts w:cs="Times New Roman"/>
          <w:b w:val="0"/>
          <w:sz w:val="18"/>
        </w:rPr>
        <w:t xml:space="preserve">This table shows the accuracy of monthly forecasts of US tourist arrivals from </w:t>
      </w:r>
      <w:r w:rsidR="00153F2E" w:rsidRPr="00AB0669">
        <w:rPr>
          <w:rFonts w:cs="Times New Roman"/>
          <w:sz w:val="18"/>
        </w:rPr>
        <w:t>Japan</w:t>
      </w:r>
      <w:r w:rsidRPr="00AB0669">
        <w:rPr>
          <w:rFonts w:cs="Times New Roman"/>
          <w:b w:val="0"/>
          <w:sz w:val="18"/>
        </w:rPr>
        <w:t xml:space="preserve">. The Absolute Percentage Error (APE) is calculated at forecasting horizon 1 to 18 months (1.5 years). </w:t>
      </w:r>
      <w:bookmarkEnd w:id="25"/>
      <w:r w:rsidRPr="00AB0669">
        <w:rPr>
          <w:rFonts w:cs="Times New Roman"/>
          <w:b w:val="0"/>
          <w:sz w:val="18"/>
        </w:rPr>
        <w:t xml:space="preserve">The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-WT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-MA </w:t>
      </w:r>
      <w:bookmarkStart w:id="26" w:name="_Hlk520313588"/>
      <w:r w:rsidRPr="00AB0669">
        <w:rPr>
          <w:rFonts w:cs="Times New Roman"/>
          <w:b w:val="0"/>
          <w:sz w:val="18"/>
        </w:rPr>
        <w:t>models are all estimated by the data from Jan 1996 to Jun 2013 (210 months).</w:t>
      </w:r>
      <w:bookmarkEnd w:id="26"/>
      <w:r w:rsidRPr="00AB0669">
        <w:rPr>
          <w:rFonts w:cs="Times New Roman"/>
          <w:b w:val="0"/>
          <w:sz w:val="18"/>
        </w:rPr>
        <w:t xml:space="preserve"> </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5B2349" w:rsidRPr="00AB0669" w14:paraId="5250631C" w14:textId="77777777" w:rsidTr="005B56E9">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6D4DECA9" w14:textId="77777777" w:rsidR="005B2349" w:rsidRPr="00AB0669" w:rsidRDefault="005B2349" w:rsidP="005B56E9">
            <w:pPr>
              <w:spacing w:after="0" w:line="216"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7CFAC4" w14:textId="77777777" w:rsidR="005B2349" w:rsidRPr="00AB0669" w:rsidRDefault="005B2349" w:rsidP="005B56E9">
            <w:pPr>
              <w:spacing w:after="0" w:line="216"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AD1649" w14:textId="77777777" w:rsidR="005B2349" w:rsidRPr="00AB0669" w:rsidRDefault="005B2349" w:rsidP="005B56E9">
            <w:pPr>
              <w:spacing w:after="0" w:line="216"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53CA346" w14:textId="77777777" w:rsidR="005B2349" w:rsidRPr="00AB0669" w:rsidRDefault="005B2349" w:rsidP="005B56E9">
            <w:pPr>
              <w:spacing w:after="0" w:line="216"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5B2349" w:rsidRPr="00AB0669" w14:paraId="73DEAFFB" w14:textId="77777777" w:rsidTr="005B56E9">
        <w:trPr>
          <w:trHeight w:val="288"/>
        </w:trPr>
        <w:tc>
          <w:tcPr>
            <w:tcW w:w="815" w:type="dxa"/>
            <w:tcBorders>
              <w:top w:val="nil"/>
              <w:left w:val="nil"/>
              <w:bottom w:val="single" w:sz="4" w:space="0" w:color="auto"/>
              <w:right w:val="nil"/>
            </w:tcBorders>
            <w:shd w:val="clear" w:color="auto" w:fill="auto"/>
            <w:noWrap/>
            <w:vAlign w:val="bottom"/>
            <w:hideMark/>
          </w:tcPr>
          <w:p w14:paraId="70F7093A"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5029F107"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7410763A"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3694835C"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7A8036A9"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23BDF439"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494EE7E1"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73226CEA"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0AB94678" w14:textId="77777777" w:rsidR="005B2349" w:rsidRPr="00AB0669" w:rsidRDefault="005B2349" w:rsidP="005B56E9">
            <w:pPr>
              <w:spacing w:after="0" w:line="216"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00D12E02" w14:textId="77777777" w:rsidR="005B2349" w:rsidRPr="00AB0669" w:rsidRDefault="005B2349" w:rsidP="005B56E9">
            <w:pPr>
              <w:spacing w:after="0" w:line="216" w:lineRule="auto"/>
              <w:jc w:val="left"/>
              <w:rPr>
                <w:color w:val="000000"/>
                <w:sz w:val="18"/>
                <w:szCs w:val="18"/>
                <w:lang w:eastAsia="zh-CN"/>
              </w:rPr>
            </w:pPr>
          </w:p>
        </w:tc>
      </w:tr>
      <w:tr w:rsidR="005B2349" w:rsidRPr="00AB0669" w14:paraId="60A9CD63" w14:textId="77777777" w:rsidTr="005B56E9">
        <w:trPr>
          <w:trHeight w:val="288"/>
        </w:trPr>
        <w:tc>
          <w:tcPr>
            <w:tcW w:w="815" w:type="dxa"/>
            <w:tcBorders>
              <w:top w:val="nil"/>
              <w:left w:val="nil"/>
              <w:bottom w:val="nil"/>
              <w:right w:val="nil"/>
            </w:tcBorders>
            <w:shd w:val="clear" w:color="auto" w:fill="auto"/>
            <w:noWrap/>
            <w:vAlign w:val="bottom"/>
            <w:hideMark/>
          </w:tcPr>
          <w:p w14:paraId="4112254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702DB66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1.2946%</w:t>
            </w:r>
          </w:p>
        </w:tc>
        <w:tc>
          <w:tcPr>
            <w:tcW w:w="860" w:type="dxa"/>
            <w:tcBorders>
              <w:top w:val="nil"/>
              <w:left w:val="nil"/>
              <w:bottom w:val="nil"/>
              <w:right w:val="nil"/>
            </w:tcBorders>
            <w:shd w:val="clear" w:color="auto" w:fill="auto"/>
            <w:noWrap/>
            <w:vAlign w:val="bottom"/>
            <w:hideMark/>
          </w:tcPr>
          <w:p w14:paraId="24BAF5B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1.3299%</w:t>
            </w:r>
          </w:p>
        </w:tc>
        <w:tc>
          <w:tcPr>
            <w:tcW w:w="860" w:type="dxa"/>
            <w:tcBorders>
              <w:top w:val="nil"/>
              <w:left w:val="nil"/>
              <w:bottom w:val="nil"/>
              <w:right w:val="nil"/>
            </w:tcBorders>
            <w:shd w:val="clear" w:color="auto" w:fill="auto"/>
            <w:noWrap/>
            <w:vAlign w:val="bottom"/>
            <w:hideMark/>
          </w:tcPr>
          <w:p w14:paraId="3372449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1.2111%</w:t>
            </w:r>
          </w:p>
        </w:tc>
        <w:tc>
          <w:tcPr>
            <w:tcW w:w="860" w:type="dxa"/>
            <w:tcBorders>
              <w:top w:val="nil"/>
              <w:left w:val="nil"/>
              <w:bottom w:val="nil"/>
              <w:right w:val="single" w:sz="4" w:space="0" w:color="auto"/>
            </w:tcBorders>
            <w:shd w:val="clear" w:color="auto" w:fill="auto"/>
            <w:noWrap/>
            <w:vAlign w:val="bottom"/>
            <w:hideMark/>
          </w:tcPr>
          <w:p w14:paraId="41BDB15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1.9526%</w:t>
            </w:r>
          </w:p>
        </w:tc>
        <w:tc>
          <w:tcPr>
            <w:tcW w:w="860" w:type="dxa"/>
            <w:tcBorders>
              <w:top w:val="nil"/>
              <w:left w:val="nil"/>
              <w:bottom w:val="nil"/>
              <w:right w:val="nil"/>
            </w:tcBorders>
            <w:shd w:val="clear" w:color="auto" w:fill="auto"/>
            <w:noWrap/>
            <w:vAlign w:val="bottom"/>
            <w:hideMark/>
          </w:tcPr>
          <w:p w14:paraId="25492CB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0.9437%</w:t>
            </w:r>
          </w:p>
        </w:tc>
        <w:tc>
          <w:tcPr>
            <w:tcW w:w="860" w:type="dxa"/>
            <w:tcBorders>
              <w:top w:val="nil"/>
              <w:left w:val="nil"/>
              <w:bottom w:val="nil"/>
              <w:right w:val="nil"/>
            </w:tcBorders>
            <w:shd w:val="clear" w:color="auto" w:fill="auto"/>
            <w:noWrap/>
            <w:vAlign w:val="bottom"/>
            <w:hideMark/>
          </w:tcPr>
          <w:p w14:paraId="03449D8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1.4837%</w:t>
            </w:r>
          </w:p>
        </w:tc>
        <w:tc>
          <w:tcPr>
            <w:tcW w:w="860" w:type="dxa"/>
            <w:tcBorders>
              <w:top w:val="nil"/>
              <w:left w:val="nil"/>
              <w:bottom w:val="nil"/>
              <w:right w:val="nil"/>
            </w:tcBorders>
            <w:shd w:val="clear" w:color="auto" w:fill="auto"/>
            <w:noWrap/>
            <w:vAlign w:val="bottom"/>
            <w:hideMark/>
          </w:tcPr>
          <w:p w14:paraId="7A5D11D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1.3342%</w:t>
            </w:r>
          </w:p>
        </w:tc>
        <w:tc>
          <w:tcPr>
            <w:tcW w:w="860" w:type="dxa"/>
            <w:tcBorders>
              <w:top w:val="nil"/>
              <w:left w:val="nil"/>
              <w:bottom w:val="nil"/>
              <w:right w:val="single" w:sz="4" w:space="0" w:color="auto"/>
            </w:tcBorders>
            <w:shd w:val="clear" w:color="auto" w:fill="auto"/>
            <w:noWrap/>
            <w:vAlign w:val="bottom"/>
            <w:hideMark/>
          </w:tcPr>
          <w:p w14:paraId="5F8293B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0.9319%</w:t>
            </w:r>
          </w:p>
        </w:tc>
        <w:tc>
          <w:tcPr>
            <w:tcW w:w="980" w:type="dxa"/>
            <w:tcBorders>
              <w:top w:val="nil"/>
              <w:left w:val="nil"/>
              <w:bottom w:val="nil"/>
              <w:right w:val="nil"/>
            </w:tcBorders>
            <w:shd w:val="clear" w:color="auto" w:fill="auto"/>
            <w:noWrap/>
            <w:vAlign w:val="bottom"/>
            <w:hideMark/>
          </w:tcPr>
          <w:p w14:paraId="2F68C06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4.5265%</w:t>
            </w:r>
          </w:p>
        </w:tc>
      </w:tr>
      <w:tr w:rsidR="005B2349" w:rsidRPr="00AB0669" w14:paraId="016B8F3F" w14:textId="77777777" w:rsidTr="005B56E9">
        <w:trPr>
          <w:trHeight w:val="288"/>
        </w:trPr>
        <w:tc>
          <w:tcPr>
            <w:tcW w:w="815" w:type="dxa"/>
            <w:tcBorders>
              <w:top w:val="nil"/>
              <w:left w:val="nil"/>
              <w:bottom w:val="nil"/>
              <w:right w:val="nil"/>
            </w:tcBorders>
            <w:shd w:val="clear" w:color="auto" w:fill="auto"/>
            <w:noWrap/>
            <w:vAlign w:val="bottom"/>
            <w:hideMark/>
          </w:tcPr>
          <w:p w14:paraId="6D3941F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48A50D0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1.3851%</w:t>
            </w:r>
          </w:p>
        </w:tc>
        <w:tc>
          <w:tcPr>
            <w:tcW w:w="860" w:type="dxa"/>
            <w:tcBorders>
              <w:top w:val="nil"/>
              <w:left w:val="nil"/>
              <w:bottom w:val="nil"/>
              <w:right w:val="nil"/>
            </w:tcBorders>
            <w:shd w:val="clear" w:color="auto" w:fill="auto"/>
            <w:noWrap/>
            <w:vAlign w:val="bottom"/>
            <w:hideMark/>
          </w:tcPr>
          <w:p w14:paraId="7EF2A80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1.4071%</w:t>
            </w:r>
          </w:p>
        </w:tc>
        <w:tc>
          <w:tcPr>
            <w:tcW w:w="860" w:type="dxa"/>
            <w:tcBorders>
              <w:top w:val="nil"/>
              <w:left w:val="nil"/>
              <w:bottom w:val="nil"/>
              <w:right w:val="nil"/>
            </w:tcBorders>
            <w:shd w:val="clear" w:color="auto" w:fill="auto"/>
            <w:noWrap/>
            <w:vAlign w:val="bottom"/>
            <w:hideMark/>
          </w:tcPr>
          <w:p w14:paraId="3E24FB7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1.4177%</w:t>
            </w:r>
          </w:p>
        </w:tc>
        <w:tc>
          <w:tcPr>
            <w:tcW w:w="860" w:type="dxa"/>
            <w:tcBorders>
              <w:top w:val="nil"/>
              <w:left w:val="nil"/>
              <w:bottom w:val="nil"/>
              <w:right w:val="single" w:sz="4" w:space="0" w:color="auto"/>
            </w:tcBorders>
            <w:shd w:val="clear" w:color="auto" w:fill="auto"/>
            <w:noWrap/>
            <w:vAlign w:val="bottom"/>
            <w:hideMark/>
          </w:tcPr>
          <w:p w14:paraId="2BD100C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1.2317%</w:t>
            </w:r>
          </w:p>
        </w:tc>
        <w:tc>
          <w:tcPr>
            <w:tcW w:w="860" w:type="dxa"/>
            <w:tcBorders>
              <w:top w:val="nil"/>
              <w:left w:val="nil"/>
              <w:bottom w:val="nil"/>
              <w:right w:val="nil"/>
            </w:tcBorders>
            <w:shd w:val="clear" w:color="auto" w:fill="auto"/>
            <w:noWrap/>
            <w:vAlign w:val="bottom"/>
            <w:hideMark/>
          </w:tcPr>
          <w:p w14:paraId="0C18346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1.7877%</w:t>
            </w:r>
          </w:p>
        </w:tc>
        <w:tc>
          <w:tcPr>
            <w:tcW w:w="860" w:type="dxa"/>
            <w:tcBorders>
              <w:top w:val="nil"/>
              <w:left w:val="nil"/>
              <w:bottom w:val="nil"/>
              <w:right w:val="nil"/>
            </w:tcBorders>
            <w:shd w:val="clear" w:color="auto" w:fill="auto"/>
            <w:noWrap/>
            <w:vAlign w:val="bottom"/>
            <w:hideMark/>
          </w:tcPr>
          <w:p w14:paraId="17A01AC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1.3717%</w:t>
            </w:r>
          </w:p>
        </w:tc>
        <w:tc>
          <w:tcPr>
            <w:tcW w:w="860" w:type="dxa"/>
            <w:tcBorders>
              <w:top w:val="nil"/>
              <w:left w:val="nil"/>
              <w:bottom w:val="nil"/>
              <w:right w:val="nil"/>
            </w:tcBorders>
            <w:shd w:val="clear" w:color="auto" w:fill="auto"/>
            <w:noWrap/>
            <w:vAlign w:val="bottom"/>
            <w:hideMark/>
          </w:tcPr>
          <w:p w14:paraId="743034A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1.3479%</w:t>
            </w:r>
          </w:p>
        </w:tc>
        <w:tc>
          <w:tcPr>
            <w:tcW w:w="860" w:type="dxa"/>
            <w:tcBorders>
              <w:top w:val="nil"/>
              <w:left w:val="nil"/>
              <w:bottom w:val="nil"/>
              <w:right w:val="single" w:sz="4" w:space="0" w:color="auto"/>
            </w:tcBorders>
            <w:shd w:val="clear" w:color="auto" w:fill="auto"/>
            <w:noWrap/>
            <w:vAlign w:val="bottom"/>
            <w:hideMark/>
          </w:tcPr>
          <w:p w14:paraId="7862091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1.4417%</w:t>
            </w:r>
          </w:p>
        </w:tc>
        <w:tc>
          <w:tcPr>
            <w:tcW w:w="980" w:type="dxa"/>
            <w:tcBorders>
              <w:top w:val="nil"/>
              <w:left w:val="nil"/>
              <w:bottom w:val="nil"/>
              <w:right w:val="nil"/>
            </w:tcBorders>
            <w:shd w:val="clear" w:color="auto" w:fill="auto"/>
            <w:noWrap/>
            <w:vAlign w:val="bottom"/>
            <w:hideMark/>
          </w:tcPr>
          <w:p w14:paraId="6403D0B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0.5969%</w:t>
            </w:r>
          </w:p>
        </w:tc>
      </w:tr>
      <w:tr w:rsidR="005B2349" w:rsidRPr="00AB0669" w14:paraId="6EBB56A5" w14:textId="77777777" w:rsidTr="005B56E9">
        <w:trPr>
          <w:trHeight w:val="288"/>
        </w:trPr>
        <w:tc>
          <w:tcPr>
            <w:tcW w:w="815" w:type="dxa"/>
            <w:tcBorders>
              <w:top w:val="nil"/>
              <w:left w:val="nil"/>
              <w:bottom w:val="nil"/>
              <w:right w:val="nil"/>
            </w:tcBorders>
            <w:shd w:val="clear" w:color="auto" w:fill="auto"/>
            <w:noWrap/>
            <w:vAlign w:val="bottom"/>
            <w:hideMark/>
          </w:tcPr>
          <w:p w14:paraId="16631A4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72F4376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0.9988%</w:t>
            </w:r>
          </w:p>
        </w:tc>
        <w:tc>
          <w:tcPr>
            <w:tcW w:w="860" w:type="dxa"/>
            <w:tcBorders>
              <w:top w:val="nil"/>
              <w:left w:val="nil"/>
              <w:bottom w:val="nil"/>
              <w:right w:val="nil"/>
            </w:tcBorders>
            <w:shd w:val="clear" w:color="auto" w:fill="auto"/>
            <w:noWrap/>
            <w:vAlign w:val="bottom"/>
            <w:hideMark/>
          </w:tcPr>
          <w:p w14:paraId="1DFEBB2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1.7971%</w:t>
            </w:r>
          </w:p>
        </w:tc>
        <w:tc>
          <w:tcPr>
            <w:tcW w:w="860" w:type="dxa"/>
            <w:tcBorders>
              <w:top w:val="nil"/>
              <w:left w:val="nil"/>
              <w:bottom w:val="nil"/>
              <w:right w:val="nil"/>
            </w:tcBorders>
            <w:shd w:val="clear" w:color="auto" w:fill="auto"/>
            <w:noWrap/>
            <w:vAlign w:val="bottom"/>
            <w:hideMark/>
          </w:tcPr>
          <w:p w14:paraId="505DCC8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2.2607%</w:t>
            </w:r>
          </w:p>
        </w:tc>
        <w:tc>
          <w:tcPr>
            <w:tcW w:w="860" w:type="dxa"/>
            <w:tcBorders>
              <w:top w:val="nil"/>
              <w:left w:val="nil"/>
              <w:bottom w:val="nil"/>
              <w:right w:val="single" w:sz="4" w:space="0" w:color="auto"/>
            </w:tcBorders>
            <w:shd w:val="clear" w:color="auto" w:fill="auto"/>
            <w:noWrap/>
            <w:vAlign w:val="bottom"/>
            <w:hideMark/>
          </w:tcPr>
          <w:p w14:paraId="397B8A2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1.8639%</w:t>
            </w:r>
          </w:p>
        </w:tc>
        <w:tc>
          <w:tcPr>
            <w:tcW w:w="860" w:type="dxa"/>
            <w:tcBorders>
              <w:top w:val="nil"/>
              <w:left w:val="nil"/>
              <w:bottom w:val="nil"/>
              <w:right w:val="nil"/>
            </w:tcBorders>
            <w:shd w:val="clear" w:color="auto" w:fill="auto"/>
            <w:noWrap/>
            <w:vAlign w:val="bottom"/>
            <w:hideMark/>
          </w:tcPr>
          <w:p w14:paraId="53705F8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0.8011%</w:t>
            </w:r>
          </w:p>
        </w:tc>
        <w:tc>
          <w:tcPr>
            <w:tcW w:w="860" w:type="dxa"/>
            <w:tcBorders>
              <w:top w:val="nil"/>
              <w:left w:val="nil"/>
              <w:bottom w:val="nil"/>
              <w:right w:val="nil"/>
            </w:tcBorders>
            <w:shd w:val="clear" w:color="auto" w:fill="auto"/>
            <w:noWrap/>
            <w:vAlign w:val="bottom"/>
            <w:hideMark/>
          </w:tcPr>
          <w:p w14:paraId="190D719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1.9406%</w:t>
            </w:r>
          </w:p>
        </w:tc>
        <w:tc>
          <w:tcPr>
            <w:tcW w:w="860" w:type="dxa"/>
            <w:tcBorders>
              <w:top w:val="nil"/>
              <w:left w:val="nil"/>
              <w:bottom w:val="nil"/>
              <w:right w:val="nil"/>
            </w:tcBorders>
            <w:shd w:val="clear" w:color="auto" w:fill="auto"/>
            <w:noWrap/>
            <w:vAlign w:val="bottom"/>
            <w:hideMark/>
          </w:tcPr>
          <w:p w14:paraId="33CBACD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1.0041%</w:t>
            </w:r>
          </w:p>
        </w:tc>
        <w:tc>
          <w:tcPr>
            <w:tcW w:w="860" w:type="dxa"/>
            <w:tcBorders>
              <w:top w:val="nil"/>
              <w:left w:val="nil"/>
              <w:bottom w:val="nil"/>
              <w:right w:val="single" w:sz="4" w:space="0" w:color="auto"/>
            </w:tcBorders>
            <w:shd w:val="clear" w:color="auto" w:fill="auto"/>
            <w:noWrap/>
            <w:vAlign w:val="bottom"/>
            <w:hideMark/>
          </w:tcPr>
          <w:p w14:paraId="27B3493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0.8373%</w:t>
            </w:r>
          </w:p>
        </w:tc>
        <w:tc>
          <w:tcPr>
            <w:tcW w:w="980" w:type="dxa"/>
            <w:tcBorders>
              <w:top w:val="nil"/>
              <w:left w:val="nil"/>
              <w:bottom w:val="nil"/>
              <w:right w:val="nil"/>
            </w:tcBorders>
            <w:shd w:val="clear" w:color="auto" w:fill="auto"/>
            <w:noWrap/>
            <w:vAlign w:val="bottom"/>
            <w:hideMark/>
          </w:tcPr>
          <w:p w14:paraId="240BAB6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1.9668%</w:t>
            </w:r>
          </w:p>
        </w:tc>
      </w:tr>
      <w:tr w:rsidR="005B2349" w:rsidRPr="00AB0669" w14:paraId="77446BA6" w14:textId="77777777" w:rsidTr="005B56E9">
        <w:trPr>
          <w:trHeight w:val="288"/>
        </w:trPr>
        <w:tc>
          <w:tcPr>
            <w:tcW w:w="815" w:type="dxa"/>
            <w:tcBorders>
              <w:top w:val="nil"/>
              <w:left w:val="nil"/>
              <w:bottom w:val="nil"/>
              <w:right w:val="nil"/>
            </w:tcBorders>
            <w:shd w:val="clear" w:color="auto" w:fill="auto"/>
            <w:noWrap/>
            <w:vAlign w:val="bottom"/>
            <w:hideMark/>
          </w:tcPr>
          <w:p w14:paraId="23F7FC0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7B8CEE7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2.7431%</w:t>
            </w:r>
          </w:p>
        </w:tc>
        <w:tc>
          <w:tcPr>
            <w:tcW w:w="860" w:type="dxa"/>
            <w:tcBorders>
              <w:top w:val="nil"/>
              <w:left w:val="nil"/>
              <w:bottom w:val="nil"/>
              <w:right w:val="nil"/>
            </w:tcBorders>
            <w:shd w:val="clear" w:color="auto" w:fill="auto"/>
            <w:noWrap/>
            <w:vAlign w:val="bottom"/>
            <w:hideMark/>
          </w:tcPr>
          <w:p w14:paraId="68A5151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2.8666%</w:t>
            </w:r>
          </w:p>
        </w:tc>
        <w:tc>
          <w:tcPr>
            <w:tcW w:w="860" w:type="dxa"/>
            <w:tcBorders>
              <w:top w:val="nil"/>
              <w:left w:val="nil"/>
              <w:bottom w:val="nil"/>
              <w:right w:val="nil"/>
            </w:tcBorders>
            <w:shd w:val="clear" w:color="auto" w:fill="auto"/>
            <w:noWrap/>
            <w:vAlign w:val="bottom"/>
            <w:hideMark/>
          </w:tcPr>
          <w:p w14:paraId="2027B0E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2.9668%</w:t>
            </w:r>
          </w:p>
        </w:tc>
        <w:tc>
          <w:tcPr>
            <w:tcW w:w="860" w:type="dxa"/>
            <w:tcBorders>
              <w:top w:val="nil"/>
              <w:left w:val="nil"/>
              <w:bottom w:val="nil"/>
              <w:right w:val="single" w:sz="4" w:space="0" w:color="auto"/>
            </w:tcBorders>
            <w:shd w:val="clear" w:color="auto" w:fill="auto"/>
            <w:noWrap/>
            <w:vAlign w:val="bottom"/>
            <w:hideMark/>
          </w:tcPr>
          <w:p w14:paraId="2DBA970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2.7712%</w:t>
            </w:r>
          </w:p>
        </w:tc>
        <w:tc>
          <w:tcPr>
            <w:tcW w:w="860" w:type="dxa"/>
            <w:tcBorders>
              <w:top w:val="nil"/>
              <w:left w:val="nil"/>
              <w:bottom w:val="nil"/>
              <w:right w:val="nil"/>
            </w:tcBorders>
            <w:shd w:val="clear" w:color="auto" w:fill="auto"/>
            <w:noWrap/>
            <w:vAlign w:val="bottom"/>
            <w:hideMark/>
          </w:tcPr>
          <w:p w14:paraId="6A411D8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0.9987%</w:t>
            </w:r>
          </w:p>
        </w:tc>
        <w:tc>
          <w:tcPr>
            <w:tcW w:w="860" w:type="dxa"/>
            <w:tcBorders>
              <w:top w:val="nil"/>
              <w:left w:val="nil"/>
              <w:bottom w:val="nil"/>
              <w:right w:val="nil"/>
            </w:tcBorders>
            <w:shd w:val="clear" w:color="auto" w:fill="auto"/>
            <w:noWrap/>
            <w:vAlign w:val="bottom"/>
            <w:hideMark/>
          </w:tcPr>
          <w:p w14:paraId="5F173F3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2.7956%</w:t>
            </w:r>
          </w:p>
        </w:tc>
        <w:tc>
          <w:tcPr>
            <w:tcW w:w="860" w:type="dxa"/>
            <w:tcBorders>
              <w:top w:val="nil"/>
              <w:left w:val="nil"/>
              <w:bottom w:val="nil"/>
              <w:right w:val="nil"/>
            </w:tcBorders>
            <w:shd w:val="clear" w:color="auto" w:fill="auto"/>
            <w:noWrap/>
            <w:vAlign w:val="bottom"/>
            <w:hideMark/>
          </w:tcPr>
          <w:p w14:paraId="19E0825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2.5190%</w:t>
            </w:r>
          </w:p>
        </w:tc>
        <w:tc>
          <w:tcPr>
            <w:tcW w:w="860" w:type="dxa"/>
            <w:tcBorders>
              <w:top w:val="nil"/>
              <w:left w:val="nil"/>
              <w:bottom w:val="nil"/>
              <w:right w:val="single" w:sz="4" w:space="0" w:color="auto"/>
            </w:tcBorders>
            <w:shd w:val="clear" w:color="auto" w:fill="auto"/>
            <w:noWrap/>
            <w:vAlign w:val="bottom"/>
            <w:hideMark/>
          </w:tcPr>
          <w:p w14:paraId="54F4EBE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2.5525%</w:t>
            </w:r>
          </w:p>
        </w:tc>
        <w:tc>
          <w:tcPr>
            <w:tcW w:w="980" w:type="dxa"/>
            <w:tcBorders>
              <w:top w:val="nil"/>
              <w:left w:val="nil"/>
              <w:bottom w:val="nil"/>
              <w:right w:val="nil"/>
            </w:tcBorders>
            <w:shd w:val="clear" w:color="auto" w:fill="auto"/>
            <w:noWrap/>
            <w:vAlign w:val="bottom"/>
            <w:hideMark/>
          </w:tcPr>
          <w:p w14:paraId="530B659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0.7449%</w:t>
            </w:r>
          </w:p>
        </w:tc>
      </w:tr>
      <w:tr w:rsidR="005B2349" w:rsidRPr="00AB0669" w14:paraId="3F572665" w14:textId="77777777" w:rsidTr="005B56E9">
        <w:trPr>
          <w:trHeight w:val="288"/>
        </w:trPr>
        <w:tc>
          <w:tcPr>
            <w:tcW w:w="815" w:type="dxa"/>
            <w:tcBorders>
              <w:top w:val="nil"/>
              <w:left w:val="nil"/>
              <w:bottom w:val="nil"/>
              <w:right w:val="nil"/>
            </w:tcBorders>
            <w:shd w:val="clear" w:color="auto" w:fill="auto"/>
            <w:noWrap/>
            <w:vAlign w:val="bottom"/>
            <w:hideMark/>
          </w:tcPr>
          <w:p w14:paraId="16E2C8C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153E1FF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2.5481%</w:t>
            </w:r>
          </w:p>
        </w:tc>
        <w:tc>
          <w:tcPr>
            <w:tcW w:w="860" w:type="dxa"/>
            <w:tcBorders>
              <w:top w:val="nil"/>
              <w:left w:val="nil"/>
              <w:bottom w:val="nil"/>
              <w:right w:val="nil"/>
            </w:tcBorders>
            <w:shd w:val="clear" w:color="auto" w:fill="auto"/>
            <w:noWrap/>
            <w:vAlign w:val="bottom"/>
            <w:hideMark/>
          </w:tcPr>
          <w:p w14:paraId="0B5C0E4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2.5707%</w:t>
            </w:r>
          </w:p>
        </w:tc>
        <w:tc>
          <w:tcPr>
            <w:tcW w:w="860" w:type="dxa"/>
            <w:tcBorders>
              <w:top w:val="nil"/>
              <w:left w:val="nil"/>
              <w:bottom w:val="nil"/>
              <w:right w:val="nil"/>
            </w:tcBorders>
            <w:shd w:val="clear" w:color="auto" w:fill="auto"/>
            <w:noWrap/>
            <w:vAlign w:val="bottom"/>
            <w:hideMark/>
          </w:tcPr>
          <w:p w14:paraId="659BCC2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2.8107%</w:t>
            </w:r>
          </w:p>
        </w:tc>
        <w:tc>
          <w:tcPr>
            <w:tcW w:w="860" w:type="dxa"/>
            <w:tcBorders>
              <w:top w:val="nil"/>
              <w:left w:val="nil"/>
              <w:bottom w:val="nil"/>
              <w:right w:val="single" w:sz="4" w:space="0" w:color="auto"/>
            </w:tcBorders>
            <w:shd w:val="clear" w:color="auto" w:fill="auto"/>
            <w:noWrap/>
            <w:vAlign w:val="bottom"/>
            <w:hideMark/>
          </w:tcPr>
          <w:p w14:paraId="24F497C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2.5184%</w:t>
            </w:r>
          </w:p>
        </w:tc>
        <w:tc>
          <w:tcPr>
            <w:tcW w:w="860" w:type="dxa"/>
            <w:tcBorders>
              <w:top w:val="nil"/>
              <w:left w:val="nil"/>
              <w:bottom w:val="nil"/>
              <w:right w:val="nil"/>
            </w:tcBorders>
            <w:shd w:val="clear" w:color="auto" w:fill="auto"/>
            <w:noWrap/>
            <w:vAlign w:val="bottom"/>
            <w:hideMark/>
          </w:tcPr>
          <w:p w14:paraId="566FF81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2.6446%</w:t>
            </w:r>
          </w:p>
        </w:tc>
        <w:tc>
          <w:tcPr>
            <w:tcW w:w="860" w:type="dxa"/>
            <w:tcBorders>
              <w:top w:val="nil"/>
              <w:left w:val="nil"/>
              <w:bottom w:val="nil"/>
              <w:right w:val="nil"/>
            </w:tcBorders>
            <w:shd w:val="clear" w:color="auto" w:fill="auto"/>
            <w:noWrap/>
            <w:vAlign w:val="bottom"/>
            <w:hideMark/>
          </w:tcPr>
          <w:p w14:paraId="208EB20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2.8578%</w:t>
            </w:r>
          </w:p>
        </w:tc>
        <w:tc>
          <w:tcPr>
            <w:tcW w:w="860" w:type="dxa"/>
            <w:tcBorders>
              <w:top w:val="nil"/>
              <w:left w:val="nil"/>
              <w:bottom w:val="nil"/>
              <w:right w:val="nil"/>
            </w:tcBorders>
            <w:shd w:val="clear" w:color="auto" w:fill="auto"/>
            <w:noWrap/>
            <w:vAlign w:val="bottom"/>
            <w:hideMark/>
          </w:tcPr>
          <w:p w14:paraId="1D4F83B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2.6305%</w:t>
            </w:r>
          </w:p>
        </w:tc>
        <w:tc>
          <w:tcPr>
            <w:tcW w:w="860" w:type="dxa"/>
            <w:tcBorders>
              <w:top w:val="nil"/>
              <w:left w:val="nil"/>
              <w:bottom w:val="nil"/>
              <w:right w:val="single" w:sz="4" w:space="0" w:color="auto"/>
            </w:tcBorders>
            <w:shd w:val="clear" w:color="auto" w:fill="auto"/>
            <w:noWrap/>
            <w:vAlign w:val="bottom"/>
            <w:hideMark/>
          </w:tcPr>
          <w:p w14:paraId="0E7BE10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2.7294%</w:t>
            </w:r>
          </w:p>
        </w:tc>
        <w:tc>
          <w:tcPr>
            <w:tcW w:w="980" w:type="dxa"/>
            <w:tcBorders>
              <w:top w:val="nil"/>
              <w:left w:val="nil"/>
              <w:bottom w:val="nil"/>
              <w:right w:val="nil"/>
            </w:tcBorders>
            <w:shd w:val="clear" w:color="auto" w:fill="auto"/>
            <w:noWrap/>
            <w:vAlign w:val="bottom"/>
            <w:hideMark/>
          </w:tcPr>
          <w:p w14:paraId="4174F7E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3.7428%</w:t>
            </w:r>
          </w:p>
        </w:tc>
      </w:tr>
      <w:tr w:rsidR="005B2349" w:rsidRPr="00AB0669" w14:paraId="25039932" w14:textId="77777777" w:rsidTr="005B56E9">
        <w:trPr>
          <w:trHeight w:val="288"/>
        </w:trPr>
        <w:tc>
          <w:tcPr>
            <w:tcW w:w="815" w:type="dxa"/>
            <w:tcBorders>
              <w:top w:val="nil"/>
              <w:left w:val="nil"/>
              <w:bottom w:val="nil"/>
              <w:right w:val="nil"/>
            </w:tcBorders>
            <w:shd w:val="clear" w:color="auto" w:fill="auto"/>
            <w:noWrap/>
            <w:vAlign w:val="bottom"/>
            <w:hideMark/>
          </w:tcPr>
          <w:p w14:paraId="0D68C37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0720613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2.4086%</w:t>
            </w:r>
          </w:p>
        </w:tc>
        <w:tc>
          <w:tcPr>
            <w:tcW w:w="860" w:type="dxa"/>
            <w:tcBorders>
              <w:top w:val="nil"/>
              <w:left w:val="nil"/>
              <w:bottom w:val="nil"/>
              <w:right w:val="nil"/>
            </w:tcBorders>
            <w:shd w:val="clear" w:color="auto" w:fill="auto"/>
            <w:noWrap/>
            <w:vAlign w:val="bottom"/>
            <w:hideMark/>
          </w:tcPr>
          <w:p w14:paraId="003F17F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2.3654%</w:t>
            </w:r>
          </w:p>
        </w:tc>
        <w:tc>
          <w:tcPr>
            <w:tcW w:w="860" w:type="dxa"/>
            <w:tcBorders>
              <w:top w:val="nil"/>
              <w:left w:val="nil"/>
              <w:bottom w:val="nil"/>
              <w:right w:val="nil"/>
            </w:tcBorders>
            <w:shd w:val="clear" w:color="auto" w:fill="auto"/>
            <w:noWrap/>
            <w:vAlign w:val="bottom"/>
            <w:hideMark/>
          </w:tcPr>
          <w:p w14:paraId="0F85FD3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2.4513%</w:t>
            </w:r>
          </w:p>
        </w:tc>
        <w:tc>
          <w:tcPr>
            <w:tcW w:w="860" w:type="dxa"/>
            <w:tcBorders>
              <w:top w:val="nil"/>
              <w:left w:val="nil"/>
              <w:bottom w:val="nil"/>
              <w:right w:val="single" w:sz="4" w:space="0" w:color="auto"/>
            </w:tcBorders>
            <w:shd w:val="clear" w:color="auto" w:fill="auto"/>
            <w:noWrap/>
            <w:vAlign w:val="bottom"/>
            <w:hideMark/>
          </w:tcPr>
          <w:p w14:paraId="224F4B0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2.0173%</w:t>
            </w:r>
          </w:p>
        </w:tc>
        <w:tc>
          <w:tcPr>
            <w:tcW w:w="860" w:type="dxa"/>
            <w:tcBorders>
              <w:top w:val="nil"/>
              <w:left w:val="nil"/>
              <w:bottom w:val="nil"/>
              <w:right w:val="nil"/>
            </w:tcBorders>
            <w:shd w:val="clear" w:color="auto" w:fill="auto"/>
            <w:noWrap/>
            <w:vAlign w:val="bottom"/>
            <w:hideMark/>
          </w:tcPr>
          <w:p w14:paraId="56FED21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2.6171%</w:t>
            </w:r>
          </w:p>
        </w:tc>
        <w:tc>
          <w:tcPr>
            <w:tcW w:w="860" w:type="dxa"/>
            <w:tcBorders>
              <w:top w:val="nil"/>
              <w:left w:val="nil"/>
              <w:bottom w:val="nil"/>
              <w:right w:val="nil"/>
            </w:tcBorders>
            <w:shd w:val="clear" w:color="auto" w:fill="auto"/>
            <w:noWrap/>
            <w:vAlign w:val="bottom"/>
            <w:hideMark/>
          </w:tcPr>
          <w:p w14:paraId="08CDF03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1.7597%</w:t>
            </w:r>
          </w:p>
        </w:tc>
        <w:tc>
          <w:tcPr>
            <w:tcW w:w="860" w:type="dxa"/>
            <w:tcBorders>
              <w:top w:val="nil"/>
              <w:left w:val="nil"/>
              <w:bottom w:val="nil"/>
              <w:right w:val="nil"/>
            </w:tcBorders>
            <w:shd w:val="clear" w:color="auto" w:fill="auto"/>
            <w:noWrap/>
            <w:vAlign w:val="bottom"/>
            <w:hideMark/>
          </w:tcPr>
          <w:p w14:paraId="5F85CC4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1.8700%</w:t>
            </w:r>
          </w:p>
        </w:tc>
        <w:tc>
          <w:tcPr>
            <w:tcW w:w="860" w:type="dxa"/>
            <w:tcBorders>
              <w:top w:val="nil"/>
              <w:left w:val="nil"/>
              <w:bottom w:val="nil"/>
              <w:right w:val="single" w:sz="4" w:space="0" w:color="auto"/>
            </w:tcBorders>
            <w:shd w:val="clear" w:color="auto" w:fill="auto"/>
            <w:noWrap/>
            <w:vAlign w:val="bottom"/>
            <w:hideMark/>
          </w:tcPr>
          <w:p w14:paraId="2AFB305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2.1986%</w:t>
            </w:r>
          </w:p>
        </w:tc>
        <w:tc>
          <w:tcPr>
            <w:tcW w:w="980" w:type="dxa"/>
            <w:tcBorders>
              <w:top w:val="nil"/>
              <w:left w:val="nil"/>
              <w:bottom w:val="nil"/>
              <w:right w:val="nil"/>
            </w:tcBorders>
            <w:shd w:val="clear" w:color="auto" w:fill="auto"/>
            <w:noWrap/>
            <w:vAlign w:val="bottom"/>
            <w:hideMark/>
          </w:tcPr>
          <w:p w14:paraId="0179497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4.0164%</w:t>
            </w:r>
          </w:p>
        </w:tc>
      </w:tr>
      <w:tr w:rsidR="005B2349" w:rsidRPr="00AB0669" w14:paraId="306F2D29" w14:textId="77777777" w:rsidTr="005B56E9">
        <w:trPr>
          <w:trHeight w:val="288"/>
        </w:trPr>
        <w:tc>
          <w:tcPr>
            <w:tcW w:w="815" w:type="dxa"/>
            <w:tcBorders>
              <w:top w:val="nil"/>
              <w:left w:val="nil"/>
              <w:bottom w:val="nil"/>
              <w:right w:val="nil"/>
            </w:tcBorders>
            <w:shd w:val="clear" w:color="auto" w:fill="auto"/>
            <w:noWrap/>
            <w:vAlign w:val="bottom"/>
            <w:hideMark/>
          </w:tcPr>
          <w:p w14:paraId="1618D38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5177C88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2.7795%</w:t>
            </w:r>
          </w:p>
        </w:tc>
        <w:tc>
          <w:tcPr>
            <w:tcW w:w="860" w:type="dxa"/>
            <w:tcBorders>
              <w:top w:val="nil"/>
              <w:left w:val="nil"/>
              <w:bottom w:val="nil"/>
              <w:right w:val="nil"/>
            </w:tcBorders>
            <w:shd w:val="clear" w:color="auto" w:fill="auto"/>
            <w:noWrap/>
            <w:vAlign w:val="bottom"/>
            <w:hideMark/>
          </w:tcPr>
          <w:p w14:paraId="7B53F8F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2.8217%</w:t>
            </w:r>
          </w:p>
        </w:tc>
        <w:tc>
          <w:tcPr>
            <w:tcW w:w="860" w:type="dxa"/>
            <w:tcBorders>
              <w:top w:val="nil"/>
              <w:left w:val="nil"/>
              <w:bottom w:val="nil"/>
              <w:right w:val="nil"/>
            </w:tcBorders>
            <w:shd w:val="clear" w:color="auto" w:fill="auto"/>
            <w:noWrap/>
            <w:vAlign w:val="bottom"/>
            <w:hideMark/>
          </w:tcPr>
          <w:p w14:paraId="5F839DE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2.8956%</w:t>
            </w:r>
          </w:p>
        </w:tc>
        <w:tc>
          <w:tcPr>
            <w:tcW w:w="860" w:type="dxa"/>
            <w:tcBorders>
              <w:top w:val="nil"/>
              <w:left w:val="nil"/>
              <w:bottom w:val="nil"/>
              <w:right w:val="single" w:sz="4" w:space="0" w:color="auto"/>
            </w:tcBorders>
            <w:shd w:val="clear" w:color="auto" w:fill="auto"/>
            <w:noWrap/>
            <w:vAlign w:val="bottom"/>
            <w:hideMark/>
          </w:tcPr>
          <w:p w14:paraId="574EB14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2.0977%</w:t>
            </w:r>
          </w:p>
        </w:tc>
        <w:tc>
          <w:tcPr>
            <w:tcW w:w="860" w:type="dxa"/>
            <w:tcBorders>
              <w:top w:val="nil"/>
              <w:left w:val="nil"/>
              <w:bottom w:val="nil"/>
              <w:right w:val="nil"/>
            </w:tcBorders>
            <w:shd w:val="clear" w:color="auto" w:fill="auto"/>
            <w:noWrap/>
            <w:vAlign w:val="bottom"/>
            <w:hideMark/>
          </w:tcPr>
          <w:p w14:paraId="00F3569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2.5873%</w:t>
            </w:r>
          </w:p>
        </w:tc>
        <w:tc>
          <w:tcPr>
            <w:tcW w:w="860" w:type="dxa"/>
            <w:tcBorders>
              <w:top w:val="nil"/>
              <w:left w:val="nil"/>
              <w:bottom w:val="nil"/>
              <w:right w:val="nil"/>
            </w:tcBorders>
            <w:shd w:val="clear" w:color="auto" w:fill="auto"/>
            <w:noWrap/>
            <w:vAlign w:val="bottom"/>
            <w:hideMark/>
          </w:tcPr>
          <w:p w14:paraId="124CE2D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2.3779%</w:t>
            </w:r>
          </w:p>
        </w:tc>
        <w:tc>
          <w:tcPr>
            <w:tcW w:w="860" w:type="dxa"/>
            <w:tcBorders>
              <w:top w:val="nil"/>
              <w:left w:val="nil"/>
              <w:bottom w:val="nil"/>
              <w:right w:val="nil"/>
            </w:tcBorders>
            <w:shd w:val="clear" w:color="auto" w:fill="auto"/>
            <w:noWrap/>
            <w:vAlign w:val="bottom"/>
            <w:hideMark/>
          </w:tcPr>
          <w:p w14:paraId="2AA7876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2.7712%</w:t>
            </w:r>
          </w:p>
        </w:tc>
        <w:tc>
          <w:tcPr>
            <w:tcW w:w="860" w:type="dxa"/>
            <w:tcBorders>
              <w:top w:val="nil"/>
              <w:left w:val="nil"/>
              <w:bottom w:val="nil"/>
              <w:right w:val="single" w:sz="4" w:space="0" w:color="auto"/>
            </w:tcBorders>
            <w:shd w:val="clear" w:color="auto" w:fill="auto"/>
            <w:noWrap/>
            <w:vAlign w:val="bottom"/>
            <w:hideMark/>
          </w:tcPr>
          <w:p w14:paraId="7803822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2.2554%</w:t>
            </w:r>
          </w:p>
        </w:tc>
        <w:tc>
          <w:tcPr>
            <w:tcW w:w="980" w:type="dxa"/>
            <w:tcBorders>
              <w:top w:val="nil"/>
              <w:left w:val="nil"/>
              <w:bottom w:val="nil"/>
              <w:right w:val="nil"/>
            </w:tcBorders>
            <w:shd w:val="clear" w:color="auto" w:fill="auto"/>
            <w:noWrap/>
            <w:vAlign w:val="bottom"/>
            <w:hideMark/>
          </w:tcPr>
          <w:p w14:paraId="39A6008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2.4234%</w:t>
            </w:r>
          </w:p>
        </w:tc>
      </w:tr>
      <w:tr w:rsidR="005B2349" w:rsidRPr="00AB0669" w14:paraId="7DC7A5DC" w14:textId="77777777" w:rsidTr="005B56E9">
        <w:trPr>
          <w:trHeight w:val="288"/>
        </w:trPr>
        <w:tc>
          <w:tcPr>
            <w:tcW w:w="815" w:type="dxa"/>
            <w:tcBorders>
              <w:top w:val="nil"/>
              <w:left w:val="nil"/>
              <w:bottom w:val="nil"/>
              <w:right w:val="nil"/>
            </w:tcBorders>
            <w:shd w:val="clear" w:color="auto" w:fill="auto"/>
            <w:noWrap/>
            <w:vAlign w:val="bottom"/>
            <w:hideMark/>
          </w:tcPr>
          <w:p w14:paraId="342449D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6F32D0E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2.0049%</w:t>
            </w:r>
          </w:p>
        </w:tc>
        <w:tc>
          <w:tcPr>
            <w:tcW w:w="860" w:type="dxa"/>
            <w:tcBorders>
              <w:top w:val="nil"/>
              <w:left w:val="nil"/>
              <w:bottom w:val="nil"/>
              <w:right w:val="nil"/>
            </w:tcBorders>
            <w:shd w:val="clear" w:color="auto" w:fill="auto"/>
            <w:noWrap/>
            <w:vAlign w:val="bottom"/>
            <w:hideMark/>
          </w:tcPr>
          <w:p w14:paraId="0B84B5B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1.3604%</w:t>
            </w:r>
          </w:p>
        </w:tc>
        <w:tc>
          <w:tcPr>
            <w:tcW w:w="860" w:type="dxa"/>
            <w:tcBorders>
              <w:top w:val="nil"/>
              <w:left w:val="nil"/>
              <w:bottom w:val="nil"/>
              <w:right w:val="nil"/>
            </w:tcBorders>
            <w:shd w:val="clear" w:color="auto" w:fill="auto"/>
            <w:noWrap/>
            <w:vAlign w:val="bottom"/>
            <w:hideMark/>
          </w:tcPr>
          <w:p w14:paraId="7D3BDCC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1.7049%</w:t>
            </w:r>
          </w:p>
        </w:tc>
        <w:tc>
          <w:tcPr>
            <w:tcW w:w="860" w:type="dxa"/>
            <w:tcBorders>
              <w:top w:val="nil"/>
              <w:left w:val="nil"/>
              <w:bottom w:val="nil"/>
              <w:right w:val="single" w:sz="4" w:space="0" w:color="auto"/>
            </w:tcBorders>
            <w:shd w:val="clear" w:color="auto" w:fill="auto"/>
            <w:noWrap/>
            <w:vAlign w:val="bottom"/>
            <w:hideMark/>
          </w:tcPr>
          <w:p w14:paraId="7C90EFE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2.5184%</w:t>
            </w:r>
          </w:p>
        </w:tc>
        <w:tc>
          <w:tcPr>
            <w:tcW w:w="860" w:type="dxa"/>
            <w:tcBorders>
              <w:top w:val="nil"/>
              <w:left w:val="nil"/>
              <w:bottom w:val="nil"/>
              <w:right w:val="nil"/>
            </w:tcBorders>
            <w:shd w:val="clear" w:color="auto" w:fill="auto"/>
            <w:noWrap/>
            <w:vAlign w:val="bottom"/>
            <w:hideMark/>
          </w:tcPr>
          <w:p w14:paraId="5F50E48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2.5739%</w:t>
            </w:r>
          </w:p>
        </w:tc>
        <w:tc>
          <w:tcPr>
            <w:tcW w:w="860" w:type="dxa"/>
            <w:tcBorders>
              <w:top w:val="nil"/>
              <w:left w:val="nil"/>
              <w:bottom w:val="nil"/>
              <w:right w:val="nil"/>
            </w:tcBorders>
            <w:shd w:val="clear" w:color="auto" w:fill="auto"/>
            <w:noWrap/>
            <w:vAlign w:val="bottom"/>
            <w:hideMark/>
          </w:tcPr>
          <w:p w14:paraId="3D5B3CD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1.8145%</w:t>
            </w:r>
          </w:p>
        </w:tc>
        <w:tc>
          <w:tcPr>
            <w:tcW w:w="860" w:type="dxa"/>
            <w:tcBorders>
              <w:top w:val="nil"/>
              <w:left w:val="nil"/>
              <w:bottom w:val="nil"/>
              <w:right w:val="nil"/>
            </w:tcBorders>
            <w:shd w:val="clear" w:color="auto" w:fill="auto"/>
            <w:noWrap/>
            <w:vAlign w:val="bottom"/>
            <w:hideMark/>
          </w:tcPr>
          <w:p w14:paraId="703A20B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1.4555%</w:t>
            </w:r>
          </w:p>
        </w:tc>
        <w:tc>
          <w:tcPr>
            <w:tcW w:w="860" w:type="dxa"/>
            <w:tcBorders>
              <w:top w:val="nil"/>
              <w:left w:val="nil"/>
              <w:bottom w:val="nil"/>
              <w:right w:val="single" w:sz="4" w:space="0" w:color="auto"/>
            </w:tcBorders>
            <w:shd w:val="clear" w:color="auto" w:fill="auto"/>
            <w:noWrap/>
            <w:vAlign w:val="bottom"/>
            <w:hideMark/>
          </w:tcPr>
          <w:p w14:paraId="01058B5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2.4577%</w:t>
            </w:r>
          </w:p>
        </w:tc>
        <w:tc>
          <w:tcPr>
            <w:tcW w:w="980" w:type="dxa"/>
            <w:tcBorders>
              <w:top w:val="nil"/>
              <w:left w:val="nil"/>
              <w:bottom w:val="nil"/>
              <w:right w:val="nil"/>
            </w:tcBorders>
            <w:shd w:val="clear" w:color="auto" w:fill="auto"/>
            <w:noWrap/>
            <w:vAlign w:val="bottom"/>
            <w:hideMark/>
          </w:tcPr>
          <w:p w14:paraId="4CC0068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2.4630%</w:t>
            </w:r>
          </w:p>
        </w:tc>
      </w:tr>
      <w:tr w:rsidR="005B2349" w:rsidRPr="00AB0669" w14:paraId="499417DD" w14:textId="77777777" w:rsidTr="005B56E9">
        <w:trPr>
          <w:trHeight w:val="288"/>
        </w:trPr>
        <w:tc>
          <w:tcPr>
            <w:tcW w:w="815" w:type="dxa"/>
            <w:tcBorders>
              <w:top w:val="nil"/>
              <w:left w:val="nil"/>
              <w:bottom w:val="nil"/>
              <w:right w:val="nil"/>
            </w:tcBorders>
            <w:shd w:val="clear" w:color="auto" w:fill="auto"/>
            <w:noWrap/>
            <w:vAlign w:val="bottom"/>
            <w:hideMark/>
          </w:tcPr>
          <w:p w14:paraId="6F32EA65"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0F57201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3.8778%</w:t>
            </w:r>
          </w:p>
        </w:tc>
        <w:tc>
          <w:tcPr>
            <w:tcW w:w="860" w:type="dxa"/>
            <w:tcBorders>
              <w:top w:val="nil"/>
              <w:left w:val="nil"/>
              <w:bottom w:val="nil"/>
              <w:right w:val="nil"/>
            </w:tcBorders>
            <w:shd w:val="clear" w:color="auto" w:fill="auto"/>
            <w:noWrap/>
            <w:vAlign w:val="bottom"/>
            <w:hideMark/>
          </w:tcPr>
          <w:p w14:paraId="1C773F3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2.8677%</w:t>
            </w:r>
          </w:p>
        </w:tc>
        <w:tc>
          <w:tcPr>
            <w:tcW w:w="860" w:type="dxa"/>
            <w:tcBorders>
              <w:top w:val="nil"/>
              <w:left w:val="nil"/>
              <w:bottom w:val="nil"/>
              <w:right w:val="nil"/>
            </w:tcBorders>
            <w:shd w:val="clear" w:color="auto" w:fill="auto"/>
            <w:noWrap/>
            <w:vAlign w:val="bottom"/>
            <w:hideMark/>
          </w:tcPr>
          <w:p w14:paraId="25C0FC8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3.9251%</w:t>
            </w:r>
          </w:p>
        </w:tc>
        <w:tc>
          <w:tcPr>
            <w:tcW w:w="860" w:type="dxa"/>
            <w:tcBorders>
              <w:top w:val="nil"/>
              <w:left w:val="nil"/>
              <w:bottom w:val="nil"/>
              <w:right w:val="single" w:sz="4" w:space="0" w:color="auto"/>
            </w:tcBorders>
            <w:shd w:val="clear" w:color="auto" w:fill="auto"/>
            <w:noWrap/>
            <w:vAlign w:val="bottom"/>
            <w:hideMark/>
          </w:tcPr>
          <w:p w14:paraId="77A538F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2.7354%</w:t>
            </w:r>
          </w:p>
        </w:tc>
        <w:tc>
          <w:tcPr>
            <w:tcW w:w="860" w:type="dxa"/>
            <w:tcBorders>
              <w:top w:val="nil"/>
              <w:left w:val="nil"/>
              <w:bottom w:val="nil"/>
              <w:right w:val="nil"/>
            </w:tcBorders>
            <w:shd w:val="clear" w:color="auto" w:fill="auto"/>
            <w:noWrap/>
            <w:vAlign w:val="bottom"/>
            <w:hideMark/>
          </w:tcPr>
          <w:p w14:paraId="1888093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3.3234%</w:t>
            </w:r>
          </w:p>
        </w:tc>
        <w:tc>
          <w:tcPr>
            <w:tcW w:w="860" w:type="dxa"/>
            <w:tcBorders>
              <w:top w:val="nil"/>
              <w:left w:val="nil"/>
              <w:bottom w:val="nil"/>
              <w:right w:val="nil"/>
            </w:tcBorders>
            <w:shd w:val="clear" w:color="auto" w:fill="auto"/>
            <w:noWrap/>
            <w:vAlign w:val="bottom"/>
            <w:hideMark/>
          </w:tcPr>
          <w:p w14:paraId="35D7665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3.0317%</w:t>
            </w:r>
          </w:p>
        </w:tc>
        <w:tc>
          <w:tcPr>
            <w:tcW w:w="860" w:type="dxa"/>
            <w:tcBorders>
              <w:top w:val="nil"/>
              <w:left w:val="nil"/>
              <w:bottom w:val="nil"/>
              <w:right w:val="nil"/>
            </w:tcBorders>
            <w:shd w:val="clear" w:color="auto" w:fill="auto"/>
            <w:noWrap/>
            <w:vAlign w:val="bottom"/>
            <w:hideMark/>
          </w:tcPr>
          <w:p w14:paraId="237EEBA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3.8240%</w:t>
            </w:r>
          </w:p>
        </w:tc>
        <w:tc>
          <w:tcPr>
            <w:tcW w:w="860" w:type="dxa"/>
            <w:tcBorders>
              <w:top w:val="nil"/>
              <w:left w:val="nil"/>
              <w:bottom w:val="nil"/>
              <w:right w:val="single" w:sz="4" w:space="0" w:color="auto"/>
            </w:tcBorders>
            <w:shd w:val="clear" w:color="auto" w:fill="auto"/>
            <w:noWrap/>
            <w:vAlign w:val="bottom"/>
            <w:hideMark/>
          </w:tcPr>
          <w:p w14:paraId="5722644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2.6306%</w:t>
            </w:r>
          </w:p>
        </w:tc>
        <w:tc>
          <w:tcPr>
            <w:tcW w:w="980" w:type="dxa"/>
            <w:tcBorders>
              <w:top w:val="nil"/>
              <w:left w:val="nil"/>
              <w:bottom w:val="nil"/>
              <w:right w:val="nil"/>
            </w:tcBorders>
            <w:shd w:val="clear" w:color="auto" w:fill="auto"/>
            <w:noWrap/>
            <w:vAlign w:val="bottom"/>
            <w:hideMark/>
          </w:tcPr>
          <w:p w14:paraId="5D6D6A4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1.5576%</w:t>
            </w:r>
          </w:p>
        </w:tc>
      </w:tr>
      <w:tr w:rsidR="005B2349" w:rsidRPr="00AB0669" w14:paraId="5A53AA59" w14:textId="77777777" w:rsidTr="005B56E9">
        <w:trPr>
          <w:trHeight w:val="288"/>
        </w:trPr>
        <w:tc>
          <w:tcPr>
            <w:tcW w:w="815" w:type="dxa"/>
            <w:tcBorders>
              <w:top w:val="nil"/>
              <w:left w:val="nil"/>
              <w:bottom w:val="nil"/>
              <w:right w:val="nil"/>
            </w:tcBorders>
            <w:shd w:val="clear" w:color="auto" w:fill="auto"/>
            <w:noWrap/>
            <w:vAlign w:val="bottom"/>
            <w:hideMark/>
          </w:tcPr>
          <w:p w14:paraId="516457D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118ADC2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3.7175%</w:t>
            </w:r>
          </w:p>
        </w:tc>
        <w:tc>
          <w:tcPr>
            <w:tcW w:w="860" w:type="dxa"/>
            <w:tcBorders>
              <w:top w:val="nil"/>
              <w:left w:val="nil"/>
              <w:bottom w:val="nil"/>
              <w:right w:val="nil"/>
            </w:tcBorders>
            <w:shd w:val="clear" w:color="auto" w:fill="auto"/>
            <w:noWrap/>
            <w:vAlign w:val="bottom"/>
            <w:hideMark/>
          </w:tcPr>
          <w:p w14:paraId="172C801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3.9114%</w:t>
            </w:r>
          </w:p>
        </w:tc>
        <w:tc>
          <w:tcPr>
            <w:tcW w:w="860" w:type="dxa"/>
            <w:tcBorders>
              <w:top w:val="nil"/>
              <w:left w:val="nil"/>
              <w:bottom w:val="nil"/>
              <w:right w:val="nil"/>
            </w:tcBorders>
            <w:shd w:val="clear" w:color="auto" w:fill="auto"/>
            <w:noWrap/>
            <w:vAlign w:val="bottom"/>
            <w:hideMark/>
          </w:tcPr>
          <w:p w14:paraId="213B980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3.8002%</w:t>
            </w:r>
          </w:p>
        </w:tc>
        <w:tc>
          <w:tcPr>
            <w:tcW w:w="860" w:type="dxa"/>
            <w:tcBorders>
              <w:top w:val="nil"/>
              <w:left w:val="nil"/>
              <w:bottom w:val="nil"/>
              <w:right w:val="single" w:sz="4" w:space="0" w:color="auto"/>
            </w:tcBorders>
            <w:shd w:val="clear" w:color="auto" w:fill="auto"/>
            <w:noWrap/>
            <w:vAlign w:val="bottom"/>
            <w:hideMark/>
          </w:tcPr>
          <w:p w14:paraId="06430C1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3.7166%</w:t>
            </w:r>
          </w:p>
        </w:tc>
        <w:tc>
          <w:tcPr>
            <w:tcW w:w="860" w:type="dxa"/>
            <w:tcBorders>
              <w:top w:val="nil"/>
              <w:left w:val="nil"/>
              <w:bottom w:val="nil"/>
              <w:right w:val="nil"/>
            </w:tcBorders>
            <w:shd w:val="clear" w:color="auto" w:fill="auto"/>
            <w:noWrap/>
            <w:vAlign w:val="bottom"/>
            <w:hideMark/>
          </w:tcPr>
          <w:p w14:paraId="5532E0B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3.6549%</w:t>
            </w:r>
          </w:p>
        </w:tc>
        <w:tc>
          <w:tcPr>
            <w:tcW w:w="860" w:type="dxa"/>
            <w:tcBorders>
              <w:top w:val="nil"/>
              <w:left w:val="nil"/>
              <w:bottom w:val="nil"/>
              <w:right w:val="nil"/>
            </w:tcBorders>
            <w:shd w:val="clear" w:color="auto" w:fill="auto"/>
            <w:noWrap/>
            <w:vAlign w:val="bottom"/>
            <w:hideMark/>
          </w:tcPr>
          <w:p w14:paraId="1BE4701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3.8491%</w:t>
            </w:r>
          </w:p>
        </w:tc>
        <w:tc>
          <w:tcPr>
            <w:tcW w:w="860" w:type="dxa"/>
            <w:tcBorders>
              <w:top w:val="nil"/>
              <w:left w:val="nil"/>
              <w:bottom w:val="nil"/>
              <w:right w:val="nil"/>
            </w:tcBorders>
            <w:shd w:val="clear" w:color="auto" w:fill="auto"/>
            <w:noWrap/>
            <w:vAlign w:val="bottom"/>
            <w:hideMark/>
          </w:tcPr>
          <w:p w14:paraId="25AD6D3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3.8080%</w:t>
            </w:r>
          </w:p>
        </w:tc>
        <w:tc>
          <w:tcPr>
            <w:tcW w:w="860" w:type="dxa"/>
            <w:tcBorders>
              <w:top w:val="nil"/>
              <w:left w:val="nil"/>
              <w:bottom w:val="nil"/>
              <w:right w:val="single" w:sz="4" w:space="0" w:color="auto"/>
            </w:tcBorders>
            <w:shd w:val="clear" w:color="auto" w:fill="auto"/>
            <w:noWrap/>
            <w:vAlign w:val="bottom"/>
            <w:hideMark/>
          </w:tcPr>
          <w:p w14:paraId="094298D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3.6201%</w:t>
            </w:r>
          </w:p>
        </w:tc>
        <w:tc>
          <w:tcPr>
            <w:tcW w:w="980" w:type="dxa"/>
            <w:tcBorders>
              <w:top w:val="nil"/>
              <w:left w:val="nil"/>
              <w:bottom w:val="nil"/>
              <w:right w:val="nil"/>
            </w:tcBorders>
            <w:shd w:val="clear" w:color="auto" w:fill="auto"/>
            <w:noWrap/>
            <w:vAlign w:val="bottom"/>
            <w:hideMark/>
          </w:tcPr>
          <w:p w14:paraId="5AED3D4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2.8378%</w:t>
            </w:r>
          </w:p>
        </w:tc>
      </w:tr>
      <w:tr w:rsidR="005B2349" w:rsidRPr="00AB0669" w14:paraId="0E2C8B87" w14:textId="77777777" w:rsidTr="005B56E9">
        <w:trPr>
          <w:trHeight w:val="288"/>
        </w:trPr>
        <w:tc>
          <w:tcPr>
            <w:tcW w:w="815" w:type="dxa"/>
            <w:tcBorders>
              <w:top w:val="nil"/>
              <w:left w:val="nil"/>
              <w:bottom w:val="nil"/>
              <w:right w:val="nil"/>
            </w:tcBorders>
            <w:shd w:val="clear" w:color="auto" w:fill="auto"/>
            <w:noWrap/>
            <w:vAlign w:val="bottom"/>
            <w:hideMark/>
          </w:tcPr>
          <w:p w14:paraId="56BAF9F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5E14463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3.6551%</w:t>
            </w:r>
          </w:p>
        </w:tc>
        <w:tc>
          <w:tcPr>
            <w:tcW w:w="860" w:type="dxa"/>
            <w:tcBorders>
              <w:top w:val="nil"/>
              <w:left w:val="nil"/>
              <w:bottom w:val="nil"/>
              <w:right w:val="nil"/>
            </w:tcBorders>
            <w:shd w:val="clear" w:color="auto" w:fill="auto"/>
            <w:noWrap/>
            <w:vAlign w:val="bottom"/>
            <w:hideMark/>
          </w:tcPr>
          <w:p w14:paraId="4AD6320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4.2086%</w:t>
            </w:r>
          </w:p>
        </w:tc>
        <w:tc>
          <w:tcPr>
            <w:tcW w:w="860" w:type="dxa"/>
            <w:tcBorders>
              <w:top w:val="nil"/>
              <w:left w:val="nil"/>
              <w:bottom w:val="nil"/>
              <w:right w:val="nil"/>
            </w:tcBorders>
            <w:shd w:val="clear" w:color="auto" w:fill="auto"/>
            <w:noWrap/>
            <w:vAlign w:val="bottom"/>
            <w:hideMark/>
          </w:tcPr>
          <w:p w14:paraId="164AEB8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4.1330%</w:t>
            </w:r>
          </w:p>
        </w:tc>
        <w:tc>
          <w:tcPr>
            <w:tcW w:w="860" w:type="dxa"/>
            <w:tcBorders>
              <w:top w:val="nil"/>
              <w:left w:val="nil"/>
              <w:bottom w:val="nil"/>
              <w:right w:val="single" w:sz="4" w:space="0" w:color="auto"/>
            </w:tcBorders>
            <w:shd w:val="clear" w:color="auto" w:fill="auto"/>
            <w:noWrap/>
            <w:vAlign w:val="bottom"/>
            <w:hideMark/>
          </w:tcPr>
          <w:p w14:paraId="533B36F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3.9667%</w:t>
            </w:r>
          </w:p>
        </w:tc>
        <w:tc>
          <w:tcPr>
            <w:tcW w:w="860" w:type="dxa"/>
            <w:tcBorders>
              <w:top w:val="nil"/>
              <w:left w:val="nil"/>
              <w:bottom w:val="nil"/>
              <w:right w:val="nil"/>
            </w:tcBorders>
            <w:shd w:val="clear" w:color="auto" w:fill="auto"/>
            <w:noWrap/>
            <w:vAlign w:val="bottom"/>
            <w:hideMark/>
          </w:tcPr>
          <w:p w14:paraId="21B9A60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4.3183%</w:t>
            </w:r>
          </w:p>
        </w:tc>
        <w:tc>
          <w:tcPr>
            <w:tcW w:w="860" w:type="dxa"/>
            <w:tcBorders>
              <w:top w:val="nil"/>
              <w:left w:val="nil"/>
              <w:bottom w:val="nil"/>
              <w:right w:val="nil"/>
            </w:tcBorders>
            <w:shd w:val="clear" w:color="auto" w:fill="auto"/>
            <w:noWrap/>
            <w:vAlign w:val="bottom"/>
            <w:hideMark/>
          </w:tcPr>
          <w:p w14:paraId="6A227E9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3.7345%</w:t>
            </w:r>
          </w:p>
        </w:tc>
        <w:tc>
          <w:tcPr>
            <w:tcW w:w="860" w:type="dxa"/>
            <w:tcBorders>
              <w:top w:val="nil"/>
              <w:left w:val="nil"/>
              <w:bottom w:val="nil"/>
              <w:right w:val="nil"/>
            </w:tcBorders>
            <w:shd w:val="clear" w:color="auto" w:fill="auto"/>
            <w:noWrap/>
            <w:vAlign w:val="bottom"/>
            <w:hideMark/>
          </w:tcPr>
          <w:p w14:paraId="485FDF05"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3.7956%</w:t>
            </w:r>
          </w:p>
        </w:tc>
        <w:tc>
          <w:tcPr>
            <w:tcW w:w="860" w:type="dxa"/>
            <w:tcBorders>
              <w:top w:val="nil"/>
              <w:left w:val="nil"/>
              <w:bottom w:val="nil"/>
              <w:right w:val="single" w:sz="4" w:space="0" w:color="auto"/>
            </w:tcBorders>
            <w:shd w:val="clear" w:color="auto" w:fill="auto"/>
            <w:noWrap/>
            <w:vAlign w:val="bottom"/>
            <w:hideMark/>
          </w:tcPr>
          <w:p w14:paraId="20FB8D1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4.9456%</w:t>
            </w:r>
          </w:p>
        </w:tc>
        <w:tc>
          <w:tcPr>
            <w:tcW w:w="980" w:type="dxa"/>
            <w:tcBorders>
              <w:top w:val="nil"/>
              <w:left w:val="nil"/>
              <w:bottom w:val="nil"/>
              <w:right w:val="nil"/>
            </w:tcBorders>
            <w:shd w:val="clear" w:color="auto" w:fill="auto"/>
            <w:noWrap/>
            <w:vAlign w:val="bottom"/>
            <w:hideMark/>
          </w:tcPr>
          <w:p w14:paraId="6D5FC59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2.9560%</w:t>
            </w:r>
          </w:p>
        </w:tc>
      </w:tr>
      <w:tr w:rsidR="005B2349" w:rsidRPr="00AB0669" w14:paraId="217D5A58" w14:textId="77777777" w:rsidTr="005B56E9">
        <w:trPr>
          <w:trHeight w:val="288"/>
        </w:trPr>
        <w:tc>
          <w:tcPr>
            <w:tcW w:w="815" w:type="dxa"/>
            <w:tcBorders>
              <w:top w:val="nil"/>
              <w:left w:val="nil"/>
              <w:bottom w:val="nil"/>
              <w:right w:val="nil"/>
            </w:tcBorders>
            <w:shd w:val="clear" w:color="auto" w:fill="auto"/>
            <w:noWrap/>
            <w:vAlign w:val="bottom"/>
            <w:hideMark/>
          </w:tcPr>
          <w:p w14:paraId="5DF160C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101AAEF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4.0901%</w:t>
            </w:r>
          </w:p>
        </w:tc>
        <w:tc>
          <w:tcPr>
            <w:tcW w:w="860" w:type="dxa"/>
            <w:tcBorders>
              <w:top w:val="nil"/>
              <w:left w:val="nil"/>
              <w:bottom w:val="nil"/>
              <w:right w:val="nil"/>
            </w:tcBorders>
            <w:shd w:val="clear" w:color="auto" w:fill="auto"/>
            <w:noWrap/>
            <w:vAlign w:val="bottom"/>
            <w:hideMark/>
          </w:tcPr>
          <w:p w14:paraId="6AB769E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4.0228%</w:t>
            </w:r>
          </w:p>
        </w:tc>
        <w:tc>
          <w:tcPr>
            <w:tcW w:w="860" w:type="dxa"/>
            <w:tcBorders>
              <w:top w:val="nil"/>
              <w:left w:val="nil"/>
              <w:bottom w:val="nil"/>
              <w:right w:val="nil"/>
            </w:tcBorders>
            <w:shd w:val="clear" w:color="auto" w:fill="auto"/>
            <w:noWrap/>
            <w:vAlign w:val="bottom"/>
            <w:hideMark/>
          </w:tcPr>
          <w:p w14:paraId="196604B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3.9856%</w:t>
            </w:r>
          </w:p>
        </w:tc>
        <w:tc>
          <w:tcPr>
            <w:tcW w:w="860" w:type="dxa"/>
            <w:tcBorders>
              <w:top w:val="nil"/>
              <w:left w:val="nil"/>
              <w:bottom w:val="nil"/>
              <w:right w:val="single" w:sz="4" w:space="0" w:color="auto"/>
            </w:tcBorders>
            <w:shd w:val="clear" w:color="auto" w:fill="auto"/>
            <w:noWrap/>
            <w:vAlign w:val="bottom"/>
            <w:hideMark/>
          </w:tcPr>
          <w:p w14:paraId="79D0368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3.8900%</w:t>
            </w:r>
          </w:p>
        </w:tc>
        <w:tc>
          <w:tcPr>
            <w:tcW w:w="860" w:type="dxa"/>
            <w:tcBorders>
              <w:top w:val="nil"/>
              <w:left w:val="nil"/>
              <w:bottom w:val="nil"/>
              <w:right w:val="nil"/>
            </w:tcBorders>
            <w:shd w:val="clear" w:color="auto" w:fill="auto"/>
            <w:noWrap/>
            <w:vAlign w:val="bottom"/>
            <w:hideMark/>
          </w:tcPr>
          <w:p w14:paraId="43C9970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4.2449%</w:t>
            </w:r>
          </w:p>
        </w:tc>
        <w:tc>
          <w:tcPr>
            <w:tcW w:w="860" w:type="dxa"/>
            <w:tcBorders>
              <w:top w:val="nil"/>
              <w:left w:val="nil"/>
              <w:bottom w:val="nil"/>
              <w:right w:val="nil"/>
            </w:tcBorders>
            <w:shd w:val="clear" w:color="auto" w:fill="auto"/>
            <w:noWrap/>
            <w:vAlign w:val="bottom"/>
            <w:hideMark/>
          </w:tcPr>
          <w:p w14:paraId="27B42FF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4.0920%</w:t>
            </w:r>
          </w:p>
        </w:tc>
        <w:tc>
          <w:tcPr>
            <w:tcW w:w="860" w:type="dxa"/>
            <w:tcBorders>
              <w:top w:val="nil"/>
              <w:left w:val="nil"/>
              <w:bottom w:val="nil"/>
              <w:right w:val="nil"/>
            </w:tcBorders>
            <w:shd w:val="clear" w:color="auto" w:fill="auto"/>
            <w:noWrap/>
            <w:vAlign w:val="bottom"/>
            <w:hideMark/>
          </w:tcPr>
          <w:p w14:paraId="46A15F6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5.9880%</w:t>
            </w:r>
          </w:p>
        </w:tc>
        <w:tc>
          <w:tcPr>
            <w:tcW w:w="860" w:type="dxa"/>
            <w:tcBorders>
              <w:top w:val="nil"/>
              <w:left w:val="nil"/>
              <w:bottom w:val="nil"/>
              <w:right w:val="single" w:sz="4" w:space="0" w:color="auto"/>
            </w:tcBorders>
            <w:shd w:val="clear" w:color="auto" w:fill="auto"/>
            <w:noWrap/>
            <w:vAlign w:val="bottom"/>
            <w:hideMark/>
          </w:tcPr>
          <w:p w14:paraId="37D5437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5.8679%</w:t>
            </w:r>
          </w:p>
        </w:tc>
        <w:tc>
          <w:tcPr>
            <w:tcW w:w="980" w:type="dxa"/>
            <w:tcBorders>
              <w:top w:val="nil"/>
              <w:left w:val="nil"/>
              <w:bottom w:val="nil"/>
              <w:right w:val="nil"/>
            </w:tcBorders>
            <w:shd w:val="clear" w:color="auto" w:fill="auto"/>
            <w:noWrap/>
            <w:vAlign w:val="bottom"/>
            <w:hideMark/>
          </w:tcPr>
          <w:p w14:paraId="0B88FDC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9.1381%</w:t>
            </w:r>
          </w:p>
        </w:tc>
      </w:tr>
      <w:tr w:rsidR="005B2349" w:rsidRPr="00AB0669" w14:paraId="4FDDD251" w14:textId="77777777" w:rsidTr="005B56E9">
        <w:trPr>
          <w:trHeight w:val="288"/>
        </w:trPr>
        <w:tc>
          <w:tcPr>
            <w:tcW w:w="815" w:type="dxa"/>
            <w:tcBorders>
              <w:top w:val="nil"/>
              <w:left w:val="nil"/>
              <w:bottom w:val="nil"/>
              <w:right w:val="nil"/>
            </w:tcBorders>
            <w:shd w:val="clear" w:color="auto" w:fill="auto"/>
            <w:noWrap/>
            <w:vAlign w:val="bottom"/>
            <w:hideMark/>
          </w:tcPr>
          <w:p w14:paraId="60FFB6A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4D0E6EC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5.7873%</w:t>
            </w:r>
          </w:p>
        </w:tc>
        <w:tc>
          <w:tcPr>
            <w:tcW w:w="860" w:type="dxa"/>
            <w:tcBorders>
              <w:top w:val="nil"/>
              <w:left w:val="nil"/>
              <w:bottom w:val="nil"/>
              <w:right w:val="nil"/>
            </w:tcBorders>
            <w:shd w:val="clear" w:color="auto" w:fill="auto"/>
            <w:noWrap/>
            <w:vAlign w:val="bottom"/>
            <w:hideMark/>
          </w:tcPr>
          <w:p w14:paraId="3DBD4AF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5.6201%</w:t>
            </w:r>
          </w:p>
        </w:tc>
        <w:tc>
          <w:tcPr>
            <w:tcW w:w="860" w:type="dxa"/>
            <w:tcBorders>
              <w:top w:val="nil"/>
              <w:left w:val="nil"/>
              <w:bottom w:val="nil"/>
              <w:right w:val="nil"/>
            </w:tcBorders>
            <w:shd w:val="clear" w:color="auto" w:fill="auto"/>
            <w:noWrap/>
            <w:vAlign w:val="bottom"/>
            <w:hideMark/>
          </w:tcPr>
          <w:p w14:paraId="21F100A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5.8026%</w:t>
            </w:r>
          </w:p>
        </w:tc>
        <w:tc>
          <w:tcPr>
            <w:tcW w:w="860" w:type="dxa"/>
            <w:tcBorders>
              <w:top w:val="nil"/>
              <w:left w:val="nil"/>
              <w:bottom w:val="nil"/>
              <w:right w:val="single" w:sz="4" w:space="0" w:color="auto"/>
            </w:tcBorders>
            <w:shd w:val="clear" w:color="auto" w:fill="auto"/>
            <w:noWrap/>
            <w:vAlign w:val="bottom"/>
            <w:hideMark/>
          </w:tcPr>
          <w:p w14:paraId="35B2DF3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5.4926%</w:t>
            </w:r>
          </w:p>
        </w:tc>
        <w:tc>
          <w:tcPr>
            <w:tcW w:w="860" w:type="dxa"/>
            <w:tcBorders>
              <w:top w:val="nil"/>
              <w:left w:val="nil"/>
              <w:bottom w:val="nil"/>
              <w:right w:val="nil"/>
            </w:tcBorders>
            <w:shd w:val="clear" w:color="auto" w:fill="auto"/>
            <w:noWrap/>
            <w:vAlign w:val="bottom"/>
            <w:hideMark/>
          </w:tcPr>
          <w:p w14:paraId="2A2ACF1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5.8260%</w:t>
            </w:r>
          </w:p>
        </w:tc>
        <w:tc>
          <w:tcPr>
            <w:tcW w:w="860" w:type="dxa"/>
            <w:tcBorders>
              <w:top w:val="nil"/>
              <w:left w:val="nil"/>
              <w:bottom w:val="nil"/>
              <w:right w:val="nil"/>
            </w:tcBorders>
            <w:shd w:val="clear" w:color="auto" w:fill="auto"/>
            <w:noWrap/>
            <w:vAlign w:val="bottom"/>
            <w:hideMark/>
          </w:tcPr>
          <w:p w14:paraId="4757C4C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5.8038%</w:t>
            </w:r>
          </w:p>
        </w:tc>
        <w:tc>
          <w:tcPr>
            <w:tcW w:w="860" w:type="dxa"/>
            <w:tcBorders>
              <w:top w:val="nil"/>
              <w:left w:val="nil"/>
              <w:bottom w:val="nil"/>
              <w:right w:val="nil"/>
            </w:tcBorders>
            <w:shd w:val="clear" w:color="auto" w:fill="auto"/>
            <w:noWrap/>
            <w:vAlign w:val="bottom"/>
            <w:hideMark/>
          </w:tcPr>
          <w:p w14:paraId="0D25DAB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5.5565%</w:t>
            </w:r>
          </w:p>
        </w:tc>
        <w:tc>
          <w:tcPr>
            <w:tcW w:w="860" w:type="dxa"/>
            <w:tcBorders>
              <w:top w:val="nil"/>
              <w:left w:val="nil"/>
              <w:bottom w:val="nil"/>
              <w:right w:val="single" w:sz="4" w:space="0" w:color="auto"/>
            </w:tcBorders>
            <w:shd w:val="clear" w:color="auto" w:fill="auto"/>
            <w:noWrap/>
            <w:vAlign w:val="bottom"/>
            <w:hideMark/>
          </w:tcPr>
          <w:p w14:paraId="0043999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5.4150%</w:t>
            </w:r>
          </w:p>
        </w:tc>
        <w:tc>
          <w:tcPr>
            <w:tcW w:w="980" w:type="dxa"/>
            <w:tcBorders>
              <w:top w:val="nil"/>
              <w:left w:val="nil"/>
              <w:bottom w:val="nil"/>
              <w:right w:val="nil"/>
            </w:tcBorders>
            <w:shd w:val="clear" w:color="auto" w:fill="auto"/>
            <w:noWrap/>
            <w:vAlign w:val="bottom"/>
            <w:hideMark/>
          </w:tcPr>
          <w:p w14:paraId="3C66D3F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11.2226%</w:t>
            </w:r>
          </w:p>
        </w:tc>
      </w:tr>
      <w:tr w:rsidR="005B2349" w:rsidRPr="00AB0669" w14:paraId="6DF1CE7F" w14:textId="77777777" w:rsidTr="005B56E9">
        <w:trPr>
          <w:trHeight w:val="288"/>
        </w:trPr>
        <w:tc>
          <w:tcPr>
            <w:tcW w:w="815" w:type="dxa"/>
            <w:tcBorders>
              <w:top w:val="nil"/>
              <w:left w:val="nil"/>
              <w:bottom w:val="nil"/>
              <w:right w:val="nil"/>
            </w:tcBorders>
            <w:shd w:val="clear" w:color="auto" w:fill="auto"/>
            <w:noWrap/>
            <w:vAlign w:val="bottom"/>
            <w:hideMark/>
          </w:tcPr>
          <w:p w14:paraId="0BDA48C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50264AC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6.1176%</w:t>
            </w:r>
          </w:p>
        </w:tc>
        <w:tc>
          <w:tcPr>
            <w:tcW w:w="860" w:type="dxa"/>
            <w:tcBorders>
              <w:top w:val="nil"/>
              <w:left w:val="nil"/>
              <w:bottom w:val="nil"/>
              <w:right w:val="nil"/>
            </w:tcBorders>
            <w:shd w:val="clear" w:color="auto" w:fill="auto"/>
            <w:noWrap/>
            <w:vAlign w:val="bottom"/>
            <w:hideMark/>
          </w:tcPr>
          <w:p w14:paraId="680FFB1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6.1318%</w:t>
            </w:r>
          </w:p>
        </w:tc>
        <w:tc>
          <w:tcPr>
            <w:tcW w:w="860" w:type="dxa"/>
            <w:tcBorders>
              <w:top w:val="nil"/>
              <w:left w:val="nil"/>
              <w:bottom w:val="nil"/>
              <w:right w:val="nil"/>
            </w:tcBorders>
            <w:shd w:val="clear" w:color="auto" w:fill="auto"/>
            <w:noWrap/>
            <w:vAlign w:val="bottom"/>
            <w:hideMark/>
          </w:tcPr>
          <w:p w14:paraId="482003F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6.1322%</w:t>
            </w:r>
          </w:p>
        </w:tc>
        <w:tc>
          <w:tcPr>
            <w:tcW w:w="860" w:type="dxa"/>
            <w:tcBorders>
              <w:top w:val="nil"/>
              <w:left w:val="nil"/>
              <w:bottom w:val="nil"/>
              <w:right w:val="single" w:sz="4" w:space="0" w:color="auto"/>
            </w:tcBorders>
            <w:shd w:val="clear" w:color="auto" w:fill="auto"/>
            <w:noWrap/>
            <w:vAlign w:val="bottom"/>
            <w:hideMark/>
          </w:tcPr>
          <w:p w14:paraId="0F45AC9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6.3200%</w:t>
            </w:r>
          </w:p>
        </w:tc>
        <w:tc>
          <w:tcPr>
            <w:tcW w:w="860" w:type="dxa"/>
            <w:tcBorders>
              <w:top w:val="nil"/>
              <w:left w:val="nil"/>
              <w:bottom w:val="nil"/>
              <w:right w:val="nil"/>
            </w:tcBorders>
            <w:shd w:val="clear" w:color="auto" w:fill="auto"/>
            <w:noWrap/>
            <w:vAlign w:val="bottom"/>
            <w:hideMark/>
          </w:tcPr>
          <w:p w14:paraId="7EFB1915"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6.6593%</w:t>
            </w:r>
          </w:p>
        </w:tc>
        <w:tc>
          <w:tcPr>
            <w:tcW w:w="860" w:type="dxa"/>
            <w:tcBorders>
              <w:top w:val="nil"/>
              <w:left w:val="nil"/>
              <w:bottom w:val="nil"/>
              <w:right w:val="nil"/>
            </w:tcBorders>
            <w:shd w:val="clear" w:color="auto" w:fill="auto"/>
            <w:noWrap/>
            <w:vAlign w:val="bottom"/>
            <w:hideMark/>
          </w:tcPr>
          <w:p w14:paraId="01FE40F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6.1142%</w:t>
            </w:r>
          </w:p>
        </w:tc>
        <w:tc>
          <w:tcPr>
            <w:tcW w:w="860" w:type="dxa"/>
            <w:tcBorders>
              <w:top w:val="nil"/>
              <w:left w:val="nil"/>
              <w:bottom w:val="nil"/>
              <w:right w:val="nil"/>
            </w:tcBorders>
            <w:shd w:val="clear" w:color="auto" w:fill="auto"/>
            <w:noWrap/>
            <w:vAlign w:val="bottom"/>
            <w:hideMark/>
          </w:tcPr>
          <w:p w14:paraId="120F848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6.1216%</w:t>
            </w:r>
          </w:p>
        </w:tc>
        <w:tc>
          <w:tcPr>
            <w:tcW w:w="860" w:type="dxa"/>
            <w:tcBorders>
              <w:top w:val="nil"/>
              <w:left w:val="nil"/>
              <w:bottom w:val="nil"/>
              <w:right w:val="single" w:sz="4" w:space="0" w:color="auto"/>
            </w:tcBorders>
            <w:shd w:val="clear" w:color="auto" w:fill="auto"/>
            <w:noWrap/>
            <w:vAlign w:val="bottom"/>
            <w:hideMark/>
          </w:tcPr>
          <w:p w14:paraId="785BCA0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6.3371%</w:t>
            </w:r>
          </w:p>
        </w:tc>
        <w:tc>
          <w:tcPr>
            <w:tcW w:w="980" w:type="dxa"/>
            <w:tcBorders>
              <w:top w:val="nil"/>
              <w:left w:val="nil"/>
              <w:bottom w:val="nil"/>
              <w:right w:val="nil"/>
            </w:tcBorders>
            <w:shd w:val="clear" w:color="auto" w:fill="auto"/>
            <w:noWrap/>
            <w:vAlign w:val="bottom"/>
            <w:hideMark/>
          </w:tcPr>
          <w:p w14:paraId="7461FB4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3.8839%</w:t>
            </w:r>
          </w:p>
        </w:tc>
      </w:tr>
      <w:tr w:rsidR="005B2349" w:rsidRPr="00AB0669" w14:paraId="1DDCCBC3" w14:textId="77777777" w:rsidTr="005B56E9">
        <w:trPr>
          <w:trHeight w:val="288"/>
        </w:trPr>
        <w:tc>
          <w:tcPr>
            <w:tcW w:w="815" w:type="dxa"/>
            <w:tcBorders>
              <w:top w:val="nil"/>
              <w:left w:val="nil"/>
              <w:bottom w:val="nil"/>
              <w:right w:val="nil"/>
            </w:tcBorders>
            <w:shd w:val="clear" w:color="auto" w:fill="auto"/>
            <w:noWrap/>
            <w:vAlign w:val="bottom"/>
            <w:hideMark/>
          </w:tcPr>
          <w:p w14:paraId="708BDA2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403C889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5.7822%</w:t>
            </w:r>
          </w:p>
        </w:tc>
        <w:tc>
          <w:tcPr>
            <w:tcW w:w="860" w:type="dxa"/>
            <w:tcBorders>
              <w:top w:val="nil"/>
              <w:left w:val="nil"/>
              <w:bottom w:val="nil"/>
              <w:right w:val="nil"/>
            </w:tcBorders>
            <w:shd w:val="clear" w:color="auto" w:fill="auto"/>
            <w:noWrap/>
            <w:vAlign w:val="bottom"/>
            <w:hideMark/>
          </w:tcPr>
          <w:p w14:paraId="6D51104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6.0222%</w:t>
            </w:r>
          </w:p>
        </w:tc>
        <w:tc>
          <w:tcPr>
            <w:tcW w:w="860" w:type="dxa"/>
            <w:tcBorders>
              <w:top w:val="nil"/>
              <w:left w:val="nil"/>
              <w:bottom w:val="nil"/>
              <w:right w:val="nil"/>
            </w:tcBorders>
            <w:shd w:val="clear" w:color="auto" w:fill="auto"/>
            <w:noWrap/>
            <w:vAlign w:val="bottom"/>
            <w:hideMark/>
          </w:tcPr>
          <w:p w14:paraId="59E949B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5.6167%</w:t>
            </w:r>
          </w:p>
        </w:tc>
        <w:tc>
          <w:tcPr>
            <w:tcW w:w="860" w:type="dxa"/>
            <w:tcBorders>
              <w:top w:val="nil"/>
              <w:left w:val="nil"/>
              <w:bottom w:val="nil"/>
              <w:right w:val="single" w:sz="4" w:space="0" w:color="auto"/>
            </w:tcBorders>
            <w:shd w:val="clear" w:color="auto" w:fill="auto"/>
            <w:noWrap/>
            <w:vAlign w:val="bottom"/>
            <w:hideMark/>
          </w:tcPr>
          <w:p w14:paraId="65BD724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6.8351%</w:t>
            </w:r>
          </w:p>
        </w:tc>
        <w:tc>
          <w:tcPr>
            <w:tcW w:w="860" w:type="dxa"/>
            <w:tcBorders>
              <w:top w:val="nil"/>
              <w:left w:val="nil"/>
              <w:bottom w:val="nil"/>
              <w:right w:val="nil"/>
            </w:tcBorders>
            <w:shd w:val="clear" w:color="auto" w:fill="auto"/>
            <w:noWrap/>
            <w:vAlign w:val="bottom"/>
            <w:hideMark/>
          </w:tcPr>
          <w:p w14:paraId="2FD6F41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5.2472%</w:t>
            </w:r>
          </w:p>
        </w:tc>
        <w:tc>
          <w:tcPr>
            <w:tcW w:w="860" w:type="dxa"/>
            <w:tcBorders>
              <w:top w:val="nil"/>
              <w:left w:val="nil"/>
              <w:bottom w:val="nil"/>
              <w:right w:val="nil"/>
            </w:tcBorders>
            <w:shd w:val="clear" w:color="auto" w:fill="auto"/>
            <w:noWrap/>
            <w:vAlign w:val="bottom"/>
            <w:hideMark/>
          </w:tcPr>
          <w:p w14:paraId="645F542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6.5790%</w:t>
            </w:r>
          </w:p>
        </w:tc>
        <w:tc>
          <w:tcPr>
            <w:tcW w:w="860" w:type="dxa"/>
            <w:tcBorders>
              <w:top w:val="nil"/>
              <w:left w:val="nil"/>
              <w:bottom w:val="nil"/>
              <w:right w:val="nil"/>
            </w:tcBorders>
            <w:shd w:val="clear" w:color="auto" w:fill="auto"/>
            <w:noWrap/>
            <w:vAlign w:val="bottom"/>
            <w:hideMark/>
          </w:tcPr>
          <w:p w14:paraId="382C135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6.7016%</w:t>
            </w:r>
          </w:p>
        </w:tc>
        <w:tc>
          <w:tcPr>
            <w:tcW w:w="860" w:type="dxa"/>
            <w:tcBorders>
              <w:top w:val="nil"/>
              <w:left w:val="nil"/>
              <w:bottom w:val="nil"/>
              <w:right w:val="single" w:sz="4" w:space="0" w:color="auto"/>
            </w:tcBorders>
            <w:shd w:val="clear" w:color="auto" w:fill="auto"/>
            <w:noWrap/>
            <w:vAlign w:val="bottom"/>
            <w:hideMark/>
          </w:tcPr>
          <w:p w14:paraId="0DEDD84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6.2981%</w:t>
            </w:r>
          </w:p>
        </w:tc>
        <w:tc>
          <w:tcPr>
            <w:tcW w:w="980" w:type="dxa"/>
            <w:tcBorders>
              <w:top w:val="nil"/>
              <w:left w:val="nil"/>
              <w:bottom w:val="nil"/>
              <w:right w:val="nil"/>
            </w:tcBorders>
            <w:shd w:val="clear" w:color="auto" w:fill="auto"/>
            <w:noWrap/>
            <w:vAlign w:val="bottom"/>
            <w:hideMark/>
          </w:tcPr>
          <w:p w14:paraId="788EEB1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7.4485%</w:t>
            </w:r>
          </w:p>
        </w:tc>
      </w:tr>
      <w:tr w:rsidR="005B2349" w:rsidRPr="00AB0669" w14:paraId="251F9C46" w14:textId="77777777" w:rsidTr="005B56E9">
        <w:trPr>
          <w:trHeight w:val="288"/>
        </w:trPr>
        <w:tc>
          <w:tcPr>
            <w:tcW w:w="815" w:type="dxa"/>
            <w:tcBorders>
              <w:top w:val="nil"/>
              <w:left w:val="nil"/>
              <w:bottom w:val="nil"/>
              <w:right w:val="nil"/>
            </w:tcBorders>
            <w:shd w:val="clear" w:color="auto" w:fill="auto"/>
            <w:noWrap/>
            <w:vAlign w:val="bottom"/>
            <w:hideMark/>
          </w:tcPr>
          <w:p w14:paraId="3A81B09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1C5F4B0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6.2943%</w:t>
            </w:r>
          </w:p>
        </w:tc>
        <w:tc>
          <w:tcPr>
            <w:tcW w:w="860" w:type="dxa"/>
            <w:tcBorders>
              <w:top w:val="nil"/>
              <w:left w:val="nil"/>
              <w:bottom w:val="nil"/>
              <w:right w:val="nil"/>
            </w:tcBorders>
            <w:shd w:val="clear" w:color="auto" w:fill="auto"/>
            <w:noWrap/>
            <w:vAlign w:val="bottom"/>
            <w:hideMark/>
          </w:tcPr>
          <w:p w14:paraId="0ECED0D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6.9993%</w:t>
            </w:r>
          </w:p>
        </w:tc>
        <w:tc>
          <w:tcPr>
            <w:tcW w:w="860" w:type="dxa"/>
            <w:tcBorders>
              <w:top w:val="nil"/>
              <w:left w:val="nil"/>
              <w:bottom w:val="nil"/>
              <w:right w:val="nil"/>
            </w:tcBorders>
            <w:shd w:val="clear" w:color="auto" w:fill="auto"/>
            <w:noWrap/>
            <w:vAlign w:val="bottom"/>
            <w:hideMark/>
          </w:tcPr>
          <w:p w14:paraId="2F2DCA6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6.9480%</w:t>
            </w:r>
          </w:p>
        </w:tc>
        <w:tc>
          <w:tcPr>
            <w:tcW w:w="860" w:type="dxa"/>
            <w:tcBorders>
              <w:top w:val="nil"/>
              <w:left w:val="nil"/>
              <w:bottom w:val="nil"/>
              <w:right w:val="single" w:sz="4" w:space="0" w:color="auto"/>
            </w:tcBorders>
            <w:shd w:val="clear" w:color="auto" w:fill="auto"/>
            <w:noWrap/>
            <w:vAlign w:val="bottom"/>
            <w:hideMark/>
          </w:tcPr>
          <w:p w14:paraId="0AB9A6A9"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6.9451%</w:t>
            </w:r>
          </w:p>
        </w:tc>
        <w:tc>
          <w:tcPr>
            <w:tcW w:w="860" w:type="dxa"/>
            <w:tcBorders>
              <w:top w:val="nil"/>
              <w:left w:val="nil"/>
              <w:bottom w:val="nil"/>
              <w:right w:val="nil"/>
            </w:tcBorders>
            <w:shd w:val="clear" w:color="auto" w:fill="auto"/>
            <w:noWrap/>
            <w:vAlign w:val="bottom"/>
            <w:hideMark/>
          </w:tcPr>
          <w:p w14:paraId="0F3B567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6.8002%</w:t>
            </w:r>
          </w:p>
        </w:tc>
        <w:tc>
          <w:tcPr>
            <w:tcW w:w="860" w:type="dxa"/>
            <w:tcBorders>
              <w:top w:val="nil"/>
              <w:left w:val="nil"/>
              <w:bottom w:val="nil"/>
              <w:right w:val="nil"/>
            </w:tcBorders>
            <w:shd w:val="clear" w:color="auto" w:fill="auto"/>
            <w:noWrap/>
            <w:vAlign w:val="bottom"/>
            <w:hideMark/>
          </w:tcPr>
          <w:p w14:paraId="72701DF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7.3661%</w:t>
            </w:r>
          </w:p>
        </w:tc>
        <w:tc>
          <w:tcPr>
            <w:tcW w:w="860" w:type="dxa"/>
            <w:tcBorders>
              <w:top w:val="nil"/>
              <w:left w:val="nil"/>
              <w:bottom w:val="nil"/>
              <w:right w:val="nil"/>
            </w:tcBorders>
            <w:shd w:val="clear" w:color="auto" w:fill="auto"/>
            <w:noWrap/>
            <w:vAlign w:val="bottom"/>
            <w:hideMark/>
          </w:tcPr>
          <w:p w14:paraId="523A82A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7.1026%</w:t>
            </w:r>
          </w:p>
        </w:tc>
        <w:tc>
          <w:tcPr>
            <w:tcW w:w="860" w:type="dxa"/>
            <w:tcBorders>
              <w:top w:val="nil"/>
              <w:left w:val="nil"/>
              <w:bottom w:val="nil"/>
              <w:right w:val="single" w:sz="4" w:space="0" w:color="auto"/>
            </w:tcBorders>
            <w:shd w:val="clear" w:color="auto" w:fill="auto"/>
            <w:noWrap/>
            <w:vAlign w:val="bottom"/>
            <w:hideMark/>
          </w:tcPr>
          <w:p w14:paraId="29B3B05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6.4792%</w:t>
            </w:r>
          </w:p>
        </w:tc>
        <w:tc>
          <w:tcPr>
            <w:tcW w:w="980" w:type="dxa"/>
            <w:tcBorders>
              <w:top w:val="nil"/>
              <w:left w:val="nil"/>
              <w:bottom w:val="nil"/>
              <w:right w:val="nil"/>
            </w:tcBorders>
            <w:shd w:val="clear" w:color="auto" w:fill="auto"/>
            <w:noWrap/>
            <w:vAlign w:val="bottom"/>
            <w:hideMark/>
          </w:tcPr>
          <w:p w14:paraId="6D81BC3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4.3722%</w:t>
            </w:r>
          </w:p>
        </w:tc>
      </w:tr>
      <w:tr w:rsidR="005B2349" w:rsidRPr="00AB0669" w14:paraId="00EFF8A7" w14:textId="77777777" w:rsidTr="005B56E9">
        <w:trPr>
          <w:trHeight w:val="288"/>
        </w:trPr>
        <w:tc>
          <w:tcPr>
            <w:tcW w:w="815" w:type="dxa"/>
            <w:tcBorders>
              <w:top w:val="nil"/>
              <w:left w:val="nil"/>
              <w:bottom w:val="nil"/>
              <w:right w:val="nil"/>
            </w:tcBorders>
            <w:shd w:val="clear" w:color="auto" w:fill="auto"/>
            <w:noWrap/>
            <w:vAlign w:val="bottom"/>
            <w:hideMark/>
          </w:tcPr>
          <w:p w14:paraId="48BAE5B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450CB2B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6.2186%</w:t>
            </w:r>
          </w:p>
        </w:tc>
        <w:tc>
          <w:tcPr>
            <w:tcW w:w="860" w:type="dxa"/>
            <w:tcBorders>
              <w:top w:val="nil"/>
              <w:left w:val="nil"/>
              <w:bottom w:val="nil"/>
              <w:right w:val="nil"/>
            </w:tcBorders>
            <w:shd w:val="clear" w:color="auto" w:fill="auto"/>
            <w:noWrap/>
            <w:vAlign w:val="bottom"/>
            <w:hideMark/>
          </w:tcPr>
          <w:p w14:paraId="1330162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7.3597%</w:t>
            </w:r>
          </w:p>
        </w:tc>
        <w:tc>
          <w:tcPr>
            <w:tcW w:w="860" w:type="dxa"/>
            <w:tcBorders>
              <w:top w:val="nil"/>
              <w:left w:val="nil"/>
              <w:bottom w:val="nil"/>
              <w:right w:val="nil"/>
            </w:tcBorders>
            <w:shd w:val="clear" w:color="auto" w:fill="auto"/>
            <w:noWrap/>
            <w:vAlign w:val="bottom"/>
            <w:hideMark/>
          </w:tcPr>
          <w:p w14:paraId="36CDC40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7.2062%</w:t>
            </w:r>
          </w:p>
        </w:tc>
        <w:tc>
          <w:tcPr>
            <w:tcW w:w="860" w:type="dxa"/>
            <w:tcBorders>
              <w:top w:val="nil"/>
              <w:left w:val="nil"/>
              <w:bottom w:val="nil"/>
              <w:right w:val="single" w:sz="4" w:space="0" w:color="auto"/>
            </w:tcBorders>
            <w:shd w:val="clear" w:color="auto" w:fill="auto"/>
            <w:noWrap/>
            <w:vAlign w:val="bottom"/>
            <w:hideMark/>
          </w:tcPr>
          <w:p w14:paraId="0EE745A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7.1843%</w:t>
            </w:r>
          </w:p>
        </w:tc>
        <w:tc>
          <w:tcPr>
            <w:tcW w:w="860" w:type="dxa"/>
            <w:tcBorders>
              <w:top w:val="nil"/>
              <w:left w:val="nil"/>
              <w:bottom w:val="nil"/>
              <w:right w:val="nil"/>
            </w:tcBorders>
            <w:shd w:val="clear" w:color="auto" w:fill="auto"/>
            <w:noWrap/>
            <w:vAlign w:val="bottom"/>
            <w:hideMark/>
          </w:tcPr>
          <w:p w14:paraId="5967AEB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7.4945%</w:t>
            </w:r>
          </w:p>
        </w:tc>
        <w:tc>
          <w:tcPr>
            <w:tcW w:w="860" w:type="dxa"/>
            <w:tcBorders>
              <w:top w:val="nil"/>
              <w:left w:val="nil"/>
              <w:bottom w:val="nil"/>
              <w:right w:val="nil"/>
            </w:tcBorders>
            <w:shd w:val="clear" w:color="auto" w:fill="auto"/>
            <w:noWrap/>
            <w:vAlign w:val="bottom"/>
            <w:hideMark/>
          </w:tcPr>
          <w:p w14:paraId="79A7AD2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7.5009%</w:t>
            </w:r>
          </w:p>
        </w:tc>
        <w:tc>
          <w:tcPr>
            <w:tcW w:w="860" w:type="dxa"/>
            <w:tcBorders>
              <w:top w:val="nil"/>
              <w:left w:val="nil"/>
              <w:bottom w:val="nil"/>
              <w:right w:val="nil"/>
            </w:tcBorders>
            <w:shd w:val="clear" w:color="auto" w:fill="auto"/>
            <w:noWrap/>
            <w:vAlign w:val="bottom"/>
            <w:hideMark/>
          </w:tcPr>
          <w:p w14:paraId="30A9995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7.1847%</w:t>
            </w:r>
          </w:p>
        </w:tc>
        <w:tc>
          <w:tcPr>
            <w:tcW w:w="860" w:type="dxa"/>
            <w:tcBorders>
              <w:top w:val="nil"/>
              <w:left w:val="nil"/>
              <w:bottom w:val="nil"/>
              <w:right w:val="single" w:sz="4" w:space="0" w:color="auto"/>
            </w:tcBorders>
            <w:shd w:val="clear" w:color="auto" w:fill="auto"/>
            <w:noWrap/>
            <w:vAlign w:val="bottom"/>
            <w:hideMark/>
          </w:tcPr>
          <w:p w14:paraId="756D5E9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7.0262%</w:t>
            </w:r>
          </w:p>
        </w:tc>
        <w:tc>
          <w:tcPr>
            <w:tcW w:w="980" w:type="dxa"/>
            <w:tcBorders>
              <w:top w:val="nil"/>
              <w:left w:val="nil"/>
              <w:bottom w:val="nil"/>
              <w:right w:val="nil"/>
            </w:tcBorders>
            <w:shd w:val="clear" w:color="auto" w:fill="auto"/>
            <w:noWrap/>
            <w:vAlign w:val="bottom"/>
            <w:hideMark/>
          </w:tcPr>
          <w:p w14:paraId="7FD3F1C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10.9582%</w:t>
            </w:r>
          </w:p>
        </w:tc>
      </w:tr>
      <w:tr w:rsidR="005B2349" w:rsidRPr="00AB0669" w14:paraId="3E8159C2" w14:textId="77777777" w:rsidTr="005B56E9">
        <w:trPr>
          <w:trHeight w:val="288"/>
        </w:trPr>
        <w:tc>
          <w:tcPr>
            <w:tcW w:w="815" w:type="dxa"/>
            <w:tcBorders>
              <w:top w:val="nil"/>
              <w:left w:val="nil"/>
              <w:bottom w:val="single" w:sz="4" w:space="0" w:color="auto"/>
              <w:right w:val="nil"/>
            </w:tcBorders>
            <w:shd w:val="clear" w:color="auto" w:fill="auto"/>
            <w:noWrap/>
            <w:vAlign w:val="bottom"/>
            <w:hideMark/>
          </w:tcPr>
          <w:p w14:paraId="1122D48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0040A2FB"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6.7038%</w:t>
            </w:r>
          </w:p>
        </w:tc>
        <w:tc>
          <w:tcPr>
            <w:tcW w:w="860" w:type="dxa"/>
            <w:tcBorders>
              <w:top w:val="nil"/>
              <w:left w:val="nil"/>
              <w:bottom w:val="single" w:sz="4" w:space="0" w:color="auto"/>
              <w:right w:val="nil"/>
            </w:tcBorders>
            <w:shd w:val="clear" w:color="auto" w:fill="auto"/>
            <w:noWrap/>
            <w:vAlign w:val="bottom"/>
            <w:hideMark/>
          </w:tcPr>
          <w:p w14:paraId="4AB924ED"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7.3196%</w:t>
            </w:r>
          </w:p>
        </w:tc>
        <w:tc>
          <w:tcPr>
            <w:tcW w:w="860" w:type="dxa"/>
            <w:tcBorders>
              <w:top w:val="nil"/>
              <w:left w:val="nil"/>
              <w:bottom w:val="single" w:sz="4" w:space="0" w:color="auto"/>
              <w:right w:val="nil"/>
            </w:tcBorders>
            <w:shd w:val="clear" w:color="auto" w:fill="auto"/>
            <w:noWrap/>
            <w:vAlign w:val="bottom"/>
            <w:hideMark/>
          </w:tcPr>
          <w:p w14:paraId="3BCA80F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7.2442%</w:t>
            </w:r>
          </w:p>
        </w:tc>
        <w:tc>
          <w:tcPr>
            <w:tcW w:w="860" w:type="dxa"/>
            <w:tcBorders>
              <w:top w:val="nil"/>
              <w:left w:val="nil"/>
              <w:bottom w:val="single" w:sz="4" w:space="0" w:color="auto"/>
              <w:right w:val="single" w:sz="4" w:space="0" w:color="auto"/>
            </w:tcBorders>
            <w:shd w:val="clear" w:color="auto" w:fill="auto"/>
            <w:noWrap/>
            <w:vAlign w:val="bottom"/>
            <w:hideMark/>
          </w:tcPr>
          <w:p w14:paraId="62C23A4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6.7083%</w:t>
            </w:r>
          </w:p>
        </w:tc>
        <w:tc>
          <w:tcPr>
            <w:tcW w:w="860" w:type="dxa"/>
            <w:tcBorders>
              <w:top w:val="nil"/>
              <w:left w:val="nil"/>
              <w:bottom w:val="single" w:sz="4" w:space="0" w:color="auto"/>
              <w:right w:val="nil"/>
            </w:tcBorders>
            <w:shd w:val="clear" w:color="auto" w:fill="auto"/>
            <w:noWrap/>
            <w:vAlign w:val="bottom"/>
            <w:hideMark/>
          </w:tcPr>
          <w:p w14:paraId="5042989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6.4414%</w:t>
            </w:r>
          </w:p>
        </w:tc>
        <w:tc>
          <w:tcPr>
            <w:tcW w:w="860" w:type="dxa"/>
            <w:tcBorders>
              <w:top w:val="nil"/>
              <w:left w:val="nil"/>
              <w:bottom w:val="single" w:sz="4" w:space="0" w:color="auto"/>
              <w:right w:val="nil"/>
            </w:tcBorders>
            <w:shd w:val="clear" w:color="auto" w:fill="auto"/>
            <w:noWrap/>
            <w:vAlign w:val="bottom"/>
            <w:hideMark/>
          </w:tcPr>
          <w:p w14:paraId="25E5FC02"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6.4569%</w:t>
            </w:r>
          </w:p>
        </w:tc>
        <w:tc>
          <w:tcPr>
            <w:tcW w:w="860" w:type="dxa"/>
            <w:tcBorders>
              <w:top w:val="nil"/>
              <w:left w:val="nil"/>
              <w:bottom w:val="single" w:sz="4" w:space="0" w:color="auto"/>
              <w:right w:val="nil"/>
            </w:tcBorders>
            <w:shd w:val="clear" w:color="auto" w:fill="auto"/>
            <w:noWrap/>
            <w:vAlign w:val="bottom"/>
            <w:hideMark/>
          </w:tcPr>
          <w:p w14:paraId="03018FF4"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7.4109%</w:t>
            </w:r>
          </w:p>
        </w:tc>
        <w:tc>
          <w:tcPr>
            <w:tcW w:w="860" w:type="dxa"/>
            <w:tcBorders>
              <w:top w:val="nil"/>
              <w:left w:val="nil"/>
              <w:bottom w:val="single" w:sz="4" w:space="0" w:color="auto"/>
              <w:right w:val="single" w:sz="4" w:space="0" w:color="auto"/>
            </w:tcBorders>
            <w:shd w:val="clear" w:color="auto" w:fill="auto"/>
            <w:noWrap/>
            <w:vAlign w:val="bottom"/>
            <w:hideMark/>
          </w:tcPr>
          <w:p w14:paraId="6DFC3218"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7.0492%</w:t>
            </w:r>
          </w:p>
        </w:tc>
        <w:tc>
          <w:tcPr>
            <w:tcW w:w="980" w:type="dxa"/>
            <w:tcBorders>
              <w:top w:val="nil"/>
              <w:left w:val="nil"/>
              <w:bottom w:val="single" w:sz="4" w:space="0" w:color="auto"/>
              <w:right w:val="nil"/>
            </w:tcBorders>
            <w:shd w:val="clear" w:color="auto" w:fill="auto"/>
            <w:noWrap/>
            <w:vAlign w:val="bottom"/>
            <w:hideMark/>
          </w:tcPr>
          <w:p w14:paraId="7F1AB43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8.5249%</w:t>
            </w:r>
          </w:p>
        </w:tc>
      </w:tr>
      <w:tr w:rsidR="005B2349" w:rsidRPr="00AB0669" w14:paraId="667C65EA" w14:textId="77777777" w:rsidTr="005B56E9">
        <w:trPr>
          <w:trHeight w:val="288"/>
        </w:trPr>
        <w:tc>
          <w:tcPr>
            <w:tcW w:w="815" w:type="dxa"/>
            <w:tcBorders>
              <w:top w:val="nil"/>
              <w:left w:val="nil"/>
              <w:bottom w:val="single" w:sz="4" w:space="0" w:color="auto"/>
              <w:right w:val="nil"/>
            </w:tcBorders>
            <w:shd w:val="clear" w:color="auto" w:fill="auto"/>
            <w:noWrap/>
            <w:vAlign w:val="bottom"/>
            <w:hideMark/>
          </w:tcPr>
          <w:p w14:paraId="035D39F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2A85DEC6"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3.8004%</w:t>
            </w:r>
          </w:p>
        </w:tc>
        <w:tc>
          <w:tcPr>
            <w:tcW w:w="860" w:type="dxa"/>
            <w:tcBorders>
              <w:top w:val="nil"/>
              <w:left w:val="nil"/>
              <w:bottom w:val="single" w:sz="4" w:space="0" w:color="auto"/>
              <w:right w:val="nil"/>
            </w:tcBorders>
            <w:shd w:val="clear" w:color="auto" w:fill="auto"/>
            <w:noWrap/>
            <w:vAlign w:val="bottom"/>
            <w:hideMark/>
          </w:tcPr>
          <w:p w14:paraId="6CC0192F"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3.9434%</w:t>
            </w:r>
          </w:p>
        </w:tc>
        <w:tc>
          <w:tcPr>
            <w:tcW w:w="860" w:type="dxa"/>
            <w:tcBorders>
              <w:top w:val="nil"/>
              <w:left w:val="nil"/>
              <w:bottom w:val="single" w:sz="4" w:space="0" w:color="auto"/>
              <w:right w:val="nil"/>
            </w:tcBorders>
            <w:shd w:val="clear" w:color="auto" w:fill="auto"/>
            <w:noWrap/>
            <w:vAlign w:val="bottom"/>
            <w:hideMark/>
          </w:tcPr>
          <w:p w14:paraId="20931650"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4.0285%</w:t>
            </w:r>
          </w:p>
        </w:tc>
        <w:tc>
          <w:tcPr>
            <w:tcW w:w="860" w:type="dxa"/>
            <w:tcBorders>
              <w:top w:val="nil"/>
              <w:left w:val="nil"/>
              <w:bottom w:val="single" w:sz="4" w:space="0" w:color="auto"/>
              <w:right w:val="single" w:sz="4" w:space="0" w:color="auto"/>
            </w:tcBorders>
            <w:shd w:val="clear" w:color="auto" w:fill="auto"/>
            <w:noWrap/>
            <w:vAlign w:val="bottom"/>
            <w:hideMark/>
          </w:tcPr>
          <w:p w14:paraId="45CBC6D1"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3.9314%</w:t>
            </w:r>
          </w:p>
        </w:tc>
        <w:tc>
          <w:tcPr>
            <w:tcW w:w="860" w:type="dxa"/>
            <w:tcBorders>
              <w:top w:val="nil"/>
              <w:left w:val="nil"/>
              <w:bottom w:val="single" w:sz="4" w:space="0" w:color="auto"/>
              <w:right w:val="nil"/>
            </w:tcBorders>
            <w:shd w:val="clear" w:color="auto" w:fill="auto"/>
            <w:noWrap/>
            <w:vAlign w:val="bottom"/>
            <w:hideMark/>
          </w:tcPr>
          <w:p w14:paraId="35970BE7"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3.8313%</w:t>
            </w:r>
          </w:p>
        </w:tc>
        <w:tc>
          <w:tcPr>
            <w:tcW w:w="860" w:type="dxa"/>
            <w:tcBorders>
              <w:top w:val="nil"/>
              <w:left w:val="nil"/>
              <w:bottom w:val="single" w:sz="4" w:space="0" w:color="auto"/>
              <w:right w:val="nil"/>
            </w:tcBorders>
            <w:shd w:val="clear" w:color="auto" w:fill="auto"/>
            <w:noWrap/>
            <w:vAlign w:val="bottom"/>
            <w:hideMark/>
          </w:tcPr>
          <w:p w14:paraId="7EB07DCC"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3.9405%</w:t>
            </w:r>
          </w:p>
        </w:tc>
        <w:tc>
          <w:tcPr>
            <w:tcW w:w="860" w:type="dxa"/>
            <w:tcBorders>
              <w:top w:val="nil"/>
              <w:left w:val="nil"/>
              <w:bottom w:val="single" w:sz="4" w:space="0" w:color="auto"/>
              <w:right w:val="nil"/>
            </w:tcBorders>
            <w:shd w:val="clear" w:color="auto" w:fill="auto"/>
            <w:noWrap/>
            <w:vAlign w:val="bottom"/>
            <w:hideMark/>
          </w:tcPr>
          <w:p w14:paraId="53D6F5FE"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4.0237%</w:t>
            </w:r>
          </w:p>
        </w:tc>
        <w:tc>
          <w:tcPr>
            <w:tcW w:w="860" w:type="dxa"/>
            <w:tcBorders>
              <w:top w:val="nil"/>
              <w:left w:val="nil"/>
              <w:bottom w:val="single" w:sz="4" w:space="0" w:color="auto"/>
              <w:right w:val="single" w:sz="4" w:space="0" w:color="auto"/>
            </w:tcBorders>
            <w:shd w:val="clear" w:color="auto" w:fill="auto"/>
            <w:noWrap/>
            <w:vAlign w:val="bottom"/>
            <w:hideMark/>
          </w:tcPr>
          <w:p w14:paraId="78A7E6EA"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3.9485%</w:t>
            </w:r>
          </w:p>
        </w:tc>
        <w:tc>
          <w:tcPr>
            <w:tcW w:w="980" w:type="dxa"/>
            <w:tcBorders>
              <w:top w:val="nil"/>
              <w:left w:val="nil"/>
              <w:bottom w:val="single" w:sz="4" w:space="0" w:color="auto"/>
              <w:right w:val="nil"/>
            </w:tcBorders>
            <w:shd w:val="clear" w:color="auto" w:fill="auto"/>
            <w:noWrap/>
            <w:vAlign w:val="bottom"/>
            <w:hideMark/>
          </w:tcPr>
          <w:p w14:paraId="5C529073" w14:textId="77777777" w:rsidR="005B2349" w:rsidRPr="00AB0669" w:rsidRDefault="005B2349" w:rsidP="005B2349">
            <w:pPr>
              <w:spacing w:after="0" w:line="240" w:lineRule="auto"/>
              <w:jc w:val="right"/>
              <w:rPr>
                <w:color w:val="000000"/>
                <w:sz w:val="18"/>
                <w:szCs w:val="18"/>
                <w:lang w:eastAsia="zh-CN"/>
              </w:rPr>
            </w:pPr>
            <w:r w:rsidRPr="00AB0669">
              <w:rPr>
                <w:color w:val="000000"/>
                <w:sz w:val="18"/>
                <w:szCs w:val="18"/>
                <w:lang w:eastAsia="zh-CN"/>
              </w:rPr>
              <w:t>4.6322%</w:t>
            </w:r>
          </w:p>
        </w:tc>
      </w:tr>
    </w:tbl>
    <w:p w14:paraId="0B9C87F8" w14:textId="4AD91CA5" w:rsidR="0036719D" w:rsidRPr="00AB0669" w:rsidRDefault="0036719D" w:rsidP="00866720">
      <w:pPr>
        <w:tabs>
          <w:tab w:val="center" w:pos="4253"/>
          <w:tab w:val="right" w:pos="10348"/>
        </w:tabs>
      </w:pPr>
    </w:p>
    <w:p w14:paraId="6A31BA7D" w14:textId="3E48B0D4" w:rsidR="00532FDF" w:rsidRPr="00AB0669" w:rsidRDefault="00532FDF" w:rsidP="00532FDF">
      <w:pPr>
        <w:pStyle w:val="ad"/>
        <w:keepNext/>
        <w:spacing w:line="216" w:lineRule="auto"/>
        <w:jc w:val="left"/>
        <w:rPr>
          <w:rFonts w:cs="Times New Roman"/>
          <w:b w:val="0"/>
          <w:sz w:val="18"/>
        </w:rPr>
      </w:pPr>
      <w:bookmarkStart w:id="27" w:name="_Ref517284144"/>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5</w:t>
      </w:r>
      <w:r w:rsidRPr="00AB0669">
        <w:rPr>
          <w:rFonts w:cs="Times New Roman"/>
          <w:b w:val="0"/>
          <w:sz w:val="18"/>
        </w:rPr>
        <w:fldChar w:fldCharType="end"/>
      </w:r>
      <w:bookmarkEnd w:id="27"/>
      <w:r w:rsidR="00526FA5" w:rsidRPr="00AB0669">
        <w:rPr>
          <w:rFonts w:cs="Times New Roman"/>
          <w:b w:val="0"/>
          <w:sz w:val="18"/>
        </w:rPr>
        <w:t xml:space="preserve"> This table shows the accuracy of monthly forecasts of US tourist arrivals from </w:t>
      </w:r>
      <w:r w:rsidR="00526FA5" w:rsidRPr="00AB0669">
        <w:rPr>
          <w:rFonts w:cs="Times New Roman"/>
          <w:sz w:val="18"/>
        </w:rPr>
        <w:t>Japan</w:t>
      </w:r>
      <w:r w:rsidR="00526FA5" w:rsidRPr="00AB0669">
        <w:rPr>
          <w:rFonts w:cs="Times New Roman"/>
          <w:b w:val="0"/>
          <w:sz w:val="18"/>
        </w:rPr>
        <w:t>. The Absolute Percentage Error (APE) is calculated at forecasting horizon 1 to 18 months (1.5 years). The ARFIMA, ARIMA, and SARIMA models are all estimated by the data from Jan 1996 to Jun 2013</w:t>
      </w:r>
      <w:r w:rsidR="00A62815" w:rsidRPr="00AB0669">
        <w:rPr>
          <w:rFonts w:cs="Times New Roman"/>
          <w:b w:val="0"/>
          <w:sz w:val="18"/>
        </w:rPr>
        <w:t xml:space="preserve"> (210 months).</w:t>
      </w:r>
    </w:p>
    <w:tbl>
      <w:tblPr>
        <w:tblW w:w="3976" w:type="dxa"/>
        <w:tblLook w:val="04A0" w:firstRow="1" w:lastRow="0" w:firstColumn="1" w:lastColumn="0" w:noHBand="0" w:noVBand="1"/>
      </w:tblPr>
      <w:tblGrid>
        <w:gridCol w:w="1120"/>
        <w:gridCol w:w="980"/>
        <w:gridCol w:w="951"/>
        <w:gridCol w:w="951"/>
      </w:tblGrid>
      <w:tr w:rsidR="00532FDF" w:rsidRPr="00AB0669" w14:paraId="491BA249" w14:textId="77777777" w:rsidTr="00532FDF">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72F86215"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3DD7BE42" w14:textId="77777777" w:rsidR="00532FDF" w:rsidRPr="00AB0669" w:rsidRDefault="00532FDF" w:rsidP="00532FDF">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18AAC2EB" w14:textId="77777777" w:rsidR="00532FDF" w:rsidRPr="00AB0669" w:rsidRDefault="00532FDF" w:rsidP="00532FDF">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6A047C26" w14:textId="77777777" w:rsidR="00532FDF" w:rsidRPr="00AB0669" w:rsidRDefault="00532FDF" w:rsidP="00532FDF">
            <w:pPr>
              <w:spacing w:after="0" w:line="240" w:lineRule="auto"/>
              <w:jc w:val="left"/>
              <w:rPr>
                <w:color w:val="000000"/>
                <w:sz w:val="18"/>
                <w:szCs w:val="18"/>
                <w:lang w:eastAsia="zh-CN"/>
              </w:rPr>
            </w:pPr>
            <w:r w:rsidRPr="00AB0669">
              <w:rPr>
                <w:color w:val="000000"/>
                <w:sz w:val="18"/>
                <w:szCs w:val="18"/>
                <w:lang w:eastAsia="zh-CN"/>
              </w:rPr>
              <w:t>SARIMA</w:t>
            </w:r>
          </w:p>
        </w:tc>
      </w:tr>
      <w:tr w:rsidR="00532FDF" w:rsidRPr="00AB0669" w14:paraId="6F23A178" w14:textId="77777777" w:rsidTr="00532FDF">
        <w:trPr>
          <w:trHeight w:val="288"/>
        </w:trPr>
        <w:tc>
          <w:tcPr>
            <w:tcW w:w="1120" w:type="dxa"/>
            <w:tcBorders>
              <w:top w:val="nil"/>
              <w:left w:val="nil"/>
              <w:bottom w:val="nil"/>
              <w:right w:val="nil"/>
            </w:tcBorders>
            <w:shd w:val="clear" w:color="auto" w:fill="auto"/>
            <w:noWrap/>
            <w:vAlign w:val="bottom"/>
            <w:hideMark/>
          </w:tcPr>
          <w:p w14:paraId="442D9440"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239D2AE7"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0.4865%</w:t>
            </w:r>
          </w:p>
        </w:tc>
        <w:tc>
          <w:tcPr>
            <w:tcW w:w="938" w:type="dxa"/>
            <w:tcBorders>
              <w:top w:val="nil"/>
              <w:left w:val="nil"/>
              <w:bottom w:val="nil"/>
              <w:right w:val="nil"/>
            </w:tcBorders>
            <w:shd w:val="clear" w:color="auto" w:fill="auto"/>
            <w:noWrap/>
            <w:vAlign w:val="bottom"/>
            <w:hideMark/>
          </w:tcPr>
          <w:p w14:paraId="5F83969D"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18.5198%</w:t>
            </w:r>
          </w:p>
        </w:tc>
        <w:tc>
          <w:tcPr>
            <w:tcW w:w="938" w:type="dxa"/>
            <w:tcBorders>
              <w:top w:val="nil"/>
              <w:left w:val="nil"/>
              <w:bottom w:val="nil"/>
              <w:right w:val="nil"/>
            </w:tcBorders>
            <w:shd w:val="clear" w:color="auto" w:fill="auto"/>
            <w:noWrap/>
            <w:vAlign w:val="bottom"/>
            <w:hideMark/>
          </w:tcPr>
          <w:p w14:paraId="5635F5CD"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3.0922%</w:t>
            </w:r>
          </w:p>
        </w:tc>
      </w:tr>
      <w:tr w:rsidR="00532FDF" w:rsidRPr="00AB0669" w14:paraId="48A5CB96" w14:textId="77777777" w:rsidTr="00532FDF">
        <w:trPr>
          <w:trHeight w:val="288"/>
        </w:trPr>
        <w:tc>
          <w:tcPr>
            <w:tcW w:w="1120" w:type="dxa"/>
            <w:tcBorders>
              <w:top w:val="nil"/>
              <w:left w:val="nil"/>
              <w:bottom w:val="nil"/>
              <w:right w:val="nil"/>
            </w:tcBorders>
            <w:shd w:val="clear" w:color="auto" w:fill="auto"/>
            <w:noWrap/>
            <w:vAlign w:val="bottom"/>
            <w:hideMark/>
          </w:tcPr>
          <w:p w14:paraId="44F67D4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3F317419"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2.0643%</w:t>
            </w:r>
          </w:p>
        </w:tc>
        <w:tc>
          <w:tcPr>
            <w:tcW w:w="938" w:type="dxa"/>
            <w:tcBorders>
              <w:top w:val="nil"/>
              <w:left w:val="nil"/>
              <w:bottom w:val="nil"/>
              <w:right w:val="nil"/>
            </w:tcBorders>
            <w:shd w:val="clear" w:color="auto" w:fill="auto"/>
            <w:noWrap/>
            <w:vAlign w:val="bottom"/>
            <w:hideMark/>
          </w:tcPr>
          <w:p w14:paraId="673FB25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9.3111%</w:t>
            </w:r>
          </w:p>
        </w:tc>
        <w:tc>
          <w:tcPr>
            <w:tcW w:w="938" w:type="dxa"/>
            <w:tcBorders>
              <w:top w:val="nil"/>
              <w:left w:val="nil"/>
              <w:bottom w:val="nil"/>
              <w:right w:val="nil"/>
            </w:tcBorders>
            <w:shd w:val="clear" w:color="auto" w:fill="auto"/>
            <w:noWrap/>
            <w:vAlign w:val="bottom"/>
            <w:hideMark/>
          </w:tcPr>
          <w:p w14:paraId="11AA2DA5"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2.1239%</w:t>
            </w:r>
          </w:p>
        </w:tc>
      </w:tr>
      <w:tr w:rsidR="00532FDF" w:rsidRPr="00AB0669" w14:paraId="67D5429B" w14:textId="77777777" w:rsidTr="00532FDF">
        <w:trPr>
          <w:trHeight w:val="288"/>
        </w:trPr>
        <w:tc>
          <w:tcPr>
            <w:tcW w:w="1120" w:type="dxa"/>
            <w:tcBorders>
              <w:top w:val="nil"/>
              <w:left w:val="nil"/>
              <w:bottom w:val="nil"/>
              <w:right w:val="nil"/>
            </w:tcBorders>
            <w:shd w:val="clear" w:color="auto" w:fill="auto"/>
            <w:noWrap/>
            <w:vAlign w:val="bottom"/>
            <w:hideMark/>
          </w:tcPr>
          <w:p w14:paraId="1B801F9F"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1D49E058"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2.5707%</w:t>
            </w:r>
          </w:p>
        </w:tc>
        <w:tc>
          <w:tcPr>
            <w:tcW w:w="938" w:type="dxa"/>
            <w:tcBorders>
              <w:top w:val="nil"/>
              <w:left w:val="nil"/>
              <w:bottom w:val="nil"/>
              <w:right w:val="nil"/>
            </w:tcBorders>
            <w:shd w:val="clear" w:color="auto" w:fill="auto"/>
            <w:noWrap/>
            <w:vAlign w:val="bottom"/>
            <w:hideMark/>
          </w:tcPr>
          <w:p w14:paraId="363051AF"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14.2966%</w:t>
            </w:r>
          </w:p>
        </w:tc>
        <w:tc>
          <w:tcPr>
            <w:tcW w:w="938" w:type="dxa"/>
            <w:tcBorders>
              <w:top w:val="nil"/>
              <w:left w:val="nil"/>
              <w:bottom w:val="nil"/>
              <w:right w:val="nil"/>
            </w:tcBorders>
            <w:shd w:val="clear" w:color="auto" w:fill="auto"/>
            <w:noWrap/>
            <w:vAlign w:val="bottom"/>
            <w:hideMark/>
          </w:tcPr>
          <w:p w14:paraId="76BA6583"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2.7580%</w:t>
            </w:r>
          </w:p>
        </w:tc>
      </w:tr>
      <w:tr w:rsidR="00532FDF" w:rsidRPr="00AB0669" w14:paraId="4485E672" w14:textId="77777777" w:rsidTr="00532FDF">
        <w:trPr>
          <w:trHeight w:val="288"/>
        </w:trPr>
        <w:tc>
          <w:tcPr>
            <w:tcW w:w="1120" w:type="dxa"/>
            <w:tcBorders>
              <w:top w:val="nil"/>
              <w:left w:val="nil"/>
              <w:bottom w:val="nil"/>
              <w:right w:val="nil"/>
            </w:tcBorders>
            <w:shd w:val="clear" w:color="auto" w:fill="auto"/>
            <w:noWrap/>
            <w:vAlign w:val="bottom"/>
            <w:hideMark/>
          </w:tcPr>
          <w:p w14:paraId="7B69236D"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0B80F4C0"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3.5864%</w:t>
            </w:r>
          </w:p>
        </w:tc>
        <w:tc>
          <w:tcPr>
            <w:tcW w:w="938" w:type="dxa"/>
            <w:tcBorders>
              <w:top w:val="nil"/>
              <w:left w:val="nil"/>
              <w:bottom w:val="nil"/>
              <w:right w:val="nil"/>
            </w:tcBorders>
            <w:shd w:val="clear" w:color="auto" w:fill="auto"/>
            <w:noWrap/>
            <w:vAlign w:val="bottom"/>
            <w:hideMark/>
          </w:tcPr>
          <w:p w14:paraId="6D3A2FCE"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18.5518%</w:t>
            </w:r>
          </w:p>
        </w:tc>
        <w:tc>
          <w:tcPr>
            <w:tcW w:w="938" w:type="dxa"/>
            <w:tcBorders>
              <w:top w:val="nil"/>
              <w:left w:val="nil"/>
              <w:bottom w:val="nil"/>
              <w:right w:val="nil"/>
            </w:tcBorders>
            <w:shd w:val="clear" w:color="auto" w:fill="auto"/>
            <w:noWrap/>
            <w:vAlign w:val="bottom"/>
            <w:hideMark/>
          </w:tcPr>
          <w:p w14:paraId="6C48EBA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3.9179%</w:t>
            </w:r>
          </w:p>
        </w:tc>
      </w:tr>
      <w:tr w:rsidR="00532FDF" w:rsidRPr="00AB0669" w14:paraId="74565B46" w14:textId="77777777" w:rsidTr="00532FDF">
        <w:trPr>
          <w:trHeight w:val="288"/>
        </w:trPr>
        <w:tc>
          <w:tcPr>
            <w:tcW w:w="1120" w:type="dxa"/>
            <w:tcBorders>
              <w:top w:val="nil"/>
              <w:left w:val="nil"/>
              <w:bottom w:val="nil"/>
              <w:right w:val="nil"/>
            </w:tcBorders>
            <w:shd w:val="clear" w:color="auto" w:fill="auto"/>
            <w:noWrap/>
            <w:vAlign w:val="bottom"/>
            <w:hideMark/>
          </w:tcPr>
          <w:p w14:paraId="5FE68FD5"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2B28D837"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6.8951%</w:t>
            </w:r>
          </w:p>
        </w:tc>
        <w:tc>
          <w:tcPr>
            <w:tcW w:w="938" w:type="dxa"/>
            <w:tcBorders>
              <w:top w:val="nil"/>
              <w:left w:val="nil"/>
              <w:bottom w:val="nil"/>
              <w:right w:val="nil"/>
            </w:tcBorders>
            <w:shd w:val="clear" w:color="auto" w:fill="auto"/>
            <w:noWrap/>
            <w:vAlign w:val="bottom"/>
            <w:hideMark/>
          </w:tcPr>
          <w:p w14:paraId="58FB76C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14.5906%</w:t>
            </w:r>
          </w:p>
        </w:tc>
        <w:tc>
          <w:tcPr>
            <w:tcW w:w="938" w:type="dxa"/>
            <w:tcBorders>
              <w:top w:val="nil"/>
              <w:left w:val="nil"/>
              <w:bottom w:val="nil"/>
              <w:right w:val="nil"/>
            </w:tcBorders>
            <w:shd w:val="clear" w:color="auto" w:fill="auto"/>
            <w:noWrap/>
            <w:vAlign w:val="bottom"/>
            <w:hideMark/>
          </w:tcPr>
          <w:p w14:paraId="42092828"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4.2308%</w:t>
            </w:r>
          </w:p>
        </w:tc>
      </w:tr>
      <w:tr w:rsidR="00532FDF" w:rsidRPr="00AB0669" w14:paraId="6B19CBB8" w14:textId="77777777" w:rsidTr="00532FDF">
        <w:trPr>
          <w:trHeight w:val="288"/>
        </w:trPr>
        <w:tc>
          <w:tcPr>
            <w:tcW w:w="1120" w:type="dxa"/>
            <w:tcBorders>
              <w:top w:val="nil"/>
              <w:left w:val="nil"/>
              <w:bottom w:val="nil"/>
              <w:right w:val="nil"/>
            </w:tcBorders>
            <w:shd w:val="clear" w:color="auto" w:fill="auto"/>
            <w:noWrap/>
            <w:vAlign w:val="bottom"/>
            <w:hideMark/>
          </w:tcPr>
          <w:p w14:paraId="2FF876F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69F93A0C"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9.4675%</w:t>
            </w:r>
          </w:p>
        </w:tc>
        <w:tc>
          <w:tcPr>
            <w:tcW w:w="938" w:type="dxa"/>
            <w:tcBorders>
              <w:top w:val="nil"/>
              <w:left w:val="nil"/>
              <w:bottom w:val="nil"/>
              <w:right w:val="nil"/>
            </w:tcBorders>
            <w:shd w:val="clear" w:color="auto" w:fill="auto"/>
            <w:noWrap/>
            <w:vAlign w:val="bottom"/>
            <w:hideMark/>
          </w:tcPr>
          <w:p w14:paraId="1934C769"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8.5771%</w:t>
            </w:r>
          </w:p>
        </w:tc>
        <w:tc>
          <w:tcPr>
            <w:tcW w:w="938" w:type="dxa"/>
            <w:tcBorders>
              <w:top w:val="nil"/>
              <w:left w:val="nil"/>
              <w:bottom w:val="nil"/>
              <w:right w:val="nil"/>
            </w:tcBorders>
            <w:shd w:val="clear" w:color="auto" w:fill="auto"/>
            <w:noWrap/>
            <w:vAlign w:val="bottom"/>
            <w:hideMark/>
          </w:tcPr>
          <w:p w14:paraId="18D2D3F3"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3.6135%</w:t>
            </w:r>
          </w:p>
        </w:tc>
      </w:tr>
      <w:tr w:rsidR="00532FDF" w:rsidRPr="00AB0669" w14:paraId="7D557641" w14:textId="77777777" w:rsidTr="00532FDF">
        <w:trPr>
          <w:trHeight w:val="288"/>
        </w:trPr>
        <w:tc>
          <w:tcPr>
            <w:tcW w:w="1120" w:type="dxa"/>
            <w:tcBorders>
              <w:top w:val="nil"/>
              <w:left w:val="nil"/>
              <w:bottom w:val="nil"/>
              <w:right w:val="nil"/>
            </w:tcBorders>
            <w:shd w:val="clear" w:color="auto" w:fill="auto"/>
            <w:noWrap/>
            <w:vAlign w:val="bottom"/>
            <w:hideMark/>
          </w:tcPr>
          <w:p w14:paraId="57A945C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13E5FD5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10.2902%</w:t>
            </w:r>
          </w:p>
        </w:tc>
        <w:tc>
          <w:tcPr>
            <w:tcW w:w="938" w:type="dxa"/>
            <w:tcBorders>
              <w:top w:val="nil"/>
              <w:left w:val="nil"/>
              <w:bottom w:val="nil"/>
              <w:right w:val="nil"/>
            </w:tcBorders>
            <w:shd w:val="clear" w:color="auto" w:fill="auto"/>
            <w:noWrap/>
            <w:vAlign w:val="bottom"/>
            <w:hideMark/>
          </w:tcPr>
          <w:p w14:paraId="7933DE18"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0.5218%</w:t>
            </w:r>
          </w:p>
        </w:tc>
        <w:tc>
          <w:tcPr>
            <w:tcW w:w="938" w:type="dxa"/>
            <w:tcBorders>
              <w:top w:val="nil"/>
              <w:left w:val="nil"/>
              <w:bottom w:val="nil"/>
              <w:right w:val="nil"/>
            </w:tcBorders>
            <w:shd w:val="clear" w:color="auto" w:fill="auto"/>
            <w:noWrap/>
            <w:vAlign w:val="bottom"/>
            <w:hideMark/>
          </w:tcPr>
          <w:p w14:paraId="55DC3E78"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3.0747%</w:t>
            </w:r>
          </w:p>
        </w:tc>
      </w:tr>
      <w:tr w:rsidR="00532FDF" w:rsidRPr="00AB0669" w14:paraId="27FAAF46" w14:textId="77777777" w:rsidTr="00532FDF">
        <w:trPr>
          <w:trHeight w:val="288"/>
        </w:trPr>
        <w:tc>
          <w:tcPr>
            <w:tcW w:w="1120" w:type="dxa"/>
            <w:tcBorders>
              <w:top w:val="nil"/>
              <w:left w:val="nil"/>
              <w:bottom w:val="nil"/>
              <w:right w:val="nil"/>
            </w:tcBorders>
            <w:shd w:val="clear" w:color="auto" w:fill="auto"/>
            <w:noWrap/>
            <w:vAlign w:val="bottom"/>
            <w:hideMark/>
          </w:tcPr>
          <w:p w14:paraId="52A694B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5BA35EE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10.9009%</w:t>
            </w:r>
          </w:p>
        </w:tc>
        <w:tc>
          <w:tcPr>
            <w:tcW w:w="938" w:type="dxa"/>
            <w:tcBorders>
              <w:top w:val="nil"/>
              <w:left w:val="nil"/>
              <w:bottom w:val="nil"/>
              <w:right w:val="nil"/>
            </w:tcBorders>
            <w:shd w:val="clear" w:color="auto" w:fill="auto"/>
            <w:noWrap/>
            <w:vAlign w:val="bottom"/>
            <w:hideMark/>
          </w:tcPr>
          <w:p w14:paraId="257BE55C"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7.8582%</w:t>
            </w:r>
          </w:p>
        </w:tc>
        <w:tc>
          <w:tcPr>
            <w:tcW w:w="938" w:type="dxa"/>
            <w:tcBorders>
              <w:top w:val="nil"/>
              <w:left w:val="nil"/>
              <w:bottom w:val="nil"/>
              <w:right w:val="nil"/>
            </w:tcBorders>
            <w:shd w:val="clear" w:color="auto" w:fill="auto"/>
            <w:noWrap/>
            <w:vAlign w:val="bottom"/>
            <w:hideMark/>
          </w:tcPr>
          <w:p w14:paraId="1D1ACB6C"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3.3738%</w:t>
            </w:r>
          </w:p>
        </w:tc>
      </w:tr>
      <w:tr w:rsidR="00532FDF" w:rsidRPr="00AB0669" w14:paraId="3F29806F" w14:textId="77777777" w:rsidTr="00532FDF">
        <w:trPr>
          <w:trHeight w:val="288"/>
        </w:trPr>
        <w:tc>
          <w:tcPr>
            <w:tcW w:w="1120" w:type="dxa"/>
            <w:tcBorders>
              <w:top w:val="nil"/>
              <w:left w:val="nil"/>
              <w:bottom w:val="nil"/>
              <w:right w:val="nil"/>
            </w:tcBorders>
            <w:shd w:val="clear" w:color="auto" w:fill="auto"/>
            <w:noWrap/>
            <w:vAlign w:val="bottom"/>
            <w:hideMark/>
          </w:tcPr>
          <w:p w14:paraId="5722DD61"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6F93C0F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13.0405%</w:t>
            </w:r>
          </w:p>
        </w:tc>
        <w:tc>
          <w:tcPr>
            <w:tcW w:w="938" w:type="dxa"/>
            <w:tcBorders>
              <w:top w:val="nil"/>
              <w:left w:val="nil"/>
              <w:bottom w:val="nil"/>
              <w:right w:val="nil"/>
            </w:tcBorders>
            <w:shd w:val="clear" w:color="auto" w:fill="auto"/>
            <w:noWrap/>
            <w:vAlign w:val="bottom"/>
            <w:hideMark/>
          </w:tcPr>
          <w:p w14:paraId="125F48DC"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6.9061%</w:t>
            </w:r>
          </w:p>
        </w:tc>
        <w:tc>
          <w:tcPr>
            <w:tcW w:w="938" w:type="dxa"/>
            <w:tcBorders>
              <w:top w:val="nil"/>
              <w:left w:val="nil"/>
              <w:bottom w:val="nil"/>
              <w:right w:val="nil"/>
            </w:tcBorders>
            <w:shd w:val="clear" w:color="auto" w:fill="auto"/>
            <w:noWrap/>
            <w:vAlign w:val="bottom"/>
            <w:hideMark/>
          </w:tcPr>
          <w:p w14:paraId="6C7AD425"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4.3382%</w:t>
            </w:r>
          </w:p>
        </w:tc>
      </w:tr>
      <w:tr w:rsidR="00532FDF" w:rsidRPr="00AB0669" w14:paraId="7A620EBF" w14:textId="77777777" w:rsidTr="00532FDF">
        <w:trPr>
          <w:trHeight w:val="288"/>
        </w:trPr>
        <w:tc>
          <w:tcPr>
            <w:tcW w:w="1120" w:type="dxa"/>
            <w:tcBorders>
              <w:top w:val="nil"/>
              <w:left w:val="nil"/>
              <w:bottom w:val="nil"/>
              <w:right w:val="nil"/>
            </w:tcBorders>
            <w:shd w:val="clear" w:color="auto" w:fill="auto"/>
            <w:noWrap/>
            <w:vAlign w:val="bottom"/>
            <w:hideMark/>
          </w:tcPr>
          <w:p w14:paraId="3630F8DE"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0FC82EA0"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13.7182%</w:t>
            </w:r>
          </w:p>
        </w:tc>
        <w:tc>
          <w:tcPr>
            <w:tcW w:w="938" w:type="dxa"/>
            <w:tcBorders>
              <w:top w:val="nil"/>
              <w:left w:val="nil"/>
              <w:bottom w:val="nil"/>
              <w:right w:val="nil"/>
            </w:tcBorders>
            <w:shd w:val="clear" w:color="auto" w:fill="auto"/>
            <w:noWrap/>
            <w:vAlign w:val="bottom"/>
            <w:hideMark/>
          </w:tcPr>
          <w:p w14:paraId="0DB158AA"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3.3191%</w:t>
            </w:r>
          </w:p>
        </w:tc>
        <w:tc>
          <w:tcPr>
            <w:tcW w:w="938" w:type="dxa"/>
            <w:tcBorders>
              <w:top w:val="nil"/>
              <w:left w:val="nil"/>
              <w:bottom w:val="nil"/>
              <w:right w:val="nil"/>
            </w:tcBorders>
            <w:shd w:val="clear" w:color="auto" w:fill="auto"/>
            <w:noWrap/>
            <w:vAlign w:val="bottom"/>
            <w:hideMark/>
          </w:tcPr>
          <w:p w14:paraId="67A32F7F"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4.5412%</w:t>
            </w:r>
          </w:p>
        </w:tc>
      </w:tr>
      <w:tr w:rsidR="00532FDF" w:rsidRPr="00AB0669" w14:paraId="65E1E0AB" w14:textId="77777777" w:rsidTr="00532FDF">
        <w:trPr>
          <w:trHeight w:val="288"/>
        </w:trPr>
        <w:tc>
          <w:tcPr>
            <w:tcW w:w="1120" w:type="dxa"/>
            <w:tcBorders>
              <w:top w:val="nil"/>
              <w:left w:val="nil"/>
              <w:bottom w:val="nil"/>
              <w:right w:val="nil"/>
            </w:tcBorders>
            <w:shd w:val="clear" w:color="auto" w:fill="auto"/>
            <w:noWrap/>
            <w:vAlign w:val="bottom"/>
            <w:hideMark/>
          </w:tcPr>
          <w:p w14:paraId="1EDCC00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15BEC1B4"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16.9740%</w:t>
            </w:r>
          </w:p>
        </w:tc>
        <w:tc>
          <w:tcPr>
            <w:tcW w:w="938" w:type="dxa"/>
            <w:tcBorders>
              <w:top w:val="nil"/>
              <w:left w:val="nil"/>
              <w:bottom w:val="nil"/>
              <w:right w:val="nil"/>
            </w:tcBorders>
            <w:shd w:val="clear" w:color="auto" w:fill="auto"/>
            <w:noWrap/>
            <w:vAlign w:val="bottom"/>
            <w:hideMark/>
          </w:tcPr>
          <w:p w14:paraId="5219D9FA"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1.8422%</w:t>
            </w:r>
          </w:p>
        </w:tc>
        <w:tc>
          <w:tcPr>
            <w:tcW w:w="938" w:type="dxa"/>
            <w:tcBorders>
              <w:top w:val="nil"/>
              <w:left w:val="nil"/>
              <w:bottom w:val="nil"/>
              <w:right w:val="nil"/>
            </w:tcBorders>
            <w:shd w:val="clear" w:color="auto" w:fill="auto"/>
            <w:noWrap/>
            <w:vAlign w:val="bottom"/>
            <w:hideMark/>
          </w:tcPr>
          <w:p w14:paraId="44CC1F84"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4.9572%</w:t>
            </w:r>
          </w:p>
        </w:tc>
      </w:tr>
      <w:tr w:rsidR="00532FDF" w:rsidRPr="00AB0669" w14:paraId="12837916" w14:textId="77777777" w:rsidTr="00532FDF">
        <w:trPr>
          <w:trHeight w:val="288"/>
        </w:trPr>
        <w:tc>
          <w:tcPr>
            <w:tcW w:w="1120" w:type="dxa"/>
            <w:tcBorders>
              <w:top w:val="nil"/>
              <w:left w:val="nil"/>
              <w:bottom w:val="nil"/>
              <w:right w:val="nil"/>
            </w:tcBorders>
            <w:shd w:val="clear" w:color="auto" w:fill="auto"/>
            <w:noWrap/>
            <w:vAlign w:val="bottom"/>
            <w:hideMark/>
          </w:tcPr>
          <w:p w14:paraId="2574F888"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136F4F47"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17.7309%</w:t>
            </w:r>
          </w:p>
        </w:tc>
        <w:tc>
          <w:tcPr>
            <w:tcW w:w="938" w:type="dxa"/>
            <w:tcBorders>
              <w:top w:val="nil"/>
              <w:left w:val="nil"/>
              <w:bottom w:val="nil"/>
              <w:right w:val="nil"/>
            </w:tcBorders>
            <w:shd w:val="clear" w:color="auto" w:fill="auto"/>
            <w:noWrap/>
            <w:vAlign w:val="bottom"/>
            <w:hideMark/>
          </w:tcPr>
          <w:p w14:paraId="3041106A"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1.2963%</w:t>
            </w:r>
          </w:p>
        </w:tc>
        <w:tc>
          <w:tcPr>
            <w:tcW w:w="938" w:type="dxa"/>
            <w:tcBorders>
              <w:top w:val="nil"/>
              <w:left w:val="nil"/>
              <w:bottom w:val="nil"/>
              <w:right w:val="nil"/>
            </w:tcBorders>
            <w:shd w:val="clear" w:color="auto" w:fill="auto"/>
            <w:noWrap/>
            <w:vAlign w:val="bottom"/>
            <w:hideMark/>
          </w:tcPr>
          <w:p w14:paraId="4B1F802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5.8497%</w:t>
            </w:r>
          </w:p>
        </w:tc>
      </w:tr>
      <w:tr w:rsidR="00532FDF" w:rsidRPr="00AB0669" w14:paraId="1BF6B3D7" w14:textId="77777777" w:rsidTr="00532FDF">
        <w:trPr>
          <w:trHeight w:val="288"/>
        </w:trPr>
        <w:tc>
          <w:tcPr>
            <w:tcW w:w="1120" w:type="dxa"/>
            <w:tcBorders>
              <w:top w:val="nil"/>
              <w:left w:val="nil"/>
              <w:bottom w:val="nil"/>
              <w:right w:val="nil"/>
            </w:tcBorders>
            <w:shd w:val="clear" w:color="auto" w:fill="auto"/>
            <w:noWrap/>
            <w:vAlign w:val="bottom"/>
            <w:hideMark/>
          </w:tcPr>
          <w:p w14:paraId="58C90793"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3334704A"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18.0973%</w:t>
            </w:r>
          </w:p>
        </w:tc>
        <w:tc>
          <w:tcPr>
            <w:tcW w:w="938" w:type="dxa"/>
            <w:tcBorders>
              <w:top w:val="nil"/>
              <w:left w:val="nil"/>
              <w:bottom w:val="nil"/>
              <w:right w:val="nil"/>
            </w:tcBorders>
            <w:shd w:val="clear" w:color="auto" w:fill="auto"/>
            <w:noWrap/>
            <w:vAlign w:val="bottom"/>
            <w:hideMark/>
          </w:tcPr>
          <w:p w14:paraId="7DC49135"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2.6266%</w:t>
            </w:r>
          </w:p>
        </w:tc>
        <w:tc>
          <w:tcPr>
            <w:tcW w:w="938" w:type="dxa"/>
            <w:tcBorders>
              <w:top w:val="nil"/>
              <w:left w:val="nil"/>
              <w:bottom w:val="nil"/>
              <w:right w:val="nil"/>
            </w:tcBorders>
            <w:shd w:val="clear" w:color="auto" w:fill="auto"/>
            <w:noWrap/>
            <w:vAlign w:val="bottom"/>
            <w:hideMark/>
          </w:tcPr>
          <w:p w14:paraId="7903A5A5"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7.0228%</w:t>
            </w:r>
          </w:p>
        </w:tc>
      </w:tr>
      <w:tr w:rsidR="00532FDF" w:rsidRPr="00AB0669" w14:paraId="7384BAC6" w14:textId="77777777" w:rsidTr="00532FDF">
        <w:trPr>
          <w:trHeight w:val="288"/>
        </w:trPr>
        <w:tc>
          <w:tcPr>
            <w:tcW w:w="1120" w:type="dxa"/>
            <w:tcBorders>
              <w:top w:val="nil"/>
              <w:left w:val="nil"/>
              <w:bottom w:val="nil"/>
              <w:right w:val="nil"/>
            </w:tcBorders>
            <w:shd w:val="clear" w:color="auto" w:fill="auto"/>
            <w:noWrap/>
            <w:vAlign w:val="bottom"/>
            <w:hideMark/>
          </w:tcPr>
          <w:p w14:paraId="625DED2F"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4861191D"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18.5660%</w:t>
            </w:r>
          </w:p>
        </w:tc>
        <w:tc>
          <w:tcPr>
            <w:tcW w:w="938" w:type="dxa"/>
            <w:tcBorders>
              <w:top w:val="nil"/>
              <w:left w:val="nil"/>
              <w:bottom w:val="nil"/>
              <w:right w:val="nil"/>
            </w:tcBorders>
            <w:shd w:val="clear" w:color="auto" w:fill="auto"/>
            <w:noWrap/>
            <w:vAlign w:val="bottom"/>
            <w:hideMark/>
          </w:tcPr>
          <w:p w14:paraId="500D3CBC"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1.5557%</w:t>
            </w:r>
          </w:p>
        </w:tc>
        <w:tc>
          <w:tcPr>
            <w:tcW w:w="938" w:type="dxa"/>
            <w:tcBorders>
              <w:top w:val="nil"/>
              <w:left w:val="nil"/>
              <w:bottom w:val="nil"/>
              <w:right w:val="nil"/>
            </w:tcBorders>
            <w:shd w:val="clear" w:color="auto" w:fill="auto"/>
            <w:noWrap/>
            <w:vAlign w:val="bottom"/>
            <w:hideMark/>
          </w:tcPr>
          <w:p w14:paraId="26DFD1EA"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6.7218%</w:t>
            </w:r>
          </w:p>
        </w:tc>
      </w:tr>
      <w:tr w:rsidR="00532FDF" w:rsidRPr="00AB0669" w14:paraId="77F45DAD" w14:textId="77777777" w:rsidTr="00532FDF">
        <w:trPr>
          <w:trHeight w:val="288"/>
        </w:trPr>
        <w:tc>
          <w:tcPr>
            <w:tcW w:w="1120" w:type="dxa"/>
            <w:tcBorders>
              <w:top w:val="nil"/>
              <w:left w:val="nil"/>
              <w:bottom w:val="nil"/>
              <w:right w:val="nil"/>
            </w:tcBorders>
            <w:shd w:val="clear" w:color="auto" w:fill="auto"/>
            <w:noWrap/>
            <w:vAlign w:val="bottom"/>
            <w:hideMark/>
          </w:tcPr>
          <w:p w14:paraId="45FE23AF"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41ABBDD3"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19.6086%</w:t>
            </w:r>
          </w:p>
        </w:tc>
        <w:tc>
          <w:tcPr>
            <w:tcW w:w="938" w:type="dxa"/>
            <w:tcBorders>
              <w:top w:val="nil"/>
              <w:left w:val="nil"/>
              <w:bottom w:val="nil"/>
              <w:right w:val="nil"/>
            </w:tcBorders>
            <w:shd w:val="clear" w:color="auto" w:fill="auto"/>
            <w:noWrap/>
            <w:vAlign w:val="bottom"/>
            <w:hideMark/>
          </w:tcPr>
          <w:p w14:paraId="749E2BE7"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13.2230%</w:t>
            </w:r>
          </w:p>
        </w:tc>
        <w:tc>
          <w:tcPr>
            <w:tcW w:w="938" w:type="dxa"/>
            <w:tcBorders>
              <w:top w:val="nil"/>
              <w:left w:val="nil"/>
              <w:bottom w:val="nil"/>
              <w:right w:val="nil"/>
            </w:tcBorders>
            <w:shd w:val="clear" w:color="auto" w:fill="auto"/>
            <w:noWrap/>
            <w:vAlign w:val="bottom"/>
            <w:hideMark/>
          </w:tcPr>
          <w:p w14:paraId="73073E77"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8.1238%</w:t>
            </w:r>
          </w:p>
        </w:tc>
      </w:tr>
      <w:tr w:rsidR="00532FDF" w:rsidRPr="00AB0669" w14:paraId="265B876D" w14:textId="77777777" w:rsidTr="00532FDF">
        <w:trPr>
          <w:trHeight w:val="288"/>
        </w:trPr>
        <w:tc>
          <w:tcPr>
            <w:tcW w:w="1120" w:type="dxa"/>
            <w:tcBorders>
              <w:top w:val="nil"/>
              <w:left w:val="nil"/>
              <w:bottom w:val="nil"/>
              <w:right w:val="nil"/>
            </w:tcBorders>
            <w:shd w:val="clear" w:color="auto" w:fill="auto"/>
            <w:noWrap/>
            <w:vAlign w:val="bottom"/>
            <w:hideMark/>
          </w:tcPr>
          <w:p w14:paraId="74BABF30"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3B4592B1"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22.1751%</w:t>
            </w:r>
          </w:p>
        </w:tc>
        <w:tc>
          <w:tcPr>
            <w:tcW w:w="938" w:type="dxa"/>
            <w:tcBorders>
              <w:top w:val="nil"/>
              <w:left w:val="nil"/>
              <w:bottom w:val="nil"/>
              <w:right w:val="nil"/>
            </w:tcBorders>
            <w:shd w:val="clear" w:color="auto" w:fill="auto"/>
            <w:noWrap/>
            <w:vAlign w:val="bottom"/>
            <w:hideMark/>
          </w:tcPr>
          <w:p w14:paraId="77196CAF"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8.0824%</w:t>
            </w:r>
          </w:p>
        </w:tc>
        <w:tc>
          <w:tcPr>
            <w:tcW w:w="938" w:type="dxa"/>
            <w:tcBorders>
              <w:top w:val="nil"/>
              <w:left w:val="nil"/>
              <w:bottom w:val="nil"/>
              <w:right w:val="nil"/>
            </w:tcBorders>
            <w:shd w:val="clear" w:color="auto" w:fill="auto"/>
            <w:noWrap/>
            <w:vAlign w:val="bottom"/>
            <w:hideMark/>
          </w:tcPr>
          <w:p w14:paraId="256B745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8.1422%</w:t>
            </w:r>
          </w:p>
        </w:tc>
      </w:tr>
      <w:tr w:rsidR="00532FDF" w:rsidRPr="00AB0669" w14:paraId="44DBF5BF" w14:textId="77777777" w:rsidTr="00532FDF">
        <w:trPr>
          <w:trHeight w:val="288"/>
        </w:trPr>
        <w:tc>
          <w:tcPr>
            <w:tcW w:w="1120" w:type="dxa"/>
            <w:tcBorders>
              <w:top w:val="nil"/>
              <w:left w:val="nil"/>
              <w:bottom w:val="nil"/>
              <w:right w:val="nil"/>
            </w:tcBorders>
            <w:shd w:val="clear" w:color="auto" w:fill="auto"/>
            <w:noWrap/>
            <w:vAlign w:val="bottom"/>
            <w:hideMark/>
          </w:tcPr>
          <w:p w14:paraId="20671533"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lastRenderedPageBreak/>
              <w:t>17</w:t>
            </w:r>
          </w:p>
        </w:tc>
        <w:tc>
          <w:tcPr>
            <w:tcW w:w="980" w:type="dxa"/>
            <w:tcBorders>
              <w:top w:val="nil"/>
              <w:left w:val="nil"/>
              <w:bottom w:val="nil"/>
              <w:right w:val="nil"/>
            </w:tcBorders>
            <w:shd w:val="clear" w:color="auto" w:fill="auto"/>
            <w:noWrap/>
            <w:vAlign w:val="bottom"/>
            <w:hideMark/>
          </w:tcPr>
          <w:p w14:paraId="2DA50CA3"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26.4561%</w:t>
            </w:r>
          </w:p>
        </w:tc>
        <w:tc>
          <w:tcPr>
            <w:tcW w:w="938" w:type="dxa"/>
            <w:tcBorders>
              <w:top w:val="nil"/>
              <w:left w:val="nil"/>
              <w:bottom w:val="nil"/>
              <w:right w:val="nil"/>
            </w:tcBorders>
            <w:shd w:val="clear" w:color="auto" w:fill="auto"/>
            <w:noWrap/>
            <w:vAlign w:val="bottom"/>
            <w:hideMark/>
          </w:tcPr>
          <w:p w14:paraId="2FE28B27"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11.7477%</w:t>
            </w:r>
          </w:p>
        </w:tc>
        <w:tc>
          <w:tcPr>
            <w:tcW w:w="938" w:type="dxa"/>
            <w:tcBorders>
              <w:top w:val="nil"/>
              <w:left w:val="nil"/>
              <w:bottom w:val="nil"/>
              <w:right w:val="nil"/>
            </w:tcBorders>
            <w:shd w:val="clear" w:color="auto" w:fill="auto"/>
            <w:noWrap/>
            <w:vAlign w:val="bottom"/>
            <w:hideMark/>
          </w:tcPr>
          <w:p w14:paraId="21012B04"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9.6670%</w:t>
            </w:r>
          </w:p>
        </w:tc>
      </w:tr>
      <w:tr w:rsidR="00532FDF" w:rsidRPr="00AB0669" w14:paraId="74506515" w14:textId="77777777" w:rsidTr="00532FDF">
        <w:trPr>
          <w:trHeight w:val="288"/>
        </w:trPr>
        <w:tc>
          <w:tcPr>
            <w:tcW w:w="1120" w:type="dxa"/>
            <w:tcBorders>
              <w:top w:val="nil"/>
              <w:left w:val="nil"/>
              <w:bottom w:val="nil"/>
              <w:right w:val="nil"/>
            </w:tcBorders>
            <w:shd w:val="clear" w:color="auto" w:fill="auto"/>
            <w:noWrap/>
            <w:vAlign w:val="bottom"/>
            <w:hideMark/>
          </w:tcPr>
          <w:p w14:paraId="456F6A31"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5E49B06B"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31.0637%</w:t>
            </w:r>
          </w:p>
        </w:tc>
        <w:tc>
          <w:tcPr>
            <w:tcW w:w="938" w:type="dxa"/>
            <w:tcBorders>
              <w:top w:val="nil"/>
              <w:left w:val="nil"/>
              <w:bottom w:val="nil"/>
              <w:right w:val="nil"/>
            </w:tcBorders>
            <w:shd w:val="clear" w:color="auto" w:fill="auto"/>
            <w:noWrap/>
            <w:vAlign w:val="bottom"/>
            <w:hideMark/>
          </w:tcPr>
          <w:p w14:paraId="4C01D1D0"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19.9274%</w:t>
            </w:r>
          </w:p>
        </w:tc>
        <w:tc>
          <w:tcPr>
            <w:tcW w:w="938" w:type="dxa"/>
            <w:tcBorders>
              <w:top w:val="nil"/>
              <w:left w:val="nil"/>
              <w:bottom w:val="nil"/>
              <w:right w:val="nil"/>
            </w:tcBorders>
            <w:shd w:val="clear" w:color="auto" w:fill="auto"/>
            <w:noWrap/>
            <w:vAlign w:val="bottom"/>
            <w:hideMark/>
          </w:tcPr>
          <w:p w14:paraId="7CDAE356"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10.4409%</w:t>
            </w:r>
          </w:p>
        </w:tc>
      </w:tr>
      <w:tr w:rsidR="00532FDF" w:rsidRPr="00AB0669" w14:paraId="2C4DACD5" w14:textId="77777777" w:rsidTr="00532FDF">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4B42C6CC"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5BD156CD"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13.5384%</w:t>
            </w:r>
          </w:p>
        </w:tc>
        <w:tc>
          <w:tcPr>
            <w:tcW w:w="938" w:type="dxa"/>
            <w:tcBorders>
              <w:top w:val="single" w:sz="4" w:space="0" w:color="auto"/>
              <w:left w:val="nil"/>
              <w:bottom w:val="single" w:sz="4" w:space="0" w:color="auto"/>
              <w:right w:val="nil"/>
            </w:tcBorders>
            <w:shd w:val="clear" w:color="auto" w:fill="auto"/>
            <w:noWrap/>
            <w:vAlign w:val="bottom"/>
            <w:hideMark/>
          </w:tcPr>
          <w:p w14:paraId="08FBD66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9.0419%</w:t>
            </w:r>
          </w:p>
        </w:tc>
        <w:tc>
          <w:tcPr>
            <w:tcW w:w="938" w:type="dxa"/>
            <w:tcBorders>
              <w:top w:val="single" w:sz="4" w:space="0" w:color="auto"/>
              <w:left w:val="nil"/>
              <w:bottom w:val="single" w:sz="4" w:space="0" w:color="auto"/>
              <w:right w:val="nil"/>
            </w:tcBorders>
            <w:shd w:val="clear" w:color="auto" w:fill="auto"/>
            <w:noWrap/>
            <w:vAlign w:val="bottom"/>
            <w:hideMark/>
          </w:tcPr>
          <w:p w14:paraId="405C3442" w14:textId="77777777" w:rsidR="00532FDF" w:rsidRPr="00AB0669" w:rsidRDefault="00532FDF" w:rsidP="00532FDF">
            <w:pPr>
              <w:spacing w:after="0" w:line="240" w:lineRule="auto"/>
              <w:jc w:val="right"/>
              <w:rPr>
                <w:color w:val="000000"/>
                <w:sz w:val="18"/>
                <w:szCs w:val="18"/>
                <w:lang w:eastAsia="zh-CN"/>
              </w:rPr>
            </w:pPr>
            <w:r w:rsidRPr="00AB0669">
              <w:rPr>
                <w:color w:val="000000"/>
                <w:sz w:val="18"/>
                <w:szCs w:val="18"/>
                <w:lang w:eastAsia="zh-CN"/>
              </w:rPr>
              <w:t>5.3328%</w:t>
            </w:r>
          </w:p>
        </w:tc>
      </w:tr>
    </w:tbl>
    <w:p w14:paraId="062CB299" w14:textId="77777777" w:rsidR="00532FDF" w:rsidRPr="00AB0669" w:rsidRDefault="00532FDF" w:rsidP="00866720">
      <w:pPr>
        <w:tabs>
          <w:tab w:val="center" w:pos="4253"/>
          <w:tab w:val="right" w:pos="10348"/>
        </w:tabs>
      </w:pPr>
    </w:p>
    <w:p w14:paraId="2AD5C9A1" w14:textId="1CA26D11" w:rsidR="0036719D" w:rsidRPr="00AB0669" w:rsidRDefault="0036719D" w:rsidP="00866720">
      <w:pPr>
        <w:tabs>
          <w:tab w:val="center" w:pos="4253"/>
          <w:tab w:val="right" w:pos="10348"/>
        </w:tabs>
      </w:pPr>
    </w:p>
    <w:p w14:paraId="7DB42C7B" w14:textId="6800A7B6" w:rsidR="004640E7" w:rsidRPr="00AB0669" w:rsidRDefault="004640E7" w:rsidP="004640E7">
      <w:pPr>
        <w:pStyle w:val="ad"/>
        <w:keepNext/>
        <w:spacing w:line="216" w:lineRule="auto"/>
        <w:jc w:val="left"/>
        <w:rPr>
          <w:rFonts w:cs="Times New Roman"/>
          <w:b w:val="0"/>
          <w:sz w:val="18"/>
        </w:rPr>
      </w:pPr>
      <w:bookmarkStart w:id="28" w:name="_Ref517281793"/>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6</w:t>
      </w:r>
      <w:r w:rsidRPr="00AB0669">
        <w:rPr>
          <w:rFonts w:cs="Times New Roman"/>
          <w:b w:val="0"/>
          <w:sz w:val="18"/>
        </w:rPr>
        <w:fldChar w:fldCharType="end"/>
      </w:r>
      <w:bookmarkEnd w:id="28"/>
      <w:r w:rsidRPr="00AB0669">
        <w:rPr>
          <w:rFonts w:cs="Times New Roman"/>
          <w:b w:val="0"/>
          <w:sz w:val="18"/>
        </w:rPr>
        <w:t xml:space="preserve"> This table shows the accuracy of monthly forecasts of US tourist arrivals from </w:t>
      </w:r>
      <w:proofErr w:type="spellStart"/>
      <w:r w:rsidR="00C21581" w:rsidRPr="00AB0669">
        <w:rPr>
          <w:rFonts w:cs="Times New Roman"/>
          <w:sz w:val="18"/>
        </w:rPr>
        <w:t>P.</w:t>
      </w:r>
      <w:proofErr w:type="gramStart"/>
      <w:r w:rsidR="00C21581" w:rsidRPr="00AB0669">
        <w:rPr>
          <w:rFonts w:cs="Times New Roman"/>
          <w:sz w:val="18"/>
        </w:rPr>
        <w:t>R.China</w:t>
      </w:r>
      <w:proofErr w:type="spellEnd"/>
      <w:proofErr w:type="gramEnd"/>
      <w:r w:rsidRPr="00AB0669">
        <w:rPr>
          <w:rFonts w:cs="Times New Roman"/>
          <w:b w:val="0"/>
          <w:sz w:val="18"/>
        </w:rPr>
        <w:t xml:space="preserve">. The Absolute Percentage Error (APE) is calculated at forecasting horizon 1 to 18 months (1.5 years). The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-WT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-MA 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B12A3C" w:rsidRPr="00AB0669" w14:paraId="2704564C" w14:textId="77777777" w:rsidTr="004640E7">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21C40A74" w14:textId="77777777" w:rsidR="00B12A3C" w:rsidRPr="00AB0669" w:rsidRDefault="00B12A3C" w:rsidP="00B12A3C">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D1D104" w14:textId="77777777" w:rsidR="00B12A3C" w:rsidRPr="00AB0669" w:rsidRDefault="00B12A3C" w:rsidP="00B12A3C">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4C6E3B" w14:textId="77777777" w:rsidR="00B12A3C" w:rsidRPr="00AB0669" w:rsidRDefault="00B12A3C" w:rsidP="00B12A3C">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32D96F1" w14:textId="77777777" w:rsidR="00B12A3C" w:rsidRPr="00AB0669" w:rsidRDefault="00B12A3C" w:rsidP="00B12A3C">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B12A3C" w:rsidRPr="00AB0669" w14:paraId="5105A808" w14:textId="77777777" w:rsidTr="004640E7">
        <w:trPr>
          <w:trHeight w:val="288"/>
        </w:trPr>
        <w:tc>
          <w:tcPr>
            <w:tcW w:w="815" w:type="dxa"/>
            <w:tcBorders>
              <w:top w:val="nil"/>
              <w:left w:val="nil"/>
              <w:bottom w:val="single" w:sz="4" w:space="0" w:color="auto"/>
              <w:right w:val="nil"/>
            </w:tcBorders>
            <w:shd w:val="clear" w:color="auto" w:fill="auto"/>
            <w:noWrap/>
            <w:vAlign w:val="bottom"/>
            <w:hideMark/>
          </w:tcPr>
          <w:p w14:paraId="6C6F64A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0875E3C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2DAFA28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45FBFEF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6F70703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478CDF51"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0260064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38DCF80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10240D8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52278427" w14:textId="77777777" w:rsidR="00B12A3C" w:rsidRPr="00AB0669" w:rsidRDefault="00B12A3C" w:rsidP="00B12A3C">
            <w:pPr>
              <w:spacing w:after="0" w:line="240" w:lineRule="auto"/>
              <w:jc w:val="left"/>
              <w:rPr>
                <w:color w:val="000000"/>
                <w:sz w:val="18"/>
                <w:szCs w:val="18"/>
                <w:lang w:eastAsia="zh-CN"/>
              </w:rPr>
            </w:pPr>
          </w:p>
        </w:tc>
      </w:tr>
      <w:tr w:rsidR="00B12A3C" w:rsidRPr="00AB0669" w14:paraId="3C92E573" w14:textId="77777777" w:rsidTr="004640E7">
        <w:trPr>
          <w:trHeight w:val="288"/>
        </w:trPr>
        <w:tc>
          <w:tcPr>
            <w:tcW w:w="815" w:type="dxa"/>
            <w:tcBorders>
              <w:top w:val="nil"/>
              <w:left w:val="nil"/>
              <w:bottom w:val="nil"/>
              <w:right w:val="nil"/>
            </w:tcBorders>
            <w:shd w:val="clear" w:color="auto" w:fill="auto"/>
            <w:noWrap/>
            <w:vAlign w:val="bottom"/>
            <w:hideMark/>
          </w:tcPr>
          <w:p w14:paraId="610C08E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25BE897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1.4738%</w:t>
            </w:r>
          </w:p>
        </w:tc>
        <w:tc>
          <w:tcPr>
            <w:tcW w:w="860" w:type="dxa"/>
            <w:tcBorders>
              <w:top w:val="nil"/>
              <w:left w:val="nil"/>
              <w:bottom w:val="nil"/>
              <w:right w:val="nil"/>
            </w:tcBorders>
            <w:shd w:val="clear" w:color="auto" w:fill="auto"/>
            <w:noWrap/>
            <w:vAlign w:val="bottom"/>
            <w:hideMark/>
          </w:tcPr>
          <w:p w14:paraId="19AD7F1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2.2359%</w:t>
            </w:r>
          </w:p>
        </w:tc>
        <w:tc>
          <w:tcPr>
            <w:tcW w:w="860" w:type="dxa"/>
            <w:tcBorders>
              <w:top w:val="nil"/>
              <w:left w:val="nil"/>
              <w:bottom w:val="nil"/>
              <w:right w:val="nil"/>
            </w:tcBorders>
            <w:shd w:val="clear" w:color="auto" w:fill="auto"/>
            <w:noWrap/>
            <w:vAlign w:val="bottom"/>
            <w:hideMark/>
          </w:tcPr>
          <w:p w14:paraId="2FF25B4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2.0059%</w:t>
            </w:r>
          </w:p>
        </w:tc>
        <w:tc>
          <w:tcPr>
            <w:tcW w:w="860" w:type="dxa"/>
            <w:tcBorders>
              <w:top w:val="nil"/>
              <w:left w:val="nil"/>
              <w:bottom w:val="nil"/>
              <w:right w:val="single" w:sz="4" w:space="0" w:color="auto"/>
            </w:tcBorders>
            <w:shd w:val="clear" w:color="auto" w:fill="auto"/>
            <w:noWrap/>
            <w:vAlign w:val="bottom"/>
            <w:hideMark/>
          </w:tcPr>
          <w:p w14:paraId="7FA52B5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2.8848%</w:t>
            </w:r>
          </w:p>
        </w:tc>
        <w:tc>
          <w:tcPr>
            <w:tcW w:w="860" w:type="dxa"/>
            <w:tcBorders>
              <w:top w:val="nil"/>
              <w:left w:val="nil"/>
              <w:bottom w:val="nil"/>
              <w:right w:val="nil"/>
            </w:tcBorders>
            <w:shd w:val="clear" w:color="auto" w:fill="auto"/>
            <w:noWrap/>
            <w:vAlign w:val="bottom"/>
            <w:hideMark/>
          </w:tcPr>
          <w:p w14:paraId="7E7C229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0.9956%</w:t>
            </w:r>
          </w:p>
        </w:tc>
        <w:tc>
          <w:tcPr>
            <w:tcW w:w="860" w:type="dxa"/>
            <w:tcBorders>
              <w:top w:val="nil"/>
              <w:left w:val="nil"/>
              <w:bottom w:val="nil"/>
              <w:right w:val="nil"/>
            </w:tcBorders>
            <w:shd w:val="clear" w:color="auto" w:fill="auto"/>
            <w:noWrap/>
            <w:vAlign w:val="bottom"/>
            <w:hideMark/>
          </w:tcPr>
          <w:p w14:paraId="7B48A67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0.0812%</w:t>
            </w:r>
          </w:p>
        </w:tc>
        <w:tc>
          <w:tcPr>
            <w:tcW w:w="860" w:type="dxa"/>
            <w:tcBorders>
              <w:top w:val="nil"/>
              <w:left w:val="nil"/>
              <w:bottom w:val="nil"/>
              <w:right w:val="nil"/>
            </w:tcBorders>
            <w:shd w:val="clear" w:color="auto" w:fill="auto"/>
            <w:noWrap/>
            <w:vAlign w:val="bottom"/>
            <w:hideMark/>
          </w:tcPr>
          <w:p w14:paraId="2D28184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0.6563%</w:t>
            </w:r>
          </w:p>
        </w:tc>
        <w:tc>
          <w:tcPr>
            <w:tcW w:w="860" w:type="dxa"/>
            <w:tcBorders>
              <w:top w:val="nil"/>
              <w:left w:val="nil"/>
              <w:bottom w:val="nil"/>
              <w:right w:val="single" w:sz="4" w:space="0" w:color="auto"/>
            </w:tcBorders>
            <w:shd w:val="clear" w:color="auto" w:fill="auto"/>
            <w:noWrap/>
            <w:vAlign w:val="bottom"/>
            <w:hideMark/>
          </w:tcPr>
          <w:p w14:paraId="7639046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0.9732%</w:t>
            </w:r>
          </w:p>
        </w:tc>
        <w:tc>
          <w:tcPr>
            <w:tcW w:w="980" w:type="dxa"/>
            <w:tcBorders>
              <w:top w:val="nil"/>
              <w:left w:val="nil"/>
              <w:bottom w:val="nil"/>
              <w:right w:val="nil"/>
            </w:tcBorders>
            <w:shd w:val="clear" w:color="auto" w:fill="auto"/>
            <w:noWrap/>
            <w:vAlign w:val="bottom"/>
            <w:hideMark/>
          </w:tcPr>
          <w:p w14:paraId="046BF49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2.7280%</w:t>
            </w:r>
          </w:p>
        </w:tc>
      </w:tr>
      <w:tr w:rsidR="00B12A3C" w:rsidRPr="00AB0669" w14:paraId="1F418235" w14:textId="77777777" w:rsidTr="004640E7">
        <w:trPr>
          <w:trHeight w:val="288"/>
        </w:trPr>
        <w:tc>
          <w:tcPr>
            <w:tcW w:w="815" w:type="dxa"/>
            <w:tcBorders>
              <w:top w:val="nil"/>
              <w:left w:val="nil"/>
              <w:bottom w:val="nil"/>
              <w:right w:val="nil"/>
            </w:tcBorders>
            <w:shd w:val="clear" w:color="auto" w:fill="auto"/>
            <w:noWrap/>
            <w:vAlign w:val="bottom"/>
            <w:hideMark/>
          </w:tcPr>
          <w:p w14:paraId="6A79472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49AB0C2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2.4523%</w:t>
            </w:r>
          </w:p>
        </w:tc>
        <w:tc>
          <w:tcPr>
            <w:tcW w:w="860" w:type="dxa"/>
            <w:tcBorders>
              <w:top w:val="nil"/>
              <w:left w:val="nil"/>
              <w:bottom w:val="nil"/>
              <w:right w:val="nil"/>
            </w:tcBorders>
            <w:shd w:val="clear" w:color="auto" w:fill="auto"/>
            <w:noWrap/>
            <w:vAlign w:val="bottom"/>
            <w:hideMark/>
          </w:tcPr>
          <w:p w14:paraId="41FE8A2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2.8736%</w:t>
            </w:r>
          </w:p>
        </w:tc>
        <w:tc>
          <w:tcPr>
            <w:tcW w:w="860" w:type="dxa"/>
            <w:tcBorders>
              <w:top w:val="nil"/>
              <w:left w:val="nil"/>
              <w:bottom w:val="nil"/>
              <w:right w:val="nil"/>
            </w:tcBorders>
            <w:shd w:val="clear" w:color="auto" w:fill="auto"/>
            <w:noWrap/>
            <w:vAlign w:val="bottom"/>
            <w:hideMark/>
          </w:tcPr>
          <w:p w14:paraId="5D073E1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2.3594%</w:t>
            </w:r>
          </w:p>
        </w:tc>
        <w:tc>
          <w:tcPr>
            <w:tcW w:w="860" w:type="dxa"/>
            <w:tcBorders>
              <w:top w:val="nil"/>
              <w:left w:val="nil"/>
              <w:bottom w:val="nil"/>
              <w:right w:val="single" w:sz="4" w:space="0" w:color="auto"/>
            </w:tcBorders>
            <w:shd w:val="clear" w:color="auto" w:fill="auto"/>
            <w:noWrap/>
            <w:vAlign w:val="bottom"/>
            <w:hideMark/>
          </w:tcPr>
          <w:p w14:paraId="79E66B4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5.4266%</w:t>
            </w:r>
          </w:p>
        </w:tc>
        <w:tc>
          <w:tcPr>
            <w:tcW w:w="860" w:type="dxa"/>
            <w:tcBorders>
              <w:top w:val="nil"/>
              <w:left w:val="nil"/>
              <w:bottom w:val="nil"/>
              <w:right w:val="nil"/>
            </w:tcBorders>
            <w:shd w:val="clear" w:color="auto" w:fill="auto"/>
            <w:noWrap/>
            <w:vAlign w:val="bottom"/>
            <w:hideMark/>
          </w:tcPr>
          <w:p w14:paraId="17AE31A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0.5300%</w:t>
            </w:r>
          </w:p>
        </w:tc>
        <w:tc>
          <w:tcPr>
            <w:tcW w:w="860" w:type="dxa"/>
            <w:tcBorders>
              <w:top w:val="nil"/>
              <w:left w:val="nil"/>
              <w:bottom w:val="nil"/>
              <w:right w:val="nil"/>
            </w:tcBorders>
            <w:shd w:val="clear" w:color="auto" w:fill="auto"/>
            <w:noWrap/>
            <w:vAlign w:val="bottom"/>
            <w:hideMark/>
          </w:tcPr>
          <w:p w14:paraId="10B28ED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3.3011%</w:t>
            </w:r>
          </w:p>
        </w:tc>
        <w:tc>
          <w:tcPr>
            <w:tcW w:w="860" w:type="dxa"/>
            <w:tcBorders>
              <w:top w:val="nil"/>
              <w:left w:val="nil"/>
              <w:bottom w:val="nil"/>
              <w:right w:val="nil"/>
            </w:tcBorders>
            <w:shd w:val="clear" w:color="auto" w:fill="auto"/>
            <w:noWrap/>
            <w:vAlign w:val="bottom"/>
            <w:hideMark/>
          </w:tcPr>
          <w:p w14:paraId="2D1E54B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1.2894%</w:t>
            </w:r>
          </w:p>
        </w:tc>
        <w:tc>
          <w:tcPr>
            <w:tcW w:w="860" w:type="dxa"/>
            <w:tcBorders>
              <w:top w:val="nil"/>
              <w:left w:val="nil"/>
              <w:bottom w:val="nil"/>
              <w:right w:val="single" w:sz="4" w:space="0" w:color="auto"/>
            </w:tcBorders>
            <w:shd w:val="clear" w:color="auto" w:fill="auto"/>
            <w:noWrap/>
            <w:vAlign w:val="bottom"/>
            <w:hideMark/>
          </w:tcPr>
          <w:p w14:paraId="7FA4304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3.6583%</w:t>
            </w:r>
          </w:p>
        </w:tc>
        <w:tc>
          <w:tcPr>
            <w:tcW w:w="980" w:type="dxa"/>
            <w:tcBorders>
              <w:top w:val="nil"/>
              <w:left w:val="nil"/>
              <w:bottom w:val="nil"/>
              <w:right w:val="nil"/>
            </w:tcBorders>
            <w:shd w:val="clear" w:color="auto" w:fill="auto"/>
            <w:noWrap/>
            <w:vAlign w:val="bottom"/>
            <w:hideMark/>
          </w:tcPr>
          <w:p w14:paraId="58DC875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5.6464%</w:t>
            </w:r>
          </w:p>
        </w:tc>
      </w:tr>
      <w:tr w:rsidR="00B12A3C" w:rsidRPr="00AB0669" w14:paraId="53C4C5A2" w14:textId="77777777" w:rsidTr="004640E7">
        <w:trPr>
          <w:trHeight w:val="288"/>
        </w:trPr>
        <w:tc>
          <w:tcPr>
            <w:tcW w:w="815" w:type="dxa"/>
            <w:tcBorders>
              <w:top w:val="nil"/>
              <w:left w:val="nil"/>
              <w:bottom w:val="nil"/>
              <w:right w:val="nil"/>
            </w:tcBorders>
            <w:shd w:val="clear" w:color="auto" w:fill="auto"/>
            <w:noWrap/>
            <w:vAlign w:val="bottom"/>
            <w:hideMark/>
          </w:tcPr>
          <w:p w14:paraId="2F2CDE0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674F9EC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4.6712%</w:t>
            </w:r>
          </w:p>
        </w:tc>
        <w:tc>
          <w:tcPr>
            <w:tcW w:w="860" w:type="dxa"/>
            <w:tcBorders>
              <w:top w:val="nil"/>
              <w:left w:val="nil"/>
              <w:bottom w:val="nil"/>
              <w:right w:val="nil"/>
            </w:tcBorders>
            <w:shd w:val="clear" w:color="auto" w:fill="auto"/>
            <w:noWrap/>
            <w:vAlign w:val="bottom"/>
            <w:hideMark/>
          </w:tcPr>
          <w:p w14:paraId="748AC3A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2.2179%</w:t>
            </w:r>
          </w:p>
        </w:tc>
        <w:tc>
          <w:tcPr>
            <w:tcW w:w="860" w:type="dxa"/>
            <w:tcBorders>
              <w:top w:val="nil"/>
              <w:left w:val="nil"/>
              <w:bottom w:val="nil"/>
              <w:right w:val="nil"/>
            </w:tcBorders>
            <w:shd w:val="clear" w:color="auto" w:fill="auto"/>
            <w:noWrap/>
            <w:vAlign w:val="bottom"/>
            <w:hideMark/>
          </w:tcPr>
          <w:p w14:paraId="0A81DB6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2.7901%</w:t>
            </w:r>
          </w:p>
        </w:tc>
        <w:tc>
          <w:tcPr>
            <w:tcW w:w="860" w:type="dxa"/>
            <w:tcBorders>
              <w:top w:val="nil"/>
              <w:left w:val="nil"/>
              <w:bottom w:val="nil"/>
              <w:right w:val="single" w:sz="4" w:space="0" w:color="auto"/>
            </w:tcBorders>
            <w:shd w:val="clear" w:color="auto" w:fill="auto"/>
            <w:noWrap/>
            <w:vAlign w:val="bottom"/>
            <w:hideMark/>
          </w:tcPr>
          <w:p w14:paraId="32CBD01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2.9574%</w:t>
            </w:r>
          </w:p>
        </w:tc>
        <w:tc>
          <w:tcPr>
            <w:tcW w:w="860" w:type="dxa"/>
            <w:tcBorders>
              <w:top w:val="nil"/>
              <w:left w:val="nil"/>
              <w:bottom w:val="nil"/>
              <w:right w:val="nil"/>
            </w:tcBorders>
            <w:shd w:val="clear" w:color="auto" w:fill="auto"/>
            <w:noWrap/>
            <w:vAlign w:val="bottom"/>
            <w:hideMark/>
          </w:tcPr>
          <w:p w14:paraId="4FFC01D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1.3336%</w:t>
            </w:r>
          </w:p>
        </w:tc>
        <w:tc>
          <w:tcPr>
            <w:tcW w:w="860" w:type="dxa"/>
            <w:tcBorders>
              <w:top w:val="nil"/>
              <w:left w:val="nil"/>
              <w:bottom w:val="nil"/>
              <w:right w:val="nil"/>
            </w:tcBorders>
            <w:shd w:val="clear" w:color="auto" w:fill="auto"/>
            <w:noWrap/>
            <w:vAlign w:val="bottom"/>
            <w:hideMark/>
          </w:tcPr>
          <w:p w14:paraId="11DF610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2.2560%</w:t>
            </w:r>
          </w:p>
        </w:tc>
        <w:tc>
          <w:tcPr>
            <w:tcW w:w="860" w:type="dxa"/>
            <w:tcBorders>
              <w:top w:val="nil"/>
              <w:left w:val="nil"/>
              <w:bottom w:val="nil"/>
              <w:right w:val="nil"/>
            </w:tcBorders>
            <w:shd w:val="clear" w:color="auto" w:fill="auto"/>
            <w:noWrap/>
            <w:vAlign w:val="bottom"/>
            <w:hideMark/>
          </w:tcPr>
          <w:p w14:paraId="419963A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1.7138%</w:t>
            </w:r>
          </w:p>
        </w:tc>
        <w:tc>
          <w:tcPr>
            <w:tcW w:w="860" w:type="dxa"/>
            <w:tcBorders>
              <w:top w:val="nil"/>
              <w:left w:val="nil"/>
              <w:bottom w:val="nil"/>
              <w:right w:val="single" w:sz="4" w:space="0" w:color="auto"/>
            </w:tcBorders>
            <w:shd w:val="clear" w:color="auto" w:fill="auto"/>
            <w:noWrap/>
            <w:vAlign w:val="bottom"/>
            <w:hideMark/>
          </w:tcPr>
          <w:p w14:paraId="3490633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1.4117%</w:t>
            </w:r>
          </w:p>
        </w:tc>
        <w:tc>
          <w:tcPr>
            <w:tcW w:w="980" w:type="dxa"/>
            <w:tcBorders>
              <w:top w:val="nil"/>
              <w:left w:val="nil"/>
              <w:bottom w:val="nil"/>
              <w:right w:val="nil"/>
            </w:tcBorders>
            <w:shd w:val="clear" w:color="auto" w:fill="auto"/>
            <w:noWrap/>
            <w:vAlign w:val="bottom"/>
            <w:hideMark/>
          </w:tcPr>
          <w:p w14:paraId="223B309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11.0425%</w:t>
            </w:r>
          </w:p>
        </w:tc>
      </w:tr>
      <w:tr w:rsidR="00B12A3C" w:rsidRPr="00AB0669" w14:paraId="76613E49" w14:textId="77777777" w:rsidTr="004640E7">
        <w:trPr>
          <w:trHeight w:val="288"/>
        </w:trPr>
        <w:tc>
          <w:tcPr>
            <w:tcW w:w="815" w:type="dxa"/>
            <w:tcBorders>
              <w:top w:val="nil"/>
              <w:left w:val="nil"/>
              <w:bottom w:val="nil"/>
              <w:right w:val="nil"/>
            </w:tcBorders>
            <w:shd w:val="clear" w:color="auto" w:fill="auto"/>
            <w:noWrap/>
            <w:vAlign w:val="bottom"/>
            <w:hideMark/>
          </w:tcPr>
          <w:p w14:paraId="3EDEC67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036FE12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2.2918%</w:t>
            </w:r>
          </w:p>
        </w:tc>
        <w:tc>
          <w:tcPr>
            <w:tcW w:w="860" w:type="dxa"/>
            <w:tcBorders>
              <w:top w:val="nil"/>
              <w:left w:val="nil"/>
              <w:bottom w:val="nil"/>
              <w:right w:val="nil"/>
            </w:tcBorders>
            <w:shd w:val="clear" w:color="auto" w:fill="auto"/>
            <w:noWrap/>
            <w:vAlign w:val="bottom"/>
            <w:hideMark/>
          </w:tcPr>
          <w:p w14:paraId="761D518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2.1086%</w:t>
            </w:r>
          </w:p>
        </w:tc>
        <w:tc>
          <w:tcPr>
            <w:tcW w:w="860" w:type="dxa"/>
            <w:tcBorders>
              <w:top w:val="nil"/>
              <w:left w:val="nil"/>
              <w:bottom w:val="nil"/>
              <w:right w:val="nil"/>
            </w:tcBorders>
            <w:shd w:val="clear" w:color="auto" w:fill="auto"/>
            <w:noWrap/>
            <w:vAlign w:val="bottom"/>
            <w:hideMark/>
          </w:tcPr>
          <w:p w14:paraId="5DCEC43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1.3180%</w:t>
            </w:r>
          </w:p>
        </w:tc>
        <w:tc>
          <w:tcPr>
            <w:tcW w:w="860" w:type="dxa"/>
            <w:tcBorders>
              <w:top w:val="nil"/>
              <w:left w:val="nil"/>
              <w:bottom w:val="nil"/>
              <w:right w:val="single" w:sz="4" w:space="0" w:color="auto"/>
            </w:tcBorders>
            <w:shd w:val="clear" w:color="auto" w:fill="auto"/>
            <w:noWrap/>
            <w:vAlign w:val="bottom"/>
            <w:hideMark/>
          </w:tcPr>
          <w:p w14:paraId="604AA07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2.8814%</w:t>
            </w:r>
          </w:p>
        </w:tc>
        <w:tc>
          <w:tcPr>
            <w:tcW w:w="860" w:type="dxa"/>
            <w:tcBorders>
              <w:top w:val="nil"/>
              <w:left w:val="nil"/>
              <w:bottom w:val="nil"/>
              <w:right w:val="nil"/>
            </w:tcBorders>
            <w:shd w:val="clear" w:color="auto" w:fill="auto"/>
            <w:noWrap/>
            <w:vAlign w:val="bottom"/>
            <w:hideMark/>
          </w:tcPr>
          <w:p w14:paraId="29FBB6D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1.3688%</w:t>
            </w:r>
          </w:p>
        </w:tc>
        <w:tc>
          <w:tcPr>
            <w:tcW w:w="860" w:type="dxa"/>
            <w:tcBorders>
              <w:top w:val="nil"/>
              <w:left w:val="nil"/>
              <w:bottom w:val="nil"/>
              <w:right w:val="nil"/>
            </w:tcBorders>
            <w:shd w:val="clear" w:color="auto" w:fill="auto"/>
            <w:noWrap/>
            <w:vAlign w:val="bottom"/>
            <w:hideMark/>
          </w:tcPr>
          <w:p w14:paraId="38A1873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1.0805%</w:t>
            </w:r>
          </w:p>
        </w:tc>
        <w:tc>
          <w:tcPr>
            <w:tcW w:w="860" w:type="dxa"/>
            <w:tcBorders>
              <w:top w:val="nil"/>
              <w:left w:val="nil"/>
              <w:bottom w:val="nil"/>
              <w:right w:val="nil"/>
            </w:tcBorders>
            <w:shd w:val="clear" w:color="auto" w:fill="auto"/>
            <w:noWrap/>
            <w:vAlign w:val="bottom"/>
            <w:hideMark/>
          </w:tcPr>
          <w:p w14:paraId="27CCCBD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1.1245%</w:t>
            </w:r>
          </w:p>
        </w:tc>
        <w:tc>
          <w:tcPr>
            <w:tcW w:w="860" w:type="dxa"/>
            <w:tcBorders>
              <w:top w:val="nil"/>
              <w:left w:val="nil"/>
              <w:bottom w:val="nil"/>
              <w:right w:val="single" w:sz="4" w:space="0" w:color="auto"/>
            </w:tcBorders>
            <w:shd w:val="clear" w:color="auto" w:fill="auto"/>
            <w:noWrap/>
            <w:vAlign w:val="bottom"/>
            <w:hideMark/>
          </w:tcPr>
          <w:p w14:paraId="76B45A1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1.7318%</w:t>
            </w:r>
          </w:p>
        </w:tc>
        <w:tc>
          <w:tcPr>
            <w:tcW w:w="980" w:type="dxa"/>
            <w:tcBorders>
              <w:top w:val="nil"/>
              <w:left w:val="nil"/>
              <w:bottom w:val="nil"/>
              <w:right w:val="nil"/>
            </w:tcBorders>
            <w:shd w:val="clear" w:color="auto" w:fill="auto"/>
            <w:noWrap/>
            <w:vAlign w:val="bottom"/>
            <w:hideMark/>
          </w:tcPr>
          <w:p w14:paraId="7FF1B2B1"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7.6005%</w:t>
            </w:r>
          </w:p>
        </w:tc>
      </w:tr>
      <w:tr w:rsidR="00B12A3C" w:rsidRPr="00AB0669" w14:paraId="40E70B65" w14:textId="77777777" w:rsidTr="004640E7">
        <w:trPr>
          <w:trHeight w:val="288"/>
        </w:trPr>
        <w:tc>
          <w:tcPr>
            <w:tcW w:w="815" w:type="dxa"/>
            <w:tcBorders>
              <w:top w:val="nil"/>
              <w:left w:val="nil"/>
              <w:bottom w:val="nil"/>
              <w:right w:val="nil"/>
            </w:tcBorders>
            <w:shd w:val="clear" w:color="auto" w:fill="auto"/>
            <w:noWrap/>
            <w:vAlign w:val="bottom"/>
            <w:hideMark/>
          </w:tcPr>
          <w:p w14:paraId="0B9F7ED1"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00D0DAF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2.1485%</w:t>
            </w:r>
          </w:p>
        </w:tc>
        <w:tc>
          <w:tcPr>
            <w:tcW w:w="860" w:type="dxa"/>
            <w:tcBorders>
              <w:top w:val="nil"/>
              <w:left w:val="nil"/>
              <w:bottom w:val="nil"/>
              <w:right w:val="nil"/>
            </w:tcBorders>
            <w:shd w:val="clear" w:color="auto" w:fill="auto"/>
            <w:noWrap/>
            <w:vAlign w:val="bottom"/>
            <w:hideMark/>
          </w:tcPr>
          <w:p w14:paraId="676DE53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2.9594%</w:t>
            </w:r>
          </w:p>
        </w:tc>
        <w:tc>
          <w:tcPr>
            <w:tcW w:w="860" w:type="dxa"/>
            <w:tcBorders>
              <w:top w:val="nil"/>
              <w:left w:val="nil"/>
              <w:bottom w:val="nil"/>
              <w:right w:val="nil"/>
            </w:tcBorders>
            <w:shd w:val="clear" w:color="auto" w:fill="auto"/>
            <w:noWrap/>
            <w:vAlign w:val="bottom"/>
            <w:hideMark/>
          </w:tcPr>
          <w:p w14:paraId="7DFE550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1.1641%</w:t>
            </w:r>
          </w:p>
        </w:tc>
        <w:tc>
          <w:tcPr>
            <w:tcW w:w="860" w:type="dxa"/>
            <w:tcBorders>
              <w:top w:val="nil"/>
              <w:left w:val="nil"/>
              <w:bottom w:val="nil"/>
              <w:right w:val="single" w:sz="4" w:space="0" w:color="auto"/>
            </w:tcBorders>
            <w:shd w:val="clear" w:color="auto" w:fill="auto"/>
            <w:noWrap/>
            <w:vAlign w:val="bottom"/>
            <w:hideMark/>
          </w:tcPr>
          <w:p w14:paraId="210FE241"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2.5909%</w:t>
            </w:r>
          </w:p>
        </w:tc>
        <w:tc>
          <w:tcPr>
            <w:tcW w:w="860" w:type="dxa"/>
            <w:tcBorders>
              <w:top w:val="nil"/>
              <w:left w:val="nil"/>
              <w:bottom w:val="nil"/>
              <w:right w:val="nil"/>
            </w:tcBorders>
            <w:shd w:val="clear" w:color="auto" w:fill="auto"/>
            <w:noWrap/>
            <w:vAlign w:val="bottom"/>
            <w:hideMark/>
          </w:tcPr>
          <w:p w14:paraId="796797D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1.3180%</w:t>
            </w:r>
          </w:p>
        </w:tc>
        <w:tc>
          <w:tcPr>
            <w:tcW w:w="860" w:type="dxa"/>
            <w:tcBorders>
              <w:top w:val="nil"/>
              <w:left w:val="nil"/>
              <w:bottom w:val="nil"/>
              <w:right w:val="nil"/>
            </w:tcBorders>
            <w:shd w:val="clear" w:color="auto" w:fill="auto"/>
            <w:noWrap/>
            <w:vAlign w:val="bottom"/>
            <w:hideMark/>
          </w:tcPr>
          <w:p w14:paraId="16386D0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1.2627%</w:t>
            </w:r>
          </w:p>
        </w:tc>
        <w:tc>
          <w:tcPr>
            <w:tcW w:w="860" w:type="dxa"/>
            <w:tcBorders>
              <w:top w:val="nil"/>
              <w:left w:val="nil"/>
              <w:bottom w:val="nil"/>
              <w:right w:val="nil"/>
            </w:tcBorders>
            <w:shd w:val="clear" w:color="auto" w:fill="auto"/>
            <w:noWrap/>
            <w:vAlign w:val="bottom"/>
            <w:hideMark/>
          </w:tcPr>
          <w:p w14:paraId="0DBC0E5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1.2153%</w:t>
            </w:r>
          </w:p>
        </w:tc>
        <w:tc>
          <w:tcPr>
            <w:tcW w:w="860" w:type="dxa"/>
            <w:tcBorders>
              <w:top w:val="nil"/>
              <w:left w:val="nil"/>
              <w:bottom w:val="nil"/>
              <w:right w:val="single" w:sz="4" w:space="0" w:color="auto"/>
            </w:tcBorders>
            <w:shd w:val="clear" w:color="auto" w:fill="auto"/>
            <w:noWrap/>
            <w:vAlign w:val="bottom"/>
            <w:hideMark/>
          </w:tcPr>
          <w:p w14:paraId="027F2D8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1.8928%</w:t>
            </w:r>
          </w:p>
        </w:tc>
        <w:tc>
          <w:tcPr>
            <w:tcW w:w="980" w:type="dxa"/>
            <w:tcBorders>
              <w:top w:val="nil"/>
              <w:left w:val="nil"/>
              <w:bottom w:val="nil"/>
              <w:right w:val="nil"/>
            </w:tcBorders>
            <w:shd w:val="clear" w:color="auto" w:fill="auto"/>
            <w:noWrap/>
            <w:vAlign w:val="bottom"/>
            <w:hideMark/>
          </w:tcPr>
          <w:p w14:paraId="6402223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7.5157%</w:t>
            </w:r>
          </w:p>
        </w:tc>
      </w:tr>
      <w:tr w:rsidR="00B12A3C" w:rsidRPr="00AB0669" w14:paraId="1F1566AF" w14:textId="77777777" w:rsidTr="004640E7">
        <w:trPr>
          <w:trHeight w:val="288"/>
        </w:trPr>
        <w:tc>
          <w:tcPr>
            <w:tcW w:w="815" w:type="dxa"/>
            <w:tcBorders>
              <w:top w:val="nil"/>
              <w:left w:val="nil"/>
              <w:bottom w:val="nil"/>
              <w:right w:val="nil"/>
            </w:tcBorders>
            <w:shd w:val="clear" w:color="auto" w:fill="auto"/>
            <w:noWrap/>
            <w:vAlign w:val="bottom"/>
            <w:hideMark/>
          </w:tcPr>
          <w:p w14:paraId="7AACFEC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59B5FC8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0.6943%</w:t>
            </w:r>
          </w:p>
        </w:tc>
        <w:tc>
          <w:tcPr>
            <w:tcW w:w="860" w:type="dxa"/>
            <w:tcBorders>
              <w:top w:val="nil"/>
              <w:left w:val="nil"/>
              <w:bottom w:val="nil"/>
              <w:right w:val="nil"/>
            </w:tcBorders>
            <w:shd w:val="clear" w:color="auto" w:fill="auto"/>
            <w:noWrap/>
            <w:vAlign w:val="bottom"/>
            <w:hideMark/>
          </w:tcPr>
          <w:p w14:paraId="35A53C0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2.1607%</w:t>
            </w:r>
          </w:p>
        </w:tc>
        <w:tc>
          <w:tcPr>
            <w:tcW w:w="860" w:type="dxa"/>
            <w:tcBorders>
              <w:top w:val="nil"/>
              <w:left w:val="nil"/>
              <w:bottom w:val="nil"/>
              <w:right w:val="nil"/>
            </w:tcBorders>
            <w:shd w:val="clear" w:color="auto" w:fill="auto"/>
            <w:noWrap/>
            <w:vAlign w:val="bottom"/>
            <w:hideMark/>
          </w:tcPr>
          <w:p w14:paraId="1EFCBDD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2.2778%</w:t>
            </w:r>
          </w:p>
        </w:tc>
        <w:tc>
          <w:tcPr>
            <w:tcW w:w="860" w:type="dxa"/>
            <w:tcBorders>
              <w:top w:val="nil"/>
              <w:left w:val="nil"/>
              <w:bottom w:val="nil"/>
              <w:right w:val="single" w:sz="4" w:space="0" w:color="auto"/>
            </w:tcBorders>
            <w:shd w:val="clear" w:color="auto" w:fill="auto"/>
            <w:noWrap/>
            <w:vAlign w:val="bottom"/>
            <w:hideMark/>
          </w:tcPr>
          <w:p w14:paraId="610BF77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2.8697%</w:t>
            </w:r>
          </w:p>
        </w:tc>
        <w:tc>
          <w:tcPr>
            <w:tcW w:w="860" w:type="dxa"/>
            <w:tcBorders>
              <w:top w:val="nil"/>
              <w:left w:val="nil"/>
              <w:bottom w:val="nil"/>
              <w:right w:val="nil"/>
            </w:tcBorders>
            <w:shd w:val="clear" w:color="auto" w:fill="auto"/>
            <w:noWrap/>
            <w:vAlign w:val="bottom"/>
            <w:hideMark/>
          </w:tcPr>
          <w:p w14:paraId="23223F1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0.5464%</w:t>
            </w:r>
          </w:p>
        </w:tc>
        <w:tc>
          <w:tcPr>
            <w:tcW w:w="860" w:type="dxa"/>
            <w:tcBorders>
              <w:top w:val="nil"/>
              <w:left w:val="nil"/>
              <w:bottom w:val="nil"/>
              <w:right w:val="nil"/>
            </w:tcBorders>
            <w:shd w:val="clear" w:color="auto" w:fill="auto"/>
            <w:noWrap/>
            <w:vAlign w:val="bottom"/>
            <w:hideMark/>
          </w:tcPr>
          <w:p w14:paraId="73DB368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1.5500%</w:t>
            </w:r>
          </w:p>
        </w:tc>
        <w:tc>
          <w:tcPr>
            <w:tcW w:w="860" w:type="dxa"/>
            <w:tcBorders>
              <w:top w:val="nil"/>
              <w:left w:val="nil"/>
              <w:bottom w:val="nil"/>
              <w:right w:val="nil"/>
            </w:tcBorders>
            <w:shd w:val="clear" w:color="auto" w:fill="auto"/>
            <w:noWrap/>
            <w:vAlign w:val="bottom"/>
            <w:hideMark/>
          </w:tcPr>
          <w:p w14:paraId="3BC8162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1.9015%</w:t>
            </w:r>
          </w:p>
        </w:tc>
        <w:tc>
          <w:tcPr>
            <w:tcW w:w="860" w:type="dxa"/>
            <w:tcBorders>
              <w:top w:val="nil"/>
              <w:left w:val="nil"/>
              <w:bottom w:val="nil"/>
              <w:right w:val="single" w:sz="4" w:space="0" w:color="auto"/>
            </w:tcBorders>
            <w:shd w:val="clear" w:color="auto" w:fill="auto"/>
            <w:noWrap/>
            <w:vAlign w:val="bottom"/>
            <w:hideMark/>
          </w:tcPr>
          <w:p w14:paraId="06070E6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1.6624%</w:t>
            </w:r>
          </w:p>
        </w:tc>
        <w:tc>
          <w:tcPr>
            <w:tcW w:w="980" w:type="dxa"/>
            <w:tcBorders>
              <w:top w:val="nil"/>
              <w:left w:val="nil"/>
              <w:bottom w:val="nil"/>
              <w:right w:val="nil"/>
            </w:tcBorders>
            <w:shd w:val="clear" w:color="auto" w:fill="auto"/>
            <w:noWrap/>
            <w:vAlign w:val="bottom"/>
            <w:hideMark/>
          </w:tcPr>
          <w:p w14:paraId="57C0EB7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1.5161%</w:t>
            </w:r>
          </w:p>
        </w:tc>
      </w:tr>
      <w:tr w:rsidR="00B12A3C" w:rsidRPr="00AB0669" w14:paraId="4ED2F32D" w14:textId="77777777" w:rsidTr="004640E7">
        <w:trPr>
          <w:trHeight w:val="288"/>
        </w:trPr>
        <w:tc>
          <w:tcPr>
            <w:tcW w:w="815" w:type="dxa"/>
            <w:tcBorders>
              <w:top w:val="nil"/>
              <w:left w:val="nil"/>
              <w:bottom w:val="nil"/>
              <w:right w:val="nil"/>
            </w:tcBorders>
            <w:shd w:val="clear" w:color="auto" w:fill="auto"/>
            <w:noWrap/>
            <w:vAlign w:val="bottom"/>
            <w:hideMark/>
          </w:tcPr>
          <w:p w14:paraId="1310FB21"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0D7ED34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0.6677%</w:t>
            </w:r>
          </w:p>
        </w:tc>
        <w:tc>
          <w:tcPr>
            <w:tcW w:w="860" w:type="dxa"/>
            <w:tcBorders>
              <w:top w:val="nil"/>
              <w:left w:val="nil"/>
              <w:bottom w:val="nil"/>
              <w:right w:val="nil"/>
            </w:tcBorders>
            <w:shd w:val="clear" w:color="auto" w:fill="auto"/>
            <w:noWrap/>
            <w:vAlign w:val="bottom"/>
            <w:hideMark/>
          </w:tcPr>
          <w:p w14:paraId="557BACF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2.0638%</w:t>
            </w:r>
          </w:p>
        </w:tc>
        <w:tc>
          <w:tcPr>
            <w:tcW w:w="860" w:type="dxa"/>
            <w:tcBorders>
              <w:top w:val="nil"/>
              <w:left w:val="nil"/>
              <w:bottom w:val="nil"/>
              <w:right w:val="nil"/>
            </w:tcBorders>
            <w:shd w:val="clear" w:color="auto" w:fill="auto"/>
            <w:noWrap/>
            <w:vAlign w:val="bottom"/>
            <w:hideMark/>
          </w:tcPr>
          <w:p w14:paraId="04A79B1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2.1727%</w:t>
            </w:r>
          </w:p>
        </w:tc>
        <w:tc>
          <w:tcPr>
            <w:tcW w:w="860" w:type="dxa"/>
            <w:tcBorders>
              <w:top w:val="nil"/>
              <w:left w:val="nil"/>
              <w:bottom w:val="nil"/>
              <w:right w:val="single" w:sz="4" w:space="0" w:color="auto"/>
            </w:tcBorders>
            <w:shd w:val="clear" w:color="auto" w:fill="auto"/>
            <w:noWrap/>
            <w:vAlign w:val="bottom"/>
            <w:hideMark/>
          </w:tcPr>
          <w:p w14:paraId="2CF456A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2.8963%</w:t>
            </w:r>
          </w:p>
        </w:tc>
        <w:tc>
          <w:tcPr>
            <w:tcW w:w="860" w:type="dxa"/>
            <w:tcBorders>
              <w:top w:val="nil"/>
              <w:left w:val="nil"/>
              <w:bottom w:val="nil"/>
              <w:right w:val="nil"/>
            </w:tcBorders>
            <w:shd w:val="clear" w:color="auto" w:fill="auto"/>
            <w:noWrap/>
            <w:vAlign w:val="bottom"/>
            <w:hideMark/>
          </w:tcPr>
          <w:p w14:paraId="34AE2EF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0.0542%</w:t>
            </w:r>
          </w:p>
        </w:tc>
        <w:tc>
          <w:tcPr>
            <w:tcW w:w="860" w:type="dxa"/>
            <w:tcBorders>
              <w:top w:val="nil"/>
              <w:left w:val="nil"/>
              <w:bottom w:val="nil"/>
              <w:right w:val="nil"/>
            </w:tcBorders>
            <w:shd w:val="clear" w:color="auto" w:fill="auto"/>
            <w:noWrap/>
            <w:vAlign w:val="bottom"/>
            <w:hideMark/>
          </w:tcPr>
          <w:p w14:paraId="194BDCA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1.8700%</w:t>
            </w:r>
          </w:p>
        </w:tc>
        <w:tc>
          <w:tcPr>
            <w:tcW w:w="860" w:type="dxa"/>
            <w:tcBorders>
              <w:top w:val="nil"/>
              <w:left w:val="nil"/>
              <w:bottom w:val="nil"/>
              <w:right w:val="nil"/>
            </w:tcBorders>
            <w:shd w:val="clear" w:color="auto" w:fill="auto"/>
            <w:noWrap/>
            <w:vAlign w:val="bottom"/>
            <w:hideMark/>
          </w:tcPr>
          <w:p w14:paraId="0E5D756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1.5801%</w:t>
            </w:r>
          </w:p>
        </w:tc>
        <w:tc>
          <w:tcPr>
            <w:tcW w:w="860" w:type="dxa"/>
            <w:tcBorders>
              <w:top w:val="nil"/>
              <w:left w:val="nil"/>
              <w:bottom w:val="nil"/>
              <w:right w:val="single" w:sz="4" w:space="0" w:color="auto"/>
            </w:tcBorders>
            <w:shd w:val="clear" w:color="auto" w:fill="auto"/>
            <w:noWrap/>
            <w:vAlign w:val="bottom"/>
            <w:hideMark/>
          </w:tcPr>
          <w:p w14:paraId="326D856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1.3611%</w:t>
            </w:r>
          </w:p>
        </w:tc>
        <w:tc>
          <w:tcPr>
            <w:tcW w:w="980" w:type="dxa"/>
            <w:tcBorders>
              <w:top w:val="nil"/>
              <w:left w:val="nil"/>
              <w:bottom w:val="nil"/>
              <w:right w:val="nil"/>
            </w:tcBorders>
            <w:shd w:val="clear" w:color="auto" w:fill="auto"/>
            <w:noWrap/>
            <w:vAlign w:val="bottom"/>
            <w:hideMark/>
          </w:tcPr>
          <w:p w14:paraId="2EA36E8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0.7167%</w:t>
            </w:r>
          </w:p>
        </w:tc>
      </w:tr>
      <w:tr w:rsidR="00B12A3C" w:rsidRPr="00AB0669" w14:paraId="04AAEFD9" w14:textId="77777777" w:rsidTr="004640E7">
        <w:trPr>
          <w:trHeight w:val="288"/>
        </w:trPr>
        <w:tc>
          <w:tcPr>
            <w:tcW w:w="815" w:type="dxa"/>
            <w:tcBorders>
              <w:top w:val="nil"/>
              <w:left w:val="nil"/>
              <w:bottom w:val="nil"/>
              <w:right w:val="nil"/>
            </w:tcBorders>
            <w:shd w:val="clear" w:color="auto" w:fill="auto"/>
            <w:noWrap/>
            <w:vAlign w:val="bottom"/>
            <w:hideMark/>
          </w:tcPr>
          <w:p w14:paraId="0DC7D48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4631D87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2.0986%</w:t>
            </w:r>
          </w:p>
        </w:tc>
        <w:tc>
          <w:tcPr>
            <w:tcW w:w="860" w:type="dxa"/>
            <w:tcBorders>
              <w:top w:val="nil"/>
              <w:left w:val="nil"/>
              <w:bottom w:val="nil"/>
              <w:right w:val="nil"/>
            </w:tcBorders>
            <w:shd w:val="clear" w:color="auto" w:fill="auto"/>
            <w:noWrap/>
            <w:vAlign w:val="bottom"/>
            <w:hideMark/>
          </w:tcPr>
          <w:p w14:paraId="014A7D1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2.2919%</w:t>
            </w:r>
          </w:p>
        </w:tc>
        <w:tc>
          <w:tcPr>
            <w:tcW w:w="860" w:type="dxa"/>
            <w:tcBorders>
              <w:top w:val="nil"/>
              <w:left w:val="nil"/>
              <w:bottom w:val="nil"/>
              <w:right w:val="nil"/>
            </w:tcBorders>
            <w:shd w:val="clear" w:color="auto" w:fill="auto"/>
            <w:noWrap/>
            <w:vAlign w:val="bottom"/>
            <w:hideMark/>
          </w:tcPr>
          <w:p w14:paraId="21AD9AB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2.2944%</w:t>
            </w:r>
          </w:p>
        </w:tc>
        <w:tc>
          <w:tcPr>
            <w:tcW w:w="860" w:type="dxa"/>
            <w:tcBorders>
              <w:top w:val="nil"/>
              <w:left w:val="nil"/>
              <w:bottom w:val="nil"/>
              <w:right w:val="single" w:sz="4" w:space="0" w:color="auto"/>
            </w:tcBorders>
            <w:shd w:val="clear" w:color="auto" w:fill="auto"/>
            <w:noWrap/>
            <w:vAlign w:val="bottom"/>
            <w:hideMark/>
          </w:tcPr>
          <w:p w14:paraId="1C165E7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1.6247%</w:t>
            </w:r>
          </w:p>
        </w:tc>
        <w:tc>
          <w:tcPr>
            <w:tcW w:w="860" w:type="dxa"/>
            <w:tcBorders>
              <w:top w:val="nil"/>
              <w:left w:val="nil"/>
              <w:bottom w:val="nil"/>
              <w:right w:val="nil"/>
            </w:tcBorders>
            <w:shd w:val="clear" w:color="auto" w:fill="auto"/>
            <w:noWrap/>
            <w:vAlign w:val="bottom"/>
            <w:hideMark/>
          </w:tcPr>
          <w:p w14:paraId="2133C33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1.5961%</w:t>
            </w:r>
          </w:p>
        </w:tc>
        <w:tc>
          <w:tcPr>
            <w:tcW w:w="860" w:type="dxa"/>
            <w:tcBorders>
              <w:top w:val="nil"/>
              <w:left w:val="nil"/>
              <w:bottom w:val="nil"/>
              <w:right w:val="nil"/>
            </w:tcBorders>
            <w:shd w:val="clear" w:color="auto" w:fill="auto"/>
            <w:noWrap/>
            <w:vAlign w:val="bottom"/>
            <w:hideMark/>
          </w:tcPr>
          <w:p w14:paraId="59D57A2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1.8676%</w:t>
            </w:r>
          </w:p>
        </w:tc>
        <w:tc>
          <w:tcPr>
            <w:tcW w:w="860" w:type="dxa"/>
            <w:tcBorders>
              <w:top w:val="nil"/>
              <w:left w:val="nil"/>
              <w:bottom w:val="nil"/>
              <w:right w:val="nil"/>
            </w:tcBorders>
            <w:shd w:val="clear" w:color="auto" w:fill="auto"/>
            <w:noWrap/>
            <w:vAlign w:val="bottom"/>
            <w:hideMark/>
          </w:tcPr>
          <w:p w14:paraId="6DBBDF7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1.1848%</w:t>
            </w:r>
          </w:p>
        </w:tc>
        <w:tc>
          <w:tcPr>
            <w:tcW w:w="860" w:type="dxa"/>
            <w:tcBorders>
              <w:top w:val="nil"/>
              <w:left w:val="nil"/>
              <w:bottom w:val="nil"/>
              <w:right w:val="single" w:sz="4" w:space="0" w:color="auto"/>
            </w:tcBorders>
            <w:shd w:val="clear" w:color="auto" w:fill="auto"/>
            <w:noWrap/>
            <w:vAlign w:val="bottom"/>
            <w:hideMark/>
          </w:tcPr>
          <w:p w14:paraId="5B79416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1.3858%</w:t>
            </w:r>
          </w:p>
        </w:tc>
        <w:tc>
          <w:tcPr>
            <w:tcW w:w="980" w:type="dxa"/>
            <w:tcBorders>
              <w:top w:val="nil"/>
              <w:left w:val="nil"/>
              <w:bottom w:val="nil"/>
              <w:right w:val="nil"/>
            </w:tcBorders>
            <w:shd w:val="clear" w:color="auto" w:fill="auto"/>
            <w:noWrap/>
            <w:vAlign w:val="bottom"/>
            <w:hideMark/>
          </w:tcPr>
          <w:p w14:paraId="55CF16C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6.4989%</w:t>
            </w:r>
          </w:p>
        </w:tc>
      </w:tr>
      <w:tr w:rsidR="00B12A3C" w:rsidRPr="00AB0669" w14:paraId="6A476E5F" w14:textId="77777777" w:rsidTr="004640E7">
        <w:trPr>
          <w:trHeight w:val="288"/>
        </w:trPr>
        <w:tc>
          <w:tcPr>
            <w:tcW w:w="815" w:type="dxa"/>
            <w:tcBorders>
              <w:top w:val="nil"/>
              <w:left w:val="nil"/>
              <w:bottom w:val="nil"/>
              <w:right w:val="nil"/>
            </w:tcBorders>
            <w:shd w:val="clear" w:color="auto" w:fill="auto"/>
            <w:noWrap/>
            <w:vAlign w:val="bottom"/>
            <w:hideMark/>
          </w:tcPr>
          <w:p w14:paraId="2CC019D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60AC4E4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0.0362%</w:t>
            </w:r>
          </w:p>
        </w:tc>
        <w:tc>
          <w:tcPr>
            <w:tcW w:w="860" w:type="dxa"/>
            <w:tcBorders>
              <w:top w:val="nil"/>
              <w:left w:val="nil"/>
              <w:bottom w:val="nil"/>
              <w:right w:val="nil"/>
            </w:tcBorders>
            <w:shd w:val="clear" w:color="auto" w:fill="auto"/>
            <w:noWrap/>
            <w:vAlign w:val="bottom"/>
            <w:hideMark/>
          </w:tcPr>
          <w:p w14:paraId="4D43FFB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2.2517%</w:t>
            </w:r>
          </w:p>
        </w:tc>
        <w:tc>
          <w:tcPr>
            <w:tcW w:w="860" w:type="dxa"/>
            <w:tcBorders>
              <w:top w:val="nil"/>
              <w:left w:val="nil"/>
              <w:bottom w:val="nil"/>
              <w:right w:val="nil"/>
            </w:tcBorders>
            <w:shd w:val="clear" w:color="auto" w:fill="auto"/>
            <w:noWrap/>
            <w:vAlign w:val="bottom"/>
            <w:hideMark/>
          </w:tcPr>
          <w:p w14:paraId="44B4F37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2.3559%</w:t>
            </w:r>
          </w:p>
        </w:tc>
        <w:tc>
          <w:tcPr>
            <w:tcW w:w="860" w:type="dxa"/>
            <w:tcBorders>
              <w:top w:val="nil"/>
              <w:left w:val="nil"/>
              <w:bottom w:val="nil"/>
              <w:right w:val="single" w:sz="4" w:space="0" w:color="auto"/>
            </w:tcBorders>
            <w:shd w:val="clear" w:color="auto" w:fill="auto"/>
            <w:noWrap/>
            <w:vAlign w:val="bottom"/>
            <w:hideMark/>
          </w:tcPr>
          <w:p w14:paraId="6CED88C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1.1620%</w:t>
            </w:r>
          </w:p>
        </w:tc>
        <w:tc>
          <w:tcPr>
            <w:tcW w:w="860" w:type="dxa"/>
            <w:tcBorders>
              <w:top w:val="nil"/>
              <w:left w:val="nil"/>
              <w:bottom w:val="nil"/>
              <w:right w:val="nil"/>
            </w:tcBorders>
            <w:shd w:val="clear" w:color="auto" w:fill="auto"/>
            <w:noWrap/>
            <w:vAlign w:val="bottom"/>
            <w:hideMark/>
          </w:tcPr>
          <w:p w14:paraId="6FA524F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2.1071%</w:t>
            </w:r>
          </w:p>
        </w:tc>
        <w:tc>
          <w:tcPr>
            <w:tcW w:w="860" w:type="dxa"/>
            <w:tcBorders>
              <w:top w:val="nil"/>
              <w:left w:val="nil"/>
              <w:bottom w:val="nil"/>
              <w:right w:val="nil"/>
            </w:tcBorders>
            <w:shd w:val="clear" w:color="auto" w:fill="auto"/>
            <w:noWrap/>
            <w:vAlign w:val="bottom"/>
            <w:hideMark/>
          </w:tcPr>
          <w:p w14:paraId="2D88F0E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1.6034%</w:t>
            </w:r>
          </w:p>
        </w:tc>
        <w:tc>
          <w:tcPr>
            <w:tcW w:w="860" w:type="dxa"/>
            <w:tcBorders>
              <w:top w:val="nil"/>
              <w:left w:val="nil"/>
              <w:bottom w:val="nil"/>
              <w:right w:val="nil"/>
            </w:tcBorders>
            <w:shd w:val="clear" w:color="auto" w:fill="auto"/>
            <w:noWrap/>
            <w:vAlign w:val="bottom"/>
            <w:hideMark/>
          </w:tcPr>
          <w:p w14:paraId="798F870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1.7449%</w:t>
            </w:r>
          </w:p>
        </w:tc>
        <w:tc>
          <w:tcPr>
            <w:tcW w:w="860" w:type="dxa"/>
            <w:tcBorders>
              <w:top w:val="nil"/>
              <w:left w:val="nil"/>
              <w:bottom w:val="nil"/>
              <w:right w:val="single" w:sz="4" w:space="0" w:color="auto"/>
            </w:tcBorders>
            <w:shd w:val="clear" w:color="auto" w:fill="auto"/>
            <w:noWrap/>
            <w:vAlign w:val="bottom"/>
            <w:hideMark/>
          </w:tcPr>
          <w:p w14:paraId="123C8DC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1.9099%</w:t>
            </w:r>
          </w:p>
        </w:tc>
        <w:tc>
          <w:tcPr>
            <w:tcW w:w="980" w:type="dxa"/>
            <w:tcBorders>
              <w:top w:val="nil"/>
              <w:left w:val="nil"/>
              <w:bottom w:val="nil"/>
              <w:right w:val="nil"/>
            </w:tcBorders>
            <w:shd w:val="clear" w:color="auto" w:fill="auto"/>
            <w:noWrap/>
            <w:vAlign w:val="bottom"/>
            <w:hideMark/>
          </w:tcPr>
          <w:p w14:paraId="3817208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6.4290%</w:t>
            </w:r>
          </w:p>
        </w:tc>
      </w:tr>
      <w:tr w:rsidR="00B12A3C" w:rsidRPr="00AB0669" w14:paraId="232146FB" w14:textId="77777777" w:rsidTr="004640E7">
        <w:trPr>
          <w:trHeight w:val="288"/>
        </w:trPr>
        <w:tc>
          <w:tcPr>
            <w:tcW w:w="815" w:type="dxa"/>
            <w:tcBorders>
              <w:top w:val="nil"/>
              <w:left w:val="nil"/>
              <w:bottom w:val="nil"/>
              <w:right w:val="nil"/>
            </w:tcBorders>
            <w:shd w:val="clear" w:color="auto" w:fill="auto"/>
            <w:noWrap/>
            <w:vAlign w:val="bottom"/>
            <w:hideMark/>
          </w:tcPr>
          <w:p w14:paraId="51622D7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3E77313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1.2598%</w:t>
            </w:r>
          </w:p>
        </w:tc>
        <w:tc>
          <w:tcPr>
            <w:tcW w:w="860" w:type="dxa"/>
            <w:tcBorders>
              <w:top w:val="nil"/>
              <w:left w:val="nil"/>
              <w:bottom w:val="nil"/>
              <w:right w:val="nil"/>
            </w:tcBorders>
            <w:shd w:val="clear" w:color="auto" w:fill="auto"/>
            <w:noWrap/>
            <w:vAlign w:val="bottom"/>
            <w:hideMark/>
          </w:tcPr>
          <w:p w14:paraId="7DA7853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2.5191%</w:t>
            </w:r>
          </w:p>
        </w:tc>
        <w:tc>
          <w:tcPr>
            <w:tcW w:w="860" w:type="dxa"/>
            <w:tcBorders>
              <w:top w:val="nil"/>
              <w:left w:val="nil"/>
              <w:bottom w:val="nil"/>
              <w:right w:val="nil"/>
            </w:tcBorders>
            <w:shd w:val="clear" w:color="auto" w:fill="auto"/>
            <w:noWrap/>
            <w:vAlign w:val="bottom"/>
            <w:hideMark/>
          </w:tcPr>
          <w:p w14:paraId="1EAE42F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2.7276%</w:t>
            </w:r>
          </w:p>
        </w:tc>
        <w:tc>
          <w:tcPr>
            <w:tcW w:w="860" w:type="dxa"/>
            <w:tcBorders>
              <w:top w:val="nil"/>
              <w:left w:val="nil"/>
              <w:bottom w:val="nil"/>
              <w:right w:val="single" w:sz="4" w:space="0" w:color="auto"/>
            </w:tcBorders>
            <w:shd w:val="clear" w:color="auto" w:fill="auto"/>
            <w:noWrap/>
            <w:vAlign w:val="bottom"/>
            <w:hideMark/>
          </w:tcPr>
          <w:p w14:paraId="1E4C736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1.5526%</w:t>
            </w:r>
          </w:p>
        </w:tc>
        <w:tc>
          <w:tcPr>
            <w:tcW w:w="860" w:type="dxa"/>
            <w:tcBorders>
              <w:top w:val="nil"/>
              <w:left w:val="nil"/>
              <w:bottom w:val="nil"/>
              <w:right w:val="nil"/>
            </w:tcBorders>
            <w:shd w:val="clear" w:color="auto" w:fill="auto"/>
            <w:noWrap/>
            <w:vAlign w:val="bottom"/>
            <w:hideMark/>
          </w:tcPr>
          <w:p w14:paraId="75F4C0B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2.2008%</w:t>
            </w:r>
          </w:p>
        </w:tc>
        <w:tc>
          <w:tcPr>
            <w:tcW w:w="860" w:type="dxa"/>
            <w:tcBorders>
              <w:top w:val="nil"/>
              <w:left w:val="nil"/>
              <w:bottom w:val="nil"/>
              <w:right w:val="nil"/>
            </w:tcBorders>
            <w:shd w:val="clear" w:color="auto" w:fill="auto"/>
            <w:noWrap/>
            <w:vAlign w:val="bottom"/>
            <w:hideMark/>
          </w:tcPr>
          <w:p w14:paraId="4991F51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2.9325%</w:t>
            </w:r>
          </w:p>
        </w:tc>
        <w:tc>
          <w:tcPr>
            <w:tcW w:w="860" w:type="dxa"/>
            <w:tcBorders>
              <w:top w:val="nil"/>
              <w:left w:val="nil"/>
              <w:bottom w:val="nil"/>
              <w:right w:val="nil"/>
            </w:tcBorders>
            <w:shd w:val="clear" w:color="auto" w:fill="auto"/>
            <w:noWrap/>
            <w:vAlign w:val="bottom"/>
            <w:hideMark/>
          </w:tcPr>
          <w:p w14:paraId="7F74274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2.8823%</w:t>
            </w:r>
          </w:p>
        </w:tc>
        <w:tc>
          <w:tcPr>
            <w:tcW w:w="860" w:type="dxa"/>
            <w:tcBorders>
              <w:top w:val="nil"/>
              <w:left w:val="nil"/>
              <w:bottom w:val="nil"/>
              <w:right w:val="single" w:sz="4" w:space="0" w:color="auto"/>
            </w:tcBorders>
            <w:shd w:val="clear" w:color="auto" w:fill="auto"/>
            <w:noWrap/>
            <w:vAlign w:val="bottom"/>
            <w:hideMark/>
          </w:tcPr>
          <w:p w14:paraId="2613CA4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2.9619%</w:t>
            </w:r>
          </w:p>
        </w:tc>
        <w:tc>
          <w:tcPr>
            <w:tcW w:w="980" w:type="dxa"/>
            <w:tcBorders>
              <w:top w:val="nil"/>
              <w:left w:val="nil"/>
              <w:bottom w:val="nil"/>
              <w:right w:val="nil"/>
            </w:tcBorders>
            <w:shd w:val="clear" w:color="auto" w:fill="auto"/>
            <w:noWrap/>
            <w:vAlign w:val="bottom"/>
            <w:hideMark/>
          </w:tcPr>
          <w:p w14:paraId="6043C67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9.3558%</w:t>
            </w:r>
          </w:p>
        </w:tc>
      </w:tr>
      <w:tr w:rsidR="00B12A3C" w:rsidRPr="00AB0669" w14:paraId="5E8FEDE3" w14:textId="77777777" w:rsidTr="004640E7">
        <w:trPr>
          <w:trHeight w:val="288"/>
        </w:trPr>
        <w:tc>
          <w:tcPr>
            <w:tcW w:w="815" w:type="dxa"/>
            <w:tcBorders>
              <w:top w:val="nil"/>
              <w:left w:val="nil"/>
              <w:bottom w:val="nil"/>
              <w:right w:val="nil"/>
            </w:tcBorders>
            <w:shd w:val="clear" w:color="auto" w:fill="auto"/>
            <w:noWrap/>
            <w:vAlign w:val="bottom"/>
            <w:hideMark/>
          </w:tcPr>
          <w:p w14:paraId="4EACC1C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5493E5A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2.8297%</w:t>
            </w:r>
          </w:p>
        </w:tc>
        <w:tc>
          <w:tcPr>
            <w:tcW w:w="860" w:type="dxa"/>
            <w:tcBorders>
              <w:top w:val="nil"/>
              <w:left w:val="nil"/>
              <w:bottom w:val="nil"/>
              <w:right w:val="nil"/>
            </w:tcBorders>
            <w:shd w:val="clear" w:color="auto" w:fill="auto"/>
            <w:noWrap/>
            <w:vAlign w:val="bottom"/>
            <w:hideMark/>
          </w:tcPr>
          <w:p w14:paraId="48DD63F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5.7708%</w:t>
            </w:r>
          </w:p>
        </w:tc>
        <w:tc>
          <w:tcPr>
            <w:tcW w:w="860" w:type="dxa"/>
            <w:tcBorders>
              <w:top w:val="nil"/>
              <w:left w:val="nil"/>
              <w:bottom w:val="nil"/>
              <w:right w:val="nil"/>
            </w:tcBorders>
            <w:shd w:val="clear" w:color="auto" w:fill="auto"/>
            <w:noWrap/>
            <w:vAlign w:val="bottom"/>
            <w:hideMark/>
          </w:tcPr>
          <w:p w14:paraId="7051256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6.4601%</w:t>
            </w:r>
          </w:p>
        </w:tc>
        <w:tc>
          <w:tcPr>
            <w:tcW w:w="860" w:type="dxa"/>
            <w:tcBorders>
              <w:top w:val="nil"/>
              <w:left w:val="nil"/>
              <w:bottom w:val="nil"/>
              <w:right w:val="single" w:sz="4" w:space="0" w:color="auto"/>
            </w:tcBorders>
            <w:shd w:val="clear" w:color="auto" w:fill="auto"/>
            <w:noWrap/>
            <w:vAlign w:val="bottom"/>
            <w:hideMark/>
          </w:tcPr>
          <w:p w14:paraId="74154B2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1.2873%</w:t>
            </w:r>
          </w:p>
        </w:tc>
        <w:tc>
          <w:tcPr>
            <w:tcW w:w="860" w:type="dxa"/>
            <w:tcBorders>
              <w:top w:val="nil"/>
              <w:left w:val="nil"/>
              <w:bottom w:val="nil"/>
              <w:right w:val="nil"/>
            </w:tcBorders>
            <w:shd w:val="clear" w:color="auto" w:fill="auto"/>
            <w:noWrap/>
            <w:vAlign w:val="bottom"/>
            <w:hideMark/>
          </w:tcPr>
          <w:p w14:paraId="6FF18D9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3.7010%</w:t>
            </w:r>
          </w:p>
        </w:tc>
        <w:tc>
          <w:tcPr>
            <w:tcW w:w="860" w:type="dxa"/>
            <w:tcBorders>
              <w:top w:val="nil"/>
              <w:left w:val="nil"/>
              <w:bottom w:val="nil"/>
              <w:right w:val="nil"/>
            </w:tcBorders>
            <w:shd w:val="clear" w:color="auto" w:fill="auto"/>
            <w:noWrap/>
            <w:vAlign w:val="bottom"/>
            <w:hideMark/>
          </w:tcPr>
          <w:p w14:paraId="20D25D2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4.7387%</w:t>
            </w:r>
          </w:p>
        </w:tc>
        <w:tc>
          <w:tcPr>
            <w:tcW w:w="860" w:type="dxa"/>
            <w:tcBorders>
              <w:top w:val="nil"/>
              <w:left w:val="nil"/>
              <w:bottom w:val="nil"/>
              <w:right w:val="nil"/>
            </w:tcBorders>
            <w:shd w:val="clear" w:color="auto" w:fill="auto"/>
            <w:noWrap/>
            <w:vAlign w:val="bottom"/>
            <w:hideMark/>
          </w:tcPr>
          <w:p w14:paraId="414DA0E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3.2893%</w:t>
            </w:r>
          </w:p>
        </w:tc>
        <w:tc>
          <w:tcPr>
            <w:tcW w:w="860" w:type="dxa"/>
            <w:tcBorders>
              <w:top w:val="nil"/>
              <w:left w:val="nil"/>
              <w:bottom w:val="nil"/>
              <w:right w:val="single" w:sz="4" w:space="0" w:color="auto"/>
            </w:tcBorders>
            <w:shd w:val="clear" w:color="auto" w:fill="auto"/>
            <w:noWrap/>
            <w:vAlign w:val="bottom"/>
            <w:hideMark/>
          </w:tcPr>
          <w:p w14:paraId="5A21922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4.1472%</w:t>
            </w:r>
          </w:p>
        </w:tc>
        <w:tc>
          <w:tcPr>
            <w:tcW w:w="980" w:type="dxa"/>
            <w:tcBorders>
              <w:top w:val="nil"/>
              <w:left w:val="nil"/>
              <w:bottom w:val="nil"/>
              <w:right w:val="nil"/>
            </w:tcBorders>
            <w:shd w:val="clear" w:color="auto" w:fill="auto"/>
            <w:noWrap/>
            <w:vAlign w:val="bottom"/>
            <w:hideMark/>
          </w:tcPr>
          <w:p w14:paraId="54F1E2A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7.3130%</w:t>
            </w:r>
          </w:p>
        </w:tc>
      </w:tr>
      <w:tr w:rsidR="00B12A3C" w:rsidRPr="00AB0669" w14:paraId="5CF28BBB" w14:textId="77777777" w:rsidTr="004640E7">
        <w:trPr>
          <w:trHeight w:val="288"/>
        </w:trPr>
        <w:tc>
          <w:tcPr>
            <w:tcW w:w="815" w:type="dxa"/>
            <w:tcBorders>
              <w:top w:val="nil"/>
              <w:left w:val="nil"/>
              <w:bottom w:val="nil"/>
              <w:right w:val="nil"/>
            </w:tcBorders>
            <w:shd w:val="clear" w:color="auto" w:fill="auto"/>
            <w:noWrap/>
            <w:vAlign w:val="bottom"/>
            <w:hideMark/>
          </w:tcPr>
          <w:p w14:paraId="52A60E8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478854E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1.7281%</w:t>
            </w:r>
          </w:p>
        </w:tc>
        <w:tc>
          <w:tcPr>
            <w:tcW w:w="860" w:type="dxa"/>
            <w:tcBorders>
              <w:top w:val="nil"/>
              <w:left w:val="nil"/>
              <w:bottom w:val="nil"/>
              <w:right w:val="nil"/>
            </w:tcBorders>
            <w:shd w:val="clear" w:color="auto" w:fill="auto"/>
            <w:noWrap/>
            <w:vAlign w:val="bottom"/>
            <w:hideMark/>
          </w:tcPr>
          <w:p w14:paraId="542E893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1.8603%</w:t>
            </w:r>
          </w:p>
        </w:tc>
        <w:tc>
          <w:tcPr>
            <w:tcW w:w="860" w:type="dxa"/>
            <w:tcBorders>
              <w:top w:val="nil"/>
              <w:left w:val="nil"/>
              <w:bottom w:val="nil"/>
              <w:right w:val="nil"/>
            </w:tcBorders>
            <w:shd w:val="clear" w:color="auto" w:fill="auto"/>
            <w:noWrap/>
            <w:vAlign w:val="bottom"/>
            <w:hideMark/>
          </w:tcPr>
          <w:p w14:paraId="18531EF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1.7315%</w:t>
            </w:r>
          </w:p>
        </w:tc>
        <w:tc>
          <w:tcPr>
            <w:tcW w:w="860" w:type="dxa"/>
            <w:tcBorders>
              <w:top w:val="nil"/>
              <w:left w:val="nil"/>
              <w:bottom w:val="nil"/>
              <w:right w:val="single" w:sz="4" w:space="0" w:color="auto"/>
            </w:tcBorders>
            <w:shd w:val="clear" w:color="auto" w:fill="auto"/>
            <w:noWrap/>
            <w:vAlign w:val="bottom"/>
            <w:hideMark/>
          </w:tcPr>
          <w:p w14:paraId="47D863C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0.7695%</w:t>
            </w:r>
          </w:p>
        </w:tc>
        <w:tc>
          <w:tcPr>
            <w:tcW w:w="860" w:type="dxa"/>
            <w:tcBorders>
              <w:top w:val="nil"/>
              <w:left w:val="nil"/>
              <w:bottom w:val="nil"/>
              <w:right w:val="nil"/>
            </w:tcBorders>
            <w:shd w:val="clear" w:color="auto" w:fill="auto"/>
            <w:noWrap/>
            <w:vAlign w:val="bottom"/>
            <w:hideMark/>
          </w:tcPr>
          <w:p w14:paraId="5378353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3.5486%</w:t>
            </w:r>
          </w:p>
        </w:tc>
        <w:tc>
          <w:tcPr>
            <w:tcW w:w="860" w:type="dxa"/>
            <w:tcBorders>
              <w:top w:val="nil"/>
              <w:left w:val="nil"/>
              <w:bottom w:val="nil"/>
              <w:right w:val="nil"/>
            </w:tcBorders>
            <w:shd w:val="clear" w:color="auto" w:fill="auto"/>
            <w:noWrap/>
            <w:vAlign w:val="bottom"/>
            <w:hideMark/>
          </w:tcPr>
          <w:p w14:paraId="459E3EB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4.7882%</w:t>
            </w:r>
          </w:p>
        </w:tc>
        <w:tc>
          <w:tcPr>
            <w:tcW w:w="860" w:type="dxa"/>
            <w:tcBorders>
              <w:top w:val="nil"/>
              <w:left w:val="nil"/>
              <w:bottom w:val="nil"/>
              <w:right w:val="nil"/>
            </w:tcBorders>
            <w:shd w:val="clear" w:color="auto" w:fill="auto"/>
            <w:noWrap/>
            <w:vAlign w:val="bottom"/>
            <w:hideMark/>
          </w:tcPr>
          <w:p w14:paraId="62D9EEF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3.3827%</w:t>
            </w:r>
          </w:p>
        </w:tc>
        <w:tc>
          <w:tcPr>
            <w:tcW w:w="860" w:type="dxa"/>
            <w:tcBorders>
              <w:top w:val="nil"/>
              <w:left w:val="nil"/>
              <w:bottom w:val="nil"/>
              <w:right w:val="single" w:sz="4" w:space="0" w:color="auto"/>
            </w:tcBorders>
            <w:shd w:val="clear" w:color="auto" w:fill="auto"/>
            <w:noWrap/>
            <w:vAlign w:val="bottom"/>
            <w:hideMark/>
          </w:tcPr>
          <w:p w14:paraId="5DB161C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3.1286%</w:t>
            </w:r>
          </w:p>
        </w:tc>
        <w:tc>
          <w:tcPr>
            <w:tcW w:w="980" w:type="dxa"/>
            <w:tcBorders>
              <w:top w:val="nil"/>
              <w:left w:val="nil"/>
              <w:bottom w:val="nil"/>
              <w:right w:val="nil"/>
            </w:tcBorders>
            <w:shd w:val="clear" w:color="auto" w:fill="auto"/>
            <w:noWrap/>
            <w:vAlign w:val="bottom"/>
            <w:hideMark/>
          </w:tcPr>
          <w:p w14:paraId="7902012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12.7059%</w:t>
            </w:r>
          </w:p>
        </w:tc>
      </w:tr>
      <w:tr w:rsidR="00B12A3C" w:rsidRPr="00AB0669" w14:paraId="1E08B9AA" w14:textId="77777777" w:rsidTr="004640E7">
        <w:trPr>
          <w:trHeight w:val="288"/>
        </w:trPr>
        <w:tc>
          <w:tcPr>
            <w:tcW w:w="815" w:type="dxa"/>
            <w:tcBorders>
              <w:top w:val="nil"/>
              <w:left w:val="nil"/>
              <w:bottom w:val="nil"/>
              <w:right w:val="nil"/>
            </w:tcBorders>
            <w:shd w:val="clear" w:color="auto" w:fill="auto"/>
            <w:noWrap/>
            <w:vAlign w:val="bottom"/>
            <w:hideMark/>
          </w:tcPr>
          <w:p w14:paraId="5FE7740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4D5BFED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3.4168%</w:t>
            </w:r>
          </w:p>
        </w:tc>
        <w:tc>
          <w:tcPr>
            <w:tcW w:w="860" w:type="dxa"/>
            <w:tcBorders>
              <w:top w:val="nil"/>
              <w:left w:val="nil"/>
              <w:bottom w:val="nil"/>
              <w:right w:val="nil"/>
            </w:tcBorders>
            <w:shd w:val="clear" w:color="auto" w:fill="auto"/>
            <w:noWrap/>
            <w:vAlign w:val="bottom"/>
            <w:hideMark/>
          </w:tcPr>
          <w:p w14:paraId="5D4D9D4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3.4886%</w:t>
            </w:r>
          </w:p>
        </w:tc>
        <w:tc>
          <w:tcPr>
            <w:tcW w:w="860" w:type="dxa"/>
            <w:tcBorders>
              <w:top w:val="nil"/>
              <w:left w:val="nil"/>
              <w:bottom w:val="nil"/>
              <w:right w:val="nil"/>
            </w:tcBorders>
            <w:shd w:val="clear" w:color="auto" w:fill="auto"/>
            <w:noWrap/>
            <w:vAlign w:val="bottom"/>
            <w:hideMark/>
          </w:tcPr>
          <w:p w14:paraId="0597BF0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3.4277%</w:t>
            </w:r>
          </w:p>
        </w:tc>
        <w:tc>
          <w:tcPr>
            <w:tcW w:w="860" w:type="dxa"/>
            <w:tcBorders>
              <w:top w:val="nil"/>
              <w:left w:val="nil"/>
              <w:bottom w:val="nil"/>
              <w:right w:val="single" w:sz="4" w:space="0" w:color="auto"/>
            </w:tcBorders>
            <w:shd w:val="clear" w:color="auto" w:fill="auto"/>
            <w:noWrap/>
            <w:vAlign w:val="bottom"/>
            <w:hideMark/>
          </w:tcPr>
          <w:p w14:paraId="2989452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2.8247%</w:t>
            </w:r>
          </w:p>
        </w:tc>
        <w:tc>
          <w:tcPr>
            <w:tcW w:w="860" w:type="dxa"/>
            <w:tcBorders>
              <w:top w:val="nil"/>
              <w:left w:val="nil"/>
              <w:bottom w:val="nil"/>
              <w:right w:val="nil"/>
            </w:tcBorders>
            <w:shd w:val="clear" w:color="auto" w:fill="auto"/>
            <w:noWrap/>
            <w:vAlign w:val="bottom"/>
            <w:hideMark/>
          </w:tcPr>
          <w:p w14:paraId="122E53B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2.9467%</w:t>
            </w:r>
          </w:p>
        </w:tc>
        <w:tc>
          <w:tcPr>
            <w:tcW w:w="860" w:type="dxa"/>
            <w:tcBorders>
              <w:top w:val="nil"/>
              <w:left w:val="nil"/>
              <w:bottom w:val="nil"/>
              <w:right w:val="nil"/>
            </w:tcBorders>
            <w:shd w:val="clear" w:color="auto" w:fill="auto"/>
            <w:noWrap/>
            <w:vAlign w:val="bottom"/>
            <w:hideMark/>
          </w:tcPr>
          <w:p w14:paraId="164F557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4.8015%</w:t>
            </w:r>
          </w:p>
        </w:tc>
        <w:tc>
          <w:tcPr>
            <w:tcW w:w="860" w:type="dxa"/>
            <w:tcBorders>
              <w:top w:val="nil"/>
              <w:left w:val="nil"/>
              <w:bottom w:val="nil"/>
              <w:right w:val="nil"/>
            </w:tcBorders>
            <w:shd w:val="clear" w:color="auto" w:fill="auto"/>
            <w:noWrap/>
            <w:vAlign w:val="bottom"/>
            <w:hideMark/>
          </w:tcPr>
          <w:p w14:paraId="7C8DE3CE"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4.4521%</w:t>
            </w:r>
          </w:p>
        </w:tc>
        <w:tc>
          <w:tcPr>
            <w:tcW w:w="860" w:type="dxa"/>
            <w:tcBorders>
              <w:top w:val="nil"/>
              <w:left w:val="nil"/>
              <w:bottom w:val="nil"/>
              <w:right w:val="single" w:sz="4" w:space="0" w:color="auto"/>
            </w:tcBorders>
            <w:shd w:val="clear" w:color="auto" w:fill="auto"/>
            <w:noWrap/>
            <w:vAlign w:val="bottom"/>
            <w:hideMark/>
          </w:tcPr>
          <w:p w14:paraId="6A695D8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3.2130%</w:t>
            </w:r>
          </w:p>
        </w:tc>
        <w:tc>
          <w:tcPr>
            <w:tcW w:w="980" w:type="dxa"/>
            <w:tcBorders>
              <w:top w:val="nil"/>
              <w:left w:val="nil"/>
              <w:bottom w:val="nil"/>
              <w:right w:val="nil"/>
            </w:tcBorders>
            <w:shd w:val="clear" w:color="auto" w:fill="auto"/>
            <w:noWrap/>
            <w:vAlign w:val="bottom"/>
            <w:hideMark/>
          </w:tcPr>
          <w:p w14:paraId="6736027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11.1119%</w:t>
            </w:r>
          </w:p>
        </w:tc>
      </w:tr>
      <w:tr w:rsidR="00B12A3C" w:rsidRPr="00AB0669" w14:paraId="6BF88B79" w14:textId="77777777" w:rsidTr="004640E7">
        <w:trPr>
          <w:trHeight w:val="288"/>
        </w:trPr>
        <w:tc>
          <w:tcPr>
            <w:tcW w:w="815" w:type="dxa"/>
            <w:tcBorders>
              <w:top w:val="nil"/>
              <w:left w:val="nil"/>
              <w:bottom w:val="nil"/>
              <w:right w:val="nil"/>
            </w:tcBorders>
            <w:shd w:val="clear" w:color="auto" w:fill="auto"/>
            <w:noWrap/>
            <w:vAlign w:val="bottom"/>
            <w:hideMark/>
          </w:tcPr>
          <w:p w14:paraId="4FC777F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325203F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2.2418%</w:t>
            </w:r>
          </w:p>
        </w:tc>
        <w:tc>
          <w:tcPr>
            <w:tcW w:w="860" w:type="dxa"/>
            <w:tcBorders>
              <w:top w:val="nil"/>
              <w:left w:val="nil"/>
              <w:bottom w:val="nil"/>
              <w:right w:val="nil"/>
            </w:tcBorders>
            <w:shd w:val="clear" w:color="auto" w:fill="auto"/>
            <w:noWrap/>
            <w:vAlign w:val="bottom"/>
            <w:hideMark/>
          </w:tcPr>
          <w:p w14:paraId="0F6EEE4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1.6473%</w:t>
            </w:r>
          </w:p>
        </w:tc>
        <w:tc>
          <w:tcPr>
            <w:tcW w:w="860" w:type="dxa"/>
            <w:tcBorders>
              <w:top w:val="nil"/>
              <w:left w:val="nil"/>
              <w:bottom w:val="nil"/>
              <w:right w:val="nil"/>
            </w:tcBorders>
            <w:shd w:val="clear" w:color="auto" w:fill="auto"/>
            <w:noWrap/>
            <w:vAlign w:val="bottom"/>
            <w:hideMark/>
          </w:tcPr>
          <w:p w14:paraId="2DB7E19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1.4741%</w:t>
            </w:r>
          </w:p>
        </w:tc>
        <w:tc>
          <w:tcPr>
            <w:tcW w:w="860" w:type="dxa"/>
            <w:tcBorders>
              <w:top w:val="nil"/>
              <w:left w:val="nil"/>
              <w:bottom w:val="nil"/>
              <w:right w:val="single" w:sz="4" w:space="0" w:color="auto"/>
            </w:tcBorders>
            <w:shd w:val="clear" w:color="auto" w:fill="auto"/>
            <w:noWrap/>
            <w:vAlign w:val="bottom"/>
            <w:hideMark/>
          </w:tcPr>
          <w:p w14:paraId="02559EB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3.7678%</w:t>
            </w:r>
          </w:p>
        </w:tc>
        <w:tc>
          <w:tcPr>
            <w:tcW w:w="860" w:type="dxa"/>
            <w:tcBorders>
              <w:top w:val="nil"/>
              <w:left w:val="nil"/>
              <w:bottom w:val="nil"/>
              <w:right w:val="nil"/>
            </w:tcBorders>
            <w:shd w:val="clear" w:color="auto" w:fill="auto"/>
            <w:noWrap/>
            <w:vAlign w:val="bottom"/>
            <w:hideMark/>
          </w:tcPr>
          <w:p w14:paraId="29B5C16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5.8597%</w:t>
            </w:r>
          </w:p>
        </w:tc>
        <w:tc>
          <w:tcPr>
            <w:tcW w:w="860" w:type="dxa"/>
            <w:tcBorders>
              <w:top w:val="nil"/>
              <w:left w:val="nil"/>
              <w:bottom w:val="nil"/>
              <w:right w:val="nil"/>
            </w:tcBorders>
            <w:shd w:val="clear" w:color="auto" w:fill="auto"/>
            <w:noWrap/>
            <w:vAlign w:val="bottom"/>
            <w:hideMark/>
          </w:tcPr>
          <w:p w14:paraId="3CCA0CE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3.5690%</w:t>
            </w:r>
          </w:p>
        </w:tc>
        <w:tc>
          <w:tcPr>
            <w:tcW w:w="860" w:type="dxa"/>
            <w:tcBorders>
              <w:top w:val="nil"/>
              <w:left w:val="nil"/>
              <w:bottom w:val="nil"/>
              <w:right w:val="nil"/>
            </w:tcBorders>
            <w:shd w:val="clear" w:color="auto" w:fill="auto"/>
            <w:noWrap/>
            <w:vAlign w:val="bottom"/>
            <w:hideMark/>
          </w:tcPr>
          <w:p w14:paraId="2E5DBB0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3.2767%</w:t>
            </w:r>
          </w:p>
        </w:tc>
        <w:tc>
          <w:tcPr>
            <w:tcW w:w="860" w:type="dxa"/>
            <w:tcBorders>
              <w:top w:val="nil"/>
              <w:left w:val="nil"/>
              <w:bottom w:val="nil"/>
              <w:right w:val="single" w:sz="4" w:space="0" w:color="auto"/>
            </w:tcBorders>
            <w:shd w:val="clear" w:color="auto" w:fill="auto"/>
            <w:noWrap/>
            <w:vAlign w:val="bottom"/>
            <w:hideMark/>
          </w:tcPr>
          <w:p w14:paraId="5CDCF5D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3.0562%</w:t>
            </w:r>
          </w:p>
        </w:tc>
        <w:tc>
          <w:tcPr>
            <w:tcW w:w="980" w:type="dxa"/>
            <w:tcBorders>
              <w:top w:val="nil"/>
              <w:left w:val="nil"/>
              <w:bottom w:val="nil"/>
              <w:right w:val="nil"/>
            </w:tcBorders>
            <w:shd w:val="clear" w:color="auto" w:fill="auto"/>
            <w:noWrap/>
            <w:vAlign w:val="bottom"/>
            <w:hideMark/>
          </w:tcPr>
          <w:p w14:paraId="23CF8A4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11.0950%</w:t>
            </w:r>
          </w:p>
        </w:tc>
      </w:tr>
      <w:tr w:rsidR="00B12A3C" w:rsidRPr="00AB0669" w14:paraId="27E40D78" w14:textId="77777777" w:rsidTr="004640E7">
        <w:trPr>
          <w:trHeight w:val="288"/>
        </w:trPr>
        <w:tc>
          <w:tcPr>
            <w:tcW w:w="815" w:type="dxa"/>
            <w:tcBorders>
              <w:top w:val="nil"/>
              <w:left w:val="nil"/>
              <w:bottom w:val="nil"/>
              <w:right w:val="nil"/>
            </w:tcBorders>
            <w:shd w:val="clear" w:color="auto" w:fill="auto"/>
            <w:noWrap/>
            <w:vAlign w:val="bottom"/>
            <w:hideMark/>
          </w:tcPr>
          <w:p w14:paraId="390B9E5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0DC5388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3.7302%</w:t>
            </w:r>
          </w:p>
        </w:tc>
        <w:tc>
          <w:tcPr>
            <w:tcW w:w="860" w:type="dxa"/>
            <w:tcBorders>
              <w:top w:val="nil"/>
              <w:left w:val="nil"/>
              <w:bottom w:val="nil"/>
              <w:right w:val="nil"/>
            </w:tcBorders>
            <w:shd w:val="clear" w:color="auto" w:fill="auto"/>
            <w:noWrap/>
            <w:vAlign w:val="bottom"/>
            <w:hideMark/>
          </w:tcPr>
          <w:p w14:paraId="6217831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2.6282%</w:t>
            </w:r>
          </w:p>
        </w:tc>
        <w:tc>
          <w:tcPr>
            <w:tcW w:w="860" w:type="dxa"/>
            <w:tcBorders>
              <w:top w:val="nil"/>
              <w:left w:val="nil"/>
              <w:bottom w:val="nil"/>
              <w:right w:val="nil"/>
            </w:tcBorders>
            <w:shd w:val="clear" w:color="auto" w:fill="auto"/>
            <w:noWrap/>
            <w:vAlign w:val="bottom"/>
            <w:hideMark/>
          </w:tcPr>
          <w:p w14:paraId="3B0CEB9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2.3762%</w:t>
            </w:r>
          </w:p>
        </w:tc>
        <w:tc>
          <w:tcPr>
            <w:tcW w:w="860" w:type="dxa"/>
            <w:tcBorders>
              <w:top w:val="nil"/>
              <w:left w:val="nil"/>
              <w:bottom w:val="nil"/>
              <w:right w:val="single" w:sz="4" w:space="0" w:color="auto"/>
            </w:tcBorders>
            <w:shd w:val="clear" w:color="auto" w:fill="auto"/>
            <w:noWrap/>
            <w:vAlign w:val="bottom"/>
            <w:hideMark/>
          </w:tcPr>
          <w:p w14:paraId="79B6B85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2.4691%</w:t>
            </w:r>
          </w:p>
        </w:tc>
        <w:tc>
          <w:tcPr>
            <w:tcW w:w="860" w:type="dxa"/>
            <w:tcBorders>
              <w:top w:val="nil"/>
              <w:left w:val="nil"/>
              <w:bottom w:val="nil"/>
              <w:right w:val="nil"/>
            </w:tcBorders>
            <w:shd w:val="clear" w:color="auto" w:fill="auto"/>
            <w:noWrap/>
            <w:vAlign w:val="bottom"/>
            <w:hideMark/>
          </w:tcPr>
          <w:p w14:paraId="71CB2CE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4.2891%</w:t>
            </w:r>
          </w:p>
        </w:tc>
        <w:tc>
          <w:tcPr>
            <w:tcW w:w="860" w:type="dxa"/>
            <w:tcBorders>
              <w:top w:val="nil"/>
              <w:left w:val="nil"/>
              <w:bottom w:val="nil"/>
              <w:right w:val="nil"/>
            </w:tcBorders>
            <w:shd w:val="clear" w:color="auto" w:fill="auto"/>
            <w:noWrap/>
            <w:vAlign w:val="bottom"/>
            <w:hideMark/>
          </w:tcPr>
          <w:p w14:paraId="1A85D25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5.8927%</w:t>
            </w:r>
          </w:p>
        </w:tc>
        <w:tc>
          <w:tcPr>
            <w:tcW w:w="860" w:type="dxa"/>
            <w:tcBorders>
              <w:top w:val="nil"/>
              <w:left w:val="nil"/>
              <w:bottom w:val="nil"/>
              <w:right w:val="nil"/>
            </w:tcBorders>
            <w:shd w:val="clear" w:color="auto" w:fill="auto"/>
            <w:noWrap/>
            <w:vAlign w:val="bottom"/>
            <w:hideMark/>
          </w:tcPr>
          <w:p w14:paraId="1AE401C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5.0202%</w:t>
            </w:r>
          </w:p>
        </w:tc>
        <w:tc>
          <w:tcPr>
            <w:tcW w:w="860" w:type="dxa"/>
            <w:tcBorders>
              <w:top w:val="nil"/>
              <w:left w:val="nil"/>
              <w:bottom w:val="nil"/>
              <w:right w:val="single" w:sz="4" w:space="0" w:color="auto"/>
            </w:tcBorders>
            <w:shd w:val="clear" w:color="auto" w:fill="auto"/>
            <w:noWrap/>
            <w:vAlign w:val="bottom"/>
            <w:hideMark/>
          </w:tcPr>
          <w:p w14:paraId="38259194"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5.0731%</w:t>
            </w:r>
          </w:p>
        </w:tc>
        <w:tc>
          <w:tcPr>
            <w:tcW w:w="980" w:type="dxa"/>
            <w:tcBorders>
              <w:top w:val="nil"/>
              <w:left w:val="nil"/>
              <w:bottom w:val="nil"/>
              <w:right w:val="nil"/>
            </w:tcBorders>
            <w:shd w:val="clear" w:color="auto" w:fill="auto"/>
            <w:noWrap/>
            <w:vAlign w:val="bottom"/>
            <w:hideMark/>
          </w:tcPr>
          <w:p w14:paraId="144EA38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13.4263%</w:t>
            </w:r>
          </w:p>
        </w:tc>
      </w:tr>
      <w:tr w:rsidR="00B12A3C" w:rsidRPr="00AB0669" w14:paraId="6F186B82" w14:textId="77777777" w:rsidTr="004640E7">
        <w:trPr>
          <w:trHeight w:val="288"/>
        </w:trPr>
        <w:tc>
          <w:tcPr>
            <w:tcW w:w="815" w:type="dxa"/>
            <w:tcBorders>
              <w:top w:val="nil"/>
              <w:left w:val="nil"/>
              <w:bottom w:val="nil"/>
              <w:right w:val="nil"/>
            </w:tcBorders>
            <w:shd w:val="clear" w:color="auto" w:fill="auto"/>
            <w:noWrap/>
            <w:vAlign w:val="bottom"/>
            <w:hideMark/>
          </w:tcPr>
          <w:p w14:paraId="72E57A8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68996C6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1.0693%</w:t>
            </w:r>
          </w:p>
        </w:tc>
        <w:tc>
          <w:tcPr>
            <w:tcW w:w="860" w:type="dxa"/>
            <w:tcBorders>
              <w:top w:val="nil"/>
              <w:left w:val="nil"/>
              <w:bottom w:val="nil"/>
              <w:right w:val="nil"/>
            </w:tcBorders>
            <w:shd w:val="clear" w:color="auto" w:fill="auto"/>
            <w:noWrap/>
            <w:vAlign w:val="bottom"/>
            <w:hideMark/>
          </w:tcPr>
          <w:p w14:paraId="60E04E1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0.0094%</w:t>
            </w:r>
          </w:p>
        </w:tc>
        <w:tc>
          <w:tcPr>
            <w:tcW w:w="860" w:type="dxa"/>
            <w:tcBorders>
              <w:top w:val="nil"/>
              <w:left w:val="nil"/>
              <w:bottom w:val="nil"/>
              <w:right w:val="nil"/>
            </w:tcBorders>
            <w:shd w:val="clear" w:color="auto" w:fill="auto"/>
            <w:noWrap/>
            <w:vAlign w:val="bottom"/>
            <w:hideMark/>
          </w:tcPr>
          <w:p w14:paraId="182165D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2.1627%</w:t>
            </w:r>
          </w:p>
        </w:tc>
        <w:tc>
          <w:tcPr>
            <w:tcW w:w="860" w:type="dxa"/>
            <w:tcBorders>
              <w:top w:val="nil"/>
              <w:left w:val="nil"/>
              <w:bottom w:val="nil"/>
              <w:right w:val="single" w:sz="4" w:space="0" w:color="auto"/>
            </w:tcBorders>
            <w:shd w:val="clear" w:color="auto" w:fill="auto"/>
            <w:noWrap/>
            <w:vAlign w:val="bottom"/>
            <w:hideMark/>
          </w:tcPr>
          <w:p w14:paraId="544C782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2.0201%</w:t>
            </w:r>
          </w:p>
        </w:tc>
        <w:tc>
          <w:tcPr>
            <w:tcW w:w="860" w:type="dxa"/>
            <w:tcBorders>
              <w:top w:val="nil"/>
              <w:left w:val="nil"/>
              <w:bottom w:val="nil"/>
              <w:right w:val="nil"/>
            </w:tcBorders>
            <w:shd w:val="clear" w:color="auto" w:fill="auto"/>
            <w:noWrap/>
            <w:vAlign w:val="bottom"/>
            <w:hideMark/>
          </w:tcPr>
          <w:p w14:paraId="14AAD0A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3.7017%</w:t>
            </w:r>
          </w:p>
        </w:tc>
        <w:tc>
          <w:tcPr>
            <w:tcW w:w="860" w:type="dxa"/>
            <w:tcBorders>
              <w:top w:val="nil"/>
              <w:left w:val="nil"/>
              <w:bottom w:val="nil"/>
              <w:right w:val="nil"/>
            </w:tcBorders>
            <w:shd w:val="clear" w:color="auto" w:fill="auto"/>
            <w:noWrap/>
            <w:vAlign w:val="bottom"/>
            <w:hideMark/>
          </w:tcPr>
          <w:p w14:paraId="781377F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3.1070%</w:t>
            </w:r>
          </w:p>
        </w:tc>
        <w:tc>
          <w:tcPr>
            <w:tcW w:w="860" w:type="dxa"/>
            <w:tcBorders>
              <w:top w:val="nil"/>
              <w:left w:val="nil"/>
              <w:bottom w:val="nil"/>
              <w:right w:val="nil"/>
            </w:tcBorders>
            <w:shd w:val="clear" w:color="auto" w:fill="auto"/>
            <w:noWrap/>
            <w:vAlign w:val="bottom"/>
            <w:hideMark/>
          </w:tcPr>
          <w:p w14:paraId="1DEF6FF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6.1266%</w:t>
            </w:r>
          </w:p>
        </w:tc>
        <w:tc>
          <w:tcPr>
            <w:tcW w:w="860" w:type="dxa"/>
            <w:tcBorders>
              <w:top w:val="nil"/>
              <w:left w:val="nil"/>
              <w:bottom w:val="nil"/>
              <w:right w:val="single" w:sz="4" w:space="0" w:color="auto"/>
            </w:tcBorders>
            <w:shd w:val="clear" w:color="auto" w:fill="auto"/>
            <w:noWrap/>
            <w:vAlign w:val="bottom"/>
            <w:hideMark/>
          </w:tcPr>
          <w:p w14:paraId="05A73A2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4.8330%</w:t>
            </w:r>
          </w:p>
        </w:tc>
        <w:tc>
          <w:tcPr>
            <w:tcW w:w="980" w:type="dxa"/>
            <w:tcBorders>
              <w:top w:val="nil"/>
              <w:left w:val="nil"/>
              <w:bottom w:val="nil"/>
              <w:right w:val="nil"/>
            </w:tcBorders>
            <w:shd w:val="clear" w:color="auto" w:fill="auto"/>
            <w:noWrap/>
            <w:vAlign w:val="bottom"/>
            <w:hideMark/>
          </w:tcPr>
          <w:p w14:paraId="7B6F122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14.7797%</w:t>
            </w:r>
          </w:p>
        </w:tc>
      </w:tr>
      <w:tr w:rsidR="00B12A3C" w:rsidRPr="00AB0669" w14:paraId="1225D809" w14:textId="77777777" w:rsidTr="004640E7">
        <w:trPr>
          <w:trHeight w:val="288"/>
        </w:trPr>
        <w:tc>
          <w:tcPr>
            <w:tcW w:w="815" w:type="dxa"/>
            <w:tcBorders>
              <w:top w:val="nil"/>
              <w:left w:val="nil"/>
              <w:bottom w:val="nil"/>
              <w:right w:val="nil"/>
            </w:tcBorders>
            <w:shd w:val="clear" w:color="auto" w:fill="auto"/>
            <w:noWrap/>
            <w:vAlign w:val="bottom"/>
            <w:hideMark/>
          </w:tcPr>
          <w:p w14:paraId="16E1587C"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5E0C431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2.6976%</w:t>
            </w:r>
          </w:p>
        </w:tc>
        <w:tc>
          <w:tcPr>
            <w:tcW w:w="860" w:type="dxa"/>
            <w:tcBorders>
              <w:top w:val="nil"/>
              <w:left w:val="nil"/>
              <w:bottom w:val="nil"/>
              <w:right w:val="nil"/>
            </w:tcBorders>
            <w:shd w:val="clear" w:color="auto" w:fill="auto"/>
            <w:noWrap/>
            <w:vAlign w:val="bottom"/>
            <w:hideMark/>
          </w:tcPr>
          <w:p w14:paraId="1775E1F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2.1397%</w:t>
            </w:r>
          </w:p>
        </w:tc>
        <w:tc>
          <w:tcPr>
            <w:tcW w:w="860" w:type="dxa"/>
            <w:tcBorders>
              <w:top w:val="nil"/>
              <w:left w:val="nil"/>
              <w:bottom w:val="nil"/>
              <w:right w:val="nil"/>
            </w:tcBorders>
            <w:shd w:val="clear" w:color="auto" w:fill="auto"/>
            <w:noWrap/>
            <w:vAlign w:val="bottom"/>
            <w:hideMark/>
          </w:tcPr>
          <w:p w14:paraId="206A345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2.0130%</w:t>
            </w:r>
          </w:p>
        </w:tc>
        <w:tc>
          <w:tcPr>
            <w:tcW w:w="860" w:type="dxa"/>
            <w:tcBorders>
              <w:top w:val="nil"/>
              <w:left w:val="nil"/>
              <w:bottom w:val="nil"/>
              <w:right w:val="single" w:sz="4" w:space="0" w:color="auto"/>
            </w:tcBorders>
            <w:shd w:val="clear" w:color="auto" w:fill="auto"/>
            <w:noWrap/>
            <w:vAlign w:val="bottom"/>
            <w:hideMark/>
          </w:tcPr>
          <w:p w14:paraId="2567D51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2.6595%</w:t>
            </w:r>
          </w:p>
        </w:tc>
        <w:tc>
          <w:tcPr>
            <w:tcW w:w="860" w:type="dxa"/>
            <w:tcBorders>
              <w:top w:val="nil"/>
              <w:left w:val="nil"/>
              <w:bottom w:val="nil"/>
              <w:right w:val="nil"/>
            </w:tcBorders>
            <w:shd w:val="clear" w:color="auto" w:fill="auto"/>
            <w:noWrap/>
            <w:vAlign w:val="bottom"/>
            <w:hideMark/>
          </w:tcPr>
          <w:p w14:paraId="1B6780A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4.6959%</w:t>
            </w:r>
          </w:p>
        </w:tc>
        <w:tc>
          <w:tcPr>
            <w:tcW w:w="860" w:type="dxa"/>
            <w:tcBorders>
              <w:top w:val="nil"/>
              <w:left w:val="nil"/>
              <w:bottom w:val="nil"/>
              <w:right w:val="nil"/>
            </w:tcBorders>
            <w:shd w:val="clear" w:color="auto" w:fill="auto"/>
            <w:noWrap/>
            <w:vAlign w:val="bottom"/>
            <w:hideMark/>
          </w:tcPr>
          <w:p w14:paraId="6CBEFBE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4.5980%</w:t>
            </w:r>
          </w:p>
        </w:tc>
        <w:tc>
          <w:tcPr>
            <w:tcW w:w="860" w:type="dxa"/>
            <w:tcBorders>
              <w:top w:val="nil"/>
              <w:left w:val="nil"/>
              <w:bottom w:val="nil"/>
              <w:right w:val="nil"/>
            </w:tcBorders>
            <w:shd w:val="clear" w:color="auto" w:fill="auto"/>
            <w:noWrap/>
            <w:vAlign w:val="bottom"/>
            <w:hideMark/>
          </w:tcPr>
          <w:p w14:paraId="75D1BA9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5.2372%</w:t>
            </w:r>
          </w:p>
        </w:tc>
        <w:tc>
          <w:tcPr>
            <w:tcW w:w="860" w:type="dxa"/>
            <w:tcBorders>
              <w:top w:val="nil"/>
              <w:left w:val="nil"/>
              <w:bottom w:val="nil"/>
              <w:right w:val="single" w:sz="4" w:space="0" w:color="auto"/>
            </w:tcBorders>
            <w:shd w:val="clear" w:color="auto" w:fill="auto"/>
            <w:noWrap/>
            <w:vAlign w:val="bottom"/>
            <w:hideMark/>
          </w:tcPr>
          <w:p w14:paraId="09EFC9D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5.3744%</w:t>
            </w:r>
          </w:p>
        </w:tc>
        <w:tc>
          <w:tcPr>
            <w:tcW w:w="980" w:type="dxa"/>
            <w:tcBorders>
              <w:top w:val="nil"/>
              <w:left w:val="nil"/>
              <w:bottom w:val="nil"/>
              <w:right w:val="nil"/>
            </w:tcBorders>
            <w:shd w:val="clear" w:color="auto" w:fill="auto"/>
            <w:noWrap/>
            <w:vAlign w:val="bottom"/>
            <w:hideMark/>
          </w:tcPr>
          <w:p w14:paraId="4F1FCDC5"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12.2693%</w:t>
            </w:r>
          </w:p>
        </w:tc>
      </w:tr>
      <w:tr w:rsidR="00B12A3C" w:rsidRPr="00AB0669" w14:paraId="1EA1FC1B" w14:textId="77777777" w:rsidTr="004640E7">
        <w:trPr>
          <w:trHeight w:val="288"/>
        </w:trPr>
        <w:tc>
          <w:tcPr>
            <w:tcW w:w="815" w:type="dxa"/>
            <w:tcBorders>
              <w:top w:val="nil"/>
              <w:left w:val="nil"/>
              <w:bottom w:val="single" w:sz="4" w:space="0" w:color="auto"/>
              <w:right w:val="nil"/>
            </w:tcBorders>
            <w:shd w:val="clear" w:color="auto" w:fill="auto"/>
            <w:noWrap/>
            <w:vAlign w:val="bottom"/>
            <w:hideMark/>
          </w:tcPr>
          <w:p w14:paraId="50DD8019"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5C882D1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2.6046%</w:t>
            </w:r>
          </w:p>
        </w:tc>
        <w:tc>
          <w:tcPr>
            <w:tcW w:w="860" w:type="dxa"/>
            <w:tcBorders>
              <w:top w:val="nil"/>
              <w:left w:val="nil"/>
              <w:bottom w:val="single" w:sz="4" w:space="0" w:color="auto"/>
              <w:right w:val="nil"/>
            </w:tcBorders>
            <w:shd w:val="clear" w:color="auto" w:fill="auto"/>
            <w:noWrap/>
            <w:vAlign w:val="bottom"/>
            <w:hideMark/>
          </w:tcPr>
          <w:p w14:paraId="6F36249D"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2.2771%</w:t>
            </w:r>
          </w:p>
        </w:tc>
        <w:tc>
          <w:tcPr>
            <w:tcW w:w="860" w:type="dxa"/>
            <w:tcBorders>
              <w:top w:val="nil"/>
              <w:left w:val="nil"/>
              <w:bottom w:val="single" w:sz="4" w:space="0" w:color="auto"/>
              <w:right w:val="nil"/>
            </w:tcBorders>
            <w:shd w:val="clear" w:color="auto" w:fill="auto"/>
            <w:noWrap/>
            <w:vAlign w:val="bottom"/>
            <w:hideMark/>
          </w:tcPr>
          <w:p w14:paraId="0B279EC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2.1770%</w:t>
            </w:r>
          </w:p>
        </w:tc>
        <w:tc>
          <w:tcPr>
            <w:tcW w:w="860" w:type="dxa"/>
            <w:tcBorders>
              <w:top w:val="nil"/>
              <w:left w:val="nil"/>
              <w:bottom w:val="single" w:sz="4" w:space="0" w:color="auto"/>
              <w:right w:val="single" w:sz="4" w:space="0" w:color="auto"/>
            </w:tcBorders>
            <w:shd w:val="clear" w:color="auto" w:fill="auto"/>
            <w:noWrap/>
            <w:vAlign w:val="bottom"/>
            <w:hideMark/>
          </w:tcPr>
          <w:p w14:paraId="0A025EE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3.7490%</w:t>
            </w:r>
          </w:p>
        </w:tc>
        <w:tc>
          <w:tcPr>
            <w:tcW w:w="860" w:type="dxa"/>
            <w:tcBorders>
              <w:top w:val="nil"/>
              <w:left w:val="nil"/>
              <w:bottom w:val="single" w:sz="4" w:space="0" w:color="auto"/>
              <w:right w:val="nil"/>
            </w:tcBorders>
            <w:shd w:val="clear" w:color="auto" w:fill="auto"/>
            <w:noWrap/>
            <w:vAlign w:val="bottom"/>
            <w:hideMark/>
          </w:tcPr>
          <w:p w14:paraId="17FFA96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3.2764%</w:t>
            </w:r>
          </w:p>
        </w:tc>
        <w:tc>
          <w:tcPr>
            <w:tcW w:w="860" w:type="dxa"/>
            <w:tcBorders>
              <w:top w:val="nil"/>
              <w:left w:val="nil"/>
              <w:bottom w:val="single" w:sz="4" w:space="0" w:color="auto"/>
              <w:right w:val="nil"/>
            </w:tcBorders>
            <w:shd w:val="clear" w:color="auto" w:fill="auto"/>
            <w:noWrap/>
            <w:vAlign w:val="bottom"/>
            <w:hideMark/>
          </w:tcPr>
          <w:p w14:paraId="4611791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4.8806%</w:t>
            </w:r>
          </w:p>
        </w:tc>
        <w:tc>
          <w:tcPr>
            <w:tcW w:w="860" w:type="dxa"/>
            <w:tcBorders>
              <w:top w:val="nil"/>
              <w:left w:val="nil"/>
              <w:bottom w:val="single" w:sz="4" w:space="0" w:color="auto"/>
              <w:right w:val="nil"/>
            </w:tcBorders>
            <w:shd w:val="clear" w:color="auto" w:fill="auto"/>
            <w:noWrap/>
            <w:vAlign w:val="bottom"/>
            <w:hideMark/>
          </w:tcPr>
          <w:p w14:paraId="275FC140"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5.5901%</w:t>
            </w:r>
          </w:p>
        </w:tc>
        <w:tc>
          <w:tcPr>
            <w:tcW w:w="860" w:type="dxa"/>
            <w:tcBorders>
              <w:top w:val="nil"/>
              <w:left w:val="nil"/>
              <w:bottom w:val="single" w:sz="4" w:space="0" w:color="auto"/>
              <w:right w:val="single" w:sz="4" w:space="0" w:color="auto"/>
            </w:tcBorders>
            <w:shd w:val="clear" w:color="auto" w:fill="auto"/>
            <w:noWrap/>
            <w:vAlign w:val="bottom"/>
            <w:hideMark/>
          </w:tcPr>
          <w:p w14:paraId="1F856FD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5.6262%</w:t>
            </w:r>
          </w:p>
        </w:tc>
        <w:tc>
          <w:tcPr>
            <w:tcW w:w="980" w:type="dxa"/>
            <w:tcBorders>
              <w:top w:val="nil"/>
              <w:left w:val="nil"/>
              <w:bottom w:val="single" w:sz="4" w:space="0" w:color="auto"/>
              <w:right w:val="nil"/>
            </w:tcBorders>
            <w:shd w:val="clear" w:color="auto" w:fill="auto"/>
            <w:noWrap/>
            <w:vAlign w:val="bottom"/>
            <w:hideMark/>
          </w:tcPr>
          <w:p w14:paraId="5D1F8E46"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5.4539%</w:t>
            </w:r>
          </w:p>
        </w:tc>
      </w:tr>
      <w:tr w:rsidR="00B12A3C" w:rsidRPr="00AB0669" w14:paraId="24A34097" w14:textId="77777777" w:rsidTr="004640E7">
        <w:trPr>
          <w:trHeight w:val="288"/>
        </w:trPr>
        <w:tc>
          <w:tcPr>
            <w:tcW w:w="815" w:type="dxa"/>
            <w:tcBorders>
              <w:top w:val="nil"/>
              <w:left w:val="nil"/>
              <w:bottom w:val="single" w:sz="4" w:space="0" w:color="auto"/>
              <w:right w:val="nil"/>
            </w:tcBorders>
            <w:shd w:val="clear" w:color="auto" w:fill="auto"/>
            <w:noWrap/>
            <w:vAlign w:val="bottom"/>
            <w:hideMark/>
          </w:tcPr>
          <w:p w14:paraId="47516822"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1914AF67"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2.1173%</w:t>
            </w:r>
          </w:p>
        </w:tc>
        <w:tc>
          <w:tcPr>
            <w:tcW w:w="860" w:type="dxa"/>
            <w:tcBorders>
              <w:top w:val="nil"/>
              <w:left w:val="nil"/>
              <w:bottom w:val="single" w:sz="4" w:space="0" w:color="auto"/>
              <w:right w:val="nil"/>
            </w:tcBorders>
            <w:shd w:val="clear" w:color="auto" w:fill="auto"/>
            <w:noWrap/>
            <w:vAlign w:val="bottom"/>
            <w:hideMark/>
          </w:tcPr>
          <w:p w14:paraId="4999CE1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2.4169%</w:t>
            </w:r>
          </w:p>
        </w:tc>
        <w:tc>
          <w:tcPr>
            <w:tcW w:w="860" w:type="dxa"/>
            <w:tcBorders>
              <w:top w:val="nil"/>
              <w:left w:val="nil"/>
              <w:bottom w:val="single" w:sz="4" w:space="0" w:color="auto"/>
              <w:right w:val="nil"/>
            </w:tcBorders>
            <w:shd w:val="clear" w:color="auto" w:fill="auto"/>
            <w:noWrap/>
            <w:vAlign w:val="bottom"/>
            <w:hideMark/>
          </w:tcPr>
          <w:p w14:paraId="2C845A18"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2.4049%</w:t>
            </w:r>
          </w:p>
        </w:tc>
        <w:tc>
          <w:tcPr>
            <w:tcW w:w="860" w:type="dxa"/>
            <w:tcBorders>
              <w:top w:val="nil"/>
              <w:left w:val="nil"/>
              <w:bottom w:val="single" w:sz="4" w:space="0" w:color="auto"/>
              <w:right w:val="single" w:sz="4" w:space="0" w:color="auto"/>
            </w:tcBorders>
            <w:shd w:val="clear" w:color="auto" w:fill="auto"/>
            <w:noWrap/>
            <w:vAlign w:val="bottom"/>
            <w:hideMark/>
          </w:tcPr>
          <w:p w14:paraId="6C81095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2.5774%</w:t>
            </w:r>
          </w:p>
        </w:tc>
        <w:tc>
          <w:tcPr>
            <w:tcW w:w="860" w:type="dxa"/>
            <w:tcBorders>
              <w:top w:val="nil"/>
              <w:left w:val="nil"/>
              <w:bottom w:val="single" w:sz="4" w:space="0" w:color="auto"/>
              <w:right w:val="nil"/>
            </w:tcBorders>
            <w:shd w:val="clear" w:color="auto" w:fill="auto"/>
            <w:noWrap/>
            <w:vAlign w:val="bottom"/>
            <w:hideMark/>
          </w:tcPr>
          <w:p w14:paraId="2D50E291"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2.4483%</w:t>
            </w:r>
          </w:p>
        </w:tc>
        <w:tc>
          <w:tcPr>
            <w:tcW w:w="860" w:type="dxa"/>
            <w:tcBorders>
              <w:top w:val="nil"/>
              <w:left w:val="nil"/>
              <w:bottom w:val="single" w:sz="4" w:space="0" w:color="auto"/>
              <w:right w:val="nil"/>
            </w:tcBorders>
            <w:shd w:val="clear" w:color="auto" w:fill="auto"/>
            <w:noWrap/>
            <w:vAlign w:val="bottom"/>
            <w:hideMark/>
          </w:tcPr>
          <w:p w14:paraId="1310ADEB"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3.0100%</w:t>
            </w:r>
          </w:p>
        </w:tc>
        <w:tc>
          <w:tcPr>
            <w:tcW w:w="860" w:type="dxa"/>
            <w:tcBorders>
              <w:top w:val="nil"/>
              <w:left w:val="nil"/>
              <w:bottom w:val="single" w:sz="4" w:space="0" w:color="auto"/>
              <w:right w:val="nil"/>
            </w:tcBorders>
            <w:shd w:val="clear" w:color="auto" w:fill="auto"/>
            <w:noWrap/>
            <w:vAlign w:val="bottom"/>
            <w:hideMark/>
          </w:tcPr>
          <w:p w14:paraId="01ECD0AA"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2.8704%</w:t>
            </w:r>
          </w:p>
        </w:tc>
        <w:tc>
          <w:tcPr>
            <w:tcW w:w="860" w:type="dxa"/>
            <w:tcBorders>
              <w:top w:val="nil"/>
              <w:left w:val="nil"/>
              <w:bottom w:val="single" w:sz="4" w:space="0" w:color="auto"/>
              <w:right w:val="single" w:sz="4" w:space="0" w:color="auto"/>
            </w:tcBorders>
            <w:shd w:val="clear" w:color="auto" w:fill="auto"/>
            <w:noWrap/>
            <w:vAlign w:val="bottom"/>
            <w:hideMark/>
          </w:tcPr>
          <w:p w14:paraId="750DB763"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2.9667%</w:t>
            </w:r>
          </w:p>
        </w:tc>
        <w:tc>
          <w:tcPr>
            <w:tcW w:w="980" w:type="dxa"/>
            <w:tcBorders>
              <w:top w:val="nil"/>
              <w:left w:val="nil"/>
              <w:bottom w:val="single" w:sz="4" w:space="0" w:color="auto"/>
              <w:right w:val="nil"/>
            </w:tcBorders>
            <w:shd w:val="clear" w:color="auto" w:fill="auto"/>
            <w:noWrap/>
            <w:vAlign w:val="bottom"/>
            <w:hideMark/>
          </w:tcPr>
          <w:p w14:paraId="2A41428F" w14:textId="77777777" w:rsidR="00B12A3C" w:rsidRPr="00AB0669" w:rsidRDefault="00B12A3C" w:rsidP="00B12A3C">
            <w:pPr>
              <w:spacing w:after="0" w:line="240" w:lineRule="auto"/>
              <w:jc w:val="right"/>
              <w:rPr>
                <w:color w:val="000000"/>
                <w:sz w:val="18"/>
                <w:szCs w:val="18"/>
                <w:lang w:eastAsia="zh-CN"/>
              </w:rPr>
            </w:pPr>
            <w:r w:rsidRPr="00AB0669">
              <w:rPr>
                <w:color w:val="000000"/>
                <w:sz w:val="18"/>
                <w:szCs w:val="18"/>
                <w:lang w:eastAsia="zh-CN"/>
              </w:rPr>
              <w:t>8.1780%</w:t>
            </w:r>
          </w:p>
        </w:tc>
      </w:tr>
    </w:tbl>
    <w:p w14:paraId="44E4B83A" w14:textId="658A7167" w:rsidR="00B12A3C" w:rsidRPr="00AB0669" w:rsidRDefault="00B12A3C" w:rsidP="00866720">
      <w:pPr>
        <w:tabs>
          <w:tab w:val="center" w:pos="4253"/>
          <w:tab w:val="right" w:pos="10348"/>
        </w:tabs>
      </w:pPr>
    </w:p>
    <w:p w14:paraId="22F51338" w14:textId="031C463F" w:rsidR="004947C4" w:rsidRPr="00AB0669" w:rsidRDefault="004947C4" w:rsidP="004947C4">
      <w:pPr>
        <w:pStyle w:val="ad"/>
        <w:keepNext/>
        <w:spacing w:line="216" w:lineRule="auto"/>
        <w:jc w:val="left"/>
        <w:rPr>
          <w:rFonts w:cs="Times New Roman"/>
          <w:b w:val="0"/>
          <w:sz w:val="18"/>
        </w:rPr>
      </w:pPr>
      <w:bookmarkStart w:id="29" w:name="_Ref517284147"/>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7</w:t>
      </w:r>
      <w:r w:rsidRPr="00AB0669">
        <w:rPr>
          <w:rFonts w:cs="Times New Roman"/>
          <w:b w:val="0"/>
          <w:sz w:val="18"/>
        </w:rPr>
        <w:fldChar w:fldCharType="end"/>
      </w:r>
      <w:bookmarkEnd w:id="29"/>
      <w:r w:rsidRPr="00AB0669">
        <w:rPr>
          <w:rFonts w:cs="Times New Roman"/>
          <w:b w:val="0"/>
          <w:sz w:val="18"/>
        </w:rPr>
        <w:t xml:space="preserve"> This table shows the accuracy of monthly forecasts of US tourist arrivals from </w:t>
      </w:r>
      <w:proofErr w:type="spellStart"/>
      <w:r w:rsidR="00FD7FFE" w:rsidRPr="00AB0669">
        <w:rPr>
          <w:rFonts w:cs="Times New Roman"/>
          <w:sz w:val="18"/>
        </w:rPr>
        <w:t>P.</w:t>
      </w:r>
      <w:proofErr w:type="gramStart"/>
      <w:r w:rsidR="00FD7FFE" w:rsidRPr="00AB0669">
        <w:rPr>
          <w:rFonts w:cs="Times New Roman"/>
          <w:sz w:val="18"/>
        </w:rPr>
        <w:t>R.China</w:t>
      </w:r>
      <w:proofErr w:type="spellEnd"/>
      <w:proofErr w:type="gramEnd"/>
      <w:r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976" w:type="dxa"/>
        <w:tblLook w:val="04A0" w:firstRow="1" w:lastRow="0" w:firstColumn="1" w:lastColumn="0" w:noHBand="0" w:noVBand="1"/>
      </w:tblPr>
      <w:tblGrid>
        <w:gridCol w:w="1120"/>
        <w:gridCol w:w="980"/>
        <w:gridCol w:w="951"/>
        <w:gridCol w:w="951"/>
      </w:tblGrid>
      <w:tr w:rsidR="004947C4" w:rsidRPr="00AB0669" w14:paraId="4A4D5A5F" w14:textId="77777777" w:rsidTr="004947C4">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5D8F642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61012B84" w14:textId="77777777" w:rsidR="004947C4" w:rsidRPr="00AB0669" w:rsidRDefault="004947C4" w:rsidP="004947C4">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04EF4584" w14:textId="77777777" w:rsidR="004947C4" w:rsidRPr="00AB0669" w:rsidRDefault="004947C4" w:rsidP="004947C4">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6A4A9545" w14:textId="77777777" w:rsidR="004947C4" w:rsidRPr="00AB0669" w:rsidRDefault="004947C4" w:rsidP="004947C4">
            <w:pPr>
              <w:spacing w:after="0" w:line="240" w:lineRule="auto"/>
              <w:jc w:val="left"/>
              <w:rPr>
                <w:color w:val="000000"/>
                <w:sz w:val="18"/>
                <w:szCs w:val="18"/>
                <w:lang w:eastAsia="zh-CN"/>
              </w:rPr>
            </w:pPr>
            <w:r w:rsidRPr="00AB0669">
              <w:rPr>
                <w:color w:val="000000"/>
                <w:sz w:val="18"/>
                <w:szCs w:val="18"/>
                <w:lang w:eastAsia="zh-CN"/>
              </w:rPr>
              <w:t>SARIMA</w:t>
            </w:r>
          </w:p>
        </w:tc>
      </w:tr>
      <w:tr w:rsidR="004947C4" w:rsidRPr="00AB0669" w14:paraId="77EAB136" w14:textId="77777777" w:rsidTr="004947C4">
        <w:trPr>
          <w:trHeight w:val="288"/>
        </w:trPr>
        <w:tc>
          <w:tcPr>
            <w:tcW w:w="1120" w:type="dxa"/>
            <w:tcBorders>
              <w:top w:val="nil"/>
              <w:left w:val="nil"/>
              <w:bottom w:val="nil"/>
              <w:right w:val="nil"/>
            </w:tcBorders>
            <w:shd w:val="clear" w:color="auto" w:fill="auto"/>
            <w:noWrap/>
            <w:vAlign w:val="bottom"/>
            <w:hideMark/>
          </w:tcPr>
          <w:p w14:paraId="1490D458"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132EE1AE"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2.8896%</w:t>
            </w:r>
          </w:p>
        </w:tc>
        <w:tc>
          <w:tcPr>
            <w:tcW w:w="938" w:type="dxa"/>
            <w:tcBorders>
              <w:top w:val="nil"/>
              <w:left w:val="nil"/>
              <w:bottom w:val="nil"/>
              <w:right w:val="nil"/>
            </w:tcBorders>
            <w:shd w:val="clear" w:color="auto" w:fill="auto"/>
            <w:noWrap/>
            <w:vAlign w:val="bottom"/>
            <w:hideMark/>
          </w:tcPr>
          <w:p w14:paraId="08947C0C"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1.3820%</w:t>
            </w:r>
          </w:p>
        </w:tc>
        <w:tc>
          <w:tcPr>
            <w:tcW w:w="938" w:type="dxa"/>
            <w:tcBorders>
              <w:top w:val="nil"/>
              <w:left w:val="nil"/>
              <w:bottom w:val="nil"/>
              <w:right w:val="nil"/>
            </w:tcBorders>
            <w:shd w:val="clear" w:color="auto" w:fill="auto"/>
            <w:noWrap/>
            <w:vAlign w:val="bottom"/>
            <w:hideMark/>
          </w:tcPr>
          <w:p w14:paraId="436795CD"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1.6642%</w:t>
            </w:r>
          </w:p>
        </w:tc>
      </w:tr>
      <w:tr w:rsidR="004947C4" w:rsidRPr="00AB0669" w14:paraId="0AD54148" w14:textId="77777777" w:rsidTr="004947C4">
        <w:trPr>
          <w:trHeight w:val="288"/>
        </w:trPr>
        <w:tc>
          <w:tcPr>
            <w:tcW w:w="1120" w:type="dxa"/>
            <w:tcBorders>
              <w:top w:val="nil"/>
              <w:left w:val="nil"/>
              <w:bottom w:val="nil"/>
              <w:right w:val="nil"/>
            </w:tcBorders>
            <w:shd w:val="clear" w:color="auto" w:fill="auto"/>
            <w:noWrap/>
            <w:vAlign w:val="bottom"/>
            <w:hideMark/>
          </w:tcPr>
          <w:p w14:paraId="019D595C"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0C79D1E7"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3.8579%</w:t>
            </w:r>
          </w:p>
        </w:tc>
        <w:tc>
          <w:tcPr>
            <w:tcW w:w="938" w:type="dxa"/>
            <w:tcBorders>
              <w:top w:val="nil"/>
              <w:left w:val="nil"/>
              <w:bottom w:val="nil"/>
              <w:right w:val="nil"/>
            </w:tcBorders>
            <w:shd w:val="clear" w:color="auto" w:fill="auto"/>
            <w:noWrap/>
            <w:vAlign w:val="bottom"/>
            <w:hideMark/>
          </w:tcPr>
          <w:p w14:paraId="3876363A"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1.0634%</w:t>
            </w:r>
          </w:p>
        </w:tc>
        <w:tc>
          <w:tcPr>
            <w:tcW w:w="938" w:type="dxa"/>
            <w:tcBorders>
              <w:top w:val="nil"/>
              <w:left w:val="nil"/>
              <w:bottom w:val="nil"/>
              <w:right w:val="nil"/>
            </w:tcBorders>
            <w:shd w:val="clear" w:color="auto" w:fill="auto"/>
            <w:noWrap/>
            <w:vAlign w:val="bottom"/>
            <w:hideMark/>
          </w:tcPr>
          <w:p w14:paraId="2A0B33F7"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2.9507%</w:t>
            </w:r>
          </w:p>
        </w:tc>
      </w:tr>
      <w:tr w:rsidR="004947C4" w:rsidRPr="00AB0669" w14:paraId="53DC2F3C" w14:textId="77777777" w:rsidTr="004947C4">
        <w:trPr>
          <w:trHeight w:val="288"/>
        </w:trPr>
        <w:tc>
          <w:tcPr>
            <w:tcW w:w="1120" w:type="dxa"/>
            <w:tcBorders>
              <w:top w:val="nil"/>
              <w:left w:val="nil"/>
              <w:bottom w:val="nil"/>
              <w:right w:val="nil"/>
            </w:tcBorders>
            <w:shd w:val="clear" w:color="auto" w:fill="auto"/>
            <w:noWrap/>
            <w:vAlign w:val="bottom"/>
            <w:hideMark/>
          </w:tcPr>
          <w:p w14:paraId="323623A0"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62017B0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6.8948%</w:t>
            </w:r>
          </w:p>
        </w:tc>
        <w:tc>
          <w:tcPr>
            <w:tcW w:w="938" w:type="dxa"/>
            <w:tcBorders>
              <w:top w:val="nil"/>
              <w:left w:val="nil"/>
              <w:bottom w:val="nil"/>
              <w:right w:val="nil"/>
            </w:tcBorders>
            <w:shd w:val="clear" w:color="auto" w:fill="auto"/>
            <w:noWrap/>
            <w:vAlign w:val="bottom"/>
            <w:hideMark/>
          </w:tcPr>
          <w:p w14:paraId="6DD8B2F2"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1.3463%</w:t>
            </w:r>
          </w:p>
        </w:tc>
        <w:tc>
          <w:tcPr>
            <w:tcW w:w="938" w:type="dxa"/>
            <w:tcBorders>
              <w:top w:val="nil"/>
              <w:left w:val="nil"/>
              <w:bottom w:val="nil"/>
              <w:right w:val="nil"/>
            </w:tcBorders>
            <w:shd w:val="clear" w:color="auto" w:fill="auto"/>
            <w:noWrap/>
            <w:vAlign w:val="bottom"/>
            <w:hideMark/>
          </w:tcPr>
          <w:p w14:paraId="2D55E919"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3.5123%</w:t>
            </w:r>
          </w:p>
        </w:tc>
      </w:tr>
      <w:tr w:rsidR="004947C4" w:rsidRPr="00AB0669" w14:paraId="51D75ED3" w14:textId="77777777" w:rsidTr="004947C4">
        <w:trPr>
          <w:trHeight w:val="288"/>
        </w:trPr>
        <w:tc>
          <w:tcPr>
            <w:tcW w:w="1120" w:type="dxa"/>
            <w:tcBorders>
              <w:top w:val="nil"/>
              <w:left w:val="nil"/>
              <w:bottom w:val="nil"/>
              <w:right w:val="nil"/>
            </w:tcBorders>
            <w:shd w:val="clear" w:color="auto" w:fill="auto"/>
            <w:noWrap/>
            <w:vAlign w:val="bottom"/>
            <w:hideMark/>
          </w:tcPr>
          <w:p w14:paraId="410CF1C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28A3549A"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7.4817%</w:t>
            </w:r>
          </w:p>
        </w:tc>
        <w:tc>
          <w:tcPr>
            <w:tcW w:w="938" w:type="dxa"/>
            <w:tcBorders>
              <w:top w:val="nil"/>
              <w:left w:val="nil"/>
              <w:bottom w:val="nil"/>
              <w:right w:val="nil"/>
            </w:tcBorders>
            <w:shd w:val="clear" w:color="auto" w:fill="auto"/>
            <w:noWrap/>
            <w:vAlign w:val="bottom"/>
            <w:hideMark/>
          </w:tcPr>
          <w:p w14:paraId="1CF16978"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2.7155%</w:t>
            </w:r>
          </w:p>
        </w:tc>
        <w:tc>
          <w:tcPr>
            <w:tcW w:w="938" w:type="dxa"/>
            <w:tcBorders>
              <w:top w:val="nil"/>
              <w:left w:val="nil"/>
              <w:bottom w:val="nil"/>
              <w:right w:val="nil"/>
            </w:tcBorders>
            <w:shd w:val="clear" w:color="auto" w:fill="auto"/>
            <w:noWrap/>
            <w:vAlign w:val="bottom"/>
            <w:hideMark/>
          </w:tcPr>
          <w:p w14:paraId="7467EC0B"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2.8821%</w:t>
            </w:r>
          </w:p>
        </w:tc>
      </w:tr>
      <w:tr w:rsidR="004947C4" w:rsidRPr="00AB0669" w14:paraId="52D41E0A" w14:textId="77777777" w:rsidTr="004947C4">
        <w:trPr>
          <w:trHeight w:val="288"/>
        </w:trPr>
        <w:tc>
          <w:tcPr>
            <w:tcW w:w="1120" w:type="dxa"/>
            <w:tcBorders>
              <w:top w:val="nil"/>
              <w:left w:val="nil"/>
              <w:bottom w:val="nil"/>
              <w:right w:val="nil"/>
            </w:tcBorders>
            <w:shd w:val="clear" w:color="auto" w:fill="auto"/>
            <w:noWrap/>
            <w:vAlign w:val="bottom"/>
            <w:hideMark/>
          </w:tcPr>
          <w:p w14:paraId="4E5DB62B"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7C227093"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9.0310%</w:t>
            </w:r>
          </w:p>
        </w:tc>
        <w:tc>
          <w:tcPr>
            <w:tcW w:w="938" w:type="dxa"/>
            <w:tcBorders>
              <w:top w:val="nil"/>
              <w:left w:val="nil"/>
              <w:bottom w:val="nil"/>
              <w:right w:val="nil"/>
            </w:tcBorders>
            <w:shd w:val="clear" w:color="auto" w:fill="auto"/>
            <w:noWrap/>
            <w:vAlign w:val="bottom"/>
            <w:hideMark/>
          </w:tcPr>
          <w:p w14:paraId="5045B94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3.9356%</w:t>
            </w:r>
          </w:p>
        </w:tc>
        <w:tc>
          <w:tcPr>
            <w:tcW w:w="938" w:type="dxa"/>
            <w:tcBorders>
              <w:top w:val="nil"/>
              <w:left w:val="nil"/>
              <w:bottom w:val="nil"/>
              <w:right w:val="nil"/>
            </w:tcBorders>
            <w:shd w:val="clear" w:color="auto" w:fill="auto"/>
            <w:noWrap/>
            <w:vAlign w:val="bottom"/>
            <w:hideMark/>
          </w:tcPr>
          <w:p w14:paraId="1DE0C436"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3.1849%</w:t>
            </w:r>
          </w:p>
        </w:tc>
      </w:tr>
      <w:tr w:rsidR="004947C4" w:rsidRPr="00AB0669" w14:paraId="023EAE96" w14:textId="77777777" w:rsidTr="004947C4">
        <w:trPr>
          <w:trHeight w:val="288"/>
        </w:trPr>
        <w:tc>
          <w:tcPr>
            <w:tcW w:w="1120" w:type="dxa"/>
            <w:tcBorders>
              <w:top w:val="nil"/>
              <w:left w:val="nil"/>
              <w:bottom w:val="nil"/>
              <w:right w:val="nil"/>
            </w:tcBorders>
            <w:shd w:val="clear" w:color="auto" w:fill="auto"/>
            <w:noWrap/>
            <w:vAlign w:val="bottom"/>
            <w:hideMark/>
          </w:tcPr>
          <w:p w14:paraId="2E9137FB"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141D639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13.9876%</w:t>
            </w:r>
          </w:p>
        </w:tc>
        <w:tc>
          <w:tcPr>
            <w:tcW w:w="938" w:type="dxa"/>
            <w:tcBorders>
              <w:top w:val="nil"/>
              <w:left w:val="nil"/>
              <w:bottom w:val="nil"/>
              <w:right w:val="nil"/>
            </w:tcBorders>
            <w:shd w:val="clear" w:color="auto" w:fill="auto"/>
            <w:noWrap/>
            <w:vAlign w:val="bottom"/>
            <w:hideMark/>
          </w:tcPr>
          <w:p w14:paraId="46815AD0"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4.7293%</w:t>
            </w:r>
          </w:p>
        </w:tc>
        <w:tc>
          <w:tcPr>
            <w:tcW w:w="938" w:type="dxa"/>
            <w:tcBorders>
              <w:top w:val="nil"/>
              <w:left w:val="nil"/>
              <w:bottom w:val="nil"/>
              <w:right w:val="nil"/>
            </w:tcBorders>
            <w:shd w:val="clear" w:color="auto" w:fill="auto"/>
            <w:noWrap/>
            <w:vAlign w:val="bottom"/>
            <w:hideMark/>
          </w:tcPr>
          <w:p w14:paraId="6B85ACAF"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3.0814%</w:t>
            </w:r>
          </w:p>
        </w:tc>
      </w:tr>
      <w:tr w:rsidR="004947C4" w:rsidRPr="00AB0669" w14:paraId="31E31F05" w14:textId="77777777" w:rsidTr="004947C4">
        <w:trPr>
          <w:trHeight w:val="288"/>
        </w:trPr>
        <w:tc>
          <w:tcPr>
            <w:tcW w:w="1120" w:type="dxa"/>
            <w:tcBorders>
              <w:top w:val="nil"/>
              <w:left w:val="nil"/>
              <w:bottom w:val="nil"/>
              <w:right w:val="nil"/>
            </w:tcBorders>
            <w:shd w:val="clear" w:color="auto" w:fill="auto"/>
            <w:noWrap/>
            <w:vAlign w:val="bottom"/>
            <w:hideMark/>
          </w:tcPr>
          <w:p w14:paraId="39BC7175"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0D595B7E"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14.5515%</w:t>
            </w:r>
          </w:p>
        </w:tc>
        <w:tc>
          <w:tcPr>
            <w:tcW w:w="938" w:type="dxa"/>
            <w:tcBorders>
              <w:top w:val="nil"/>
              <w:left w:val="nil"/>
              <w:bottom w:val="nil"/>
              <w:right w:val="nil"/>
            </w:tcBorders>
            <w:shd w:val="clear" w:color="auto" w:fill="auto"/>
            <w:noWrap/>
            <w:vAlign w:val="bottom"/>
            <w:hideMark/>
          </w:tcPr>
          <w:p w14:paraId="3817ADEA"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4.9104%</w:t>
            </w:r>
          </w:p>
        </w:tc>
        <w:tc>
          <w:tcPr>
            <w:tcW w:w="938" w:type="dxa"/>
            <w:tcBorders>
              <w:top w:val="nil"/>
              <w:left w:val="nil"/>
              <w:bottom w:val="nil"/>
              <w:right w:val="nil"/>
            </w:tcBorders>
            <w:shd w:val="clear" w:color="auto" w:fill="auto"/>
            <w:noWrap/>
            <w:vAlign w:val="bottom"/>
            <w:hideMark/>
          </w:tcPr>
          <w:p w14:paraId="7F77CC3C"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2.9859%</w:t>
            </w:r>
          </w:p>
        </w:tc>
      </w:tr>
      <w:tr w:rsidR="004947C4" w:rsidRPr="00AB0669" w14:paraId="5C47EC20" w14:textId="77777777" w:rsidTr="004947C4">
        <w:trPr>
          <w:trHeight w:val="288"/>
        </w:trPr>
        <w:tc>
          <w:tcPr>
            <w:tcW w:w="1120" w:type="dxa"/>
            <w:tcBorders>
              <w:top w:val="nil"/>
              <w:left w:val="nil"/>
              <w:bottom w:val="nil"/>
              <w:right w:val="nil"/>
            </w:tcBorders>
            <w:shd w:val="clear" w:color="auto" w:fill="auto"/>
            <w:noWrap/>
            <w:vAlign w:val="bottom"/>
            <w:hideMark/>
          </w:tcPr>
          <w:p w14:paraId="7129DB27"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6DC96D4A"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18.5565%</w:t>
            </w:r>
          </w:p>
        </w:tc>
        <w:tc>
          <w:tcPr>
            <w:tcW w:w="938" w:type="dxa"/>
            <w:tcBorders>
              <w:top w:val="nil"/>
              <w:left w:val="nil"/>
              <w:bottom w:val="nil"/>
              <w:right w:val="nil"/>
            </w:tcBorders>
            <w:shd w:val="clear" w:color="auto" w:fill="auto"/>
            <w:noWrap/>
            <w:vAlign w:val="bottom"/>
            <w:hideMark/>
          </w:tcPr>
          <w:p w14:paraId="63728F1D"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5.5026%</w:t>
            </w:r>
          </w:p>
        </w:tc>
        <w:tc>
          <w:tcPr>
            <w:tcW w:w="938" w:type="dxa"/>
            <w:tcBorders>
              <w:top w:val="nil"/>
              <w:left w:val="nil"/>
              <w:bottom w:val="nil"/>
              <w:right w:val="nil"/>
            </w:tcBorders>
            <w:shd w:val="clear" w:color="auto" w:fill="auto"/>
            <w:noWrap/>
            <w:vAlign w:val="bottom"/>
            <w:hideMark/>
          </w:tcPr>
          <w:p w14:paraId="3CE946A5"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4.0820%</w:t>
            </w:r>
          </w:p>
        </w:tc>
      </w:tr>
      <w:tr w:rsidR="004947C4" w:rsidRPr="00AB0669" w14:paraId="6FD2F332" w14:textId="77777777" w:rsidTr="004947C4">
        <w:trPr>
          <w:trHeight w:val="288"/>
        </w:trPr>
        <w:tc>
          <w:tcPr>
            <w:tcW w:w="1120" w:type="dxa"/>
            <w:tcBorders>
              <w:top w:val="nil"/>
              <w:left w:val="nil"/>
              <w:bottom w:val="nil"/>
              <w:right w:val="nil"/>
            </w:tcBorders>
            <w:shd w:val="clear" w:color="auto" w:fill="auto"/>
            <w:noWrap/>
            <w:vAlign w:val="bottom"/>
            <w:hideMark/>
          </w:tcPr>
          <w:p w14:paraId="4E3A6CB4"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3269108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18.9052%</w:t>
            </w:r>
          </w:p>
        </w:tc>
        <w:tc>
          <w:tcPr>
            <w:tcW w:w="938" w:type="dxa"/>
            <w:tcBorders>
              <w:top w:val="nil"/>
              <w:left w:val="nil"/>
              <w:bottom w:val="nil"/>
              <w:right w:val="nil"/>
            </w:tcBorders>
            <w:shd w:val="clear" w:color="auto" w:fill="auto"/>
            <w:noWrap/>
            <w:vAlign w:val="bottom"/>
            <w:hideMark/>
          </w:tcPr>
          <w:p w14:paraId="03AAF9E9"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8.2006%</w:t>
            </w:r>
          </w:p>
        </w:tc>
        <w:tc>
          <w:tcPr>
            <w:tcW w:w="938" w:type="dxa"/>
            <w:tcBorders>
              <w:top w:val="nil"/>
              <w:left w:val="nil"/>
              <w:bottom w:val="nil"/>
              <w:right w:val="nil"/>
            </w:tcBorders>
            <w:shd w:val="clear" w:color="auto" w:fill="auto"/>
            <w:noWrap/>
            <w:vAlign w:val="bottom"/>
            <w:hideMark/>
          </w:tcPr>
          <w:p w14:paraId="51421957"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4.2460%</w:t>
            </w:r>
          </w:p>
        </w:tc>
      </w:tr>
      <w:tr w:rsidR="004947C4" w:rsidRPr="00AB0669" w14:paraId="55A56318" w14:textId="77777777" w:rsidTr="004947C4">
        <w:trPr>
          <w:trHeight w:val="288"/>
        </w:trPr>
        <w:tc>
          <w:tcPr>
            <w:tcW w:w="1120" w:type="dxa"/>
            <w:tcBorders>
              <w:top w:val="nil"/>
              <w:left w:val="nil"/>
              <w:bottom w:val="nil"/>
              <w:right w:val="nil"/>
            </w:tcBorders>
            <w:shd w:val="clear" w:color="auto" w:fill="auto"/>
            <w:noWrap/>
            <w:vAlign w:val="bottom"/>
            <w:hideMark/>
          </w:tcPr>
          <w:p w14:paraId="0AC8C824"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53B2D409"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19.6476%</w:t>
            </w:r>
          </w:p>
        </w:tc>
        <w:tc>
          <w:tcPr>
            <w:tcW w:w="938" w:type="dxa"/>
            <w:tcBorders>
              <w:top w:val="nil"/>
              <w:left w:val="nil"/>
              <w:bottom w:val="nil"/>
              <w:right w:val="nil"/>
            </w:tcBorders>
            <w:shd w:val="clear" w:color="auto" w:fill="auto"/>
            <w:noWrap/>
            <w:vAlign w:val="bottom"/>
            <w:hideMark/>
          </w:tcPr>
          <w:p w14:paraId="0E7D37A3"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12.7071%</w:t>
            </w:r>
          </w:p>
        </w:tc>
        <w:tc>
          <w:tcPr>
            <w:tcW w:w="938" w:type="dxa"/>
            <w:tcBorders>
              <w:top w:val="nil"/>
              <w:left w:val="nil"/>
              <w:bottom w:val="nil"/>
              <w:right w:val="nil"/>
            </w:tcBorders>
            <w:shd w:val="clear" w:color="auto" w:fill="auto"/>
            <w:noWrap/>
            <w:vAlign w:val="bottom"/>
            <w:hideMark/>
          </w:tcPr>
          <w:p w14:paraId="74CC1DEF"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5.5225%</w:t>
            </w:r>
          </w:p>
        </w:tc>
      </w:tr>
      <w:tr w:rsidR="004947C4" w:rsidRPr="00AB0669" w14:paraId="45A5112A" w14:textId="77777777" w:rsidTr="004947C4">
        <w:trPr>
          <w:trHeight w:val="288"/>
        </w:trPr>
        <w:tc>
          <w:tcPr>
            <w:tcW w:w="1120" w:type="dxa"/>
            <w:tcBorders>
              <w:top w:val="nil"/>
              <w:left w:val="nil"/>
              <w:bottom w:val="nil"/>
              <w:right w:val="nil"/>
            </w:tcBorders>
            <w:shd w:val="clear" w:color="auto" w:fill="auto"/>
            <w:noWrap/>
            <w:vAlign w:val="bottom"/>
            <w:hideMark/>
          </w:tcPr>
          <w:p w14:paraId="44D7609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lastRenderedPageBreak/>
              <w:t>11</w:t>
            </w:r>
          </w:p>
        </w:tc>
        <w:tc>
          <w:tcPr>
            <w:tcW w:w="980" w:type="dxa"/>
            <w:tcBorders>
              <w:top w:val="nil"/>
              <w:left w:val="nil"/>
              <w:bottom w:val="nil"/>
              <w:right w:val="nil"/>
            </w:tcBorders>
            <w:shd w:val="clear" w:color="auto" w:fill="auto"/>
            <w:noWrap/>
            <w:vAlign w:val="bottom"/>
            <w:hideMark/>
          </w:tcPr>
          <w:p w14:paraId="15A07425"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22.8445%</w:t>
            </w:r>
          </w:p>
        </w:tc>
        <w:tc>
          <w:tcPr>
            <w:tcW w:w="938" w:type="dxa"/>
            <w:tcBorders>
              <w:top w:val="nil"/>
              <w:left w:val="nil"/>
              <w:bottom w:val="nil"/>
              <w:right w:val="nil"/>
            </w:tcBorders>
            <w:shd w:val="clear" w:color="auto" w:fill="auto"/>
            <w:noWrap/>
            <w:vAlign w:val="bottom"/>
            <w:hideMark/>
          </w:tcPr>
          <w:p w14:paraId="47945E45"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13.2741%</w:t>
            </w:r>
          </w:p>
        </w:tc>
        <w:tc>
          <w:tcPr>
            <w:tcW w:w="938" w:type="dxa"/>
            <w:tcBorders>
              <w:top w:val="nil"/>
              <w:left w:val="nil"/>
              <w:bottom w:val="nil"/>
              <w:right w:val="nil"/>
            </w:tcBorders>
            <w:shd w:val="clear" w:color="auto" w:fill="auto"/>
            <w:noWrap/>
            <w:vAlign w:val="bottom"/>
            <w:hideMark/>
          </w:tcPr>
          <w:p w14:paraId="21F16B10"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6.8778%</w:t>
            </w:r>
          </w:p>
        </w:tc>
      </w:tr>
      <w:tr w:rsidR="004947C4" w:rsidRPr="00AB0669" w14:paraId="6E56EE86" w14:textId="77777777" w:rsidTr="004947C4">
        <w:trPr>
          <w:trHeight w:val="288"/>
        </w:trPr>
        <w:tc>
          <w:tcPr>
            <w:tcW w:w="1120" w:type="dxa"/>
            <w:tcBorders>
              <w:top w:val="nil"/>
              <w:left w:val="nil"/>
              <w:bottom w:val="nil"/>
              <w:right w:val="nil"/>
            </w:tcBorders>
            <w:shd w:val="clear" w:color="auto" w:fill="auto"/>
            <w:noWrap/>
            <w:vAlign w:val="bottom"/>
            <w:hideMark/>
          </w:tcPr>
          <w:p w14:paraId="6890559E"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043174AE"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28.5510%</w:t>
            </w:r>
          </w:p>
        </w:tc>
        <w:tc>
          <w:tcPr>
            <w:tcW w:w="938" w:type="dxa"/>
            <w:tcBorders>
              <w:top w:val="nil"/>
              <w:left w:val="nil"/>
              <w:bottom w:val="nil"/>
              <w:right w:val="nil"/>
            </w:tcBorders>
            <w:shd w:val="clear" w:color="auto" w:fill="auto"/>
            <w:noWrap/>
            <w:vAlign w:val="bottom"/>
            <w:hideMark/>
          </w:tcPr>
          <w:p w14:paraId="7855E85C"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14.3330%</w:t>
            </w:r>
          </w:p>
        </w:tc>
        <w:tc>
          <w:tcPr>
            <w:tcW w:w="938" w:type="dxa"/>
            <w:tcBorders>
              <w:top w:val="nil"/>
              <w:left w:val="nil"/>
              <w:bottom w:val="nil"/>
              <w:right w:val="nil"/>
            </w:tcBorders>
            <w:shd w:val="clear" w:color="auto" w:fill="auto"/>
            <w:noWrap/>
            <w:vAlign w:val="bottom"/>
            <w:hideMark/>
          </w:tcPr>
          <w:p w14:paraId="12C0179F"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6.9570%</w:t>
            </w:r>
          </w:p>
        </w:tc>
      </w:tr>
      <w:tr w:rsidR="004947C4" w:rsidRPr="00AB0669" w14:paraId="7C81B089" w14:textId="77777777" w:rsidTr="004947C4">
        <w:trPr>
          <w:trHeight w:val="288"/>
        </w:trPr>
        <w:tc>
          <w:tcPr>
            <w:tcW w:w="1120" w:type="dxa"/>
            <w:tcBorders>
              <w:top w:val="nil"/>
              <w:left w:val="nil"/>
              <w:bottom w:val="nil"/>
              <w:right w:val="nil"/>
            </w:tcBorders>
            <w:shd w:val="clear" w:color="auto" w:fill="auto"/>
            <w:noWrap/>
            <w:vAlign w:val="bottom"/>
            <w:hideMark/>
          </w:tcPr>
          <w:p w14:paraId="18097AA0"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3EB20DFD"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29.9216%</w:t>
            </w:r>
          </w:p>
        </w:tc>
        <w:tc>
          <w:tcPr>
            <w:tcW w:w="938" w:type="dxa"/>
            <w:tcBorders>
              <w:top w:val="nil"/>
              <w:left w:val="nil"/>
              <w:bottom w:val="nil"/>
              <w:right w:val="nil"/>
            </w:tcBorders>
            <w:shd w:val="clear" w:color="auto" w:fill="auto"/>
            <w:noWrap/>
            <w:vAlign w:val="bottom"/>
            <w:hideMark/>
          </w:tcPr>
          <w:p w14:paraId="4FCF6FC9"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14.5949%</w:t>
            </w:r>
          </w:p>
        </w:tc>
        <w:tc>
          <w:tcPr>
            <w:tcW w:w="938" w:type="dxa"/>
            <w:tcBorders>
              <w:top w:val="nil"/>
              <w:left w:val="nil"/>
              <w:bottom w:val="nil"/>
              <w:right w:val="nil"/>
            </w:tcBorders>
            <w:shd w:val="clear" w:color="auto" w:fill="auto"/>
            <w:noWrap/>
            <w:vAlign w:val="bottom"/>
            <w:hideMark/>
          </w:tcPr>
          <w:p w14:paraId="640059CB"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7.6545%</w:t>
            </w:r>
          </w:p>
        </w:tc>
      </w:tr>
      <w:tr w:rsidR="004947C4" w:rsidRPr="00AB0669" w14:paraId="57291DA9" w14:textId="77777777" w:rsidTr="004947C4">
        <w:trPr>
          <w:trHeight w:val="288"/>
        </w:trPr>
        <w:tc>
          <w:tcPr>
            <w:tcW w:w="1120" w:type="dxa"/>
            <w:tcBorders>
              <w:top w:val="nil"/>
              <w:left w:val="nil"/>
              <w:bottom w:val="nil"/>
              <w:right w:val="nil"/>
            </w:tcBorders>
            <w:shd w:val="clear" w:color="auto" w:fill="auto"/>
            <w:noWrap/>
            <w:vAlign w:val="bottom"/>
            <w:hideMark/>
          </w:tcPr>
          <w:p w14:paraId="165E7846"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4138DCB0"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30.3773%</w:t>
            </w:r>
          </w:p>
        </w:tc>
        <w:tc>
          <w:tcPr>
            <w:tcW w:w="938" w:type="dxa"/>
            <w:tcBorders>
              <w:top w:val="nil"/>
              <w:left w:val="nil"/>
              <w:bottom w:val="nil"/>
              <w:right w:val="nil"/>
            </w:tcBorders>
            <w:shd w:val="clear" w:color="auto" w:fill="auto"/>
            <w:noWrap/>
            <w:vAlign w:val="bottom"/>
            <w:hideMark/>
          </w:tcPr>
          <w:p w14:paraId="3D771BD0"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16.4351%</w:t>
            </w:r>
          </w:p>
        </w:tc>
        <w:tc>
          <w:tcPr>
            <w:tcW w:w="938" w:type="dxa"/>
            <w:tcBorders>
              <w:top w:val="nil"/>
              <w:left w:val="nil"/>
              <w:bottom w:val="nil"/>
              <w:right w:val="nil"/>
            </w:tcBorders>
            <w:shd w:val="clear" w:color="auto" w:fill="auto"/>
            <w:noWrap/>
            <w:vAlign w:val="bottom"/>
            <w:hideMark/>
          </w:tcPr>
          <w:p w14:paraId="1D72C62B"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7.5273%</w:t>
            </w:r>
          </w:p>
        </w:tc>
      </w:tr>
      <w:tr w:rsidR="004947C4" w:rsidRPr="00AB0669" w14:paraId="6CB9D8F4" w14:textId="77777777" w:rsidTr="004947C4">
        <w:trPr>
          <w:trHeight w:val="288"/>
        </w:trPr>
        <w:tc>
          <w:tcPr>
            <w:tcW w:w="1120" w:type="dxa"/>
            <w:tcBorders>
              <w:top w:val="nil"/>
              <w:left w:val="nil"/>
              <w:bottom w:val="nil"/>
              <w:right w:val="nil"/>
            </w:tcBorders>
            <w:shd w:val="clear" w:color="auto" w:fill="auto"/>
            <w:noWrap/>
            <w:vAlign w:val="bottom"/>
            <w:hideMark/>
          </w:tcPr>
          <w:p w14:paraId="5F63C584"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119D5317"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34.7792%</w:t>
            </w:r>
          </w:p>
        </w:tc>
        <w:tc>
          <w:tcPr>
            <w:tcW w:w="938" w:type="dxa"/>
            <w:tcBorders>
              <w:top w:val="nil"/>
              <w:left w:val="nil"/>
              <w:bottom w:val="nil"/>
              <w:right w:val="nil"/>
            </w:tcBorders>
            <w:shd w:val="clear" w:color="auto" w:fill="auto"/>
            <w:noWrap/>
            <w:vAlign w:val="bottom"/>
            <w:hideMark/>
          </w:tcPr>
          <w:p w14:paraId="5B894FAD"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16.5667%</w:t>
            </w:r>
          </w:p>
        </w:tc>
        <w:tc>
          <w:tcPr>
            <w:tcW w:w="938" w:type="dxa"/>
            <w:tcBorders>
              <w:top w:val="nil"/>
              <w:left w:val="nil"/>
              <w:bottom w:val="nil"/>
              <w:right w:val="nil"/>
            </w:tcBorders>
            <w:shd w:val="clear" w:color="auto" w:fill="auto"/>
            <w:noWrap/>
            <w:vAlign w:val="bottom"/>
            <w:hideMark/>
          </w:tcPr>
          <w:p w14:paraId="3DC29423"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8.7501%</w:t>
            </w:r>
          </w:p>
        </w:tc>
      </w:tr>
      <w:tr w:rsidR="004947C4" w:rsidRPr="00AB0669" w14:paraId="6D55816F" w14:textId="77777777" w:rsidTr="004947C4">
        <w:trPr>
          <w:trHeight w:val="288"/>
        </w:trPr>
        <w:tc>
          <w:tcPr>
            <w:tcW w:w="1120" w:type="dxa"/>
            <w:tcBorders>
              <w:top w:val="nil"/>
              <w:left w:val="nil"/>
              <w:bottom w:val="nil"/>
              <w:right w:val="nil"/>
            </w:tcBorders>
            <w:shd w:val="clear" w:color="auto" w:fill="auto"/>
            <w:noWrap/>
            <w:vAlign w:val="bottom"/>
            <w:hideMark/>
          </w:tcPr>
          <w:p w14:paraId="30C50B77"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1255B3C4"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35.5623%</w:t>
            </w:r>
          </w:p>
        </w:tc>
        <w:tc>
          <w:tcPr>
            <w:tcW w:w="938" w:type="dxa"/>
            <w:tcBorders>
              <w:top w:val="nil"/>
              <w:left w:val="nil"/>
              <w:bottom w:val="nil"/>
              <w:right w:val="nil"/>
            </w:tcBorders>
            <w:shd w:val="clear" w:color="auto" w:fill="auto"/>
            <w:noWrap/>
            <w:vAlign w:val="bottom"/>
            <w:hideMark/>
          </w:tcPr>
          <w:p w14:paraId="7CDE306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23.8547%</w:t>
            </w:r>
          </w:p>
        </w:tc>
        <w:tc>
          <w:tcPr>
            <w:tcW w:w="938" w:type="dxa"/>
            <w:tcBorders>
              <w:top w:val="nil"/>
              <w:left w:val="nil"/>
              <w:bottom w:val="nil"/>
              <w:right w:val="nil"/>
            </w:tcBorders>
            <w:shd w:val="clear" w:color="auto" w:fill="auto"/>
            <w:noWrap/>
            <w:vAlign w:val="bottom"/>
            <w:hideMark/>
          </w:tcPr>
          <w:p w14:paraId="72F2F2B2"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8.8388%</w:t>
            </w:r>
          </w:p>
        </w:tc>
      </w:tr>
      <w:tr w:rsidR="004947C4" w:rsidRPr="00AB0669" w14:paraId="00F610DD" w14:textId="77777777" w:rsidTr="004947C4">
        <w:trPr>
          <w:trHeight w:val="288"/>
        </w:trPr>
        <w:tc>
          <w:tcPr>
            <w:tcW w:w="1120" w:type="dxa"/>
            <w:tcBorders>
              <w:top w:val="nil"/>
              <w:left w:val="nil"/>
              <w:bottom w:val="nil"/>
              <w:right w:val="nil"/>
            </w:tcBorders>
            <w:shd w:val="clear" w:color="auto" w:fill="auto"/>
            <w:noWrap/>
            <w:vAlign w:val="bottom"/>
            <w:hideMark/>
          </w:tcPr>
          <w:p w14:paraId="04537963"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11647A66"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39.8836%</w:t>
            </w:r>
          </w:p>
        </w:tc>
        <w:tc>
          <w:tcPr>
            <w:tcW w:w="938" w:type="dxa"/>
            <w:tcBorders>
              <w:top w:val="nil"/>
              <w:left w:val="nil"/>
              <w:bottom w:val="nil"/>
              <w:right w:val="nil"/>
            </w:tcBorders>
            <w:shd w:val="clear" w:color="auto" w:fill="auto"/>
            <w:noWrap/>
            <w:vAlign w:val="bottom"/>
            <w:hideMark/>
          </w:tcPr>
          <w:p w14:paraId="56B84DB5"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27.2654%</w:t>
            </w:r>
          </w:p>
        </w:tc>
        <w:tc>
          <w:tcPr>
            <w:tcW w:w="938" w:type="dxa"/>
            <w:tcBorders>
              <w:top w:val="nil"/>
              <w:left w:val="nil"/>
              <w:bottom w:val="nil"/>
              <w:right w:val="nil"/>
            </w:tcBorders>
            <w:shd w:val="clear" w:color="auto" w:fill="auto"/>
            <w:noWrap/>
            <w:vAlign w:val="bottom"/>
            <w:hideMark/>
          </w:tcPr>
          <w:p w14:paraId="7789EA7F"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9.8940%</w:t>
            </w:r>
          </w:p>
        </w:tc>
      </w:tr>
      <w:tr w:rsidR="004947C4" w:rsidRPr="00AB0669" w14:paraId="0D3B8A50" w14:textId="77777777" w:rsidTr="004947C4">
        <w:trPr>
          <w:trHeight w:val="288"/>
        </w:trPr>
        <w:tc>
          <w:tcPr>
            <w:tcW w:w="1120" w:type="dxa"/>
            <w:tcBorders>
              <w:top w:val="nil"/>
              <w:left w:val="nil"/>
              <w:bottom w:val="nil"/>
              <w:right w:val="nil"/>
            </w:tcBorders>
            <w:shd w:val="clear" w:color="auto" w:fill="auto"/>
            <w:noWrap/>
            <w:vAlign w:val="bottom"/>
            <w:hideMark/>
          </w:tcPr>
          <w:p w14:paraId="7AF1922C"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2081A26A"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43.0803%</w:t>
            </w:r>
          </w:p>
        </w:tc>
        <w:tc>
          <w:tcPr>
            <w:tcW w:w="938" w:type="dxa"/>
            <w:tcBorders>
              <w:top w:val="nil"/>
              <w:left w:val="nil"/>
              <w:bottom w:val="nil"/>
              <w:right w:val="nil"/>
            </w:tcBorders>
            <w:shd w:val="clear" w:color="auto" w:fill="auto"/>
            <w:noWrap/>
            <w:vAlign w:val="bottom"/>
            <w:hideMark/>
          </w:tcPr>
          <w:p w14:paraId="28408843"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34.1910%</w:t>
            </w:r>
          </w:p>
        </w:tc>
        <w:tc>
          <w:tcPr>
            <w:tcW w:w="938" w:type="dxa"/>
            <w:tcBorders>
              <w:top w:val="nil"/>
              <w:left w:val="nil"/>
              <w:bottom w:val="nil"/>
              <w:right w:val="nil"/>
            </w:tcBorders>
            <w:shd w:val="clear" w:color="auto" w:fill="auto"/>
            <w:noWrap/>
            <w:vAlign w:val="bottom"/>
            <w:hideMark/>
          </w:tcPr>
          <w:p w14:paraId="4EB83E51"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10.2642%</w:t>
            </w:r>
          </w:p>
        </w:tc>
      </w:tr>
      <w:tr w:rsidR="004947C4" w:rsidRPr="00AB0669" w14:paraId="63A4BBE7" w14:textId="77777777" w:rsidTr="004947C4">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4035CD38"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6B0EB2FC"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21.1557%</w:t>
            </w:r>
          </w:p>
        </w:tc>
        <w:tc>
          <w:tcPr>
            <w:tcW w:w="938" w:type="dxa"/>
            <w:tcBorders>
              <w:top w:val="single" w:sz="4" w:space="0" w:color="auto"/>
              <w:left w:val="nil"/>
              <w:bottom w:val="single" w:sz="4" w:space="0" w:color="auto"/>
              <w:right w:val="nil"/>
            </w:tcBorders>
            <w:shd w:val="clear" w:color="auto" w:fill="auto"/>
            <w:noWrap/>
            <w:vAlign w:val="bottom"/>
            <w:hideMark/>
          </w:tcPr>
          <w:p w14:paraId="2DF55EFD"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11.5004%</w:t>
            </w:r>
          </w:p>
        </w:tc>
        <w:tc>
          <w:tcPr>
            <w:tcW w:w="938" w:type="dxa"/>
            <w:tcBorders>
              <w:top w:val="single" w:sz="4" w:space="0" w:color="auto"/>
              <w:left w:val="nil"/>
              <w:bottom w:val="single" w:sz="4" w:space="0" w:color="auto"/>
              <w:right w:val="nil"/>
            </w:tcBorders>
            <w:shd w:val="clear" w:color="auto" w:fill="auto"/>
            <w:noWrap/>
            <w:vAlign w:val="bottom"/>
            <w:hideMark/>
          </w:tcPr>
          <w:p w14:paraId="3949EA0D" w14:textId="77777777" w:rsidR="004947C4" w:rsidRPr="00AB0669" w:rsidRDefault="004947C4" w:rsidP="004947C4">
            <w:pPr>
              <w:spacing w:after="0" w:line="240" w:lineRule="auto"/>
              <w:jc w:val="right"/>
              <w:rPr>
                <w:color w:val="000000"/>
                <w:sz w:val="18"/>
                <w:szCs w:val="18"/>
                <w:lang w:eastAsia="zh-CN"/>
              </w:rPr>
            </w:pPr>
            <w:r w:rsidRPr="00AB0669">
              <w:rPr>
                <w:color w:val="000000"/>
                <w:sz w:val="18"/>
                <w:szCs w:val="18"/>
                <w:lang w:eastAsia="zh-CN"/>
              </w:rPr>
              <w:t>5.6042%</w:t>
            </w:r>
          </w:p>
        </w:tc>
      </w:tr>
    </w:tbl>
    <w:p w14:paraId="0B2D7116" w14:textId="69580559" w:rsidR="00D9411B" w:rsidRPr="00AB0669" w:rsidRDefault="00D9411B" w:rsidP="00866720">
      <w:pPr>
        <w:tabs>
          <w:tab w:val="center" w:pos="4253"/>
          <w:tab w:val="right" w:pos="10348"/>
        </w:tabs>
      </w:pPr>
    </w:p>
    <w:p w14:paraId="39D02ED8" w14:textId="6D2F4C3A" w:rsidR="00CE6364" w:rsidRPr="00AB0669" w:rsidRDefault="00CE6364" w:rsidP="00CE6364">
      <w:pPr>
        <w:pStyle w:val="ad"/>
        <w:keepNext/>
        <w:spacing w:line="216" w:lineRule="auto"/>
        <w:jc w:val="left"/>
        <w:rPr>
          <w:rFonts w:cs="Times New Roman"/>
          <w:b w:val="0"/>
          <w:sz w:val="18"/>
        </w:rPr>
      </w:pPr>
      <w:bookmarkStart w:id="30" w:name="_Ref517281795"/>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8</w:t>
      </w:r>
      <w:r w:rsidRPr="00AB0669">
        <w:rPr>
          <w:rFonts w:cs="Times New Roman"/>
          <w:b w:val="0"/>
          <w:sz w:val="18"/>
        </w:rPr>
        <w:fldChar w:fldCharType="end"/>
      </w:r>
      <w:bookmarkEnd w:id="30"/>
      <w:r w:rsidRPr="00AB0669">
        <w:rPr>
          <w:rFonts w:cs="Times New Roman"/>
          <w:b w:val="0"/>
          <w:sz w:val="18"/>
        </w:rPr>
        <w:t xml:space="preserve"> This table shows the accuracy of monthly forecasts of US tourist arrivals from </w:t>
      </w:r>
      <w:r w:rsidRPr="00AB0669">
        <w:rPr>
          <w:rFonts w:cs="Times New Roman"/>
          <w:sz w:val="18"/>
        </w:rPr>
        <w:t>Canada</w:t>
      </w:r>
      <w:r w:rsidRPr="00AB0669">
        <w:rPr>
          <w:rFonts w:cs="Times New Roman"/>
          <w:b w:val="0"/>
          <w:sz w:val="18"/>
        </w:rPr>
        <w:t xml:space="preserve">. The Absolute Percentage Error (APE) is calculated at forecasting horizon 1 to 18 months (1.5 years). The </w:t>
      </w:r>
      <w:proofErr w:type="spellStart"/>
      <w:r w:rsidR="00F314CE" w:rsidRPr="00AB0669">
        <w:rPr>
          <w:rFonts w:cs="Times New Roman"/>
          <w:b w:val="0"/>
          <w:i/>
          <w:sz w:val="18"/>
        </w:rPr>
        <w:t>p</w:t>
      </w:r>
      <w:r w:rsidR="00F314CE" w:rsidRPr="00AB0669">
        <w:rPr>
          <w:rFonts w:cs="Times New Roman"/>
          <w:b w:val="0"/>
          <w:sz w:val="18"/>
        </w:rPr>
        <w:t>NN</w:t>
      </w:r>
      <w:proofErr w:type="spellEnd"/>
      <w:r w:rsidR="00F314CE" w:rsidRPr="00AB0669">
        <w:rPr>
          <w:rFonts w:cs="Times New Roman"/>
          <w:b w:val="0"/>
          <w:sz w:val="18"/>
        </w:rPr>
        <w:t xml:space="preserve">-HP, </w:t>
      </w:r>
      <w:proofErr w:type="spellStart"/>
      <w:r w:rsidR="00F314CE" w:rsidRPr="00AB0669">
        <w:rPr>
          <w:rFonts w:cs="Times New Roman"/>
          <w:b w:val="0"/>
          <w:i/>
          <w:sz w:val="18"/>
        </w:rPr>
        <w:t>p</w:t>
      </w:r>
      <w:r w:rsidR="00F314CE" w:rsidRPr="00AB0669">
        <w:rPr>
          <w:rFonts w:cs="Times New Roman"/>
          <w:b w:val="0"/>
          <w:sz w:val="18"/>
        </w:rPr>
        <w:t>NN</w:t>
      </w:r>
      <w:proofErr w:type="spellEnd"/>
      <w:r w:rsidR="00F314CE" w:rsidRPr="00AB0669">
        <w:rPr>
          <w:rFonts w:cs="Times New Roman"/>
          <w:b w:val="0"/>
          <w:sz w:val="18"/>
        </w:rPr>
        <w:t xml:space="preserve">-WT and </w:t>
      </w:r>
      <w:proofErr w:type="spellStart"/>
      <w:r w:rsidR="00F314CE" w:rsidRPr="00AB0669">
        <w:rPr>
          <w:rFonts w:cs="Times New Roman"/>
          <w:b w:val="0"/>
          <w:i/>
          <w:sz w:val="18"/>
        </w:rPr>
        <w:t>p</w:t>
      </w:r>
      <w:r w:rsidR="00F314CE" w:rsidRPr="00AB0669">
        <w:rPr>
          <w:rFonts w:cs="Times New Roman"/>
          <w:b w:val="0"/>
          <w:sz w:val="18"/>
        </w:rPr>
        <w:t>NN</w:t>
      </w:r>
      <w:proofErr w:type="spellEnd"/>
      <w:r w:rsidR="00F314CE" w:rsidRPr="00AB0669">
        <w:rPr>
          <w:rFonts w:cs="Times New Roman"/>
          <w:b w:val="0"/>
          <w:sz w:val="18"/>
        </w:rPr>
        <w:t xml:space="preserve">-MA </w:t>
      </w:r>
      <w:r w:rsidRPr="00AB0669">
        <w:rPr>
          <w:rFonts w:cs="Times New Roman"/>
          <w:b w:val="0"/>
          <w:sz w:val="18"/>
        </w:rPr>
        <w:t>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883EBA" w:rsidRPr="00AB0669" w14:paraId="54F3B1E3" w14:textId="77777777" w:rsidTr="00CE6364">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65C5592D" w14:textId="77777777" w:rsidR="00883EBA" w:rsidRPr="00AB0669" w:rsidRDefault="00883EBA" w:rsidP="00883EBA">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FB0C5B" w14:textId="77777777" w:rsidR="00883EBA" w:rsidRPr="00AB0669" w:rsidRDefault="00883EBA" w:rsidP="00883EBA">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15E64F" w14:textId="77777777" w:rsidR="00883EBA" w:rsidRPr="00AB0669" w:rsidRDefault="00883EBA" w:rsidP="00883EBA">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3314A14" w14:textId="77777777" w:rsidR="00883EBA" w:rsidRPr="00AB0669" w:rsidRDefault="00883EBA" w:rsidP="00883EBA">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883EBA" w:rsidRPr="00AB0669" w14:paraId="5E375D3A" w14:textId="77777777" w:rsidTr="00CE6364">
        <w:trPr>
          <w:trHeight w:val="288"/>
        </w:trPr>
        <w:tc>
          <w:tcPr>
            <w:tcW w:w="815" w:type="dxa"/>
            <w:tcBorders>
              <w:top w:val="nil"/>
              <w:left w:val="nil"/>
              <w:bottom w:val="single" w:sz="4" w:space="0" w:color="auto"/>
              <w:right w:val="nil"/>
            </w:tcBorders>
            <w:shd w:val="clear" w:color="auto" w:fill="auto"/>
            <w:noWrap/>
            <w:vAlign w:val="bottom"/>
            <w:hideMark/>
          </w:tcPr>
          <w:p w14:paraId="23FC3C6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1EA5838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4EB3723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5530725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3E9FDB8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15B4EAE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58A3C61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1DF2CF4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07067A6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1E91E628" w14:textId="77777777" w:rsidR="00883EBA" w:rsidRPr="00AB0669" w:rsidRDefault="00883EBA" w:rsidP="00883EBA">
            <w:pPr>
              <w:spacing w:after="0" w:line="240" w:lineRule="auto"/>
              <w:jc w:val="left"/>
              <w:rPr>
                <w:color w:val="000000"/>
                <w:sz w:val="18"/>
                <w:szCs w:val="18"/>
                <w:lang w:eastAsia="zh-CN"/>
              </w:rPr>
            </w:pPr>
          </w:p>
        </w:tc>
      </w:tr>
      <w:tr w:rsidR="00883EBA" w:rsidRPr="00AB0669" w14:paraId="10C752BF" w14:textId="77777777" w:rsidTr="00CE6364">
        <w:trPr>
          <w:trHeight w:val="288"/>
        </w:trPr>
        <w:tc>
          <w:tcPr>
            <w:tcW w:w="815" w:type="dxa"/>
            <w:tcBorders>
              <w:top w:val="nil"/>
              <w:left w:val="nil"/>
              <w:bottom w:val="nil"/>
              <w:right w:val="nil"/>
            </w:tcBorders>
            <w:shd w:val="clear" w:color="auto" w:fill="auto"/>
            <w:noWrap/>
            <w:vAlign w:val="bottom"/>
            <w:hideMark/>
          </w:tcPr>
          <w:p w14:paraId="0D006BF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643A99C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0.5876%</w:t>
            </w:r>
          </w:p>
        </w:tc>
        <w:tc>
          <w:tcPr>
            <w:tcW w:w="860" w:type="dxa"/>
            <w:tcBorders>
              <w:top w:val="nil"/>
              <w:left w:val="nil"/>
              <w:bottom w:val="nil"/>
              <w:right w:val="nil"/>
            </w:tcBorders>
            <w:shd w:val="clear" w:color="auto" w:fill="auto"/>
            <w:noWrap/>
            <w:vAlign w:val="bottom"/>
            <w:hideMark/>
          </w:tcPr>
          <w:p w14:paraId="372B3AB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0.7549%</w:t>
            </w:r>
          </w:p>
        </w:tc>
        <w:tc>
          <w:tcPr>
            <w:tcW w:w="860" w:type="dxa"/>
            <w:tcBorders>
              <w:top w:val="nil"/>
              <w:left w:val="nil"/>
              <w:bottom w:val="nil"/>
              <w:right w:val="nil"/>
            </w:tcBorders>
            <w:shd w:val="clear" w:color="auto" w:fill="auto"/>
            <w:noWrap/>
            <w:vAlign w:val="bottom"/>
            <w:hideMark/>
          </w:tcPr>
          <w:p w14:paraId="1078783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0.8528%</w:t>
            </w:r>
          </w:p>
        </w:tc>
        <w:tc>
          <w:tcPr>
            <w:tcW w:w="860" w:type="dxa"/>
            <w:tcBorders>
              <w:top w:val="nil"/>
              <w:left w:val="nil"/>
              <w:bottom w:val="nil"/>
              <w:right w:val="single" w:sz="4" w:space="0" w:color="auto"/>
            </w:tcBorders>
            <w:shd w:val="clear" w:color="auto" w:fill="auto"/>
            <w:noWrap/>
            <w:vAlign w:val="bottom"/>
            <w:hideMark/>
          </w:tcPr>
          <w:p w14:paraId="78A99C5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1.8342%</w:t>
            </w:r>
          </w:p>
        </w:tc>
        <w:tc>
          <w:tcPr>
            <w:tcW w:w="860" w:type="dxa"/>
            <w:tcBorders>
              <w:top w:val="nil"/>
              <w:left w:val="nil"/>
              <w:bottom w:val="nil"/>
              <w:right w:val="nil"/>
            </w:tcBorders>
            <w:shd w:val="clear" w:color="auto" w:fill="auto"/>
            <w:noWrap/>
            <w:vAlign w:val="bottom"/>
            <w:hideMark/>
          </w:tcPr>
          <w:p w14:paraId="1DE0A4A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1.3697%</w:t>
            </w:r>
          </w:p>
        </w:tc>
        <w:tc>
          <w:tcPr>
            <w:tcW w:w="860" w:type="dxa"/>
            <w:tcBorders>
              <w:top w:val="nil"/>
              <w:left w:val="nil"/>
              <w:bottom w:val="nil"/>
              <w:right w:val="nil"/>
            </w:tcBorders>
            <w:shd w:val="clear" w:color="auto" w:fill="auto"/>
            <w:noWrap/>
            <w:vAlign w:val="bottom"/>
            <w:hideMark/>
          </w:tcPr>
          <w:p w14:paraId="4E1A7BA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1.4540%</w:t>
            </w:r>
          </w:p>
        </w:tc>
        <w:tc>
          <w:tcPr>
            <w:tcW w:w="860" w:type="dxa"/>
            <w:tcBorders>
              <w:top w:val="nil"/>
              <w:left w:val="nil"/>
              <w:bottom w:val="nil"/>
              <w:right w:val="nil"/>
            </w:tcBorders>
            <w:shd w:val="clear" w:color="auto" w:fill="auto"/>
            <w:noWrap/>
            <w:vAlign w:val="bottom"/>
            <w:hideMark/>
          </w:tcPr>
          <w:p w14:paraId="6906AAB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0.3280%</w:t>
            </w:r>
          </w:p>
        </w:tc>
        <w:tc>
          <w:tcPr>
            <w:tcW w:w="860" w:type="dxa"/>
            <w:tcBorders>
              <w:top w:val="nil"/>
              <w:left w:val="nil"/>
              <w:bottom w:val="nil"/>
              <w:right w:val="single" w:sz="4" w:space="0" w:color="auto"/>
            </w:tcBorders>
            <w:shd w:val="clear" w:color="auto" w:fill="auto"/>
            <w:noWrap/>
            <w:vAlign w:val="bottom"/>
            <w:hideMark/>
          </w:tcPr>
          <w:p w14:paraId="3FCFB0F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0.4781%</w:t>
            </w:r>
          </w:p>
        </w:tc>
        <w:tc>
          <w:tcPr>
            <w:tcW w:w="980" w:type="dxa"/>
            <w:tcBorders>
              <w:top w:val="nil"/>
              <w:left w:val="nil"/>
              <w:bottom w:val="nil"/>
              <w:right w:val="nil"/>
            </w:tcBorders>
            <w:shd w:val="clear" w:color="auto" w:fill="auto"/>
            <w:noWrap/>
            <w:vAlign w:val="bottom"/>
            <w:hideMark/>
          </w:tcPr>
          <w:p w14:paraId="1DC45A4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5.0198%</w:t>
            </w:r>
          </w:p>
        </w:tc>
      </w:tr>
      <w:tr w:rsidR="00883EBA" w:rsidRPr="00AB0669" w14:paraId="523893AA" w14:textId="77777777" w:rsidTr="00CE6364">
        <w:trPr>
          <w:trHeight w:val="288"/>
        </w:trPr>
        <w:tc>
          <w:tcPr>
            <w:tcW w:w="815" w:type="dxa"/>
            <w:tcBorders>
              <w:top w:val="nil"/>
              <w:left w:val="nil"/>
              <w:bottom w:val="nil"/>
              <w:right w:val="nil"/>
            </w:tcBorders>
            <w:shd w:val="clear" w:color="auto" w:fill="auto"/>
            <w:noWrap/>
            <w:vAlign w:val="bottom"/>
            <w:hideMark/>
          </w:tcPr>
          <w:p w14:paraId="49BE28C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1F2F276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1.6982%</w:t>
            </w:r>
          </w:p>
        </w:tc>
        <w:tc>
          <w:tcPr>
            <w:tcW w:w="860" w:type="dxa"/>
            <w:tcBorders>
              <w:top w:val="nil"/>
              <w:left w:val="nil"/>
              <w:bottom w:val="nil"/>
              <w:right w:val="nil"/>
            </w:tcBorders>
            <w:shd w:val="clear" w:color="auto" w:fill="auto"/>
            <w:noWrap/>
            <w:vAlign w:val="bottom"/>
            <w:hideMark/>
          </w:tcPr>
          <w:p w14:paraId="6F07240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2.0527%</w:t>
            </w:r>
          </w:p>
        </w:tc>
        <w:tc>
          <w:tcPr>
            <w:tcW w:w="860" w:type="dxa"/>
            <w:tcBorders>
              <w:top w:val="nil"/>
              <w:left w:val="nil"/>
              <w:bottom w:val="nil"/>
              <w:right w:val="nil"/>
            </w:tcBorders>
            <w:shd w:val="clear" w:color="auto" w:fill="auto"/>
            <w:noWrap/>
            <w:vAlign w:val="bottom"/>
            <w:hideMark/>
          </w:tcPr>
          <w:p w14:paraId="7FFD442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2.0492%</w:t>
            </w:r>
          </w:p>
        </w:tc>
        <w:tc>
          <w:tcPr>
            <w:tcW w:w="860" w:type="dxa"/>
            <w:tcBorders>
              <w:top w:val="nil"/>
              <w:left w:val="nil"/>
              <w:bottom w:val="nil"/>
              <w:right w:val="single" w:sz="4" w:space="0" w:color="auto"/>
            </w:tcBorders>
            <w:shd w:val="clear" w:color="auto" w:fill="auto"/>
            <w:noWrap/>
            <w:vAlign w:val="bottom"/>
            <w:hideMark/>
          </w:tcPr>
          <w:p w14:paraId="322C8DD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0.3813%</w:t>
            </w:r>
          </w:p>
        </w:tc>
        <w:tc>
          <w:tcPr>
            <w:tcW w:w="860" w:type="dxa"/>
            <w:tcBorders>
              <w:top w:val="nil"/>
              <w:left w:val="nil"/>
              <w:bottom w:val="nil"/>
              <w:right w:val="nil"/>
            </w:tcBorders>
            <w:shd w:val="clear" w:color="auto" w:fill="auto"/>
            <w:noWrap/>
            <w:vAlign w:val="bottom"/>
            <w:hideMark/>
          </w:tcPr>
          <w:p w14:paraId="724B67A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1.0996%</w:t>
            </w:r>
          </w:p>
        </w:tc>
        <w:tc>
          <w:tcPr>
            <w:tcW w:w="860" w:type="dxa"/>
            <w:tcBorders>
              <w:top w:val="nil"/>
              <w:left w:val="nil"/>
              <w:bottom w:val="nil"/>
              <w:right w:val="nil"/>
            </w:tcBorders>
            <w:shd w:val="clear" w:color="auto" w:fill="auto"/>
            <w:noWrap/>
            <w:vAlign w:val="bottom"/>
            <w:hideMark/>
          </w:tcPr>
          <w:p w14:paraId="51D50C2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2.7130%</w:t>
            </w:r>
          </w:p>
        </w:tc>
        <w:tc>
          <w:tcPr>
            <w:tcW w:w="860" w:type="dxa"/>
            <w:tcBorders>
              <w:top w:val="nil"/>
              <w:left w:val="nil"/>
              <w:bottom w:val="nil"/>
              <w:right w:val="nil"/>
            </w:tcBorders>
            <w:shd w:val="clear" w:color="auto" w:fill="auto"/>
            <w:noWrap/>
            <w:vAlign w:val="bottom"/>
            <w:hideMark/>
          </w:tcPr>
          <w:p w14:paraId="753FDF8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1.3349%</w:t>
            </w:r>
          </w:p>
        </w:tc>
        <w:tc>
          <w:tcPr>
            <w:tcW w:w="860" w:type="dxa"/>
            <w:tcBorders>
              <w:top w:val="nil"/>
              <w:left w:val="nil"/>
              <w:bottom w:val="nil"/>
              <w:right w:val="single" w:sz="4" w:space="0" w:color="auto"/>
            </w:tcBorders>
            <w:shd w:val="clear" w:color="auto" w:fill="auto"/>
            <w:noWrap/>
            <w:vAlign w:val="bottom"/>
            <w:hideMark/>
          </w:tcPr>
          <w:p w14:paraId="2E70049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0.5141%</w:t>
            </w:r>
          </w:p>
        </w:tc>
        <w:tc>
          <w:tcPr>
            <w:tcW w:w="980" w:type="dxa"/>
            <w:tcBorders>
              <w:top w:val="nil"/>
              <w:left w:val="nil"/>
              <w:bottom w:val="nil"/>
              <w:right w:val="nil"/>
            </w:tcBorders>
            <w:shd w:val="clear" w:color="auto" w:fill="auto"/>
            <w:noWrap/>
            <w:vAlign w:val="bottom"/>
            <w:hideMark/>
          </w:tcPr>
          <w:p w14:paraId="1A6C926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4.9723%</w:t>
            </w:r>
          </w:p>
        </w:tc>
      </w:tr>
      <w:tr w:rsidR="00883EBA" w:rsidRPr="00AB0669" w14:paraId="71AB3D52" w14:textId="77777777" w:rsidTr="00CE6364">
        <w:trPr>
          <w:trHeight w:val="288"/>
        </w:trPr>
        <w:tc>
          <w:tcPr>
            <w:tcW w:w="815" w:type="dxa"/>
            <w:tcBorders>
              <w:top w:val="nil"/>
              <w:left w:val="nil"/>
              <w:bottom w:val="nil"/>
              <w:right w:val="nil"/>
            </w:tcBorders>
            <w:shd w:val="clear" w:color="auto" w:fill="auto"/>
            <w:noWrap/>
            <w:vAlign w:val="bottom"/>
            <w:hideMark/>
          </w:tcPr>
          <w:p w14:paraId="5F85C75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2A3CFB4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0.8989%</w:t>
            </w:r>
          </w:p>
        </w:tc>
        <w:tc>
          <w:tcPr>
            <w:tcW w:w="860" w:type="dxa"/>
            <w:tcBorders>
              <w:top w:val="nil"/>
              <w:left w:val="nil"/>
              <w:bottom w:val="nil"/>
              <w:right w:val="nil"/>
            </w:tcBorders>
            <w:shd w:val="clear" w:color="auto" w:fill="auto"/>
            <w:noWrap/>
            <w:vAlign w:val="bottom"/>
            <w:hideMark/>
          </w:tcPr>
          <w:p w14:paraId="0080556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1.1231%</w:t>
            </w:r>
          </w:p>
        </w:tc>
        <w:tc>
          <w:tcPr>
            <w:tcW w:w="860" w:type="dxa"/>
            <w:tcBorders>
              <w:top w:val="nil"/>
              <w:left w:val="nil"/>
              <w:bottom w:val="nil"/>
              <w:right w:val="nil"/>
            </w:tcBorders>
            <w:shd w:val="clear" w:color="auto" w:fill="auto"/>
            <w:noWrap/>
            <w:vAlign w:val="bottom"/>
            <w:hideMark/>
          </w:tcPr>
          <w:p w14:paraId="5659AB0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2.0282%</w:t>
            </w:r>
          </w:p>
        </w:tc>
        <w:tc>
          <w:tcPr>
            <w:tcW w:w="860" w:type="dxa"/>
            <w:tcBorders>
              <w:top w:val="nil"/>
              <w:left w:val="nil"/>
              <w:bottom w:val="nil"/>
              <w:right w:val="single" w:sz="4" w:space="0" w:color="auto"/>
            </w:tcBorders>
            <w:shd w:val="clear" w:color="auto" w:fill="auto"/>
            <w:noWrap/>
            <w:vAlign w:val="bottom"/>
            <w:hideMark/>
          </w:tcPr>
          <w:p w14:paraId="4904395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1.2038%</w:t>
            </w:r>
          </w:p>
        </w:tc>
        <w:tc>
          <w:tcPr>
            <w:tcW w:w="860" w:type="dxa"/>
            <w:tcBorders>
              <w:top w:val="nil"/>
              <w:left w:val="nil"/>
              <w:bottom w:val="nil"/>
              <w:right w:val="nil"/>
            </w:tcBorders>
            <w:shd w:val="clear" w:color="auto" w:fill="auto"/>
            <w:noWrap/>
            <w:vAlign w:val="bottom"/>
            <w:hideMark/>
          </w:tcPr>
          <w:p w14:paraId="42188A3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1.4774%</w:t>
            </w:r>
          </w:p>
        </w:tc>
        <w:tc>
          <w:tcPr>
            <w:tcW w:w="860" w:type="dxa"/>
            <w:tcBorders>
              <w:top w:val="nil"/>
              <w:left w:val="nil"/>
              <w:bottom w:val="nil"/>
              <w:right w:val="nil"/>
            </w:tcBorders>
            <w:shd w:val="clear" w:color="auto" w:fill="auto"/>
            <w:noWrap/>
            <w:vAlign w:val="bottom"/>
            <w:hideMark/>
          </w:tcPr>
          <w:p w14:paraId="427AF7A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1.8661%</w:t>
            </w:r>
          </w:p>
        </w:tc>
        <w:tc>
          <w:tcPr>
            <w:tcW w:w="860" w:type="dxa"/>
            <w:tcBorders>
              <w:top w:val="nil"/>
              <w:left w:val="nil"/>
              <w:bottom w:val="nil"/>
              <w:right w:val="nil"/>
            </w:tcBorders>
            <w:shd w:val="clear" w:color="auto" w:fill="auto"/>
            <w:noWrap/>
            <w:vAlign w:val="bottom"/>
            <w:hideMark/>
          </w:tcPr>
          <w:p w14:paraId="027BD12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1.3855%</w:t>
            </w:r>
          </w:p>
        </w:tc>
        <w:tc>
          <w:tcPr>
            <w:tcW w:w="860" w:type="dxa"/>
            <w:tcBorders>
              <w:top w:val="nil"/>
              <w:left w:val="nil"/>
              <w:bottom w:val="nil"/>
              <w:right w:val="single" w:sz="4" w:space="0" w:color="auto"/>
            </w:tcBorders>
            <w:shd w:val="clear" w:color="auto" w:fill="auto"/>
            <w:noWrap/>
            <w:vAlign w:val="bottom"/>
            <w:hideMark/>
          </w:tcPr>
          <w:p w14:paraId="6313BF4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1.2028%</w:t>
            </w:r>
          </w:p>
        </w:tc>
        <w:tc>
          <w:tcPr>
            <w:tcW w:w="980" w:type="dxa"/>
            <w:tcBorders>
              <w:top w:val="nil"/>
              <w:left w:val="nil"/>
              <w:bottom w:val="nil"/>
              <w:right w:val="nil"/>
            </w:tcBorders>
            <w:shd w:val="clear" w:color="auto" w:fill="auto"/>
            <w:noWrap/>
            <w:vAlign w:val="bottom"/>
            <w:hideMark/>
          </w:tcPr>
          <w:p w14:paraId="079EC9A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0.0582%</w:t>
            </w:r>
          </w:p>
        </w:tc>
      </w:tr>
      <w:tr w:rsidR="00883EBA" w:rsidRPr="00AB0669" w14:paraId="3AB87649" w14:textId="77777777" w:rsidTr="00CE6364">
        <w:trPr>
          <w:trHeight w:val="288"/>
        </w:trPr>
        <w:tc>
          <w:tcPr>
            <w:tcW w:w="815" w:type="dxa"/>
            <w:tcBorders>
              <w:top w:val="nil"/>
              <w:left w:val="nil"/>
              <w:bottom w:val="nil"/>
              <w:right w:val="nil"/>
            </w:tcBorders>
            <w:shd w:val="clear" w:color="auto" w:fill="auto"/>
            <w:noWrap/>
            <w:vAlign w:val="bottom"/>
            <w:hideMark/>
          </w:tcPr>
          <w:p w14:paraId="515C665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60CE81F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1.4483%</w:t>
            </w:r>
          </w:p>
        </w:tc>
        <w:tc>
          <w:tcPr>
            <w:tcW w:w="860" w:type="dxa"/>
            <w:tcBorders>
              <w:top w:val="nil"/>
              <w:left w:val="nil"/>
              <w:bottom w:val="nil"/>
              <w:right w:val="nil"/>
            </w:tcBorders>
            <w:shd w:val="clear" w:color="auto" w:fill="auto"/>
            <w:noWrap/>
            <w:vAlign w:val="bottom"/>
            <w:hideMark/>
          </w:tcPr>
          <w:p w14:paraId="6D5C348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2.2848%</w:t>
            </w:r>
          </w:p>
        </w:tc>
        <w:tc>
          <w:tcPr>
            <w:tcW w:w="860" w:type="dxa"/>
            <w:tcBorders>
              <w:top w:val="nil"/>
              <w:left w:val="nil"/>
              <w:bottom w:val="nil"/>
              <w:right w:val="nil"/>
            </w:tcBorders>
            <w:shd w:val="clear" w:color="auto" w:fill="auto"/>
            <w:noWrap/>
            <w:vAlign w:val="bottom"/>
            <w:hideMark/>
          </w:tcPr>
          <w:p w14:paraId="0557CC1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1.6537%</w:t>
            </w:r>
          </w:p>
        </w:tc>
        <w:tc>
          <w:tcPr>
            <w:tcW w:w="860" w:type="dxa"/>
            <w:tcBorders>
              <w:top w:val="nil"/>
              <w:left w:val="nil"/>
              <w:bottom w:val="nil"/>
              <w:right w:val="single" w:sz="4" w:space="0" w:color="auto"/>
            </w:tcBorders>
            <w:shd w:val="clear" w:color="auto" w:fill="auto"/>
            <w:noWrap/>
            <w:vAlign w:val="bottom"/>
            <w:hideMark/>
          </w:tcPr>
          <w:p w14:paraId="143CD53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1.6576%</w:t>
            </w:r>
          </w:p>
        </w:tc>
        <w:tc>
          <w:tcPr>
            <w:tcW w:w="860" w:type="dxa"/>
            <w:tcBorders>
              <w:top w:val="nil"/>
              <w:left w:val="nil"/>
              <w:bottom w:val="nil"/>
              <w:right w:val="nil"/>
            </w:tcBorders>
            <w:shd w:val="clear" w:color="auto" w:fill="auto"/>
            <w:noWrap/>
            <w:vAlign w:val="bottom"/>
            <w:hideMark/>
          </w:tcPr>
          <w:p w14:paraId="7CCB559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1.8615%</w:t>
            </w:r>
          </w:p>
        </w:tc>
        <w:tc>
          <w:tcPr>
            <w:tcW w:w="860" w:type="dxa"/>
            <w:tcBorders>
              <w:top w:val="nil"/>
              <w:left w:val="nil"/>
              <w:bottom w:val="nil"/>
              <w:right w:val="nil"/>
            </w:tcBorders>
            <w:shd w:val="clear" w:color="auto" w:fill="auto"/>
            <w:noWrap/>
            <w:vAlign w:val="bottom"/>
            <w:hideMark/>
          </w:tcPr>
          <w:p w14:paraId="1F9EB8A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1.4458%</w:t>
            </w:r>
          </w:p>
        </w:tc>
        <w:tc>
          <w:tcPr>
            <w:tcW w:w="860" w:type="dxa"/>
            <w:tcBorders>
              <w:top w:val="nil"/>
              <w:left w:val="nil"/>
              <w:bottom w:val="nil"/>
              <w:right w:val="nil"/>
            </w:tcBorders>
            <w:shd w:val="clear" w:color="auto" w:fill="auto"/>
            <w:noWrap/>
            <w:vAlign w:val="bottom"/>
            <w:hideMark/>
          </w:tcPr>
          <w:p w14:paraId="271EA6D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1.7282%</w:t>
            </w:r>
          </w:p>
        </w:tc>
        <w:tc>
          <w:tcPr>
            <w:tcW w:w="860" w:type="dxa"/>
            <w:tcBorders>
              <w:top w:val="nil"/>
              <w:left w:val="nil"/>
              <w:bottom w:val="nil"/>
              <w:right w:val="single" w:sz="4" w:space="0" w:color="auto"/>
            </w:tcBorders>
            <w:shd w:val="clear" w:color="auto" w:fill="auto"/>
            <w:noWrap/>
            <w:vAlign w:val="bottom"/>
            <w:hideMark/>
          </w:tcPr>
          <w:p w14:paraId="5DF2C36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1.6035%</w:t>
            </w:r>
          </w:p>
        </w:tc>
        <w:tc>
          <w:tcPr>
            <w:tcW w:w="980" w:type="dxa"/>
            <w:tcBorders>
              <w:top w:val="nil"/>
              <w:left w:val="nil"/>
              <w:bottom w:val="nil"/>
              <w:right w:val="nil"/>
            </w:tcBorders>
            <w:shd w:val="clear" w:color="auto" w:fill="auto"/>
            <w:noWrap/>
            <w:vAlign w:val="bottom"/>
            <w:hideMark/>
          </w:tcPr>
          <w:p w14:paraId="453FC6B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2.4557%</w:t>
            </w:r>
          </w:p>
        </w:tc>
      </w:tr>
      <w:tr w:rsidR="00883EBA" w:rsidRPr="00AB0669" w14:paraId="3A08C869" w14:textId="77777777" w:rsidTr="00CE6364">
        <w:trPr>
          <w:trHeight w:val="288"/>
        </w:trPr>
        <w:tc>
          <w:tcPr>
            <w:tcW w:w="815" w:type="dxa"/>
            <w:tcBorders>
              <w:top w:val="nil"/>
              <w:left w:val="nil"/>
              <w:bottom w:val="nil"/>
              <w:right w:val="nil"/>
            </w:tcBorders>
            <w:shd w:val="clear" w:color="auto" w:fill="auto"/>
            <w:noWrap/>
            <w:vAlign w:val="bottom"/>
            <w:hideMark/>
          </w:tcPr>
          <w:p w14:paraId="519EB3B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50628F6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1.2068%</w:t>
            </w:r>
          </w:p>
        </w:tc>
        <w:tc>
          <w:tcPr>
            <w:tcW w:w="860" w:type="dxa"/>
            <w:tcBorders>
              <w:top w:val="nil"/>
              <w:left w:val="nil"/>
              <w:bottom w:val="nil"/>
              <w:right w:val="nil"/>
            </w:tcBorders>
            <w:shd w:val="clear" w:color="auto" w:fill="auto"/>
            <w:noWrap/>
            <w:vAlign w:val="bottom"/>
            <w:hideMark/>
          </w:tcPr>
          <w:p w14:paraId="7025887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2.6179%</w:t>
            </w:r>
          </w:p>
        </w:tc>
        <w:tc>
          <w:tcPr>
            <w:tcW w:w="860" w:type="dxa"/>
            <w:tcBorders>
              <w:top w:val="nil"/>
              <w:left w:val="nil"/>
              <w:bottom w:val="nil"/>
              <w:right w:val="nil"/>
            </w:tcBorders>
            <w:shd w:val="clear" w:color="auto" w:fill="auto"/>
            <w:noWrap/>
            <w:vAlign w:val="bottom"/>
            <w:hideMark/>
          </w:tcPr>
          <w:p w14:paraId="6AF2043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2.4912%</w:t>
            </w:r>
          </w:p>
        </w:tc>
        <w:tc>
          <w:tcPr>
            <w:tcW w:w="860" w:type="dxa"/>
            <w:tcBorders>
              <w:top w:val="nil"/>
              <w:left w:val="nil"/>
              <w:bottom w:val="nil"/>
              <w:right w:val="single" w:sz="4" w:space="0" w:color="auto"/>
            </w:tcBorders>
            <w:shd w:val="clear" w:color="auto" w:fill="auto"/>
            <w:noWrap/>
            <w:vAlign w:val="bottom"/>
            <w:hideMark/>
          </w:tcPr>
          <w:p w14:paraId="6198A5E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2.1193%</w:t>
            </w:r>
          </w:p>
        </w:tc>
        <w:tc>
          <w:tcPr>
            <w:tcW w:w="860" w:type="dxa"/>
            <w:tcBorders>
              <w:top w:val="nil"/>
              <w:left w:val="nil"/>
              <w:bottom w:val="nil"/>
              <w:right w:val="nil"/>
            </w:tcBorders>
            <w:shd w:val="clear" w:color="auto" w:fill="auto"/>
            <w:noWrap/>
            <w:vAlign w:val="bottom"/>
            <w:hideMark/>
          </w:tcPr>
          <w:p w14:paraId="38211C0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1.5662%</w:t>
            </w:r>
          </w:p>
        </w:tc>
        <w:tc>
          <w:tcPr>
            <w:tcW w:w="860" w:type="dxa"/>
            <w:tcBorders>
              <w:top w:val="nil"/>
              <w:left w:val="nil"/>
              <w:bottom w:val="nil"/>
              <w:right w:val="nil"/>
            </w:tcBorders>
            <w:shd w:val="clear" w:color="auto" w:fill="auto"/>
            <w:noWrap/>
            <w:vAlign w:val="bottom"/>
            <w:hideMark/>
          </w:tcPr>
          <w:p w14:paraId="693D309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1.9774%</w:t>
            </w:r>
          </w:p>
        </w:tc>
        <w:tc>
          <w:tcPr>
            <w:tcW w:w="860" w:type="dxa"/>
            <w:tcBorders>
              <w:top w:val="nil"/>
              <w:left w:val="nil"/>
              <w:bottom w:val="nil"/>
              <w:right w:val="nil"/>
            </w:tcBorders>
            <w:shd w:val="clear" w:color="auto" w:fill="auto"/>
            <w:noWrap/>
            <w:vAlign w:val="bottom"/>
            <w:hideMark/>
          </w:tcPr>
          <w:p w14:paraId="6B7D772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1.7214%</w:t>
            </w:r>
          </w:p>
        </w:tc>
        <w:tc>
          <w:tcPr>
            <w:tcW w:w="860" w:type="dxa"/>
            <w:tcBorders>
              <w:top w:val="nil"/>
              <w:left w:val="nil"/>
              <w:bottom w:val="nil"/>
              <w:right w:val="single" w:sz="4" w:space="0" w:color="auto"/>
            </w:tcBorders>
            <w:shd w:val="clear" w:color="auto" w:fill="auto"/>
            <w:noWrap/>
            <w:vAlign w:val="bottom"/>
            <w:hideMark/>
          </w:tcPr>
          <w:p w14:paraId="475107C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2.1586%</w:t>
            </w:r>
          </w:p>
        </w:tc>
        <w:tc>
          <w:tcPr>
            <w:tcW w:w="980" w:type="dxa"/>
            <w:tcBorders>
              <w:top w:val="nil"/>
              <w:left w:val="nil"/>
              <w:bottom w:val="nil"/>
              <w:right w:val="nil"/>
            </w:tcBorders>
            <w:shd w:val="clear" w:color="auto" w:fill="auto"/>
            <w:noWrap/>
            <w:vAlign w:val="bottom"/>
            <w:hideMark/>
          </w:tcPr>
          <w:p w14:paraId="0AA3693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3.5488%</w:t>
            </w:r>
          </w:p>
        </w:tc>
      </w:tr>
      <w:tr w:rsidR="00883EBA" w:rsidRPr="00AB0669" w14:paraId="7B28B095" w14:textId="77777777" w:rsidTr="00CE6364">
        <w:trPr>
          <w:trHeight w:val="288"/>
        </w:trPr>
        <w:tc>
          <w:tcPr>
            <w:tcW w:w="815" w:type="dxa"/>
            <w:tcBorders>
              <w:top w:val="nil"/>
              <w:left w:val="nil"/>
              <w:bottom w:val="nil"/>
              <w:right w:val="nil"/>
            </w:tcBorders>
            <w:shd w:val="clear" w:color="auto" w:fill="auto"/>
            <w:noWrap/>
            <w:vAlign w:val="bottom"/>
            <w:hideMark/>
          </w:tcPr>
          <w:p w14:paraId="7DFD450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784DF20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0.9329%</w:t>
            </w:r>
          </w:p>
        </w:tc>
        <w:tc>
          <w:tcPr>
            <w:tcW w:w="860" w:type="dxa"/>
            <w:tcBorders>
              <w:top w:val="nil"/>
              <w:left w:val="nil"/>
              <w:bottom w:val="nil"/>
              <w:right w:val="nil"/>
            </w:tcBorders>
            <w:shd w:val="clear" w:color="auto" w:fill="auto"/>
            <w:noWrap/>
            <w:vAlign w:val="bottom"/>
            <w:hideMark/>
          </w:tcPr>
          <w:p w14:paraId="614C257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2.7901%</w:t>
            </w:r>
          </w:p>
        </w:tc>
        <w:tc>
          <w:tcPr>
            <w:tcW w:w="860" w:type="dxa"/>
            <w:tcBorders>
              <w:top w:val="nil"/>
              <w:left w:val="nil"/>
              <w:bottom w:val="nil"/>
              <w:right w:val="nil"/>
            </w:tcBorders>
            <w:shd w:val="clear" w:color="auto" w:fill="auto"/>
            <w:noWrap/>
            <w:vAlign w:val="bottom"/>
            <w:hideMark/>
          </w:tcPr>
          <w:p w14:paraId="4145C4A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2.5614%</w:t>
            </w:r>
          </w:p>
        </w:tc>
        <w:tc>
          <w:tcPr>
            <w:tcW w:w="860" w:type="dxa"/>
            <w:tcBorders>
              <w:top w:val="nil"/>
              <w:left w:val="nil"/>
              <w:bottom w:val="nil"/>
              <w:right w:val="single" w:sz="4" w:space="0" w:color="auto"/>
            </w:tcBorders>
            <w:shd w:val="clear" w:color="auto" w:fill="auto"/>
            <w:noWrap/>
            <w:vAlign w:val="bottom"/>
            <w:hideMark/>
          </w:tcPr>
          <w:p w14:paraId="2C9641F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1.6593%</w:t>
            </w:r>
          </w:p>
        </w:tc>
        <w:tc>
          <w:tcPr>
            <w:tcW w:w="860" w:type="dxa"/>
            <w:tcBorders>
              <w:top w:val="nil"/>
              <w:left w:val="nil"/>
              <w:bottom w:val="nil"/>
              <w:right w:val="nil"/>
            </w:tcBorders>
            <w:shd w:val="clear" w:color="auto" w:fill="auto"/>
            <w:noWrap/>
            <w:vAlign w:val="bottom"/>
            <w:hideMark/>
          </w:tcPr>
          <w:p w14:paraId="1B6E626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2.0992%</w:t>
            </w:r>
          </w:p>
        </w:tc>
        <w:tc>
          <w:tcPr>
            <w:tcW w:w="860" w:type="dxa"/>
            <w:tcBorders>
              <w:top w:val="nil"/>
              <w:left w:val="nil"/>
              <w:bottom w:val="nil"/>
              <w:right w:val="nil"/>
            </w:tcBorders>
            <w:shd w:val="clear" w:color="auto" w:fill="auto"/>
            <w:noWrap/>
            <w:vAlign w:val="bottom"/>
            <w:hideMark/>
          </w:tcPr>
          <w:p w14:paraId="74C1B49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1.8354%</w:t>
            </w:r>
          </w:p>
        </w:tc>
        <w:tc>
          <w:tcPr>
            <w:tcW w:w="860" w:type="dxa"/>
            <w:tcBorders>
              <w:top w:val="nil"/>
              <w:left w:val="nil"/>
              <w:bottom w:val="nil"/>
              <w:right w:val="nil"/>
            </w:tcBorders>
            <w:shd w:val="clear" w:color="auto" w:fill="auto"/>
            <w:noWrap/>
            <w:vAlign w:val="bottom"/>
            <w:hideMark/>
          </w:tcPr>
          <w:p w14:paraId="46395D3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2.0999%</w:t>
            </w:r>
          </w:p>
        </w:tc>
        <w:tc>
          <w:tcPr>
            <w:tcW w:w="860" w:type="dxa"/>
            <w:tcBorders>
              <w:top w:val="nil"/>
              <w:left w:val="nil"/>
              <w:bottom w:val="nil"/>
              <w:right w:val="single" w:sz="4" w:space="0" w:color="auto"/>
            </w:tcBorders>
            <w:shd w:val="clear" w:color="auto" w:fill="auto"/>
            <w:noWrap/>
            <w:vAlign w:val="bottom"/>
            <w:hideMark/>
          </w:tcPr>
          <w:p w14:paraId="21BA03E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1.7086%</w:t>
            </w:r>
          </w:p>
        </w:tc>
        <w:tc>
          <w:tcPr>
            <w:tcW w:w="980" w:type="dxa"/>
            <w:tcBorders>
              <w:top w:val="nil"/>
              <w:left w:val="nil"/>
              <w:bottom w:val="nil"/>
              <w:right w:val="nil"/>
            </w:tcBorders>
            <w:shd w:val="clear" w:color="auto" w:fill="auto"/>
            <w:noWrap/>
            <w:vAlign w:val="bottom"/>
            <w:hideMark/>
          </w:tcPr>
          <w:p w14:paraId="7833ED6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5.9304%</w:t>
            </w:r>
          </w:p>
        </w:tc>
      </w:tr>
      <w:tr w:rsidR="00883EBA" w:rsidRPr="00AB0669" w14:paraId="35C251D9" w14:textId="77777777" w:rsidTr="00CE6364">
        <w:trPr>
          <w:trHeight w:val="288"/>
        </w:trPr>
        <w:tc>
          <w:tcPr>
            <w:tcW w:w="815" w:type="dxa"/>
            <w:tcBorders>
              <w:top w:val="nil"/>
              <w:left w:val="nil"/>
              <w:bottom w:val="nil"/>
              <w:right w:val="nil"/>
            </w:tcBorders>
            <w:shd w:val="clear" w:color="auto" w:fill="auto"/>
            <w:noWrap/>
            <w:vAlign w:val="bottom"/>
            <w:hideMark/>
          </w:tcPr>
          <w:p w14:paraId="630B4EA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43D5F0C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0.6109%</w:t>
            </w:r>
          </w:p>
        </w:tc>
        <w:tc>
          <w:tcPr>
            <w:tcW w:w="860" w:type="dxa"/>
            <w:tcBorders>
              <w:top w:val="nil"/>
              <w:left w:val="nil"/>
              <w:bottom w:val="nil"/>
              <w:right w:val="nil"/>
            </w:tcBorders>
            <w:shd w:val="clear" w:color="auto" w:fill="auto"/>
            <w:noWrap/>
            <w:vAlign w:val="bottom"/>
            <w:hideMark/>
          </w:tcPr>
          <w:p w14:paraId="0182E96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1.4625%</w:t>
            </w:r>
          </w:p>
        </w:tc>
        <w:tc>
          <w:tcPr>
            <w:tcW w:w="860" w:type="dxa"/>
            <w:tcBorders>
              <w:top w:val="nil"/>
              <w:left w:val="nil"/>
              <w:bottom w:val="nil"/>
              <w:right w:val="nil"/>
            </w:tcBorders>
            <w:shd w:val="clear" w:color="auto" w:fill="auto"/>
            <w:noWrap/>
            <w:vAlign w:val="bottom"/>
            <w:hideMark/>
          </w:tcPr>
          <w:p w14:paraId="16409F2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1.2730%</w:t>
            </w:r>
          </w:p>
        </w:tc>
        <w:tc>
          <w:tcPr>
            <w:tcW w:w="860" w:type="dxa"/>
            <w:tcBorders>
              <w:top w:val="nil"/>
              <w:left w:val="nil"/>
              <w:bottom w:val="nil"/>
              <w:right w:val="single" w:sz="4" w:space="0" w:color="auto"/>
            </w:tcBorders>
            <w:shd w:val="clear" w:color="auto" w:fill="auto"/>
            <w:noWrap/>
            <w:vAlign w:val="bottom"/>
            <w:hideMark/>
          </w:tcPr>
          <w:p w14:paraId="4825B43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1.2696%</w:t>
            </w:r>
          </w:p>
        </w:tc>
        <w:tc>
          <w:tcPr>
            <w:tcW w:w="860" w:type="dxa"/>
            <w:tcBorders>
              <w:top w:val="nil"/>
              <w:left w:val="nil"/>
              <w:bottom w:val="nil"/>
              <w:right w:val="nil"/>
            </w:tcBorders>
            <w:shd w:val="clear" w:color="auto" w:fill="auto"/>
            <w:noWrap/>
            <w:vAlign w:val="bottom"/>
            <w:hideMark/>
          </w:tcPr>
          <w:p w14:paraId="697F97A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2.3063%</w:t>
            </w:r>
          </w:p>
        </w:tc>
        <w:tc>
          <w:tcPr>
            <w:tcW w:w="860" w:type="dxa"/>
            <w:tcBorders>
              <w:top w:val="nil"/>
              <w:left w:val="nil"/>
              <w:bottom w:val="nil"/>
              <w:right w:val="nil"/>
            </w:tcBorders>
            <w:shd w:val="clear" w:color="auto" w:fill="auto"/>
            <w:noWrap/>
            <w:vAlign w:val="bottom"/>
            <w:hideMark/>
          </w:tcPr>
          <w:p w14:paraId="5EE9D8F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2.5997%</w:t>
            </w:r>
          </w:p>
        </w:tc>
        <w:tc>
          <w:tcPr>
            <w:tcW w:w="860" w:type="dxa"/>
            <w:tcBorders>
              <w:top w:val="nil"/>
              <w:left w:val="nil"/>
              <w:bottom w:val="nil"/>
              <w:right w:val="nil"/>
            </w:tcBorders>
            <w:shd w:val="clear" w:color="auto" w:fill="auto"/>
            <w:noWrap/>
            <w:vAlign w:val="bottom"/>
            <w:hideMark/>
          </w:tcPr>
          <w:p w14:paraId="4C34E91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2.2925%</w:t>
            </w:r>
          </w:p>
        </w:tc>
        <w:tc>
          <w:tcPr>
            <w:tcW w:w="860" w:type="dxa"/>
            <w:tcBorders>
              <w:top w:val="nil"/>
              <w:left w:val="nil"/>
              <w:bottom w:val="nil"/>
              <w:right w:val="single" w:sz="4" w:space="0" w:color="auto"/>
            </w:tcBorders>
            <w:shd w:val="clear" w:color="auto" w:fill="auto"/>
            <w:noWrap/>
            <w:vAlign w:val="bottom"/>
            <w:hideMark/>
          </w:tcPr>
          <w:p w14:paraId="24DE4EF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1.2223%</w:t>
            </w:r>
          </w:p>
        </w:tc>
        <w:tc>
          <w:tcPr>
            <w:tcW w:w="980" w:type="dxa"/>
            <w:tcBorders>
              <w:top w:val="nil"/>
              <w:left w:val="nil"/>
              <w:bottom w:val="nil"/>
              <w:right w:val="nil"/>
            </w:tcBorders>
            <w:shd w:val="clear" w:color="auto" w:fill="auto"/>
            <w:noWrap/>
            <w:vAlign w:val="bottom"/>
            <w:hideMark/>
          </w:tcPr>
          <w:p w14:paraId="7F8894D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2.2629%</w:t>
            </w:r>
          </w:p>
        </w:tc>
      </w:tr>
      <w:tr w:rsidR="00883EBA" w:rsidRPr="00AB0669" w14:paraId="62439E94" w14:textId="77777777" w:rsidTr="00CE6364">
        <w:trPr>
          <w:trHeight w:val="288"/>
        </w:trPr>
        <w:tc>
          <w:tcPr>
            <w:tcW w:w="815" w:type="dxa"/>
            <w:tcBorders>
              <w:top w:val="nil"/>
              <w:left w:val="nil"/>
              <w:bottom w:val="nil"/>
              <w:right w:val="nil"/>
            </w:tcBorders>
            <w:shd w:val="clear" w:color="auto" w:fill="auto"/>
            <w:noWrap/>
            <w:vAlign w:val="bottom"/>
            <w:hideMark/>
          </w:tcPr>
          <w:p w14:paraId="7ACABA9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4E64F4A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1.2003%</w:t>
            </w:r>
          </w:p>
        </w:tc>
        <w:tc>
          <w:tcPr>
            <w:tcW w:w="860" w:type="dxa"/>
            <w:tcBorders>
              <w:top w:val="nil"/>
              <w:left w:val="nil"/>
              <w:bottom w:val="nil"/>
              <w:right w:val="nil"/>
            </w:tcBorders>
            <w:shd w:val="clear" w:color="auto" w:fill="auto"/>
            <w:noWrap/>
            <w:vAlign w:val="bottom"/>
            <w:hideMark/>
          </w:tcPr>
          <w:p w14:paraId="120A240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2.2605%</w:t>
            </w:r>
          </w:p>
        </w:tc>
        <w:tc>
          <w:tcPr>
            <w:tcW w:w="860" w:type="dxa"/>
            <w:tcBorders>
              <w:top w:val="nil"/>
              <w:left w:val="nil"/>
              <w:bottom w:val="nil"/>
              <w:right w:val="nil"/>
            </w:tcBorders>
            <w:shd w:val="clear" w:color="auto" w:fill="auto"/>
            <w:noWrap/>
            <w:vAlign w:val="bottom"/>
            <w:hideMark/>
          </w:tcPr>
          <w:p w14:paraId="2A13E77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1.9048%</w:t>
            </w:r>
          </w:p>
        </w:tc>
        <w:tc>
          <w:tcPr>
            <w:tcW w:w="860" w:type="dxa"/>
            <w:tcBorders>
              <w:top w:val="nil"/>
              <w:left w:val="nil"/>
              <w:bottom w:val="nil"/>
              <w:right w:val="single" w:sz="4" w:space="0" w:color="auto"/>
            </w:tcBorders>
            <w:shd w:val="clear" w:color="auto" w:fill="auto"/>
            <w:noWrap/>
            <w:vAlign w:val="bottom"/>
            <w:hideMark/>
          </w:tcPr>
          <w:p w14:paraId="58A3CDC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1.6215%</w:t>
            </w:r>
          </w:p>
        </w:tc>
        <w:tc>
          <w:tcPr>
            <w:tcW w:w="860" w:type="dxa"/>
            <w:tcBorders>
              <w:top w:val="nil"/>
              <w:left w:val="nil"/>
              <w:bottom w:val="nil"/>
              <w:right w:val="nil"/>
            </w:tcBorders>
            <w:shd w:val="clear" w:color="auto" w:fill="auto"/>
            <w:noWrap/>
            <w:vAlign w:val="bottom"/>
            <w:hideMark/>
          </w:tcPr>
          <w:p w14:paraId="1F19DCF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2.5261%</w:t>
            </w:r>
          </w:p>
        </w:tc>
        <w:tc>
          <w:tcPr>
            <w:tcW w:w="860" w:type="dxa"/>
            <w:tcBorders>
              <w:top w:val="nil"/>
              <w:left w:val="nil"/>
              <w:bottom w:val="nil"/>
              <w:right w:val="nil"/>
            </w:tcBorders>
            <w:shd w:val="clear" w:color="auto" w:fill="auto"/>
            <w:noWrap/>
            <w:vAlign w:val="bottom"/>
            <w:hideMark/>
          </w:tcPr>
          <w:p w14:paraId="3E3F379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2.8441%</w:t>
            </w:r>
          </w:p>
        </w:tc>
        <w:tc>
          <w:tcPr>
            <w:tcW w:w="860" w:type="dxa"/>
            <w:tcBorders>
              <w:top w:val="nil"/>
              <w:left w:val="nil"/>
              <w:bottom w:val="nil"/>
              <w:right w:val="nil"/>
            </w:tcBorders>
            <w:shd w:val="clear" w:color="auto" w:fill="auto"/>
            <w:noWrap/>
            <w:vAlign w:val="bottom"/>
            <w:hideMark/>
          </w:tcPr>
          <w:p w14:paraId="1A4379D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2.3703%</w:t>
            </w:r>
          </w:p>
        </w:tc>
        <w:tc>
          <w:tcPr>
            <w:tcW w:w="860" w:type="dxa"/>
            <w:tcBorders>
              <w:top w:val="nil"/>
              <w:left w:val="nil"/>
              <w:bottom w:val="nil"/>
              <w:right w:val="single" w:sz="4" w:space="0" w:color="auto"/>
            </w:tcBorders>
            <w:shd w:val="clear" w:color="auto" w:fill="auto"/>
            <w:noWrap/>
            <w:vAlign w:val="bottom"/>
            <w:hideMark/>
          </w:tcPr>
          <w:p w14:paraId="29A6D20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1.6814%</w:t>
            </w:r>
          </w:p>
        </w:tc>
        <w:tc>
          <w:tcPr>
            <w:tcW w:w="980" w:type="dxa"/>
            <w:tcBorders>
              <w:top w:val="nil"/>
              <w:left w:val="nil"/>
              <w:bottom w:val="nil"/>
              <w:right w:val="nil"/>
            </w:tcBorders>
            <w:shd w:val="clear" w:color="auto" w:fill="auto"/>
            <w:noWrap/>
            <w:vAlign w:val="bottom"/>
            <w:hideMark/>
          </w:tcPr>
          <w:p w14:paraId="7FD3251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0.9145%</w:t>
            </w:r>
          </w:p>
        </w:tc>
      </w:tr>
      <w:tr w:rsidR="00883EBA" w:rsidRPr="00AB0669" w14:paraId="46BD74CC" w14:textId="77777777" w:rsidTr="00CE6364">
        <w:trPr>
          <w:trHeight w:val="288"/>
        </w:trPr>
        <w:tc>
          <w:tcPr>
            <w:tcW w:w="815" w:type="dxa"/>
            <w:tcBorders>
              <w:top w:val="nil"/>
              <w:left w:val="nil"/>
              <w:bottom w:val="nil"/>
              <w:right w:val="nil"/>
            </w:tcBorders>
            <w:shd w:val="clear" w:color="auto" w:fill="auto"/>
            <w:noWrap/>
            <w:vAlign w:val="bottom"/>
            <w:hideMark/>
          </w:tcPr>
          <w:p w14:paraId="572773E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1F961A1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0.2071%</w:t>
            </w:r>
          </w:p>
        </w:tc>
        <w:tc>
          <w:tcPr>
            <w:tcW w:w="860" w:type="dxa"/>
            <w:tcBorders>
              <w:top w:val="nil"/>
              <w:left w:val="nil"/>
              <w:bottom w:val="nil"/>
              <w:right w:val="nil"/>
            </w:tcBorders>
            <w:shd w:val="clear" w:color="auto" w:fill="auto"/>
            <w:noWrap/>
            <w:vAlign w:val="bottom"/>
            <w:hideMark/>
          </w:tcPr>
          <w:p w14:paraId="5C74C96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2.9506%</w:t>
            </w:r>
          </w:p>
        </w:tc>
        <w:tc>
          <w:tcPr>
            <w:tcW w:w="860" w:type="dxa"/>
            <w:tcBorders>
              <w:top w:val="nil"/>
              <w:left w:val="nil"/>
              <w:bottom w:val="nil"/>
              <w:right w:val="nil"/>
            </w:tcBorders>
            <w:shd w:val="clear" w:color="auto" w:fill="auto"/>
            <w:noWrap/>
            <w:vAlign w:val="bottom"/>
            <w:hideMark/>
          </w:tcPr>
          <w:p w14:paraId="075EC8A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2.7348%</w:t>
            </w:r>
          </w:p>
        </w:tc>
        <w:tc>
          <w:tcPr>
            <w:tcW w:w="860" w:type="dxa"/>
            <w:tcBorders>
              <w:top w:val="nil"/>
              <w:left w:val="nil"/>
              <w:bottom w:val="nil"/>
              <w:right w:val="single" w:sz="4" w:space="0" w:color="auto"/>
            </w:tcBorders>
            <w:shd w:val="clear" w:color="auto" w:fill="auto"/>
            <w:noWrap/>
            <w:vAlign w:val="bottom"/>
            <w:hideMark/>
          </w:tcPr>
          <w:p w14:paraId="5A44D23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3.1387%</w:t>
            </w:r>
          </w:p>
        </w:tc>
        <w:tc>
          <w:tcPr>
            <w:tcW w:w="860" w:type="dxa"/>
            <w:tcBorders>
              <w:top w:val="nil"/>
              <w:left w:val="nil"/>
              <w:bottom w:val="nil"/>
              <w:right w:val="nil"/>
            </w:tcBorders>
            <w:shd w:val="clear" w:color="auto" w:fill="auto"/>
            <w:noWrap/>
            <w:vAlign w:val="bottom"/>
            <w:hideMark/>
          </w:tcPr>
          <w:p w14:paraId="1D4235A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2.9473%</w:t>
            </w:r>
          </w:p>
        </w:tc>
        <w:tc>
          <w:tcPr>
            <w:tcW w:w="860" w:type="dxa"/>
            <w:tcBorders>
              <w:top w:val="nil"/>
              <w:left w:val="nil"/>
              <w:bottom w:val="nil"/>
              <w:right w:val="nil"/>
            </w:tcBorders>
            <w:shd w:val="clear" w:color="auto" w:fill="auto"/>
            <w:noWrap/>
            <w:vAlign w:val="bottom"/>
            <w:hideMark/>
          </w:tcPr>
          <w:p w14:paraId="1010B95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3.7996%</w:t>
            </w:r>
          </w:p>
        </w:tc>
        <w:tc>
          <w:tcPr>
            <w:tcW w:w="860" w:type="dxa"/>
            <w:tcBorders>
              <w:top w:val="nil"/>
              <w:left w:val="nil"/>
              <w:bottom w:val="nil"/>
              <w:right w:val="nil"/>
            </w:tcBorders>
            <w:shd w:val="clear" w:color="auto" w:fill="auto"/>
            <w:noWrap/>
            <w:vAlign w:val="bottom"/>
            <w:hideMark/>
          </w:tcPr>
          <w:p w14:paraId="6CA3BDA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2.3013%</w:t>
            </w:r>
          </w:p>
        </w:tc>
        <w:tc>
          <w:tcPr>
            <w:tcW w:w="860" w:type="dxa"/>
            <w:tcBorders>
              <w:top w:val="nil"/>
              <w:left w:val="nil"/>
              <w:bottom w:val="nil"/>
              <w:right w:val="single" w:sz="4" w:space="0" w:color="auto"/>
            </w:tcBorders>
            <w:shd w:val="clear" w:color="auto" w:fill="auto"/>
            <w:noWrap/>
            <w:vAlign w:val="bottom"/>
            <w:hideMark/>
          </w:tcPr>
          <w:p w14:paraId="60AFE1E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3.2054%</w:t>
            </w:r>
          </w:p>
        </w:tc>
        <w:tc>
          <w:tcPr>
            <w:tcW w:w="980" w:type="dxa"/>
            <w:tcBorders>
              <w:top w:val="nil"/>
              <w:left w:val="nil"/>
              <w:bottom w:val="nil"/>
              <w:right w:val="nil"/>
            </w:tcBorders>
            <w:shd w:val="clear" w:color="auto" w:fill="auto"/>
            <w:noWrap/>
            <w:vAlign w:val="bottom"/>
            <w:hideMark/>
          </w:tcPr>
          <w:p w14:paraId="567AF95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2.2038%</w:t>
            </w:r>
          </w:p>
        </w:tc>
      </w:tr>
      <w:tr w:rsidR="00883EBA" w:rsidRPr="00AB0669" w14:paraId="0849A81D" w14:textId="77777777" w:rsidTr="00CE6364">
        <w:trPr>
          <w:trHeight w:val="288"/>
        </w:trPr>
        <w:tc>
          <w:tcPr>
            <w:tcW w:w="815" w:type="dxa"/>
            <w:tcBorders>
              <w:top w:val="nil"/>
              <w:left w:val="nil"/>
              <w:bottom w:val="nil"/>
              <w:right w:val="nil"/>
            </w:tcBorders>
            <w:shd w:val="clear" w:color="auto" w:fill="auto"/>
            <w:noWrap/>
            <w:vAlign w:val="bottom"/>
            <w:hideMark/>
          </w:tcPr>
          <w:p w14:paraId="6D36944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61E3E77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0.1927%</w:t>
            </w:r>
          </w:p>
        </w:tc>
        <w:tc>
          <w:tcPr>
            <w:tcW w:w="860" w:type="dxa"/>
            <w:tcBorders>
              <w:top w:val="nil"/>
              <w:left w:val="nil"/>
              <w:bottom w:val="nil"/>
              <w:right w:val="nil"/>
            </w:tcBorders>
            <w:shd w:val="clear" w:color="auto" w:fill="auto"/>
            <w:noWrap/>
            <w:vAlign w:val="bottom"/>
            <w:hideMark/>
          </w:tcPr>
          <w:p w14:paraId="7F32F75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3.8076%</w:t>
            </w:r>
          </w:p>
        </w:tc>
        <w:tc>
          <w:tcPr>
            <w:tcW w:w="860" w:type="dxa"/>
            <w:tcBorders>
              <w:top w:val="nil"/>
              <w:left w:val="nil"/>
              <w:bottom w:val="nil"/>
              <w:right w:val="nil"/>
            </w:tcBorders>
            <w:shd w:val="clear" w:color="auto" w:fill="auto"/>
            <w:noWrap/>
            <w:vAlign w:val="bottom"/>
            <w:hideMark/>
          </w:tcPr>
          <w:p w14:paraId="61470F1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3.4699%</w:t>
            </w:r>
          </w:p>
        </w:tc>
        <w:tc>
          <w:tcPr>
            <w:tcW w:w="860" w:type="dxa"/>
            <w:tcBorders>
              <w:top w:val="nil"/>
              <w:left w:val="nil"/>
              <w:bottom w:val="nil"/>
              <w:right w:val="single" w:sz="4" w:space="0" w:color="auto"/>
            </w:tcBorders>
            <w:shd w:val="clear" w:color="auto" w:fill="auto"/>
            <w:noWrap/>
            <w:vAlign w:val="bottom"/>
            <w:hideMark/>
          </w:tcPr>
          <w:p w14:paraId="7E1B64A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4.1844%</w:t>
            </w:r>
          </w:p>
        </w:tc>
        <w:tc>
          <w:tcPr>
            <w:tcW w:w="860" w:type="dxa"/>
            <w:tcBorders>
              <w:top w:val="nil"/>
              <w:left w:val="nil"/>
              <w:bottom w:val="nil"/>
              <w:right w:val="nil"/>
            </w:tcBorders>
            <w:shd w:val="clear" w:color="auto" w:fill="auto"/>
            <w:noWrap/>
            <w:vAlign w:val="bottom"/>
            <w:hideMark/>
          </w:tcPr>
          <w:p w14:paraId="7BF0954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2.7320%</w:t>
            </w:r>
          </w:p>
        </w:tc>
        <w:tc>
          <w:tcPr>
            <w:tcW w:w="860" w:type="dxa"/>
            <w:tcBorders>
              <w:top w:val="nil"/>
              <w:left w:val="nil"/>
              <w:bottom w:val="nil"/>
              <w:right w:val="nil"/>
            </w:tcBorders>
            <w:shd w:val="clear" w:color="auto" w:fill="auto"/>
            <w:noWrap/>
            <w:vAlign w:val="bottom"/>
            <w:hideMark/>
          </w:tcPr>
          <w:p w14:paraId="579BE3D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3.6803%</w:t>
            </w:r>
          </w:p>
        </w:tc>
        <w:tc>
          <w:tcPr>
            <w:tcW w:w="860" w:type="dxa"/>
            <w:tcBorders>
              <w:top w:val="nil"/>
              <w:left w:val="nil"/>
              <w:bottom w:val="nil"/>
              <w:right w:val="nil"/>
            </w:tcBorders>
            <w:shd w:val="clear" w:color="auto" w:fill="auto"/>
            <w:noWrap/>
            <w:vAlign w:val="bottom"/>
            <w:hideMark/>
          </w:tcPr>
          <w:p w14:paraId="1281871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3.0351%</w:t>
            </w:r>
          </w:p>
        </w:tc>
        <w:tc>
          <w:tcPr>
            <w:tcW w:w="860" w:type="dxa"/>
            <w:tcBorders>
              <w:top w:val="nil"/>
              <w:left w:val="nil"/>
              <w:bottom w:val="nil"/>
              <w:right w:val="single" w:sz="4" w:space="0" w:color="auto"/>
            </w:tcBorders>
            <w:shd w:val="clear" w:color="auto" w:fill="auto"/>
            <w:noWrap/>
            <w:vAlign w:val="bottom"/>
            <w:hideMark/>
          </w:tcPr>
          <w:p w14:paraId="0E28C6E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4.2295%</w:t>
            </w:r>
          </w:p>
        </w:tc>
        <w:tc>
          <w:tcPr>
            <w:tcW w:w="980" w:type="dxa"/>
            <w:tcBorders>
              <w:top w:val="nil"/>
              <w:left w:val="nil"/>
              <w:bottom w:val="nil"/>
              <w:right w:val="nil"/>
            </w:tcBorders>
            <w:shd w:val="clear" w:color="auto" w:fill="auto"/>
            <w:noWrap/>
            <w:vAlign w:val="bottom"/>
            <w:hideMark/>
          </w:tcPr>
          <w:p w14:paraId="4D63CA0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3.9121%</w:t>
            </w:r>
          </w:p>
        </w:tc>
      </w:tr>
      <w:tr w:rsidR="00883EBA" w:rsidRPr="00AB0669" w14:paraId="01E73E08" w14:textId="77777777" w:rsidTr="00CE6364">
        <w:trPr>
          <w:trHeight w:val="288"/>
        </w:trPr>
        <w:tc>
          <w:tcPr>
            <w:tcW w:w="815" w:type="dxa"/>
            <w:tcBorders>
              <w:top w:val="nil"/>
              <w:left w:val="nil"/>
              <w:bottom w:val="nil"/>
              <w:right w:val="nil"/>
            </w:tcBorders>
            <w:shd w:val="clear" w:color="auto" w:fill="auto"/>
            <w:noWrap/>
            <w:vAlign w:val="bottom"/>
            <w:hideMark/>
          </w:tcPr>
          <w:p w14:paraId="0CC31DE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345EF7B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0.2540%</w:t>
            </w:r>
          </w:p>
        </w:tc>
        <w:tc>
          <w:tcPr>
            <w:tcW w:w="860" w:type="dxa"/>
            <w:tcBorders>
              <w:top w:val="nil"/>
              <w:left w:val="nil"/>
              <w:bottom w:val="nil"/>
              <w:right w:val="nil"/>
            </w:tcBorders>
            <w:shd w:val="clear" w:color="auto" w:fill="auto"/>
            <w:noWrap/>
            <w:vAlign w:val="bottom"/>
            <w:hideMark/>
          </w:tcPr>
          <w:p w14:paraId="3A5113C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3.9938%</w:t>
            </w:r>
          </w:p>
        </w:tc>
        <w:tc>
          <w:tcPr>
            <w:tcW w:w="860" w:type="dxa"/>
            <w:tcBorders>
              <w:top w:val="nil"/>
              <w:left w:val="nil"/>
              <w:bottom w:val="nil"/>
              <w:right w:val="nil"/>
            </w:tcBorders>
            <w:shd w:val="clear" w:color="auto" w:fill="auto"/>
            <w:noWrap/>
            <w:vAlign w:val="bottom"/>
            <w:hideMark/>
          </w:tcPr>
          <w:p w14:paraId="5371526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3.8046%</w:t>
            </w:r>
          </w:p>
        </w:tc>
        <w:tc>
          <w:tcPr>
            <w:tcW w:w="860" w:type="dxa"/>
            <w:tcBorders>
              <w:top w:val="nil"/>
              <w:left w:val="nil"/>
              <w:bottom w:val="nil"/>
              <w:right w:val="single" w:sz="4" w:space="0" w:color="auto"/>
            </w:tcBorders>
            <w:shd w:val="clear" w:color="auto" w:fill="auto"/>
            <w:noWrap/>
            <w:vAlign w:val="bottom"/>
            <w:hideMark/>
          </w:tcPr>
          <w:p w14:paraId="3D73E6DB"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4.0029%</w:t>
            </w:r>
          </w:p>
        </w:tc>
        <w:tc>
          <w:tcPr>
            <w:tcW w:w="860" w:type="dxa"/>
            <w:tcBorders>
              <w:top w:val="nil"/>
              <w:left w:val="nil"/>
              <w:bottom w:val="nil"/>
              <w:right w:val="nil"/>
            </w:tcBorders>
            <w:shd w:val="clear" w:color="auto" w:fill="auto"/>
            <w:noWrap/>
            <w:vAlign w:val="bottom"/>
            <w:hideMark/>
          </w:tcPr>
          <w:p w14:paraId="226C2F6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3.6149%</w:t>
            </w:r>
          </w:p>
        </w:tc>
        <w:tc>
          <w:tcPr>
            <w:tcW w:w="860" w:type="dxa"/>
            <w:tcBorders>
              <w:top w:val="nil"/>
              <w:left w:val="nil"/>
              <w:bottom w:val="nil"/>
              <w:right w:val="nil"/>
            </w:tcBorders>
            <w:shd w:val="clear" w:color="auto" w:fill="auto"/>
            <w:noWrap/>
            <w:vAlign w:val="bottom"/>
            <w:hideMark/>
          </w:tcPr>
          <w:p w14:paraId="2B6480E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3.8840%</w:t>
            </w:r>
          </w:p>
        </w:tc>
        <w:tc>
          <w:tcPr>
            <w:tcW w:w="860" w:type="dxa"/>
            <w:tcBorders>
              <w:top w:val="nil"/>
              <w:left w:val="nil"/>
              <w:bottom w:val="nil"/>
              <w:right w:val="nil"/>
            </w:tcBorders>
            <w:shd w:val="clear" w:color="auto" w:fill="auto"/>
            <w:noWrap/>
            <w:vAlign w:val="bottom"/>
            <w:hideMark/>
          </w:tcPr>
          <w:p w14:paraId="49B2E88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3.2876%</w:t>
            </w:r>
          </w:p>
        </w:tc>
        <w:tc>
          <w:tcPr>
            <w:tcW w:w="860" w:type="dxa"/>
            <w:tcBorders>
              <w:top w:val="nil"/>
              <w:left w:val="nil"/>
              <w:bottom w:val="nil"/>
              <w:right w:val="single" w:sz="4" w:space="0" w:color="auto"/>
            </w:tcBorders>
            <w:shd w:val="clear" w:color="auto" w:fill="auto"/>
            <w:noWrap/>
            <w:vAlign w:val="bottom"/>
            <w:hideMark/>
          </w:tcPr>
          <w:p w14:paraId="6F8E5F9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3.5351%</w:t>
            </w:r>
          </w:p>
        </w:tc>
        <w:tc>
          <w:tcPr>
            <w:tcW w:w="980" w:type="dxa"/>
            <w:tcBorders>
              <w:top w:val="nil"/>
              <w:left w:val="nil"/>
              <w:bottom w:val="nil"/>
              <w:right w:val="nil"/>
            </w:tcBorders>
            <w:shd w:val="clear" w:color="auto" w:fill="auto"/>
            <w:noWrap/>
            <w:vAlign w:val="bottom"/>
            <w:hideMark/>
          </w:tcPr>
          <w:p w14:paraId="43F750E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4.2601%</w:t>
            </w:r>
          </w:p>
        </w:tc>
      </w:tr>
      <w:tr w:rsidR="00883EBA" w:rsidRPr="00AB0669" w14:paraId="3C3D6921" w14:textId="77777777" w:rsidTr="00CE6364">
        <w:trPr>
          <w:trHeight w:val="288"/>
        </w:trPr>
        <w:tc>
          <w:tcPr>
            <w:tcW w:w="815" w:type="dxa"/>
            <w:tcBorders>
              <w:top w:val="nil"/>
              <w:left w:val="nil"/>
              <w:bottom w:val="nil"/>
              <w:right w:val="nil"/>
            </w:tcBorders>
            <w:shd w:val="clear" w:color="auto" w:fill="auto"/>
            <w:noWrap/>
            <w:vAlign w:val="bottom"/>
            <w:hideMark/>
          </w:tcPr>
          <w:p w14:paraId="1F436E6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78EF59C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0.2818%</w:t>
            </w:r>
          </w:p>
        </w:tc>
        <w:tc>
          <w:tcPr>
            <w:tcW w:w="860" w:type="dxa"/>
            <w:tcBorders>
              <w:top w:val="nil"/>
              <w:left w:val="nil"/>
              <w:bottom w:val="nil"/>
              <w:right w:val="nil"/>
            </w:tcBorders>
            <w:shd w:val="clear" w:color="auto" w:fill="auto"/>
            <w:noWrap/>
            <w:vAlign w:val="bottom"/>
            <w:hideMark/>
          </w:tcPr>
          <w:p w14:paraId="115441E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2.6604%</w:t>
            </w:r>
          </w:p>
        </w:tc>
        <w:tc>
          <w:tcPr>
            <w:tcW w:w="860" w:type="dxa"/>
            <w:tcBorders>
              <w:top w:val="nil"/>
              <w:left w:val="nil"/>
              <w:bottom w:val="nil"/>
              <w:right w:val="nil"/>
            </w:tcBorders>
            <w:shd w:val="clear" w:color="auto" w:fill="auto"/>
            <w:noWrap/>
            <w:vAlign w:val="bottom"/>
            <w:hideMark/>
          </w:tcPr>
          <w:p w14:paraId="686FD75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2.7816%</w:t>
            </w:r>
          </w:p>
        </w:tc>
        <w:tc>
          <w:tcPr>
            <w:tcW w:w="860" w:type="dxa"/>
            <w:tcBorders>
              <w:top w:val="nil"/>
              <w:left w:val="nil"/>
              <w:bottom w:val="nil"/>
              <w:right w:val="single" w:sz="4" w:space="0" w:color="auto"/>
            </w:tcBorders>
            <w:shd w:val="clear" w:color="auto" w:fill="auto"/>
            <w:noWrap/>
            <w:vAlign w:val="bottom"/>
            <w:hideMark/>
          </w:tcPr>
          <w:p w14:paraId="25A5CBF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3.1039%</w:t>
            </w:r>
          </w:p>
        </w:tc>
        <w:tc>
          <w:tcPr>
            <w:tcW w:w="860" w:type="dxa"/>
            <w:tcBorders>
              <w:top w:val="nil"/>
              <w:left w:val="nil"/>
              <w:bottom w:val="nil"/>
              <w:right w:val="nil"/>
            </w:tcBorders>
            <w:shd w:val="clear" w:color="auto" w:fill="auto"/>
            <w:noWrap/>
            <w:vAlign w:val="bottom"/>
            <w:hideMark/>
          </w:tcPr>
          <w:p w14:paraId="648EEA5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3.6329%</w:t>
            </w:r>
          </w:p>
        </w:tc>
        <w:tc>
          <w:tcPr>
            <w:tcW w:w="860" w:type="dxa"/>
            <w:tcBorders>
              <w:top w:val="nil"/>
              <w:left w:val="nil"/>
              <w:bottom w:val="nil"/>
              <w:right w:val="nil"/>
            </w:tcBorders>
            <w:shd w:val="clear" w:color="auto" w:fill="auto"/>
            <w:noWrap/>
            <w:vAlign w:val="bottom"/>
            <w:hideMark/>
          </w:tcPr>
          <w:p w14:paraId="59C1187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4.1907%</w:t>
            </w:r>
          </w:p>
        </w:tc>
        <w:tc>
          <w:tcPr>
            <w:tcW w:w="860" w:type="dxa"/>
            <w:tcBorders>
              <w:top w:val="nil"/>
              <w:left w:val="nil"/>
              <w:bottom w:val="nil"/>
              <w:right w:val="nil"/>
            </w:tcBorders>
            <w:shd w:val="clear" w:color="auto" w:fill="auto"/>
            <w:noWrap/>
            <w:vAlign w:val="bottom"/>
            <w:hideMark/>
          </w:tcPr>
          <w:p w14:paraId="5FD4A00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4.7214%</w:t>
            </w:r>
          </w:p>
        </w:tc>
        <w:tc>
          <w:tcPr>
            <w:tcW w:w="860" w:type="dxa"/>
            <w:tcBorders>
              <w:top w:val="nil"/>
              <w:left w:val="nil"/>
              <w:bottom w:val="nil"/>
              <w:right w:val="single" w:sz="4" w:space="0" w:color="auto"/>
            </w:tcBorders>
            <w:shd w:val="clear" w:color="auto" w:fill="auto"/>
            <w:noWrap/>
            <w:vAlign w:val="bottom"/>
            <w:hideMark/>
          </w:tcPr>
          <w:p w14:paraId="7B0B8CE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3.4208%</w:t>
            </w:r>
          </w:p>
        </w:tc>
        <w:tc>
          <w:tcPr>
            <w:tcW w:w="980" w:type="dxa"/>
            <w:tcBorders>
              <w:top w:val="nil"/>
              <w:left w:val="nil"/>
              <w:bottom w:val="nil"/>
              <w:right w:val="nil"/>
            </w:tcBorders>
            <w:shd w:val="clear" w:color="auto" w:fill="auto"/>
            <w:noWrap/>
            <w:vAlign w:val="bottom"/>
            <w:hideMark/>
          </w:tcPr>
          <w:p w14:paraId="052A20E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9.7813%</w:t>
            </w:r>
          </w:p>
        </w:tc>
      </w:tr>
      <w:tr w:rsidR="00883EBA" w:rsidRPr="00AB0669" w14:paraId="3068FEF2" w14:textId="77777777" w:rsidTr="00CE6364">
        <w:trPr>
          <w:trHeight w:val="288"/>
        </w:trPr>
        <w:tc>
          <w:tcPr>
            <w:tcW w:w="815" w:type="dxa"/>
            <w:tcBorders>
              <w:top w:val="nil"/>
              <w:left w:val="nil"/>
              <w:bottom w:val="nil"/>
              <w:right w:val="nil"/>
            </w:tcBorders>
            <w:shd w:val="clear" w:color="auto" w:fill="auto"/>
            <w:noWrap/>
            <w:vAlign w:val="bottom"/>
            <w:hideMark/>
          </w:tcPr>
          <w:p w14:paraId="1AF6F2B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0EC9A37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1.5186%</w:t>
            </w:r>
          </w:p>
        </w:tc>
        <w:tc>
          <w:tcPr>
            <w:tcW w:w="860" w:type="dxa"/>
            <w:tcBorders>
              <w:top w:val="nil"/>
              <w:left w:val="nil"/>
              <w:bottom w:val="nil"/>
              <w:right w:val="nil"/>
            </w:tcBorders>
            <w:shd w:val="clear" w:color="auto" w:fill="auto"/>
            <w:noWrap/>
            <w:vAlign w:val="bottom"/>
            <w:hideMark/>
          </w:tcPr>
          <w:p w14:paraId="68907E97"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4.7459%</w:t>
            </w:r>
          </w:p>
        </w:tc>
        <w:tc>
          <w:tcPr>
            <w:tcW w:w="860" w:type="dxa"/>
            <w:tcBorders>
              <w:top w:val="nil"/>
              <w:left w:val="nil"/>
              <w:bottom w:val="nil"/>
              <w:right w:val="nil"/>
            </w:tcBorders>
            <w:shd w:val="clear" w:color="auto" w:fill="auto"/>
            <w:noWrap/>
            <w:vAlign w:val="bottom"/>
            <w:hideMark/>
          </w:tcPr>
          <w:p w14:paraId="0A5564D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4.3479%</w:t>
            </w:r>
          </w:p>
        </w:tc>
        <w:tc>
          <w:tcPr>
            <w:tcW w:w="860" w:type="dxa"/>
            <w:tcBorders>
              <w:top w:val="nil"/>
              <w:left w:val="nil"/>
              <w:bottom w:val="nil"/>
              <w:right w:val="single" w:sz="4" w:space="0" w:color="auto"/>
            </w:tcBorders>
            <w:shd w:val="clear" w:color="auto" w:fill="auto"/>
            <w:noWrap/>
            <w:vAlign w:val="bottom"/>
            <w:hideMark/>
          </w:tcPr>
          <w:p w14:paraId="0909400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6.0063%</w:t>
            </w:r>
          </w:p>
        </w:tc>
        <w:tc>
          <w:tcPr>
            <w:tcW w:w="860" w:type="dxa"/>
            <w:tcBorders>
              <w:top w:val="nil"/>
              <w:left w:val="nil"/>
              <w:bottom w:val="nil"/>
              <w:right w:val="nil"/>
            </w:tcBorders>
            <w:shd w:val="clear" w:color="auto" w:fill="auto"/>
            <w:noWrap/>
            <w:vAlign w:val="bottom"/>
            <w:hideMark/>
          </w:tcPr>
          <w:p w14:paraId="42E921E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4.7439%</w:t>
            </w:r>
          </w:p>
        </w:tc>
        <w:tc>
          <w:tcPr>
            <w:tcW w:w="860" w:type="dxa"/>
            <w:tcBorders>
              <w:top w:val="nil"/>
              <w:left w:val="nil"/>
              <w:bottom w:val="nil"/>
              <w:right w:val="nil"/>
            </w:tcBorders>
            <w:shd w:val="clear" w:color="auto" w:fill="auto"/>
            <w:noWrap/>
            <w:vAlign w:val="bottom"/>
            <w:hideMark/>
          </w:tcPr>
          <w:p w14:paraId="04C790D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4.9335%</w:t>
            </w:r>
          </w:p>
        </w:tc>
        <w:tc>
          <w:tcPr>
            <w:tcW w:w="860" w:type="dxa"/>
            <w:tcBorders>
              <w:top w:val="nil"/>
              <w:left w:val="nil"/>
              <w:bottom w:val="nil"/>
              <w:right w:val="nil"/>
            </w:tcBorders>
            <w:shd w:val="clear" w:color="auto" w:fill="auto"/>
            <w:noWrap/>
            <w:vAlign w:val="bottom"/>
            <w:hideMark/>
          </w:tcPr>
          <w:p w14:paraId="770B3DD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5.8298%</w:t>
            </w:r>
          </w:p>
        </w:tc>
        <w:tc>
          <w:tcPr>
            <w:tcW w:w="860" w:type="dxa"/>
            <w:tcBorders>
              <w:top w:val="nil"/>
              <w:left w:val="nil"/>
              <w:bottom w:val="nil"/>
              <w:right w:val="single" w:sz="4" w:space="0" w:color="auto"/>
            </w:tcBorders>
            <w:shd w:val="clear" w:color="auto" w:fill="auto"/>
            <w:noWrap/>
            <w:vAlign w:val="bottom"/>
            <w:hideMark/>
          </w:tcPr>
          <w:p w14:paraId="05518AB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6.1526%</w:t>
            </w:r>
          </w:p>
        </w:tc>
        <w:tc>
          <w:tcPr>
            <w:tcW w:w="980" w:type="dxa"/>
            <w:tcBorders>
              <w:top w:val="nil"/>
              <w:left w:val="nil"/>
              <w:bottom w:val="nil"/>
              <w:right w:val="nil"/>
            </w:tcBorders>
            <w:shd w:val="clear" w:color="auto" w:fill="auto"/>
            <w:noWrap/>
            <w:vAlign w:val="bottom"/>
            <w:hideMark/>
          </w:tcPr>
          <w:p w14:paraId="2442C41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9.6440%</w:t>
            </w:r>
          </w:p>
        </w:tc>
      </w:tr>
      <w:tr w:rsidR="00883EBA" w:rsidRPr="00AB0669" w14:paraId="7F2C4098" w14:textId="77777777" w:rsidTr="00CE6364">
        <w:trPr>
          <w:trHeight w:val="288"/>
        </w:trPr>
        <w:tc>
          <w:tcPr>
            <w:tcW w:w="815" w:type="dxa"/>
            <w:tcBorders>
              <w:top w:val="nil"/>
              <w:left w:val="nil"/>
              <w:bottom w:val="nil"/>
              <w:right w:val="nil"/>
            </w:tcBorders>
            <w:shd w:val="clear" w:color="auto" w:fill="auto"/>
            <w:noWrap/>
            <w:vAlign w:val="bottom"/>
            <w:hideMark/>
          </w:tcPr>
          <w:p w14:paraId="47094EE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4B2598B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2.5604%</w:t>
            </w:r>
          </w:p>
        </w:tc>
        <w:tc>
          <w:tcPr>
            <w:tcW w:w="860" w:type="dxa"/>
            <w:tcBorders>
              <w:top w:val="nil"/>
              <w:left w:val="nil"/>
              <w:bottom w:val="nil"/>
              <w:right w:val="nil"/>
            </w:tcBorders>
            <w:shd w:val="clear" w:color="auto" w:fill="auto"/>
            <w:noWrap/>
            <w:vAlign w:val="bottom"/>
            <w:hideMark/>
          </w:tcPr>
          <w:p w14:paraId="7C615EC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6.7764%</w:t>
            </w:r>
          </w:p>
        </w:tc>
        <w:tc>
          <w:tcPr>
            <w:tcW w:w="860" w:type="dxa"/>
            <w:tcBorders>
              <w:top w:val="nil"/>
              <w:left w:val="nil"/>
              <w:bottom w:val="nil"/>
              <w:right w:val="nil"/>
            </w:tcBorders>
            <w:shd w:val="clear" w:color="auto" w:fill="auto"/>
            <w:noWrap/>
            <w:vAlign w:val="bottom"/>
            <w:hideMark/>
          </w:tcPr>
          <w:p w14:paraId="3E7EDE0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6.1757%</w:t>
            </w:r>
          </w:p>
        </w:tc>
        <w:tc>
          <w:tcPr>
            <w:tcW w:w="860" w:type="dxa"/>
            <w:tcBorders>
              <w:top w:val="nil"/>
              <w:left w:val="nil"/>
              <w:bottom w:val="nil"/>
              <w:right w:val="single" w:sz="4" w:space="0" w:color="auto"/>
            </w:tcBorders>
            <w:shd w:val="clear" w:color="auto" w:fill="auto"/>
            <w:noWrap/>
            <w:vAlign w:val="bottom"/>
            <w:hideMark/>
          </w:tcPr>
          <w:p w14:paraId="241785D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6.1328%</w:t>
            </w:r>
          </w:p>
        </w:tc>
        <w:tc>
          <w:tcPr>
            <w:tcW w:w="860" w:type="dxa"/>
            <w:tcBorders>
              <w:top w:val="nil"/>
              <w:left w:val="nil"/>
              <w:bottom w:val="nil"/>
              <w:right w:val="nil"/>
            </w:tcBorders>
            <w:shd w:val="clear" w:color="auto" w:fill="auto"/>
            <w:noWrap/>
            <w:vAlign w:val="bottom"/>
            <w:hideMark/>
          </w:tcPr>
          <w:p w14:paraId="3576226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4.1963%</w:t>
            </w:r>
          </w:p>
        </w:tc>
        <w:tc>
          <w:tcPr>
            <w:tcW w:w="860" w:type="dxa"/>
            <w:tcBorders>
              <w:top w:val="nil"/>
              <w:left w:val="nil"/>
              <w:bottom w:val="nil"/>
              <w:right w:val="nil"/>
            </w:tcBorders>
            <w:shd w:val="clear" w:color="auto" w:fill="auto"/>
            <w:noWrap/>
            <w:vAlign w:val="bottom"/>
            <w:hideMark/>
          </w:tcPr>
          <w:p w14:paraId="1013BEF0"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5.6953%</w:t>
            </w:r>
          </w:p>
        </w:tc>
        <w:tc>
          <w:tcPr>
            <w:tcW w:w="860" w:type="dxa"/>
            <w:tcBorders>
              <w:top w:val="nil"/>
              <w:left w:val="nil"/>
              <w:bottom w:val="nil"/>
              <w:right w:val="nil"/>
            </w:tcBorders>
            <w:shd w:val="clear" w:color="auto" w:fill="auto"/>
            <w:noWrap/>
            <w:vAlign w:val="bottom"/>
            <w:hideMark/>
          </w:tcPr>
          <w:p w14:paraId="6090C30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5.4062%</w:t>
            </w:r>
          </w:p>
        </w:tc>
        <w:tc>
          <w:tcPr>
            <w:tcW w:w="860" w:type="dxa"/>
            <w:tcBorders>
              <w:top w:val="nil"/>
              <w:left w:val="nil"/>
              <w:bottom w:val="nil"/>
              <w:right w:val="single" w:sz="4" w:space="0" w:color="auto"/>
            </w:tcBorders>
            <w:shd w:val="clear" w:color="auto" w:fill="auto"/>
            <w:noWrap/>
            <w:vAlign w:val="bottom"/>
            <w:hideMark/>
          </w:tcPr>
          <w:p w14:paraId="2C967BB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5.1058%</w:t>
            </w:r>
          </w:p>
        </w:tc>
        <w:tc>
          <w:tcPr>
            <w:tcW w:w="980" w:type="dxa"/>
            <w:tcBorders>
              <w:top w:val="nil"/>
              <w:left w:val="nil"/>
              <w:bottom w:val="nil"/>
              <w:right w:val="nil"/>
            </w:tcBorders>
            <w:shd w:val="clear" w:color="auto" w:fill="auto"/>
            <w:noWrap/>
            <w:vAlign w:val="bottom"/>
            <w:hideMark/>
          </w:tcPr>
          <w:p w14:paraId="24161B9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9.4637%</w:t>
            </w:r>
          </w:p>
        </w:tc>
      </w:tr>
      <w:tr w:rsidR="00883EBA" w:rsidRPr="00AB0669" w14:paraId="2B1DDBFD" w14:textId="77777777" w:rsidTr="00CE6364">
        <w:trPr>
          <w:trHeight w:val="288"/>
        </w:trPr>
        <w:tc>
          <w:tcPr>
            <w:tcW w:w="815" w:type="dxa"/>
            <w:tcBorders>
              <w:top w:val="nil"/>
              <w:left w:val="nil"/>
              <w:bottom w:val="nil"/>
              <w:right w:val="nil"/>
            </w:tcBorders>
            <w:shd w:val="clear" w:color="auto" w:fill="auto"/>
            <w:noWrap/>
            <w:vAlign w:val="bottom"/>
            <w:hideMark/>
          </w:tcPr>
          <w:p w14:paraId="5FB70CE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0C76627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2.9147%</w:t>
            </w:r>
          </w:p>
        </w:tc>
        <w:tc>
          <w:tcPr>
            <w:tcW w:w="860" w:type="dxa"/>
            <w:tcBorders>
              <w:top w:val="nil"/>
              <w:left w:val="nil"/>
              <w:bottom w:val="nil"/>
              <w:right w:val="nil"/>
            </w:tcBorders>
            <w:shd w:val="clear" w:color="auto" w:fill="auto"/>
            <w:noWrap/>
            <w:vAlign w:val="bottom"/>
            <w:hideMark/>
          </w:tcPr>
          <w:p w14:paraId="34AC4EB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6.7987%</w:t>
            </w:r>
          </w:p>
        </w:tc>
        <w:tc>
          <w:tcPr>
            <w:tcW w:w="860" w:type="dxa"/>
            <w:tcBorders>
              <w:top w:val="nil"/>
              <w:left w:val="nil"/>
              <w:bottom w:val="nil"/>
              <w:right w:val="nil"/>
            </w:tcBorders>
            <w:shd w:val="clear" w:color="auto" w:fill="auto"/>
            <w:noWrap/>
            <w:vAlign w:val="bottom"/>
            <w:hideMark/>
          </w:tcPr>
          <w:p w14:paraId="51539F8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6.1364%</w:t>
            </w:r>
          </w:p>
        </w:tc>
        <w:tc>
          <w:tcPr>
            <w:tcW w:w="860" w:type="dxa"/>
            <w:tcBorders>
              <w:top w:val="nil"/>
              <w:left w:val="nil"/>
              <w:bottom w:val="nil"/>
              <w:right w:val="single" w:sz="4" w:space="0" w:color="auto"/>
            </w:tcBorders>
            <w:shd w:val="clear" w:color="auto" w:fill="auto"/>
            <w:noWrap/>
            <w:vAlign w:val="bottom"/>
            <w:hideMark/>
          </w:tcPr>
          <w:p w14:paraId="101B3BC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5.4831%</w:t>
            </w:r>
          </w:p>
        </w:tc>
        <w:tc>
          <w:tcPr>
            <w:tcW w:w="860" w:type="dxa"/>
            <w:tcBorders>
              <w:top w:val="nil"/>
              <w:left w:val="nil"/>
              <w:bottom w:val="nil"/>
              <w:right w:val="nil"/>
            </w:tcBorders>
            <w:shd w:val="clear" w:color="auto" w:fill="auto"/>
            <w:noWrap/>
            <w:vAlign w:val="bottom"/>
            <w:hideMark/>
          </w:tcPr>
          <w:p w14:paraId="7FD2382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5.2767%</w:t>
            </w:r>
          </w:p>
        </w:tc>
        <w:tc>
          <w:tcPr>
            <w:tcW w:w="860" w:type="dxa"/>
            <w:tcBorders>
              <w:top w:val="nil"/>
              <w:left w:val="nil"/>
              <w:bottom w:val="nil"/>
              <w:right w:val="nil"/>
            </w:tcBorders>
            <w:shd w:val="clear" w:color="auto" w:fill="auto"/>
            <w:noWrap/>
            <w:vAlign w:val="bottom"/>
            <w:hideMark/>
          </w:tcPr>
          <w:p w14:paraId="3EC14D1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5.7651%</w:t>
            </w:r>
          </w:p>
        </w:tc>
        <w:tc>
          <w:tcPr>
            <w:tcW w:w="860" w:type="dxa"/>
            <w:tcBorders>
              <w:top w:val="nil"/>
              <w:left w:val="nil"/>
              <w:bottom w:val="nil"/>
              <w:right w:val="nil"/>
            </w:tcBorders>
            <w:shd w:val="clear" w:color="auto" w:fill="auto"/>
            <w:noWrap/>
            <w:vAlign w:val="bottom"/>
            <w:hideMark/>
          </w:tcPr>
          <w:p w14:paraId="18B66CC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5.6777%</w:t>
            </w:r>
          </w:p>
        </w:tc>
        <w:tc>
          <w:tcPr>
            <w:tcW w:w="860" w:type="dxa"/>
            <w:tcBorders>
              <w:top w:val="nil"/>
              <w:left w:val="nil"/>
              <w:bottom w:val="nil"/>
              <w:right w:val="single" w:sz="4" w:space="0" w:color="auto"/>
            </w:tcBorders>
            <w:shd w:val="clear" w:color="auto" w:fill="auto"/>
            <w:noWrap/>
            <w:vAlign w:val="bottom"/>
            <w:hideMark/>
          </w:tcPr>
          <w:p w14:paraId="2978D65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5.6479%</w:t>
            </w:r>
          </w:p>
        </w:tc>
        <w:tc>
          <w:tcPr>
            <w:tcW w:w="980" w:type="dxa"/>
            <w:tcBorders>
              <w:top w:val="nil"/>
              <w:left w:val="nil"/>
              <w:bottom w:val="nil"/>
              <w:right w:val="nil"/>
            </w:tcBorders>
            <w:shd w:val="clear" w:color="auto" w:fill="auto"/>
            <w:noWrap/>
            <w:vAlign w:val="bottom"/>
            <w:hideMark/>
          </w:tcPr>
          <w:p w14:paraId="1BC336E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8.3466%</w:t>
            </w:r>
          </w:p>
        </w:tc>
      </w:tr>
      <w:tr w:rsidR="00883EBA" w:rsidRPr="00AB0669" w14:paraId="52AC96C6" w14:textId="77777777" w:rsidTr="00CE6364">
        <w:trPr>
          <w:trHeight w:val="288"/>
        </w:trPr>
        <w:tc>
          <w:tcPr>
            <w:tcW w:w="815" w:type="dxa"/>
            <w:tcBorders>
              <w:top w:val="nil"/>
              <w:left w:val="nil"/>
              <w:bottom w:val="nil"/>
              <w:right w:val="nil"/>
            </w:tcBorders>
            <w:shd w:val="clear" w:color="auto" w:fill="auto"/>
            <w:noWrap/>
            <w:vAlign w:val="bottom"/>
            <w:hideMark/>
          </w:tcPr>
          <w:p w14:paraId="338D48D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4E30F27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3.4394%</w:t>
            </w:r>
          </w:p>
        </w:tc>
        <w:tc>
          <w:tcPr>
            <w:tcW w:w="860" w:type="dxa"/>
            <w:tcBorders>
              <w:top w:val="nil"/>
              <w:left w:val="nil"/>
              <w:bottom w:val="nil"/>
              <w:right w:val="nil"/>
            </w:tcBorders>
            <w:shd w:val="clear" w:color="auto" w:fill="auto"/>
            <w:noWrap/>
            <w:vAlign w:val="bottom"/>
            <w:hideMark/>
          </w:tcPr>
          <w:p w14:paraId="46D3AC0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5.7385%</w:t>
            </w:r>
          </w:p>
        </w:tc>
        <w:tc>
          <w:tcPr>
            <w:tcW w:w="860" w:type="dxa"/>
            <w:tcBorders>
              <w:top w:val="nil"/>
              <w:left w:val="nil"/>
              <w:bottom w:val="nil"/>
              <w:right w:val="nil"/>
            </w:tcBorders>
            <w:shd w:val="clear" w:color="auto" w:fill="auto"/>
            <w:noWrap/>
            <w:vAlign w:val="bottom"/>
            <w:hideMark/>
          </w:tcPr>
          <w:p w14:paraId="417C7E9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5.4400%</w:t>
            </w:r>
          </w:p>
        </w:tc>
        <w:tc>
          <w:tcPr>
            <w:tcW w:w="860" w:type="dxa"/>
            <w:tcBorders>
              <w:top w:val="nil"/>
              <w:left w:val="nil"/>
              <w:bottom w:val="nil"/>
              <w:right w:val="single" w:sz="4" w:space="0" w:color="auto"/>
            </w:tcBorders>
            <w:shd w:val="clear" w:color="auto" w:fill="auto"/>
            <w:noWrap/>
            <w:vAlign w:val="bottom"/>
            <w:hideMark/>
          </w:tcPr>
          <w:p w14:paraId="601110B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6.6282%</w:t>
            </w:r>
          </w:p>
        </w:tc>
        <w:tc>
          <w:tcPr>
            <w:tcW w:w="860" w:type="dxa"/>
            <w:tcBorders>
              <w:top w:val="nil"/>
              <w:left w:val="nil"/>
              <w:bottom w:val="nil"/>
              <w:right w:val="nil"/>
            </w:tcBorders>
            <w:shd w:val="clear" w:color="auto" w:fill="auto"/>
            <w:noWrap/>
            <w:vAlign w:val="bottom"/>
            <w:hideMark/>
          </w:tcPr>
          <w:p w14:paraId="09BC111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5.6758%</w:t>
            </w:r>
          </w:p>
        </w:tc>
        <w:tc>
          <w:tcPr>
            <w:tcW w:w="860" w:type="dxa"/>
            <w:tcBorders>
              <w:top w:val="nil"/>
              <w:left w:val="nil"/>
              <w:bottom w:val="nil"/>
              <w:right w:val="nil"/>
            </w:tcBorders>
            <w:shd w:val="clear" w:color="auto" w:fill="auto"/>
            <w:noWrap/>
            <w:vAlign w:val="bottom"/>
            <w:hideMark/>
          </w:tcPr>
          <w:p w14:paraId="0EE9089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5.2407%</w:t>
            </w:r>
          </w:p>
        </w:tc>
        <w:tc>
          <w:tcPr>
            <w:tcW w:w="860" w:type="dxa"/>
            <w:tcBorders>
              <w:top w:val="nil"/>
              <w:left w:val="nil"/>
              <w:bottom w:val="nil"/>
              <w:right w:val="nil"/>
            </w:tcBorders>
            <w:shd w:val="clear" w:color="auto" w:fill="auto"/>
            <w:noWrap/>
            <w:vAlign w:val="bottom"/>
            <w:hideMark/>
          </w:tcPr>
          <w:p w14:paraId="1CFC0D4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5.3021%</w:t>
            </w:r>
          </w:p>
        </w:tc>
        <w:tc>
          <w:tcPr>
            <w:tcW w:w="860" w:type="dxa"/>
            <w:tcBorders>
              <w:top w:val="nil"/>
              <w:left w:val="nil"/>
              <w:bottom w:val="nil"/>
              <w:right w:val="single" w:sz="4" w:space="0" w:color="auto"/>
            </w:tcBorders>
            <w:shd w:val="clear" w:color="auto" w:fill="auto"/>
            <w:noWrap/>
            <w:vAlign w:val="bottom"/>
            <w:hideMark/>
          </w:tcPr>
          <w:p w14:paraId="0C9751D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6.7161%</w:t>
            </w:r>
          </w:p>
        </w:tc>
        <w:tc>
          <w:tcPr>
            <w:tcW w:w="980" w:type="dxa"/>
            <w:tcBorders>
              <w:top w:val="nil"/>
              <w:left w:val="nil"/>
              <w:bottom w:val="nil"/>
              <w:right w:val="nil"/>
            </w:tcBorders>
            <w:shd w:val="clear" w:color="auto" w:fill="auto"/>
            <w:noWrap/>
            <w:vAlign w:val="bottom"/>
            <w:hideMark/>
          </w:tcPr>
          <w:p w14:paraId="242C4DAC"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8.0811%</w:t>
            </w:r>
          </w:p>
        </w:tc>
      </w:tr>
      <w:tr w:rsidR="00883EBA" w:rsidRPr="00AB0669" w14:paraId="571A48F7" w14:textId="77777777" w:rsidTr="00CE6364">
        <w:trPr>
          <w:trHeight w:val="288"/>
        </w:trPr>
        <w:tc>
          <w:tcPr>
            <w:tcW w:w="815" w:type="dxa"/>
            <w:tcBorders>
              <w:top w:val="nil"/>
              <w:left w:val="nil"/>
              <w:bottom w:val="nil"/>
              <w:right w:val="nil"/>
            </w:tcBorders>
            <w:shd w:val="clear" w:color="auto" w:fill="auto"/>
            <w:noWrap/>
            <w:vAlign w:val="bottom"/>
            <w:hideMark/>
          </w:tcPr>
          <w:p w14:paraId="42211B3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0B1E25C3"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3.4177%</w:t>
            </w:r>
          </w:p>
        </w:tc>
        <w:tc>
          <w:tcPr>
            <w:tcW w:w="860" w:type="dxa"/>
            <w:tcBorders>
              <w:top w:val="nil"/>
              <w:left w:val="nil"/>
              <w:bottom w:val="nil"/>
              <w:right w:val="nil"/>
            </w:tcBorders>
            <w:shd w:val="clear" w:color="auto" w:fill="auto"/>
            <w:noWrap/>
            <w:vAlign w:val="bottom"/>
            <w:hideMark/>
          </w:tcPr>
          <w:p w14:paraId="1E9B6B5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6.2754%</w:t>
            </w:r>
          </w:p>
        </w:tc>
        <w:tc>
          <w:tcPr>
            <w:tcW w:w="860" w:type="dxa"/>
            <w:tcBorders>
              <w:top w:val="nil"/>
              <w:left w:val="nil"/>
              <w:bottom w:val="nil"/>
              <w:right w:val="nil"/>
            </w:tcBorders>
            <w:shd w:val="clear" w:color="auto" w:fill="auto"/>
            <w:noWrap/>
            <w:vAlign w:val="bottom"/>
            <w:hideMark/>
          </w:tcPr>
          <w:p w14:paraId="4B7145E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5.8506%</w:t>
            </w:r>
          </w:p>
        </w:tc>
        <w:tc>
          <w:tcPr>
            <w:tcW w:w="860" w:type="dxa"/>
            <w:tcBorders>
              <w:top w:val="nil"/>
              <w:left w:val="nil"/>
              <w:bottom w:val="nil"/>
              <w:right w:val="single" w:sz="4" w:space="0" w:color="auto"/>
            </w:tcBorders>
            <w:shd w:val="clear" w:color="auto" w:fill="auto"/>
            <w:noWrap/>
            <w:vAlign w:val="bottom"/>
            <w:hideMark/>
          </w:tcPr>
          <w:p w14:paraId="5393F80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6.4451%</w:t>
            </w:r>
          </w:p>
        </w:tc>
        <w:tc>
          <w:tcPr>
            <w:tcW w:w="860" w:type="dxa"/>
            <w:tcBorders>
              <w:top w:val="nil"/>
              <w:left w:val="nil"/>
              <w:bottom w:val="nil"/>
              <w:right w:val="nil"/>
            </w:tcBorders>
            <w:shd w:val="clear" w:color="auto" w:fill="auto"/>
            <w:noWrap/>
            <w:vAlign w:val="bottom"/>
            <w:hideMark/>
          </w:tcPr>
          <w:p w14:paraId="6E9EEC1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5.8757%</w:t>
            </w:r>
          </w:p>
        </w:tc>
        <w:tc>
          <w:tcPr>
            <w:tcW w:w="860" w:type="dxa"/>
            <w:tcBorders>
              <w:top w:val="nil"/>
              <w:left w:val="nil"/>
              <w:bottom w:val="nil"/>
              <w:right w:val="nil"/>
            </w:tcBorders>
            <w:shd w:val="clear" w:color="auto" w:fill="auto"/>
            <w:noWrap/>
            <w:vAlign w:val="bottom"/>
            <w:hideMark/>
          </w:tcPr>
          <w:p w14:paraId="61D466D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6.2370%</w:t>
            </w:r>
          </w:p>
        </w:tc>
        <w:tc>
          <w:tcPr>
            <w:tcW w:w="860" w:type="dxa"/>
            <w:tcBorders>
              <w:top w:val="nil"/>
              <w:left w:val="nil"/>
              <w:bottom w:val="nil"/>
              <w:right w:val="nil"/>
            </w:tcBorders>
            <w:shd w:val="clear" w:color="auto" w:fill="auto"/>
            <w:noWrap/>
            <w:vAlign w:val="bottom"/>
            <w:hideMark/>
          </w:tcPr>
          <w:p w14:paraId="2C79B4A6"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6.5331%</w:t>
            </w:r>
          </w:p>
        </w:tc>
        <w:tc>
          <w:tcPr>
            <w:tcW w:w="860" w:type="dxa"/>
            <w:tcBorders>
              <w:top w:val="nil"/>
              <w:left w:val="nil"/>
              <w:bottom w:val="nil"/>
              <w:right w:val="single" w:sz="4" w:space="0" w:color="auto"/>
            </w:tcBorders>
            <w:shd w:val="clear" w:color="auto" w:fill="auto"/>
            <w:noWrap/>
            <w:vAlign w:val="bottom"/>
            <w:hideMark/>
          </w:tcPr>
          <w:p w14:paraId="541411C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6.6031%</w:t>
            </w:r>
          </w:p>
        </w:tc>
        <w:tc>
          <w:tcPr>
            <w:tcW w:w="980" w:type="dxa"/>
            <w:tcBorders>
              <w:top w:val="nil"/>
              <w:left w:val="nil"/>
              <w:bottom w:val="nil"/>
              <w:right w:val="nil"/>
            </w:tcBorders>
            <w:shd w:val="clear" w:color="auto" w:fill="auto"/>
            <w:noWrap/>
            <w:vAlign w:val="bottom"/>
            <w:hideMark/>
          </w:tcPr>
          <w:p w14:paraId="20FAF87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8.3315%</w:t>
            </w:r>
          </w:p>
        </w:tc>
      </w:tr>
      <w:tr w:rsidR="00883EBA" w:rsidRPr="00AB0669" w14:paraId="789075FD" w14:textId="77777777" w:rsidTr="00CE6364">
        <w:trPr>
          <w:trHeight w:val="288"/>
        </w:trPr>
        <w:tc>
          <w:tcPr>
            <w:tcW w:w="815" w:type="dxa"/>
            <w:tcBorders>
              <w:top w:val="nil"/>
              <w:left w:val="nil"/>
              <w:bottom w:val="single" w:sz="4" w:space="0" w:color="auto"/>
              <w:right w:val="nil"/>
            </w:tcBorders>
            <w:shd w:val="clear" w:color="auto" w:fill="auto"/>
            <w:noWrap/>
            <w:vAlign w:val="bottom"/>
            <w:hideMark/>
          </w:tcPr>
          <w:p w14:paraId="266E08D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6656FE0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3.6146%</w:t>
            </w:r>
          </w:p>
        </w:tc>
        <w:tc>
          <w:tcPr>
            <w:tcW w:w="860" w:type="dxa"/>
            <w:tcBorders>
              <w:top w:val="nil"/>
              <w:left w:val="nil"/>
              <w:bottom w:val="single" w:sz="4" w:space="0" w:color="auto"/>
              <w:right w:val="nil"/>
            </w:tcBorders>
            <w:shd w:val="clear" w:color="auto" w:fill="auto"/>
            <w:noWrap/>
            <w:vAlign w:val="bottom"/>
            <w:hideMark/>
          </w:tcPr>
          <w:p w14:paraId="325BE9B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6.2959%</w:t>
            </w:r>
          </w:p>
        </w:tc>
        <w:tc>
          <w:tcPr>
            <w:tcW w:w="860" w:type="dxa"/>
            <w:tcBorders>
              <w:top w:val="nil"/>
              <w:left w:val="nil"/>
              <w:bottom w:val="single" w:sz="4" w:space="0" w:color="auto"/>
              <w:right w:val="nil"/>
            </w:tcBorders>
            <w:shd w:val="clear" w:color="auto" w:fill="auto"/>
            <w:noWrap/>
            <w:vAlign w:val="bottom"/>
            <w:hideMark/>
          </w:tcPr>
          <w:p w14:paraId="0B21306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6.0332%</w:t>
            </w:r>
          </w:p>
        </w:tc>
        <w:tc>
          <w:tcPr>
            <w:tcW w:w="860" w:type="dxa"/>
            <w:tcBorders>
              <w:top w:val="nil"/>
              <w:left w:val="nil"/>
              <w:bottom w:val="single" w:sz="4" w:space="0" w:color="auto"/>
              <w:right w:val="single" w:sz="4" w:space="0" w:color="auto"/>
            </w:tcBorders>
            <w:shd w:val="clear" w:color="auto" w:fill="auto"/>
            <w:noWrap/>
            <w:vAlign w:val="bottom"/>
            <w:hideMark/>
          </w:tcPr>
          <w:p w14:paraId="13499D2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7.3911%</w:t>
            </w:r>
          </w:p>
        </w:tc>
        <w:tc>
          <w:tcPr>
            <w:tcW w:w="860" w:type="dxa"/>
            <w:tcBorders>
              <w:top w:val="nil"/>
              <w:left w:val="nil"/>
              <w:bottom w:val="single" w:sz="4" w:space="0" w:color="auto"/>
              <w:right w:val="nil"/>
            </w:tcBorders>
            <w:shd w:val="clear" w:color="auto" w:fill="auto"/>
            <w:noWrap/>
            <w:vAlign w:val="bottom"/>
            <w:hideMark/>
          </w:tcPr>
          <w:p w14:paraId="0A1DD50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5.8067%</w:t>
            </w:r>
          </w:p>
        </w:tc>
        <w:tc>
          <w:tcPr>
            <w:tcW w:w="860" w:type="dxa"/>
            <w:tcBorders>
              <w:top w:val="nil"/>
              <w:left w:val="nil"/>
              <w:bottom w:val="single" w:sz="4" w:space="0" w:color="auto"/>
              <w:right w:val="nil"/>
            </w:tcBorders>
            <w:shd w:val="clear" w:color="auto" w:fill="auto"/>
            <w:noWrap/>
            <w:vAlign w:val="bottom"/>
            <w:hideMark/>
          </w:tcPr>
          <w:p w14:paraId="35833A4D"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6.4584%</w:t>
            </w:r>
          </w:p>
        </w:tc>
        <w:tc>
          <w:tcPr>
            <w:tcW w:w="860" w:type="dxa"/>
            <w:tcBorders>
              <w:top w:val="nil"/>
              <w:left w:val="nil"/>
              <w:bottom w:val="single" w:sz="4" w:space="0" w:color="auto"/>
              <w:right w:val="nil"/>
            </w:tcBorders>
            <w:shd w:val="clear" w:color="auto" w:fill="auto"/>
            <w:noWrap/>
            <w:vAlign w:val="bottom"/>
            <w:hideMark/>
          </w:tcPr>
          <w:p w14:paraId="0660690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6.2678%</w:t>
            </w:r>
          </w:p>
        </w:tc>
        <w:tc>
          <w:tcPr>
            <w:tcW w:w="860" w:type="dxa"/>
            <w:tcBorders>
              <w:top w:val="nil"/>
              <w:left w:val="nil"/>
              <w:bottom w:val="single" w:sz="4" w:space="0" w:color="auto"/>
              <w:right w:val="single" w:sz="4" w:space="0" w:color="auto"/>
            </w:tcBorders>
            <w:shd w:val="clear" w:color="auto" w:fill="auto"/>
            <w:noWrap/>
            <w:vAlign w:val="bottom"/>
            <w:hideMark/>
          </w:tcPr>
          <w:p w14:paraId="3BA8F45A"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6.8558%</w:t>
            </w:r>
          </w:p>
        </w:tc>
        <w:tc>
          <w:tcPr>
            <w:tcW w:w="980" w:type="dxa"/>
            <w:tcBorders>
              <w:top w:val="nil"/>
              <w:left w:val="nil"/>
              <w:bottom w:val="single" w:sz="4" w:space="0" w:color="auto"/>
              <w:right w:val="nil"/>
            </w:tcBorders>
            <w:shd w:val="clear" w:color="auto" w:fill="auto"/>
            <w:noWrap/>
            <w:vAlign w:val="bottom"/>
            <w:hideMark/>
          </w:tcPr>
          <w:p w14:paraId="5BB2E1E2"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10.9011%</w:t>
            </w:r>
          </w:p>
        </w:tc>
      </w:tr>
      <w:tr w:rsidR="00883EBA" w:rsidRPr="00AB0669" w14:paraId="75B0E983" w14:textId="77777777" w:rsidTr="00CE6364">
        <w:trPr>
          <w:trHeight w:val="288"/>
        </w:trPr>
        <w:tc>
          <w:tcPr>
            <w:tcW w:w="815" w:type="dxa"/>
            <w:tcBorders>
              <w:top w:val="nil"/>
              <w:left w:val="nil"/>
              <w:bottom w:val="single" w:sz="4" w:space="0" w:color="auto"/>
              <w:right w:val="nil"/>
            </w:tcBorders>
            <w:shd w:val="clear" w:color="auto" w:fill="auto"/>
            <w:noWrap/>
            <w:vAlign w:val="bottom"/>
            <w:hideMark/>
          </w:tcPr>
          <w:p w14:paraId="590B516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223F159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1.4992%</w:t>
            </w:r>
          </w:p>
        </w:tc>
        <w:tc>
          <w:tcPr>
            <w:tcW w:w="860" w:type="dxa"/>
            <w:tcBorders>
              <w:top w:val="nil"/>
              <w:left w:val="nil"/>
              <w:bottom w:val="single" w:sz="4" w:space="0" w:color="auto"/>
              <w:right w:val="nil"/>
            </w:tcBorders>
            <w:shd w:val="clear" w:color="auto" w:fill="auto"/>
            <w:noWrap/>
            <w:vAlign w:val="bottom"/>
            <w:hideMark/>
          </w:tcPr>
          <w:p w14:paraId="692B2F2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3.6328%</w:t>
            </w:r>
          </w:p>
        </w:tc>
        <w:tc>
          <w:tcPr>
            <w:tcW w:w="860" w:type="dxa"/>
            <w:tcBorders>
              <w:top w:val="nil"/>
              <w:left w:val="nil"/>
              <w:bottom w:val="single" w:sz="4" w:space="0" w:color="auto"/>
              <w:right w:val="nil"/>
            </w:tcBorders>
            <w:shd w:val="clear" w:color="auto" w:fill="auto"/>
            <w:noWrap/>
            <w:vAlign w:val="bottom"/>
            <w:hideMark/>
          </w:tcPr>
          <w:p w14:paraId="38BC859E"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3.4216%</w:t>
            </w:r>
          </w:p>
        </w:tc>
        <w:tc>
          <w:tcPr>
            <w:tcW w:w="860" w:type="dxa"/>
            <w:tcBorders>
              <w:top w:val="nil"/>
              <w:left w:val="nil"/>
              <w:bottom w:val="single" w:sz="4" w:space="0" w:color="auto"/>
              <w:right w:val="single" w:sz="4" w:space="0" w:color="auto"/>
            </w:tcBorders>
            <w:shd w:val="clear" w:color="auto" w:fill="auto"/>
            <w:noWrap/>
            <w:vAlign w:val="bottom"/>
            <w:hideMark/>
          </w:tcPr>
          <w:p w14:paraId="335EDCCF"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3.5702%</w:t>
            </w:r>
          </w:p>
        </w:tc>
        <w:tc>
          <w:tcPr>
            <w:tcW w:w="860" w:type="dxa"/>
            <w:tcBorders>
              <w:top w:val="nil"/>
              <w:left w:val="nil"/>
              <w:bottom w:val="single" w:sz="4" w:space="0" w:color="auto"/>
              <w:right w:val="nil"/>
            </w:tcBorders>
            <w:shd w:val="clear" w:color="auto" w:fill="auto"/>
            <w:noWrap/>
            <w:vAlign w:val="bottom"/>
            <w:hideMark/>
          </w:tcPr>
          <w:p w14:paraId="5949C5F1"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3.2671%</w:t>
            </w:r>
          </w:p>
        </w:tc>
        <w:tc>
          <w:tcPr>
            <w:tcW w:w="860" w:type="dxa"/>
            <w:tcBorders>
              <w:top w:val="nil"/>
              <w:left w:val="nil"/>
              <w:bottom w:val="single" w:sz="4" w:space="0" w:color="auto"/>
              <w:right w:val="nil"/>
            </w:tcBorders>
            <w:shd w:val="clear" w:color="auto" w:fill="auto"/>
            <w:noWrap/>
            <w:vAlign w:val="bottom"/>
            <w:hideMark/>
          </w:tcPr>
          <w:p w14:paraId="7E3B9918"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3.7011%</w:t>
            </w:r>
          </w:p>
        </w:tc>
        <w:tc>
          <w:tcPr>
            <w:tcW w:w="860" w:type="dxa"/>
            <w:tcBorders>
              <w:top w:val="nil"/>
              <w:left w:val="nil"/>
              <w:bottom w:val="single" w:sz="4" w:space="0" w:color="auto"/>
              <w:right w:val="nil"/>
            </w:tcBorders>
            <w:shd w:val="clear" w:color="auto" w:fill="auto"/>
            <w:noWrap/>
            <w:vAlign w:val="bottom"/>
            <w:hideMark/>
          </w:tcPr>
          <w:p w14:paraId="4F6D3929"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3.4235%</w:t>
            </w:r>
          </w:p>
        </w:tc>
        <w:tc>
          <w:tcPr>
            <w:tcW w:w="860" w:type="dxa"/>
            <w:tcBorders>
              <w:top w:val="nil"/>
              <w:left w:val="nil"/>
              <w:bottom w:val="single" w:sz="4" w:space="0" w:color="auto"/>
              <w:right w:val="single" w:sz="4" w:space="0" w:color="auto"/>
            </w:tcBorders>
            <w:shd w:val="clear" w:color="auto" w:fill="auto"/>
            <w:noWrap/>
            <w:vAlign w:val="bottom"/>
            <w:hideMark/>
          </w:tcPr>
          <w:p w14:paraId="2C36B515"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3.4467%</w:t>
            </w:r>
          </w:p>
        </w:tc>
        <w:tc>
          <w:tcPr>
            <w:tcW w:w="980" w:type="dxa"/>
            <w:tcBorders>
              <w:top w:val="nil"/>
              <w:left w:val="nil"/>
              <w:bottom w:val="single" w:sz="4" w:space="0" w:color="auto"/>
              <w:right w:val="nil"/>
            </w:tcBorders>
            <w:shd w:val="clear" w:color="auto" w:fill="auto"/>
            <w:noWrap/>
            <w:vAlign w:val="bottom"/>
            <w:hideMark/>
          </w:tcPr>
          <w:p w14:paraId="49CDC2A4" w14:textId="77777777" w:rsidR="00883EBA" w:rsidRPr="00AB0669" w:rsidRDefault="00883EBA" w:rsidP="00883EBA">
            <w:pPr>
              <w:spacing w:after="0" w:line="240" w:lineRule="auto"/>
              <w:jc w:val="right"/>
              <w:rPr>
                <w:color w:val="000000"/>
                <w:sz w:val="18"/>
                <w:szCs w:val="18"/>
                <w:lang w:eastAsia="zh-CN"/>
              </w:rPr>
            </w:pPr>
            <w:r w:rsidRPr="00AB0669">
              <w:rPr>
                <w:color w:val="000000"/>
                <w:sz w:val="18"/>
                <w:szCs w:val="18"/>
                <w:lang w:eastAsia="zh-CN"/>
              </w:rPr>
              <w:t>5.5604%</w:t>
            </w:r>
          </w:p>
        </w:tc>
      </w:tr>
    </w:tbl>
    <w:p w14:paraId="70D2158D" w14:textId="1EFB41ED" w:rsidR="00D9411B" w:rsidRPr="00AB0669" w:rsidRDefault="00D9411B" w:rsidP="00866720">
      <w:pPr>
        <w:tabs>
          <w:tab w:val="center" w:pos="4253"/>
          <w:tab w:val="right" w:pos="10348"/>
        </w:tabs>
      </w:pPr>
    </w:p>
    <w:p w14:paraId="2C5948D9" w14:textId="35B40574" w:rsidR="009B5287" w:rsidRPr="00AB0669" w:rsidRDefault="009B5287" w:rsidP="009B5287">
      <w:pPr>
        <w:pStyle w:val="ad"/>
        <w:keepNext/>
        <w:spacing w:line="216" w:lineRule="auto"/>
        <w:jc w:val="left"/>
        <w:rPr>
          <w:rFonts w:cs="Times New Roman"/>
          <w:b w:val="0"/>
          <w:sz w:val="18"/>
        </w:rPr>
      </w:pPr>
      <w:bookmarkStart w:id="31" w:name="_Ref517284149"/>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9</w:t>
      </w:r>
      <w:r w:rsidRPr="00AB0669">
        <w:rPr>
          <w:rFonts w:cs="Times New Roman"/>
          <w:b w:val="0"/>
          <w:sz w:val="18"/>
        </w:rPr>
        <w:fldChar w:fldCharType="end"/>
      </w:r>
      <w:bookmarkEnd w:id="31"/>
      <w:r w:rsidRPr="00AB0669">
        <w:rPr>
          <w:rFonts w:cs="Times New Roman"/>
          <w:b w:val="0"/>
          <w:sz w:val="18"/>
        </w:rPr>
        <w:t xml:space="preserve"> This table shows the accuracy of monthly forecasts of US tourist arrivals from </w:t>
      </w:r>
      <w:r w:rsidRPr="00AB0669">
        <w:rPr>
          <w:rFonts w:cs="Times New Roman"/>
          <w:sz w:val="18"/>
        </w:rPr>
        <w:t>Canada</w:t>
      </w:r>
      <w:r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976" w:type="dxa"/>
        <w:tblLook w:val="04A0" w:firstRow="1" w:lastRow="0" w:firstColumn="1" w:lastColumn="0" w:noHBand="0" w:noVBand="1"/>
      </w:tblPr>
      <w:tblGrid>
        <w:gridCol w:w="1120"/>
        <w:gridCol w:w="980"/>
        <w:gridCol w:w="951"/>
        <w:gridCol w:w="951"/>
      </w:tblGrid>
      <w:tr w:rsidR="00CE6364" w:rsidRPr="00AB0669" w14:paraId="71ECEC6D" w14:textId="77777777" w:rsidTr="009B5287">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3F7DD0C3"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58BE9E08" w14:textId="77777777" w:rsidR="00CE6364" w:rsidRPr="00AB0669" w:rsidRDefault="00CE6364" w:rsidP="00CE6364">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23C186E7" w14:textId="77777777" w:rsidR="00CE6364" w:rsidRPr="00AB0669" w:rsidRDefault="00CE6364" w:rsidP="00CE6364">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52611845" w14:textId="77777777" w:rsidR="00CE6364" w:rsidRPr="00AB0669" w:rsidRDefault="00CE6364" w:rsidP="00CE6364">
            <w:pPr>
              <w:spacing w:after="0" w:line="240" w:lineRule="auto"/>
              <w:jc w:val="left"/>
              <w:rPr>
                <w:color w:val="000000"/>
                <w:sz w:val="18"/>
                <w:szCs w:val="18"/>
                <w:lang w:eastAsia="zh-CN"/>
              </w:rPr>
            </w:pPr>
            <w:r w:rsidRPr="00AB0669">
              <w:rPr>
                <w:color w:val="000000"/>
                <w:sz w:val="18"/>
                <w:szCs w:val="18"/>
                <w:lang w:eastAsia="zh-CN"/>
              </w:rPr>
              <w:t>SARIMA</w:t>
            </w:r>
          </w:p>
        </w:tc>
      </w:tr>
      <w:tr w:rsidR="00CE6364" w:rsidRPr="00AB0669" w14:paraId="547C8C97" w14:textId="77777777" w:rsidTr="009B5287">
        <w:trPr>
          <w:trHeight w:val="288"/>
        </w:trPr>
        <w:tc>
          <w:tcPr>
            <w:tcW w:w="1120" w:type="dxa"/>
            <w:tcBorders>
              <w:top w:val="nil"/>
              <w:left w:val="nil"/>
              <w:bottom w:val="nil"/>
              <w:right w:val="nil"/>
            </w:tcBorders>
            <w:shd w:val="clear" w:color="auto" w:fill="auto"/>
            <w:noWrap/>
            <w:vAlign w:val="bottom"/>
            <w:hideMark/>
          </w:tcPr>
          <w:p w14:paraId="2936F7E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3CD023F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0.2743%</w:t>
            </w:r>
          </w:p>
        </w:tc>
        <w:tc>
          <w:tcPr>
            <w:tcW w:w="938" w:type="dxa"/>
            <w:tcBorders>
              <w:top w:val="nil"/>
              <w:left w:val="nil"/>
              <w:bottom w:val="nil"/>
              <w:right w:val="nil"/>
            </w:tcBorders>
            <w:shd w:val="clear" w:color="auto" w:fill="auto"/>
            <w:noWrap/>
            <w:vAlign w:val="bottom"/>
            <w:hideMark/>
          </w:tcPr>
          <w:p w14:paraId="1800A18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0.3820%</w:t>
            </w:r>
          </w:p>
        </w:tc>
        <w:tc>
          <w:tcPr>
            <w:tcW w:w="938" w:type="dxa"/>
            <w:tcBorders>
              <w:top w:val="nil"/>
              <w:left w:val="nil"/>
              <w:bottom w:val="nil"/>
              <w:right w:val="nil"/>
            </w:tcBorders>
            <w:shd w:val="clear" w:color="auto" w:fill="auto"/>
            <w:noWrap/>
            <w:vAlign w:val="bottom"/>
            <w:hideMark/>
          </w:tcPr>
          <w:p w14:paraId="6B41C056"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1.2123%</w:t>
            </w:r>
          </w:p>
        </w:tc>
      </w:tr>
      <w:tr w:rsidR="00CE6364" w:rsidRPr="00AB0669" w14:paraId="71B1D5AF" w14:textId="77777777" w:rsidTr="009B5287">
        <w:trPr>
          <w:trHeight w:val="288"/>
        </w:trPr>
        <w:tc>
          <w:tcPr>
            <w:tcW w:w="1120" w:type="dxa"/>
            <w:tcBorders>
              <w:top w:val="nil"/>
              <w:left w:val="nil"/>
              <w:bottom w:val="nil"/>
              <w:right w:val="nil"/>
            </w:tcBorders>
            <w:shd w:val="clear" w:color="auto" w:fill="auto"/>
            <w:noWrap/>
            <w:vAlign w:val="bottom"/>
            <w:hideMark/>
          </w:tcPr>
          <w:p w14:paraId="492A65AE"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7A8BA278"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0.7676%</w:t>
            </w:r>
          </w:p>
        </w:tc>
        <w:tc>
          <w:tcPr>
            <w:tcW w:w="938" w:type="dxa"/>
            <w:tcBorders>
              <w:top w:val="nil"/>
              <w:left w:val="nil"/>
              <w:bottom w:val="nil"/>
              <w:right w:val="nil"/>
            </w:tcBorders>
            <w:shd w:val="clear" w:color="auto" w:fill="auto"/>
            <w:noWrap/>
            <w:vAlign w:val="bottom"/>
            <w:hideMark/>
          </w:tcPr>
          <w:p w14:paraId="59E4C2C3"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1.0634%</w:t>
            </w:r>
          </w:p>
        </w:tc>
        <w:tc>
          <w:tcPr>
            <w:tcW w:w="938" w:type="dxa"/>
            <w:tcBorders>
              <w:top w:val="nil"/>
              <w:left w:val="nil"/>
              <w:bottom w:val="nil"/>
              <w:right w:val="nil"/>
            </w:tcBorders>
            <w:shd w:val="clear" w:color="auto" w:fill="auto"/>
            <w:noWrap/>
            <w:vAlign w:val="bottom"/>
            <w:hideMark/>
          </w:tcPr>
          <w:p w14:paraId="3810A5B5"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1.6951%</w:t>
            </w:r>
          </w:p>
        </w:tc>
      </w:tr>
      <w:tr w:rsidR="00CE6364" w:rsidRPr="00AB0669" w14:paraId="6E83291A" w14:textId="77777777" w:rsidTr="009B5287">
        <w:trPr>
          <w:trHeight w:val="288"/>
        </w:trPr>
        <w:tc>
          <w:tcPr>
            <w:tcW w:w="1120" w:type="dxa"/>
            <w:tcBorders>
              <w:top w:val="nil"/>
              <w:left w:val="nil"/>
              <w:bottom w:val="nil"/>
              <w:right w:val="nil"/>
            </w:tcBorders>
            <w:shd w:val="clear" w:color="auto" w:fill="auto"/>
            <w:noWrap/>
            <w:vAlign w:val="bottom"/>
            <w:hideMark/>
          </w:tcPr>
          <w:p w14:paraId="4E5F9EF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45628EC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1.9123%</w:t>
            </w:r>
          </w:p>
        </w:tc>
        <w:tc>
          <w:tcPr>
            <w:tcW w:w="938" w:type="dxa"/>
            <w:tcBorders>
              <w:top w:val="nil"/>
              <w:left w:val="nil"/>
              <w:bottom w:val="nil"/>
              <w:right w:val="nil"/>
            </w:tcBorders>
            <w:shd w:val="clear" w:color="auto" w:fill="auto"/>
            <w:noWrap/>
            <w:vAlign w:val="bottom"/>
            <w:hideMark/>
          </w:tcPr>
          <w:p w14:paraId="710D07DD"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1.3463%</w:t>
            </w:r>
          </w:p>
        </w:tc>
        <w:tc>
          <w:tcPr>
            <w:tcW w:w="938" w:type="dxa"/>
            <w:tcBorders>
              <w:top w:val="nil"/>
              <w:left w:val="nil"/>
              <w:bottom w:val="nil"/>
              <w:right w:val="nil"/>
            </w:tcBorders>
            <w:shd w:val="clear" w:color="auto" w:fill="auto"/>
            <w:noWrap/>
            <w:vAlign w:val="bottom"/>
            <w:hideMark/>
          </w:tcPr>
          <w:p w14:paraId="1BF3AEB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1.3184%</w:t>
            </w:r>
          </w:p>
        </w:tc>
      </w:tr>
      <w:tr w:rsidR="00CE6364" w:rsidRPr="00AB0669" w14:paraId="7A57F33E" w14:textId="77777777" w:rsidTr="009B5287">
        <w:trPr>
          <w:trHeight w:val="288"/>
        </w:trPr>
        <w:tc>
          <w:tcPr>
            <w:tcW w:w="1120" w:type="dxa"/>
            <w:tcBorders>
              <w:top w:val="nil"/>
              <w:left w:val="nil"/>
              <w:bottom w:val="nil"/>
              <w:right w:val="nil"/>
            </w:tcBorders>
            <w:shd w:val="clear" w:color="auto" w:fill="auto"/>
            <w:noWrap/>
            <w:vAlign w:val="bottom"/>
            <w:hideMark/>
          </w:tcPr>
          <w:p w14:paraId="38CCBD3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21848B21"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2.4996%</w:t>
            </w:r>
          </w:p>
        </w:tc>
        <w:tc>
          <w:tcPr>
            <w:tcW w:w="938" w:type="dxa"/>
            <w:tcBorders>
              <w:top w:val="nil"/>
              <w:left w:val="nil"/>
              <w:bottom w:val="nil"/>
              <w:right w:val="nil"/>
            </w:tcBorders>
            <w:shd w:val="clear" w:color="auto" w:fill="auto"/>
            <w:noWrap/>
            <w:vAlign w:val="bottom"/>
            <w:hideMark/>
          </w:tcPr>
          <w:p w14:paraId="74DA2CC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2.7155%</w:t>
            </w:r>
          </w:p>
        </w:tc>
        <w:tc>
          <w:tcPr>
            <w:tcW w:w="938" w:type="dxa"/>
            <w:tcBorders>
              <w:top w:val="nil"/>
              <w:left w:val="nil"/>
              <w:bottom w:val="nil"/>
              <w:right w:val="nil"/>
            </w:tcBorders>
            <w:shd w:val="clear" w:color="auto" w:fill="auto"/>
            <w:noWrap/>
            <w:vAlign w:val="bottom"/>
            <w:hideMark/>
          </w:tcPr>
          <w:p w14:paraId="70F4CC8B"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1.9413%</w:t>
            </w:r>
          </w:p>
        </w:tc>
      </w:tr>
      <w:tr w:rsidR="00CE6364" w:rsidRPr="00AB0669" w14:paraId="69B5491C" w14:textId="77777777" w:rsidTr="009B5287">
        <w:trPr>
          <w:trHeight w:val="288"/>
        </w:trPr>
        <w:tc>
          <w:tcPr>
            <w:tcW w:w="1120" w:type="dxa"/>
            <w:tcBorders>
              <w:top w:val="nil"/>
              <w:left w:val="nil"/>
              <w:bottom w:val="nil"/>
              <w:right w:val="nil"/>
            </w:tcBorders>
            <w:shd w:val="clear" w:color="auto" w:fill="auto"/>
            <w:noWrap/>
            <w:vAlign w:val="bottom"/>
            <w:hideMark/>
          </w:tcPr>
          <w:p w14:paraId="1B1B9061"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0B7EA0A6"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5.2153%</w:t>
            </w:r>
          </w:p>
        </w:tc>
        <w:tc>
          <w:tcPr>
            <w:tcW w:w="938" w:type="dxa"/>
            <w:tcBorders>
              <w:top w:val="nil"/>
              <w:left w:val="nil"/>
              <w:bottom w:val="nil"/>
              <w:right w:val="nil"/>
            </w:tcBorders>
            <w:shd w:val="clear" w:color="auto" w:fill="auto"/>
            <w:noWrap/>
            <w:vAlign w:val="bottom"/>
            <w:hideMark/>
          </w:tcPr>
          <w:p w14:paraId="13E5B7C1"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3.9356%</w:t>
            </w:r>
          </w:p>
        </w:tc>
        <w:tc>
          <w:tcPr>
            <w:tcW w:w="938" w:type="dxa"/>
            <w:tcBorders>
              <w:top w:val="nil"/>
              <w:left w:val="nil"/>
              <w:bottom w:val="nil"/>
              <w:right w:val="nil"/>
            </w:tcBorders>
            <w:shd w:val="clear" w:color="auto" w:fill="auto"/>
            <w:noWrap/>
            <w:vAlign w:val="bottom"/>
            <w:hideMark/>
          </w:tcPr>
          <w:p w14:paraId="6EC72A7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2.5962%</w:t>
            </w:r>
          </w:p>
        </w:tc>
      </w:tr>
      <w:tr w:rsidR="00CE6364" w:rsidRPr="00AB0669" w14:paraId="61C32079" w14:textId="77777777" w:rsidTr="009B5287">
        <w:trPr>
          <w:trHeight w:val="288"/>
        </w:trPr>
        <w:tc>
          <w:tcPr>
            <w:tcW w:w="1120" w:type="dxa"/>
            <w:tcBorders>
              <w:top w:val="nil"/>
              <w:left w:val="nil"/>
              <w:bottom w:val="nil"/>
              <w:right w:val="nil"/>
            </w:tcBorders>
            <w:shd w:val="clear" w:color="auto" w:fill="auto"/>
            <w:noWrap/>
            <w:vAlign w:val="bottom"/>
            <w:hideMark/>
          </w:tcPr>
          <w:p w14:paraId="6AC2996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4683E34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5.2406%</w:t>
            </w:r>
          </w:p>
        </w:tc>
        <w:tc>
          <w:tcPr>
            <w:tcW w:w="938" w:type="dxa"/>
            <w:tcBorders>
              <w:top w:val="nil"/>
              <w:left w:val="nil"/>
              <w:bottom w:val="nil"/>
              <w:right w:val="nil"/>
            </w:tcBorders>
            <w:shd w:val="clear" w:color="auto" w:fill="auto"/>
            <w:noWrap/>
            <w:vAlign w:val="bottom"/>
            <w:hideMark/>
          </w:tcPr>
          <w:p w14:paraId="4CB2F2F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4.7293%</w:t>
            </w:r>
          </w:p>
        </w:tc>
        <w:tc>
          <w:tcPr>
            <w:tcW w:w="938" w:type="dxa"/>
            <w:tcBorders>
              <w:top w:val="nil"/>
              <w:left w:val="nil"/>
              <w:bottom w:val="nil"/>
              <w:right w:val="nil"/>
            </w:tcBorders>
            <w:shd w:val="clear" w:color="auto" w:fill="auto"/>
            <w:noWrap/>
            <w:vAlign w:val="bottom"/>
            <w:hideMark/>
          </w:tcPr>
          <w:p w14:paraId="08207F5F"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2.8716%</w:t>
            </w:r>
          </w:p>
        </w:tc>
      </w:tr>
      <w:tr w:rsidR="00CE6364" w:rsidRPr="00AB0669" w14:paraId="2DC36077" w14:textId="77777777" w:rsidTr="009B5287">
        <w:trPr>
          <w:trHeight w:val="288"/>
        </w:trPr>
        <w:tc>
          <w:tcPr>
            <w:tcW w:w="1120" w:type="dxa"/>
            <w:tcBorders>
              <w:top w:val="nil"/>
              <w:left w:val="nil"/>
              <w:bottom w:val="nil"/>
              <w:right w:val="nil"/>
            </w:tcBorders>
            <w:shd w:val="clear" w:color="auto" w:fill="auto"/>
            <w:noWrap/>
            <w:vAlign w:val="bottom"/>
            <w:hideMark/>
          </w:tcPr>
          <w:p w14:paraId="15C1AE4E"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lastRenderedPageBreak/>
              <w:t>7</w:t>
            </w:r>
          </w:p>
        </w:tc>
        <w:tc>
          <w:tcPr>
            <w:tcW w:w="980" w:type="dxa"/>
            <w:tcBorders>
              <w:top w:val="nil"/>
              <w:left w:val="nil"/>
              <w:bottom w:val="nil"/>
              <w:right w:val="nil"/>
            </w:tcBorders>
            <w:shd w:val="clear" w:color="auto" w:fill="auto"/>
            <w:noWrap/>
            <w:vAlign w:val="bottom"/>
            <w:hideMark/>
          </w:tcPr>
          <w:p w14:paraId="4248B2D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6.4020%</w:t>
            </w:r>
          </w:p>
        </w:tc>
        <w:tc>
          <w:tcPr>
            <w:tcW w:w="938" w:type="dxa"/>
            <w:tcBorders>
              <w:top w:val="nil"/>
              <w:left w:val="nil"/>
              <w:bottom w:val="nil"/>
              <w:right w:val="nil"/>
            </w:tcBorders>
            <w:shd w:val="clear" w:color="auto" w:fill="auto"/>
            <w:noWrap/>
            <w:vAlign w:val="bottom"/>
            <w:hideMark/>
          </w:tcPr>
          <w:p w14:paraId="7A01A70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4.9104%</w:t>
            </w:r>
          </w:p>
        </w:tc>
        <w:tc>
          <w:tcPr>
            <w:tcW w:w="938" w:type="dxa"/>
            <w:tcBorders>
              <w:top w:val="nil"/>
              <w:left w:val="nil"/>
              <w:bottom w:val="nil"/>
              <w:right w:val="nil"/>
            </w:tcBorders>
            <w:shd w:val="clear" w:color="auto" w:fill="auto"/>
            <w:noWrap/>
            <w:vAlign w:val="bottom"/>
            <w:hideMark/>
          </w:tcPr>
          <w:p w14:paraId="2C7208AB"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2.4193%</w:t>
            </w:r>
          </w:p>
        </w:tc>
      </w:tr>
      <w:tr w:rsidR="00CE6364" w:rsidRPr="00AB0669" w14:paraId="1A65139F" w14:textId="77777777" w:rsidTr="009B5287">
        <w:trPr>
          <w:trHeight w:val="288"/>
        </w:trPr>
        <w:tc>
          <w:tcPr>
            <w:tcW w:w="1120" w:type="dxa"/>
            <w:tcBorders>
              <w:top w:val="nil"/>
              <w:left w:val="nil"/>
              <w:bottom w:val="nil"/>
              <w:right w:val="nil"/>
            </w:tcBorders>
            <w:shd w:val="clear" w:color="auto" w:fill="auto"/>
            <w:noWrap/>
            <w:vAlign w:val="bottom"/>
            <w:hideMark/>
          </w:tcPr>
          <w:p w14:paraId="3B586EA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4A98CF35"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8.6295%</w:t>
            </w:r>
          </w:p>
        </w:tc>
        <w:tc>
          <w:tcPr>
            <w:tcW w:w="938" w:type="dxa"/>
            <w:tcBorders>
              <w:top w:val="nil"/>
              <w:left w:val="nil"/>
              <w:bottom w:val="nil"/>
              <w:right w:val="nil"/>
            </w:tcBorders>
            <w:shd w:val="clear" w:color="auto" w:fill="auto"/>
            <w:noWrap/>
            <w:vAlign w:val="bottom"/>
            <w:hideMark/>
          </w:tcPr>
          <w:p w14:paraId="6352115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5.5026%</w:t>
            </w:r>
          </w:p>
        </w:tc>
        <w:tc>
          <w:tcPr>
            <w:tcW w:w="938" w:type="dxa"/>
            <w:tcBorders>
              <w:top w:val="nil"/>
              <w:left w:val="nil"/>
              <w:bottom w:val="nil"/>
              <w:right w:val="nil"/>
            </w:tcBorders>
            <w:shd w:val="clear" w:color="auto" w:fill="auto"/>
            <w:noWrap/>
            <w:vAlign w:val="bottom"/>
            <w:hideMark/>
          </w:tcPr>
          <w:p w14:paraId="5E706F2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2.8596%</w:t>
            </w:r>
          </w:p>
        </w:tc>
      </w:tr>
      <w:tr w:rsidR="00CE6364" w:rsidRPr="00AB0669" w14:paraId="0BD0069E" w14:textId="77777777" w:rsidTr="009B5287">
        <w:trPr>
          <w:trHeight w:val="288"/>
        </w:trPr>
        <w:tc>
          <w:tcPr>
            <w:tcW w:w="1120" w:type="dxa"/>
            <w:tcBorders>
              <w:top w:val="nil"/>
              <w:left w:val="nil"/>
              <w:bottom w:val="nil"/>
              <w:right w:val="nil"/>
            </w:tcBorders>
            <w:shd w:val="clear" w:color="auto" w:fill="auto"/>
            <w:noWrap/>
            <w:vAlign w:val="bottom"/>
            <w:hideMark/>
          </w:tcPr>
          <w:p w14:paraId="32AE762E"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69F89E1F"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9.3311%</w:t>
            </w:r>
          </w:p>
        </w:tc>
        <w:tc>
          <w:tcPr>
            <w:tcW w:w="938" w:type="dxa"/>
            <w:tcBorders>
              <w:top w:val="nil"/>
              <w:left w:val="nil"/>
              <w:bottom w:val="nil"/>
              <w:right w:val="nil"/>
            </w:tcBorders>
            <w:shd w:val="clear" w:color="auto" w:fill="auto"/>
            <w:noWrap/>
            <w:vAlign w:val="bottom"/>
            <w:hideMark/>
          </w:tcPr>
          <w:p w14:paraId="01D6FC2F"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8.2006%</w:t>
            </w:r>
          </w:p>
        </w:tc>
        <w:tc>
          <w:tcPr>
            <w:tcW w:w="938" w:type="dxa"/>
            <w:tcBorders>
              <w:top w:val="nil"/>
              <w:left w:val="nil"/>
              <w:bottom w:val="nil"/>
              <w:right w:val="nil"/>
            </w:tcBorders>
            <w:shd w:val="clear" w:color="auto" w:fill="auto"/>
            <w:noWrap/>
            <w:vAlign w:val="bottom"/>
            <w:hideMark/>
          </w:tcPr>
          <w:p w14:paraId="2F95404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3.7291%</w:t>
            </w:r>
          </w:p>
        </w:tc>
      </w:tr>
      <w:tr w:rsidR="00CE6364" w:rsidRPr="00AB0669" w14:paraId="4A025123" w14:textId="77777777" w:rsidTr="009B5287">
        <w:trPr>
          <w:trHeight w:val="288"/>
        </w:trPr>
        <w:tc>
          <w:tcPr>
            <w:tcW w:w="1120" w:type="dxa"/>
            <w:tcBorders>
              <w:top w:val="nil"/>
              <w:left w:val="nil"/>
              <w:bottom w:val="nil"/>
              <w:right w:val="nil"/>
            </w:tcBorders>
            <w:shd w:val="clear" w:color="auto" w:fill="auto"/>
            <w:noWrap/>
            <w:vAlign w:val="bottom"/>
            <w:hideMark/>
          </w:tcPr>
          <w:p w14:paraId="469A9A9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342864E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9.9407%</w:t>
            </w:r>
          </w:p>
        </w:tc>
        <w:tc>
          <w:tcPr>
            <w:tcW w:w="938" w:type="dxa"/>
            <w:tcBorders>
              <w:top w:val="nil"/>
              <w:left w:val="nil"/>
              <w:bottom w:val="nil"/>
              <w:right w:val="nil"/>
            </w:tcBorders>
            <w:shd w:val="clear" w:color="auto" w:fill="auto"/>
            <w:noWrap/>
            <w:vAlign w:val="bottom"/>
            <w:hideMark/>
          </w:tcPr>
          <w:p w14:paraId="0CB2A1B2"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12.7071%</w:t>
            </w:r>
          </w:p>
        </w:tc>
        <w:tc>
          <w:tcPr>
            <w:tcW w:w="938" w:type="dxa"/>
            <w:tcBorders>
              <w:top w:val="nil"/>
              <w:left w:val="nil"/>
              <w:bottom w:val="nil"/>
              <w:right w:val="nil"/>
            </w:tcBorders>
            <w:shd w:val="clear" w:color="auto" w:fill="auto"/>
            <w:noWrap/>
            <w:vAlign w:val="bottom"/>
            <w:hideMark/>
          </w:tcPr>
          <w:p w14:paraId="3BF1E59B"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4.7174%</w:t>
            </w:r>
          </w:p>
        </w:tc>
      </w:tr>
      <w:tr w:rsidR="00CE6364" w:rsidRPr="00AB0669" w14:paraId="71FBB236" w14:textId="77777777" w:rsidTr="009B5287">
        <w:trPr>
          <w:trHeight w:val="288"/>
        </w:trPr>
        <w:tc>
          <w:tcPr>
            <w:tcW w:w="1120" w:type="dxa"/>
            <w:tcBorders>
              <w:top w:val="nil"/>
              <w:left w:val="nil"/>
              <w:bottom w:val="nil"/>
              <w:right w:val="nil"/>
            </w:tcBorders>
            <w:shd w:val="clear" w:color="auto" w:fill="auto"/>
            <w:noWrap/>
            <w:vAlign w:val="bottom"/>
            <w:hideMark/>
          </w:tcPr>
          <w:p w14:paraId="55EF7FC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6006143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11.1286%</w:t>
            </w:r>
          </w:p>
        </w:tc>
        <w:tc>
          <w:tcPr>
            <w:tcW w:w="938" w:type="dxa"/>
            <w:tcBorders>
              <w:top w:val="nil"/>
              <w:left w:val="nil"/>
              <w:bottom w:val="nil"/>
              <w:right w:val="nil"/>
            </w:tcBorders>
            <w:shd w:val="clear" w:color="auto" w:fill="auto"/>
            <w:noWrap/>
            <w:vAlign w:val="bottom"/>
            <w:hideMark/>
          </w:tcPr>
          <w:p w14:paraId="644265C8"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13.2741%</w:t>
            </w:r>
          </w:p>
        </w:tc>
        <w:tc>
          <w:tcPr>
            <w:tcW w:w="938" w:type="dxa"/>
            <w:tcBorders>
              <w:top w:val="nil"/>
              <w:left w:val="nil"/>
              <w:bottom w:val="nil"/>
              <w:right w:val="nil"/>
            </w:tcBorders>
            <w:shd w:val="clear" w:color="auto" w:fill="auto"/>
            <w:noWrap/>
            <w:vAlign w:val="bottom"/>
            <w:hideMark/>
          </w:tcPr>
          <w:p w14:paraId="6247A7C2"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5.0036%</w:t>
            </w:r>
          </w:p>
        </w:tc>
      </w:tr>
      <w:tr w:rsidR="00CE6364" w:rsidRPr="00AB0669" w14:paraId="1B28AA9C" w14:textId="77777777" w:rsidTr="009B5287">
        <w:trPr>
          <w:trHeight w:val="288"/>
        </w:trPr>
        <w:tc>
          <w:tcPr>
            <w:tcW w:w="1120" w:type="dxa"/>
            <w:tcBorders>
              <w:top w:val="nil"/>
              <w:left w:val="nil"/>
              <w:bottom w:val="nil"/>
              <w:right w:val="nil"/>
            </w:tcBorders>
            <w:shd w:val="clear" w:color="auto" w:fill="auto"/>
            <w:noWrap/>
            <w:vAlign w:val="bottom"/>
            <w:hideMark/>
          </w:tcPr>
          <w:p w14:paraId="5FF0C1AB"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3242A74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11.3902%</w:t>
            </w:r>
          </w:p>
        </w:tc>
        <w:tc>
          <w:tcPr>
            <w:tcW w:w="938" w:type="dxa"/>
            <w:tcBorders>
              <w:top w:val="nil"/>
              <w:left w:val="nil"/>
              <w:bottom w:val="nil"/>
              <w:right w:val="nil"/>
            </w:tcBorders>
            <w:shd w:val="clear" w:color="auto" w:fill="auto"/>
            <w:noWrap/>
            <w:vAlign w:val="bottom"/>
            <w:hideMark/>
          </w:tcPr>
          <w:p w14:paraId="4218D0D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14.3330%</w:t>
            </w:r>
          </w:p>
        </w:tc>
        <w:tc>
          <w:tcPr>
            <w:tcW w:w="938" w:type="dxa"/>
            <w:tcBorders>
              <w:top w:val="nil"/>
              <w:left w:val="nil"/>
              <w:bottom w:val="nil"/>
              <w:right w:val="nil"/>
            </w:tcBorders>
            <w:shd w:val="clear" w:color="auto" w:fill="auto"/>
            <w:noWrap/>
            <w:vAlign w:val="bottom"/>
            <w:hideMark/>
          </w:tcPr>
          <w:p w14:paraId="4D10DE3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5.4816%</w:t>
            </w:r>
          </w:p>
        </w:tc>
      </w:tr>
      <w:tr w:rsidR="00CE6364" w:rsidRPr="00AB0669" w14:paraId="415F116C" w14:textId="77777777" w:rsidTr="009B5287">
        <w:trPr>
          <w:trHeight w:val="288"/>
        </w:trPr>
        <w:tc>
          <w:tcPr>
            <w:tcW w:w="1120" w:type="dxa"/>
            <w:tcBorders>
              <w:top w:val="nil"/>
              <w:left w:val="nil"/>
              <w:bottom w:val="nil"/>
              <w:right w:val="nil"/>
            </w:tcBorders>
            <w:shd w:val="clear" w:color="auto" w:fill="auto"/>
            <w:noWrap/>
            <w:vAlign w:val="bottom"/>
            <w:hideMark/>
          </w:tcPr>
          <w:p w14:paraId="0225EDFB"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0427585B"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12.1584%</w:t>
            </w:r>
          </w:p>
        </w:tc>
        <w:tc>
          <w:tcPr>
            <w:tcW w:w="938" w:type="dxa"/>
            <w:tcBorders>
              <w:top w:val="nil"/>
              <w:left w:val="nil"/>
              <w:bottom w:val="nil"/>
              <w:right w:val="nil"/>
            </w:tcBorders>
            <w:shd w:val="clear" w:color="auto" w:fill="auto"/>
            <w:noWrap/>
            <w:vAlign w:val="bottom"/>
            <w:hideMark/>
          </w:tcPr>
          <w:p w14:paraId="747547F1"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14.5949%</w:t>
            </w:r>
          </w:p>
        </w:tc>
        <w:tc>
          <w:tcPr>
            <w:tcW w:w="938" w:type="dxa"/>
            <w:tcBorders>
              <w:top w:val="nil"/>
              <w:left w:val="nil"/>
              <w:bottom w:val="nil"/>
              <w:right w:val="nil"/>
            </w:tcBorders>
            <w:shd w:val="clear" w:color="auto" w:fill="auto"/>
            <w:noWrap/>
            <w:vAlign w:val="bottom"/>
            <w:hideMark/>
          </w:tcPr>
          <w:p w14:paraId="5255D1D1"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6.7887%</w:t>
            </w:r>
          </w:p>
        </w:tc>
      </w:tr>
      <w:tr w:rsidR="00CE6364" w:rsidRPr="00AB0669" w14:paraId="08F17F64" w14:textId="77777777" w:rsidTr="009B5287">
        <w:trPr>
          <w:trHeight w:val="288"/>
        </w:trPr>
        <w:tc>
          <w:tcPr>
            <w:tcW w:w="1120" w:type="dxa"/>
            <w:tcBorders>
              <w:top w:val="nil"/>
              <w:left w:val="nil"/>
              <w:bottom w:val="nil"/>
              <w:right w:val="nil"/>
            </w:tcBorders>
            <w:shd w:val="clear" w:color="auto" w:fill="auto"/>
            <w:noWrap/>
            <w:vAlign w:val="bottom"/>
            <w:hideMark/>
          </w:tcPr>
          <w:p w14:paraId="772C358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760F297A"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14.1502%</w:t>
            </w:r>
          </w:p>
        </w:tc>
        <w:tc>
          <w:tcPr>
            <w:tcW w:w="938" w:type="dxa"/>
            <w:tcBorders>
              <w:top w:val="nil"/>
              <w:left w:val="nil"/>
              <w:bottom w:val="nil"/>
              <w:right w:val="nil"/>
            </w:tcBorders>
            <w:shd w:val="clear" w:color="auto" w:fill="auto"/>
            <w:noWrap/>
            <w:vAlign w:val="bottom"/>
            <w:hideMark/>
          </w:tcPr>
          <w:p w14:paraId="3EB723A2"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16.4351%</w:t>
            </w:r>
          </w:p>
        </w:tc>
        <w:tc>
          <w:tcPr>
            <w:tcW w:w="938" w:type="dxa"/>
            <w:tcBorders>
              <w:top w:val="nil"/>
              <w:left w:val="nil"/>
              <w:bottom w:val="nil"/>
              <w:right w:val="nil"/>
            </w:tcBorders>
            <w:shd w:val="clear" w:color="auto" w:fill="auto"/>
            <w:noWrap/>
            <w:vAlign w:val="bottom"/>
            <w:hideMark/>
          </w:tcPr>
          <w:p w14:paraId="12DED08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7.4634%</w:t>
            </w:r>
          </w:p>
        </w:tc>
      </w:tr>
      <w:tr w:rsidR="00CE6364" w:rsidRPr="00AB0669" w14:paraId="0602D9B5" w14:textId="77777777" w:rsidTr="009B5287">
        <w:trPr>
          <w:trHeight w:val="288"/>
        </w:trPr>
        <w:tc>
          <w:tcPr>
            <w:tcW w:w="1120" w:type="dxa"/>
            <w:tcBorders>
              <w:top w:val="nil"/>
              <w:left w:val="nil"/>
              <w:bottom w:val="nil"/>
              <w:right w:val="nil"/>
            </w:tcBorders>
            <w:shd w:val="clear" w:color="auto" w:fill="auto"/>
            <w:noWrap/>
            <w:vAlign w:val="bottom"/>
            <w:hideMark/>
          </w:tcPr>
          <w:p w14:paraId="33B0DE58"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234EA698"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15.0727%</w:t>
            </w:r>
          </w:p>
        </w:tc>
        <w:tc>
          <w:tcPr>
            <w:tcW w:w="938" w:type="dxa"/>
            <w:tcBorders>
              <w:top w:val="nil"/>
              <w:left w:val="nil"/>
              <w:bottom w:val="nil"/>
              <w:right w:val="nil"/>
            </w:tcBorders>
            <w:shd w:val="clear" w:color="auto" w:fill="auto"/>
            <w:noWrap/>
            <w:vAlign w:val="bottom"/>
            <w:hideMark/>
          </w:tcPr>
          <w:p w14:paraId="1B59D9C8"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16.5667%</w:t>
            </w:r>
          </w:p>
        </w:tc>
        <w:tc>
          <w:tcPr>
            <w:tcW w:w="938" w:type="dxa"/>
            <w:tcBorders>
              <w:top w:val="nil"/>
              <w:left w:val="nil"/>
              <w:bottom w:val="nil"/>
              <w:right w:val="nil"/>
            </w:tcBorders>
            <w:shd w:val="clear" w:color="auto" w:fill="auto"/>
            <w:noWrap/>
            <w:vAlign w:val="bottom"/>
            <w:hideMark/>
          </w:tcPr>
          <w:p w14:paraId="610488D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7.6078%</w:t>
            </w:r>
          </w:p>
        </w:tc>
      </w:tr>
      <w:tr w:rsidR="00CE6364" w:rsidRPr="00AB0669" w14:paraId="0232947B" w14:textId="77777777" w:rsidTr="009B5287">
        <w:trPr>
          <w:trHeight w:val="288"/>
        </w:trPr>
        <w:tc>
          <w:tcPr>
            <w:tcW w:w="1120" w:type="dxa"/>
            <w:tcBorders>
              <w:top w:val="nil"/>
              <w:left w:val="nil"/>
              <w:bottom w:val="nil"/>
              <w:right w:val="nil"/>
            </w:tcBorders>
            <w:shd w:val="clear" w:color="auto" w:fill="auto"/>
            <w:noWrap/>
            <w:vAlign w:val="bottom"/>
            <w:hideMark/>
          </w:tcPr>
          <w:p w14:paraId="3666A54F"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1AE0962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19.3988%</w:t>
            </w:r>
          </w:p>
        </w:tc>
        <w:tc>
          <w:tcPr>
            <w:tcW w:w="938" w:type="dxa"/>
            <w:tcBorders>
              <w:top w:val="nil"/>
              <w:left w:val="nil"/>
              <w:bottom w:val="nil"/>
              <w:right w:val="nil"/>
            </w:tcBorders>
            <w:shd w:val="clear" w:color="auto" w:fill="auto"/>
            <w:noWrap/>
            <w:vAlign w:val="bottom"/>
            <w:hideMark/>
          </w:tcPr>
          <w:p w14:paraId="34ED1077"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23.8547%</w:t>
            </w:r>
          </w:p>
        </w:tc>
        <w:tc>
          <w:tcPr>
            <w:tcW w:w="938" w:type="dxa"/>
            <w:tcBorders>
              <w:top w:val="nil"/>
              <w:left w:val="nil"/>
              <w:bottom w:val="nil"/>
              <w:right w:val="nil"/>
            </w:tcBorders>
            <w:shd w:val="clear" w:color="auto" w:fill="auto"/>
            <w:noWrap/>
            <w:vAlign w:val="bottom"/>
            <w:hideMark/>
          </w:tcPr>
          <w:p w14:paraId="059D64D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8.6832%</w:t>
            </w:r>
          </w:p>
        </w:tc>
      </w:tr>
      <w:tr w:rsidR="00CE6364" w:rsidRPr="00AB0669" w14:paraId="03DF5762" w14:textId="77777777" w:rsidTr="009B5287">
        <w:trPr>
          <w:trHeight w:val="288"/>
        </w:trPr>
        <w:tc>
          <w:tcPr>
            <w:tcW w:w="1120" w:type="dxa"/>
            <w:tcBorders>
              <w:top w:val="nil"/>
              <w:left w:val="nil"/>
              <w:bottom w:val="nil"/>
              <w:right w:val="nil"/>
            </w:tcBorders>
            <w:shd w:val="clear" w:color="auto" w:fill="auto"/>
            <w:noWrap/>
            <w:vAlign w:val="bottom"/>
            <w:hideMark/>
          </w:tcPr>
          <w:p w14:paraId="6976D646"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0F071FFD"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24.6458%</w:t>
            </w:r>
          </w:p>
        </w:tc>
        <w:tc>
          <w:tcPr>
            <w:tcW w:w="938" w:type="dxa"/>
            <w:tcBorders>
              <w:top w:val="nil"/>
              <w:left w:val="nil"/>
              <w:bottom w:val="nil"/>
              <w:right w:val="nil"/>
            </w:tcBorders>
            <w:shd w:val="clear" w:color="auto" w:fill="auto"/>
            <w:noWrap/>
            <w:vAlign w:val="bottom"/>
            <w:hideMark/>
          </w:tcPr>
          <w:p w14:paraId="1F62EE40"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27.2654%</w:t>
            </w:r>
          </w:p>
        </w:tc>
        <w:tc>
          <w:tcPr>
            <w:tcW w:w="938" w:type="dxa"/>
            <w:tcBorders>
              <w:top w:val="nil"/>
              <w:left w:val="nil"/>
              <w:bottom w:val="nil"/>
              <w:right w:val="nil"/>
            </w:tcBorders>
            <w:shd w:val="clear" w:color="auto" w:fill="auto"/>
            <w:noWrap/>
            <w:vAlign w:val="bottom"/>
            <w:hideMark/>
          </w:tcPr>
          <w:p w14:paraId="315ACFB6"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9.7710%</w:t>
            </w:r>
          </w:p>
        </w:tc>
      </w:tr>
      <w:tr w:rsidR="00CE6364" w:rsidRPr="00AB0669" w14:paraId="3B1F194E" w14:textId="77777777" w:rsidTr="009B5287">
        <w:trPr>
          <w:trHeight w:val="288"/>
        </w:trPr>
        <w:tc>
          <w:tcPr>
            <w:tcW w:w="1120" w:type="dxa"/>
            <w:tcBorders>
              <w:top w:val="nil"/>
              <w:left w:val="nil"/>
              <w:bottom w:val="nil"/>
              <w:right w:val="nil"/>
            </w:tcBorders>
            <w:shd w:val="clear" w:color="auto" w:fill="auto"/>
            <w:noWrap/>
            <w:vAlign w:val="bottom"/>
            <w:hideMark/>
          </w:tcPr>
          <w:p w14:paraId="2A27EB0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5870F7C9"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31.7562%</w:t>
            </w:r>
          </w:p>
        </w:tc>
        <w:tc>
          <w:tcPr>
            <w:tcW w:w="938" w:type="dxa"/>
            <w:tcBorders>
              <w:top w:val="nil"/>
              <w:left w:val="nil"/>
              <w:bottom w:val="nil"/>
              <w:right w:val="nil"/>
            </w:tcBorders>
            <w:shd w:val="clear" w:color="auto" w:fill="auto"/>
            <w:noWrap/>
            <w:vAlign w:val="bottom"/>
            <w:hideMark/>
          </w:tcPr>
          <w:p w14:paraId="00DEBE5A"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34.1910%</w:t>
            </w:r>
          </w:p>
        </w:tc>
        <w:tc>
          <w:tcPr>
            <w:tcW w:w="938" w:type="dxa"/>
            <w:tcBorders>
              <w:top w:val="nil"/>
              <w:left w:val="nil"/>
              <w:bottom w:val="nil"/>
              <w:right w:val="nil"/>
            </w:tcBorders>
            <w:shd w:val="clear" w:color="auto" w:fill="auto"/>
            <w:noWrap/>
            <w:vAlign w:val="bottom"/>
            <w:hideMark/>
          </w:tcPr>
          <w:p w14:paraId="7C393E7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11.4156%</w:t>
            </w:r>
          </w:p>
        </w:tc>
      </w:tr>
      <w:tr w:rsidR="00CE6364" w:rsidRPr="00AB0669" w14:paraId="5FAAC9E1" w14:textId="77777777" w:rsidTr="009B5287">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331A86E6"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1BB5FCEC"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10.5508%</w:t>
            </w:r>
          </w:p>
        </w:tc>
        <w:tc>
          <w:tcPr>
            <w:tcW w:w="938" w:type="dxa"/>
            <w:tcBorders>
              <w:top w:val="single" w:sz="4" w:space="0" w:color="auto"/>
              <w:left w:val="nil"/>
              <w:bottom w:val="single" w:sz="4" w:space="0" w:color="auto"/>
              <w:right w:val="nil"/>
            </w:tcBorders>
            <w:shd w:val="clear" w:color="auto" w:fill="auto"/>
            <w:noWrap/>
            <w:vAlign w:val="bottom"/>
            <w:hideMark/>
          </w:tcPr>
          <w:p w14:paraId="2FB4BBA2"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11.4449%</w:t>
            </w:r>
          </w:p>
        </w:tc>
        <w:tc>
          <w:tcPr>
            <w:tcW w:w="938" w:type="dxa"/>
            <w:tcBorders>
              <w:top w:val="single" w:sz="4" w:space="0" w:color="auto"/>
              <w:left w:val="nil"/>
              <w:bottom w:val="single" w:sz="4" w:space="0" w:color="auto"/>
              <w:right w:val="nil"/>
            </w:tcBorders>
            <w:shd w:val="clear" w:color="auto" w:fill="auto"/>
            <w:noWrap/>
            <w:vAlign w:val="bottom"/>
            <w:hideMark/>
          </w:tcPr>
          <w:p w14:paraId="438EFDC8" w14:textId="77777777" w:rsidR="00CE6364" w:rsidRPr="00AB0669" w:rsidRDefault="00CE6364" w:rsidP="00CE6364">
            <w:pPr>
              <w:spacing w:after="0" w:line="240" w:lineRule="auto"/>
              <w:jc w:val="right"/>
              <w:rPr>
                <w:color w:val="000000"/>
                <w:sz w:val="18"/>
                <w:szCs w:val="18"/>
                <w:lang w:eastAsia="zh-CN"/>
              </w:rPr>
            </w:pPr>
            <w:r w:rsidRPr="00AB0669">
              <w:rPr>
                <w:color w:val="000000"/>
                <w:sz w:val="18"/>
                <w:szCs w:val="18"/>
                <w:lang w:eastAsia="zh-CN"/>
              </w:rPr>
              <w:t>4.8653%</w:t>
            </w:r>
          </w:p>
        </w:tc>
      </w:tr>
    </w:tbl>
    <w:p w14:paraId="281CD3FA" w14:textId="360FAFFB" w:rsidR="00883EBA" w:rsidRPr="00AB0669" w:rsidRDefault="00883EBA" w:rsidP="00866720">
      <w:pPr>
        <w:tabs>
          <w:tab w:val="center" w:pos="4253"/>
          <w:tab w:val="right" w:pos="10348"/>
        </w:tabs>
      </w:pPr>
    </w:p>
    <w:p w14:paraId="12DEF199" w14:textId="77777777" w:rsidR="00CE6364" w:rsidRPr="00AB0669" w:rsidRDefault="00CE6364" w:rsidP="00866720">
      <w:pPr>
        <w:tabs>
          <w:tab w:val="center" w:pos="4253"/>
          <w:tab w:val="right" w:pos="10348"/>
        </w:tabs>
      </w:pPr>
    </w:p>
    <w:p w14:paraId="13C8EA08" w14:textId="1E2F426C" w:rsidR="00AE07DC" w:rsidRPr="00AB0669" w:rsidRDefault="00A56D1E" w:rsidP="00AE07DC">
      <w:pPr>
        <w:pStyle w:val="ad"/>
        <w:keepNext/>
        <w:spacing w:line="216" w:lineRule="auto"/>
        <w:jc w:val="left"/>
        <w:rPr>
          <w:rFonts w:cs="Times New Roman"/>
          <w:b w:val="0"/>
          <w:sz w:val="18"/>
        </w:rPr>
      </w:pPr>
      <w:bookmarkStart w:id="32" w:name="_Ref517257842"/>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10</w:t>
      </w:r>
      <w:r w:rsidRPr="00AB0669">
        <w:rPr>
          <w:rFonts w:cs="Times New Roman"/>
          <w:b w:val="0"/>
          <w:sz w:val="18"/>
        </w:rPr>
        <w:fldChar w:fldCharType="end"/>
      </w:r>
      <w:bookmarkEnd w:id="32"/>
      <w:r w:rsidR="00AE6688" w:rsidRPr="00AB0669">
        <w:rPr>
          <w:rFonts w:cs="Times New Roman"/>
          <w:b w:val="0"/>
          <w:sz w:val="18"/>
        </w:rPr>
        <w:t xml:space="preserve"> </w:t>
      </w:r>
      <w:r w:rsidR="00C96A0F" w:rsidRPr="00AB0669">
        <w:rPr>
          <w:rFonts w:cs="Times New Roman"/>
          <w:b w:val="0"/>
          <w:sz w:val="18"/>
        </w:rPr>
        <w:t xml:space="preserve">This table shows the </w:t>
      </w:r>
      <w:r w:rsidR="00AE07DC" w:rsidRPr="00AB0669">
        <w:rPr>
          <w:rFonts w:cs="Times New Roman"/>
          <w:b w:val="0"/>
          <w:sz w:val="18"/>
        </w:rPr>
        <w:t xml:space="preserve">accuracy of monthly forecasts of US tourist arrivals from </w:t>
      </w:r>
      <w:r w:rsidR="00AE07DC" w:rsidRPr="00AB0669">
        <w:rPr>
          <w:rFonts w:cs="Times New Roman"/>
          <w:sz w:val="18"/>
        </w:rPr>
        <w:t>Mexico</w:t>
      </w:r>
      <w:r w:rsidR="00AE07DC" w:rsidRPr="00AB0669">
        <w:rPr>
          <w:rFonts w:cs="Times New Roman"/>
          <w:b w:val="0"/>
          <w:sz w:val="18"/>
        </w:rPr>
        <w:t xml:space="preserve">. The Absolute Percentage Error (APE) </w:t>
      </w:r>
      <w:r w:rsidR="00C04E39" w:rsidRPr="00AB0669">
        <w:rPr>
          <w:rFonts w:cs="Times New Roman"/>
          <w:b w:val="0"/>
          <w:sz w:val="18"/>
        </w:rPr>
        <w:t>is calculated at forecasting horizon 1 to 18 months (1.5 years).</w:t>
      </w:r>
      <w:r w:rsidR="00AA7DCD" w:rsidRPr="00AB0669">
        <w:rPr>
          <w:rFonts w:cs="Times New Roman"/>
          <w:b w:val="0"/>
          <w:sz w:val="18"/>
        </w:rPr>
        <w:t xml:space="preserve"> The </w:t>
      </w:r>
      <w:proofErr w:type="spellStart"/>
      <w:r w:rsidR="00486165" w:rsidRPr="00AB0669">
        <w:rPr>
          <w:rFonts w:cs="Times New Roman"/>
          <w:b w:val="0"/>
          <w:i/>
          <w:sz w:val="18"/>
        </w:rPr>
        <w:t>p</w:t>
      </w:r>
      <w:r w:rsidR="00486165" w:rsidRPr="00AB0669">
        <w:rPr>
          <w:rFonts w:cs="Times New Roman"/>
          <w:b w:val="0"/>
          <w:sz w:val="18"/>
        </w:rPr>
        <w:t>NN</w:t>
      </w:r>
      <w:proofErr w:type="spellEnd"/>
      <w:r w:rsidR="00486165" w:rsidRPr="00AB0669">
        <w:rPr>
          <w:rFonts w:cs="Times New Roman"/>
          <w:b w:val="0"/>
          <w:sz w:val="18"/>
        </w:rPr>
        <w:t xml:space="preserve">-HP, </w:t>
      </w:r>
      <w:proofErr w:type="spellStart"/>
      <w:r w:rsidR="00486165" w:rsidRPr="00AB0669">
        <w:rPr>
          <w:rFonts w:cs="Times New Roman"/>
          <w:b w:val="0"/>
          <w:i/>
          <w:sz w:val="18"/>
        </w:rPr>
        <w:t>p</w:t>
      </w:r>
      <w:r w:rsidR="00486165" w:rsidRPr="00AB0669">
        <w:rPr>
          <w:rFonts w:cs="Times New Roman"/>
          <w:b w:val="0"/>
          <w:sz w:val="18"/>
        </w:rPr>
        <w:t>NN</w:t>
      </w:r>
      <w:proofErr w:type="spellEnd"/>
      <w:r w:rsidR="00486165" w:rsidRPr="00AB0669">
        <w:rPr>
          <w:rFonts w:cs="Times New Roman"/>
          <w:b w:val="0"/>
          <w:sz w:val="18"/>
        </w:rPr>
        <w:t xml:space="preserve">-WT and </w:t>
      </w:r>
      <w:proofErr w:type="spellStart"/>
      <w:r w:rsidR="00486165" w:rsidRPr="00AB0669">
        <w:rPr>
          <w:rFonts w:cs="Times New Roman"/>
          <w:b w:val="0"/>
          <w:i/>
          <w:sz w:val="18"/>
        </w:rPr>
        <w:t>p</w:t>
      </w:r>
      <w:r w:rsidR="00486165" w:rsidRPr="00AB0669">
        <w:rPr>
          <w:rFonts w:cs="Times New Roman"/>
          <w:b w:val="0"/>
          <w:sz w:val="18"/>
        </w:rPr>
        <w:t>NN</w:t>
      </w:r>
      <w:proofErr w:type="spellEnd"/>
      <w:r w:rsidR="00486165" w:rsidRPr="00AB0669">
        <w:rPr>
          <w:rFonts w:cs="Times New Roman"/>
          <w:b w:val="0"/>
          <w:sz w:val="18"/>
        </w:rPr>
        <w:t>-MA models</w:t>
      </w:r>
      <w:r w:rsidR="00AA7DCD" w:rsidRPr="00AB0669">
        <w:rPr>
          <w:rFonts w:cs="Times New Roman"/>
          <w:b w:val="0"/>
          <w:sz w:val="18"/>
        </w:rPr>
        <w:t xml:space="preserve"> are all estimated by the data from Jan 1996 to</w:t>
      </w:r>
      <w:r w:rsidR="00294A0D" w:rsidRPr="00AB0669">
        <w:rPr>
          <w:rFonts w:cs="Times New Roman"/>
          <w:b w:val="0"/>
          <w:sz w:val="18"/>
        </w:rPr>
        <w:t xml:space="preserve"> Jun 2013</w:t>
      </w:r>
      <w:r w:rsidR="00E242BA" w:rsidRPr="00AB0669">
        <w:rPr>
          <w:rFonts w:cs="Times New Roman"/>
          <w:b w:val="0"/>
          <w:sz w:val="18"/>
        </w:rPr>
        <w:t xml:space="preserve"> (210 months)</w:t>
      </w:r>
      <w:r w:rsidR="00294A0D" w:rsidRPr="00AB0669">
        <w:rPr>
          <w:rFonts w:cs="Times New Roman"/>
          <w:b w:val="0"/>
          <w:sz w:val="18"/>
        </w:rPr>
        <w:t xml:space="preserve">. </w:t>
      </w:r>
    </w:p>
    <w:tbl>
      <w:tblPr>
        <w:tblW w:w="0" w:type="auto"/>
        <w:tblLook w:val="04A0" w:firstRow="1" w:lastRow="0" w:firstColumn="1" w:lastColumn="0" w:noHBand="0" w:noVBand="1"/>
      </w:tblPr>
      <w:tblGrid>
        <w:gridCol w:w="826"/>
        <w:gridCol w:w="861"/>
        <w:gridCol w:w="861"/>
        <w:gridCol w:w="861"/>
        <w:gridCol w:w="945"/>
        <w:gridCol w:w="861"/>
        <w:gridCol w:w="861"/>
        <w:gridCol w:w="861"/>
        <w:gridCol w:w="861"/>
        <w:gridCol w:w="951"/>
      </w:tblGrid>
      <w:tr w:rsidR="00B42BE4" w:rsidRPr="00AB0669" w14:paraId="3BD3B360" w14:textId="77777777" w:rsidTr="00A56D1E">
        <w:trPr>
          <w:trHeight w:val="288"/>
        </w:trPr>
        <w:tc>
          <w:tcPr>
            <w:tcW w:w="0" w:type="auto"/>
            <w:tcBorders>
              <w:top w:val="single" w:sz="4" w:space="0" w:color="auto"/>
              <w:left w:val="nil"/>
              <w:bottom w:val="single" w:sz="4" w:space="0" w:color="auto"/>
              <w:right w:val="nil"/>
            </w:tcBorders>
            <w:shd w:val="clear" w:color="auto" w:fill="auto"/>
            <w:noWrap/>
            <w:vAlign w:val="bottom"/>
            <w:hideMark/>
          </w:tcPr>
          <w:p w14:paraId="04B47252" w14:textId="77777777" w:rsidR="00B42BE4" w:rsidRPr="00AB0669" w:rsidRDefault="00B42BE4" w:rsidP="00B42BE4">
            <w:pPr>
              <w:spacing w:after="0" w:line="240" w:lineRule="auto"/>
              <w:jc w:val="left"/>
              <w:rPr>
                <w:color w:val="000000"/>
                <w:sz w:val="18"/>
                <w:szCs w:val="18"/>
                <w:lang w:eastAsia="zh-CN"/>
              </w:rPr>
            </w:pPr>
            <w:r w:rsidRPr="00AB0669">
              <w:rPr>
                <w:color w:val="000000"/>
                <w:sz w:val="18"/>
                <w:szCs w:val="18"/>
                <w:lang w:eastAsia="zh-CN"/>
              </w:rPr>
              <w:t> </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1992688B" w14:textId="77777777" w:rsidR="00B42BE4" w:rsidRPr="00AB0669" w:rsidRDefault="00B42BE4" w:rsidP="00B42BE4">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20C14B2E" w14:textId="77777777" w:rsidR="00B42BE4" w:rsidRPr="00AB0669" w:rsidRDefault="00B42BE4" w:rsidP="00B42BE4">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14:paraId="326DDD68" w14:textId="77777777" w:rsidR="00B42BE4" w:rsidRPr="00AB0669" w:rsidRDefault="00B42BE4" w:rsidP="00B42BE4">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B42BE4" w:rsidRPr="00AB0669" w14:paraId="5C4ECC43" w14:textId="77777777" w:rsidTr="00A56D1E">
        <w:trPr>
          <w:trHeight w:val="288"/>
        </w:trPr>
        <w:tc>
          <w:tcPr>
            <w:tcW w:w="0" w:type="auto"/>
            <w:tcBorders>
              <w:top w:val="nil"/>
              <w:left w:val="nil"/>
              <w:bottom w:val="single" w:sz="4" w:space="0" w:color="auto"/>
              <w:right w:val="nil"/>
            </w:tcBorders>
            <w:shd w:val="clear" w:color="auto" w:fill="auto"/>
            <w:noWrap/>
            <w:vAlign w:val="bottom"/>
            <w:hideMark/>
          </w:tcPr>
          <w:p w14:paraId="4395467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horizon</w:t>
            </w:r>
          </w:p>
        </w:tc>
        <w:tc>
          <w:tcPr>
            <w:tcW w:w="0" w:type="auto"/>
            <w:tcBorders>
              <w:top w:val="nil"/>
              <w:left w:val="nil"/>
              <w:bottom w:val="single" w:sz="4" w:space="0" w:color="auto"/>
              <w:right w:val="nil"/>
            </w:tcBorders>
            <w:shd w:val="clear" w:color="auto" w:fill="auto"/>
            <w:noWrap/>
            <w:vAlign w:val="bottom"/>
            <w:hideMark/>
          </w:tcPr>
          <w:p w14:paraId="50BDF05E" w14:textId="0D5C1920"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λ=</w:t>
            </w:r>
            <w:r w:rsidR="00B42BE4" w:rsidRPr="00AB0669">
              <w:rPr>
                <w:color w:val="000000"/>
                <w:sz w:val="18"/>
                <w:szCs w:val="18"/>
                <w:lang w:eastAsia="zh-CN"/>
              </w:rPr>
              <w:t>100</w:t>
            </w:r>
          </w:p>
        </w:tc>
        <w:tc>
          <w:tcPr>
            <w:tcW w:w="0" w:type="auto"/>
            <w:tcBorders>
              <w:top w:val="nil"/>
              <w:left w:val="nil"/>
              <w:bottom w:val="single" w:sz="4" w:space="0" w:color="auto"/>
              <w:right w:val="nil"/>
            </w:tcBorders>
            <w:shd w:val="clear" w:color="auto" w:fill="auto"/>
            <w:noWrap/>
            <w:vAlign w:val="bottom"/>
            <w:hideMark/>
          </w:tcPr>
          <w:p w14:paraId="21BB2084" w14:textId="4A276827"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λ=</w:t>
            </w:r>
            <w:r w:rsidR="00B42BE4" w:rsidRPr="00AB0669">
              <w:rPr>
                <w:color w:val="000000"/>
                <w:sz w:val="18"/>
                <w:szCs w:val="18"/>
                <w:lang w:eastAsia="zh-CN"/>
              </w:rPr>
              <w:t>1600</w:t>
            </w:r>
          </w:p>
        </w:tc>
        <w:tc>
          <w:tcPr>
            <w:tcW w:w="0" w:type="auto"/>
            <w:tcBorders>
              <w:top w:val="nil"/>
              <w:left w:val="nil"/>
              <w:bottom w:val="single" w:sz="4" w:space="0" w:color="auto"/>
              <w:right w:val="nil"/>
            </w:tcBorders>
            <w:shd w:val="clear" w:color="auto" w:fill="auto"/>
            <w:noWrap/>
            <w:vAlign w:val="bottom"/>
            <w:hideMark/>
          </w:tcPr>
          <w:p w14:paraId="22DB1DAE" w14:textId="64D38DDC"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λ=</w:t>
            </w:r>
            <w:r w:rsidR="00B42BE4" w:rsidRPr="00AB0669">
              <w:rPr>
                <w:color w:val="000000"/>
                <w:sz w:val="18"/>
                <w:szCs w:val="18"/>
                <w:lang w:eastAsia="zh-CN"/>
              </w:rPr>
              <w:t>3600</w:t>
            </w:r>
          </w:p>
        </w:tc>
        <w:tc>
          <w:tcPr>
            <w:tcW w:w="0" w:type="auto"/>
            <w:tcBorders>
              <w:top w:val="nil"/>
              <w:left w:val="nil"/>
              <w:bottom w:val="single" w:sz="4" w:space="0" w:color="auto"/>
              <w:right w:val="single" w:sz="4" w:space="0" w:color="auto"/>
            </w:tcBorders>
            <w:shd w:val="clear" w:color="auto" w:fill="auto"/>
            <w:noWrap/>
            <w:vAlign w:val="bottom"/>
            <w:hideMark/>
          </w:tcPr>
          <w:p w14:paraId="4B0E58C1" w14:textId="22F62E21"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λ=</w:t>
            </w:r>
            <w:r w:rsidR="00B42BE4" w:rsidRPr="00AB0669">
              <w:rPr>
                <w:color w:val="000000"/>
                <w:sz w:val="18"/>
                <w:szCs w:val="18"/>
                <w:lang w:eastAsia="zh-CN"/>
              </w:rPr>
              <w:t>129600</w:t>
            </w:r>
          </w:p>
        </w:tc>
        <w:tc>
          <w:tcPr>
            <w:tcW w:w="0" w:type="auto"/>
            <w:tcBorders>
              <w:top w:val="nil"/>
              <w:left w:val="nil"/>
              <w:bottom w:val="single" w:sz="4" w:space="0" w:color="auto"/>
              <w:right w:val="nil"/>
            </w:tcBorders>
            <w:shd w:val="clear" w:color="auto" w:fill="auto"/>
            <w:noWrap/>
            <w:vAlign w:val="bottom"/>
            <w:hideMark/>
          </w:tcPr>
          <w:p w14:paraId="006FB4F7" w14:textId="6829CE31"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 xml:space="preserve">level </w:t>
            </w:r>
            <w:r w:rsidR="00B42BE4" w:rsidRPr="00AB0669">
              <w:rPr>
                <w:color w:val="000000"/>
                <w:sz w:val="18"/>
                <w:szCs w:val="18"/>
                <w:lang w:eastAsia="zh-CN"/>
              </w:rPr>
              <w:t>3</w:t>
            </w:r>
          </w:p>
        </w:tc>
        <w:tc>
          <w:tcPr>
            <w:tcW w:w="0" w:type="auto"/>
            <w:tcBorders>
              <w:top w:val="nil"/>
              <w:left w:val="nil"/>
              <w:bottom w:val="single" w:sz="4" w:space="0" w:color="auto"/>
              <w:right w:val="nil"/>
            </w:tcBorders>
            <w:shd w:val="clear" w:color="auto" w:fill="auto"/>
            <w:noWrap/>
            <w:vAlign w:val="bottom"/>
            <w:hideMark/>
          </w:tcPr>
          <w:p w14:paraId="587E1AD5" w14:textId="3C32B900"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 xml:space="preserve">level </w:t>
            </w:r>
            <w:r w:rsidR="00B42BE4" w:rsidRPr="00AB0669">
              <w:rPr>
                <w:color w:val="000000"/>
                <w:sz w:val="18"/>
                <w:szCs w:val="18"/>
                <w:lang w:eastAsia="zh-CN"/>
              </w:rPr>
              <w:t>4</w:t>
            </w:r>
          </w:p>
        </w:tc>
        <w:tc>
          <w:tcPr>
            <w:tcW w:w="0" w:type="auto"/>
            <w:tcBorders>
              <w:top w:val="nil"/>
              <w:left w:val="nil"/>
              <w:bottom w:val="single" w:sz="4" w:space="0" w:color="auto"/>
              <w:right w:val="nil"/>
            </w:tcBorders>
            <w:shd w:val="clear" w:color="auto" w:fill="auto"/>
            <w:noWrap/>
            <w:vAlign w:val="bottom"/>
            <w:hideMark/>
          </w:tcPr>
          <w:p w14:paraId="78D83292" w14:textId="00F000AF"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 xml:space="preserve">level </w:t>
            </w:r>
            <w:r w:rsidR="00B42BE4" w:rsidRPr="00AB0669">
              <w:rPr>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9190480" w14:textId="1256D839" w:rsidR="00B42BE4" w:rsidRPr="00AB0669" w:rsidRDefault="00E95E0E" w:rsidP="00B42BE4">
            <w:pPr>
              <w:spacing w:after="0" w:line="240" w:lineRule="auto"/>
              <w:jc w:val="right"/>
              <w:rPr>
                <w:color w:val="000000"/>
                <w:sz w:val="18"/>
                <w:szCs w:val="18"/>
                <w:lang w:eastAsia="zh-CN"/>
              </w:rPr>
            </w:pPr>
            <w:r w:rsidRPr="00AB0669">
              <w:rPr>
                <w:color w:val="000000"/>
                <w:sz w:val="18"/>
                <w:szCs w:val="18"/>
                <w:lang w:eastAsia="zh-CN"/>
              </w:rPr>
              <w:t xml:space="preserve">level </w:t>
            </w:r>
            <w:r w:rsidR="00B42BE4" w:rsidRPr="00AB0669">
              <w:rPr>
                <w:color w:val="000000"/>
                <w:sz w:val="18"/>
                <w:szCs w:val="18"/>
                <w:lang w:eastAsia="zh-CN"/>
              </w:rPr>
              <w:t>6</w:t>
            </w:r>
          </w:p>
        </w:tc>
        <w:tc>
          <w:tcPr>
            <w:tcW w:w="0" w:type="auto"/>
            <w:vMerge/>
            <w:tcBorders>
              <w:top w:val="single" w:sz="4" w:space="0" w:color="auto"/>
              <w:left w:val="single" w:sz="4" w:space="0" w:color="auto"/>
              <w:bottom w:val="single" w:sz="4" w:space="0" w:color="000000"/>
              <w:right w:val="nil"/>
            </w:tcBorders>
            <w:vAlign w:val="center"/>
            <w:hideMark/>
          </w:tcPr>
          <w:p w14:paraId="6FCE66E8" w14:textId="77777777" w:rsidR="00B42BE4" w:rsidRPr="00AB0669" w:rsidRDefault="00B42BE4" w:rsidP="00B42BE4">
            <w:pPr>
              <w:spacing w:after="0" w:line="240" w:lineRule="auto"/>
              <w:jc w:val="left"/>
              <w:rPr>
                <w:color w:val="000000"/>
                <w:sz w:val="18"/>
                <w:szCs w:val="18"/>
                <w:lang w:eastAsia="zh-CN"/>
              </w:rPr>
            </w:pPr>
          </w:p>
        </w:tc>
      </w:tr>
      <w:tr w:rsidR="00B42BE4" w:rsidRPr="00AB0669" w14:paraId="70775E96" w14:textId="77777777" w:rsidTr="00A56D1E">
        <w:trPr>
          <w:trHeight w:val="288"/>
        </w:trPr>
        <w:tc>
          <w:tcPr>
            <w:tcW w:w="0" w:type="auto"/>
            <w:tcBorders>
              <w:top w:val="nil"/>
              <w:left w:val="nil"/>
              <w:bottom w:val="nil"/>
              <w:right w:val="nil"/>
            </w:tcBorders>
            <w:shd w:val="clear" w:color="auto" w:fill="auto"/>
            <w:noWrap/>
            <w:vAlign w:val="bottom"/>
            <w:hideMark/>
          </w:tcPr>
          <w:p w14:paraId="55FF1B7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w:t>
            </w:r>
          </w:p>
        </w:tc>
        <w:tc>
          <w:tcPr>
            <w:tcW w:w="0" w:type="auto"/>
            <w:tcBorders>
              <w:top w:val="nil"/>
              <w:left w:val="nil"/>
              <w:bottom w:val="nil"/>
              <w:right w:val="nil"/>
            </w:tcBorders>
            <w:shd w:val="clear" w:color="auto" w:fill="auto"/>
            <w:noWrap/>
            <w:vAlign w:val="bottom"/>
            <w:hideMark/>
          </w:tcPr>
          <w:p w14:paraId="36CD074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1.0303%</w:t>
            </w:r>
          </w:p>
        </w:tc>
        <w:tc>
          <w:tcPr>
            <w:tcW w:w="0" w:type="auto"/>
            <w:tcBorders>
              <w:top w:val="nil"/>
              <w:left w:val="nil"/>
              <w:bottom w:val="nil"/>
              <w:right w:val="nil"/>
            </w:tcBorders>
            <w:shd w:val="clear" w:color="auto" w:fill="auto"/>
            <w:noWrap/>
            <w:vAlign w:val="bottom"/>
            <w:hideMark/>
          </w:tcPr>
          <w:p w14:paraId="729E373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0.7549%</w:t>
            </w:r>
          </w:p>
        </w:tc>
        <w:tc>
          <w:tcPr>
            <w:tcW w:w="0" w:type="auto"/>
            <w:tcBorders>
              <w:top w:val="nil"/>
              <w:left w:val="nil"/>
              <w:bottom w:val="nil"/>
              <w:right w:val="nil"/>
            </w:tcBorders>
            <w:shd w:val="clear" w:color="auto" w:fill="auto"/>
            <w:noWrap/>
            <w:vAlign w:val="bottom"/>
            <w:hideMark/>
          </w:tcPr>
          <w:p w14:paraId="3AB8364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0.8528%</w:t>
            </w:r>
          </w:p>
        </w:tc>
        <w:tc>
          <w:tcPr>
            <w:tcW w:w="0" w:type="auto"/>
            <w:tcBorders>
              <w:top w:val="nil"/>
              <w:left w:val="nil"/>
              <w:bottom w:val="nil"/>
              <w:right w:val="single" w:sz="4" w:space="0" w:color="auto"/>
            </w:tcBorders>
            <w:shd w:val="clear" w:color="auto" w:fill="auto"/>
            <w:noWrap/>
            <w:vAlign w:val="bottom"/>
            <w:hideMark/>
          </w:tcPr>
          <w:p w14:paraId="4808309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1.8183%</w:t>
            </w:r>
          </w:p>
        </w:tc>
        <w:tc>
          <w:tcPr>
            <w:tcW w:w="0" w:type="auto"/>
            <w:tcBorders>
              <w:top w:val="nil"/>
              <w:left w:val="nil"/>
              <w:bottom w:val="nil"/>
              <w:right w:val="nil"/>
            </w:tcBorders>
            <w:shd w:val="clear" w:color="auto" w:fill="auto"/>
            <w:noWrap/>
            <w:vAlign w:val="bottom"/>
            <w:hideMark/>
          </w:tcPr>
          <w:p w14:paraId="7D3C098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1.2233%</w:t>
            </w:r>
          </w:p>
        </w:tc>
        <w:tc>
          <w:tcPr>
            <w:tcW w:w="0" w:type="auto"/>
            <w:tcBorders>
              <w:top w:val="nil"/>
              <w:left w:val="nil"/>
              <w:bottom w:val="nil"/>
              <w:right w:val="nil"/>
            </w:tcBorders>
            <w:shd w:val="clear" w:color="auto" w:fill="auto"/>
            <w:noWrap/>
            <w:vAlign w:val="bottom"/>
            <w:hideMark/>
          </w:tcPr>
          <w:p w14:paraId="0346A4F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1.0932%</w:t>
            </w:r>
          </w:p>
        </w:tc>
        <w:tc>
          <w:tcPr>
            <w:tcW w:w="0" w:type="auto"/>
            <w:tcBorders>
              <w:top w:val="nil"/>
              <w:left w:val="nil"/>
              <w:bottom w:val="nil"/>
              <w:right w:val="nil"/>
            </w:tcBorders>
            <w:shd w:val="clear" w:color="auto" w:fill="auto"/>
            <w:noWrap/>
            <w:vAlign w:val="bottom"/>
            <w:hideMark/>
          </w:tcPr>
          <w:p w14:paraId="4833434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0.4273%</w:t>
            </w:r>
          </w:p>
        </w:tc>
        <w:tc>
          <w:tcPr>
            <w:tcW w:w="0" w:type="auto"/>
            <w:tcBorders>
              <w:top w:val="nil"/>
              <w:left w:val="nil"/>
              <w:bottom w:val="nil"/>
              <w:right w:val="single" w:sz="4" w:space="0" w:color="auto"/>
            </w:tcBorders>
            <w:shd w:val="clear" w:color="auto" w:fill="auto"/>
            <w:noWrap/>
            <w:vAlign w:val="bottom"/>
            <w:hideMark/>
          </w:tcPr>
          <w:p w14:paraId="71A84FA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0.5396%</w:t>
            </w:r>
          </w:p>
        </w:tc>
        <w:tc>
          <w:tcPr>
            <w:tcW w:w="0" w:type="auto"/>
            <w:tcBorders>
              <w:top w:val="nil"/>
              <w:left w:val="nil"/>
              <w:bottom w:val="nil"/>
              <w:right w:val="nil"/>
            </w:tcBorders>
            <w:shd w:val="clear" w:color="auto" w:fill="auto"/>
            <w:noWrap/>
            <w:vAlign w:val="bottom"/>
            <w:hideMark/>
          </w:tcPr>
          <w:p w14:paraId="6103F91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1.6852%</w:t>
            </w:r>
          </w:p>
        </w:tc>
      </w:tr>
      <w:tr w:rsidR="00B42BE4" w:rsidRPr="00AB0669" w14:paraId="0BFAE571" w14:textId="77777777" w:rsidTr="00A56D1E">
        <w:trPr>
          <w:trHeight w:val="288"/>
        </w:trPr>
        <w:tc>
          <w:tcPr>
            <w:tcW w:w="0" w:type="auto"/>
            <w:tcBorders>
              <w:top w:val="nil"/>
              <w:left w:val="nil"/>
              <w:bottom w:val="nil"/>
              <w:right w:val="nil"/>
            </w:tcBorders>
            <w:shd w:val="clear" w:color="auto" w:fill="auto"/>
            <w:noWrap/>
            <w:vAlign w:val="bottom"/>
            <w:hideMark/>
          </w:tcPr>
          <w:p w14:paraId="2E74970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w:t>
            </w:r>
          </w:p>
        </w:tc>
        <w:tc>
          <w:tcPr>
            <w:tcW w:w="0" w:type="auto"/>
            <w:tcBorders>
              <w:top w:val="nil"/>
              <w:left w:val="nil"/>
              <w:bottom w:val="nil"/>
              <w:right w:val="nil"/>
            </w:tcBorders>
            <w:shd w:val="clear" w:color="auto" w:fill="auto"/>
            <w:noWrap/>
            <w:vAlign w:val="bottom"/>
            <w:hideMark/>
          </w:tcPr>
          <w:p w14:paraId="49D2CF2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1.3432%</w:t>
            </w:r>
          </w:p>
        </w:tc>
        <w:tc>
          <w:tcPr>
            <w:tcW w:w="0" w:type="auto"/>
            <w:tcBorders>
              <w:top w:val="nil"/>
              <w:left w:val="nil"/>
              <w:bottom w:val="nil"/>
              <w:right w:val="nil"/>
            </w:tcBorders>
            <w:shd w:val="clear" w:color="auto" w:fill="auto"/>
            <w:noWrap/>
            <w:vAlign w:val="bottom"/>
            <w:hideMark/>
          </w:tcPr>
          <w:p w14:paraId="3762867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2.0527%</w:t>
            </w:r>
          </w:p>
        </w:tc>
        <w:tc>
          <w:tcPr>
            <w:tcW w:w="0" w:type="auto"/>
            <w:tcBorders>
              <w:top w:val="nil"/>
              <w:left w:val="nil"/>
              <w:bottom w:val="nil"/>
              <w:right w:val="nil"/>
            </w:tcBorders>
            <w:shd w:val="clear" w:color="auto" w:fill="auto"/>
            <w:noWrap/>
            <w:vAlign w:val="bottom"/>
            <w:hideMark/>
          </w:tcPr>
          <w:p w14:paraId="59CDD8B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2.0492%</w:t>
            </w:r>
          </w:p>
        </w:tc>
        <w:tc>
          <w:tcPr>
            <w:tcW w:w="0" w:type="auto"/>
            <w:tcBorders>
              <w:top w:val="nil"/>
              <w:left w:val="nil"/>
              <w:bottom w:val="nil"/>
              <w:right w:val="single" w:sz="4" w:space="0" w:color="auto"/>
            </w:tcBorders>
            <w:shd w:val="clear" w:color="auto" w:fill="auto"/>
            <w:noWrap/>
            <w:vAlign w:val="bottom"/>
            <w:hideMark/>
          </w:tcPr>
          <w:p w14:paraId="48FF37D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2.4463%</w:t>
            </w:r>
          </w:p>
        </w:tc>
        <w:tc>
          <w:tcPr>
            <w:tcW w:w="0" w:type="auto"/>
            <w:tcBorders>
              <w:top w:val="nil"/>
              <w:left w:val="nil"/>
              <w:bottom w:val="nil"/>
              <w:right w:val="nil"/>
            </w:tcBorders>
            <w:shd w:val="clear" w:color="auto" w:fill="auto"/>
            <w:noWrap/>
            <w:vAlign w:val="bottom"/>
            <w:hideMark/>
          </w:tcPr>
          <w:p w14:paraId="020D699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1.8404%</w:t>
            </w:r>
          </w:p>
        </w:tc>
        <w:tc>
          <w:tcPr>
            <w:tcW w:w="0" w:type="auto"/>
            <w:tcBorders>
              <w:top w:val="nil"/>
              <w:left w:val="nil"/>
              <w:bottom w:val="nil"/>
              <w:right w:val="nil"/>
            </w:tcBorders>
            <w:shd w:val="clear" w:color="auto" w:fill="auto"/>
            <w:noWrap/>
            <w:vAlign w:val="bottom"/>
            <w:hideMark/>
          </w:tcPr>
          <w:p w14:paraId="57990B8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2.1276%</w:t>
            </w:r>
          </w:p>
        </w:tc>
        <w:tc>
          <w:tcPr>
            <w:tcW w:w="0" w:type="auto"/>
            <w:tcBorders>
              <w:top w:val="nil"/>
              <w:left w:val="nil"/>
              <w:bottom w:val="nil"/>
              <w:right w:val="nil"/>
            </w:tcBorders>
            <w:shd w:val="clear" w:color="auto" w:fill="auto"/>
            <w:noWrap/>
            <w:vAlign w:val="bottom"/>
            <w:hideMark/>
          </w:tcPr>
          <w:p w14:paraId="255BA73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1.4575%</w:t>
            </w:r>
          </w:p>
        </w:tc>
        <w:tc>
          <w:tcPr>
            <w:tcW w:w="0" w:type="auto"/>
            <w:tcBorders>
              <w:top w:val="nil"/>
              <w:left w:val="nil"/>
              <w:bottom w:val="nil"/>
              <w:right w:val="single" w:sz="4" w:space="0" w:color="auto"/>
            </w:tcBorders>
            <w:shd w:val="clear" w:color="auto" w:fill="auto"/>
            <w:noWrap/>
            <w:vAlign w:val="bottom"/>
            <w:hideMark/>
          </w:tcPr>
          <w:p w14:paraId="482BA94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1.4531%</w:t>
            </w:r>
          </w:p>
        </w:tc>
        <w:tc>
          <w:tcPr>
            <w:tcW w:w="0" w:type="auto"/>
            <w:tcBorders>
              <w:top w:val="nil"/>
              <w:left w:val="nil"/>
              <w:bottom w:val="nil"/>
              <w:right w:val="nil"/>
            </w:tcBorders>
            <w:shd w:val="clear" w:color="auto" w:fill="auto"/>
            <w:noWrap/>
            <w:vAlign w:val="bottom"/>
            <w:hideMark/>
          </w:tcPr>
          <w:p w14:paraId="4E0AB62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4.0865%</w:t>
            </w:r>
          </w:p>
        </w:tc>
      </w:tr>
      <w:tr w:rsidR="00B42BE4" w:rsidRPr="00AB0669" w14:paraId="5EB819BF" w14:textId="77777777" w:rsidTr="00A56D1E">
        <w:trPr>
          <w:trHeight w:val="288"/>
        </w:trPr>
        <w:tc>
          <w:tcPr>
            <w:tcW w:w="0" w:type="auto"/>
            <w:tcBorders>
              <w:top w:val="nil"/>
              <w:left w:val="nil"/>
              <w:bottom w:val="nil"/>
              <w:right w:val="nil"/>
            </w:tcBorders>
            <w:shd w:val="clear" w:color="auto" w:fill="auto"/>
            <w:noWrap/>
            <w:vAlign w:val="bottom"/>
            <w:hideMark/>
          </w:tcPr>
          <w:p w14:paraId="3340C96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w:t>
            </w:r>
          </w:p>
        </w:tc>
        <w:tc>
          <w:tcPr>
            <w:tcW w:w="0" w:type="auto"/>
            <w:tcBorders>
              <w:top w:val="nil"/>
              <w:left w:val="nil"/>
              <w:bottom w:val="nil"/>
              <w:right w:val="nil"/>
            </w:tcBorders>
            <w:shd w:val="clear" w:color="auto" w:fill="auto"/>
            <w:noWrap/>
            <w:vAlign w:val="bottom"/>
            <w:hideMark/>
          </w:tcPr>
          <w:p w14:paraId="577BA52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1.4270%</w:t>
            </w:r>
          </w:p>
        </w:tc>
        <w:tc>
          <w:tcPr>
            <w:tcW w:w="0" w:type="auto"/>
            <w:tcBorders>
              <w:top w:val="nil"/>
              <w:left w:val="nil"/>
              <w:bottom w:val="nil"/>
              <w:right w:val="nil"/>
            </w:tcBorders>
            <w:shd w:val="clear" w:color="auto" w:fill="auto"/>
            <w:noWrap/>
            <w:vAlign w:val="bottom"/>
            <w:hideMark/>
          </w:tcPr>
          <w:p w14:paraId="3D7C75A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1.1231%</w:t>
            </w:r>
          </w:p>
        </w:tc>
        <w:tc>
          <w:tcPr>
            <w:tcW w:w="0" w:type="auto"/>
            <w:tcBorders>
              <w:top w:val="nil"/>
              <w:left w:val="nil"/>
              <w:bottom w:val="nil"/>
              <w:right w:val="nil"/>
            </w:tcBorders>
            <w:shd w:val="clear" w:color="auto" w:fill="auto"/>
            <w:noWrap/>
            <w:vAlign w:val="bottom"/>
            <w:hideMark/>
          </w:tcPr>
          <w:p w14:paraId="6AB989D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2.0282%</w:t>
            </w:r>
          </w:p>
        </w:tc>
        <w:tc>
          <w:tcPr>
            <w:tcW w:w="0" w:type="auto"/>
            <w:tcBorders>
              <w:top w:val="nil"/>
              <w:left w:val="nil"/>
              <w:bottom w:val="nil"/>
              <w:right w:val="single" w:sz="4" w:space="0" w:color="auto"/>
            </w:tcBorders>
            <w:shd w:val="clear" w:color="auto" w:fill="auto"/>
            <w:noWrap/>
            <w:vAlign w:val="bottom"/>
            <w:hideMark/>
          </w:tcPr>
          <w:p w14:paraId="6AEABE1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0.6498%</w:t>
            </w:r>
          </w:p>
        </w:tc>
        <w:tc>
          <w:tcPr>
            <w:tcW w:w="0" w:type="auto"/>
            <w:tcBorders>
              <w:top w:val="nil"/>
              <w:left w:val="nil"/>
              <w:bottom w:val="nil"/>
              <w:right w:val="nil"/>
            </w:tcBorders>
            <w:shd w:val="clear" w:color="auto" w:fill="auto"/>
            <w:noWrap/>
            <w:vAlign w:val="bottom"/>
            <w:hideMark/>
          </w:tcPr>
          <w:p w14:paraId="4A8BA49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1.0411%</w:t>
            </w:r>
          </w:p>
        </w:tc>
        <w:tc>
          <w:tcPr>
            <w:tcW w:w="0" w:type="auto"/>
            <w:tcBorders>
              <w:top w:val="nil"/>
              <w:left w:val="nil"/>
              <w:bottom w:val="nil"/>
              <w:right w:val="nil"/>
            </w:tcBorders>
            <w:shd w:val="clear" w:color="auto" w:fill="auto"/>
            <w:noWrap/>
            <w:vAlign w:val="bottom"/>
            <w:hideMark/>
          </w:tcPr>
          <w:p w14:paraId="6A370BA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2.1061%</w:t>
            </w:r>
          </w:p>
        </w:tc>
        <w:tc>
          <w:tcPr>
            <w:tcW w:w="0" w:type="auto"/>
            <w:tcBorders>
              <w:top w:val="nil"/>
              <w:left w:val="nil"/>
              <w:bottom w:val="nil"/>
              <w:right w:val="nil"/>
            </w:tcBorders>
            <w:shd w:val="clear" w:color="auto" w:fill="auto"/>
            <w:noWrap/>
            <w:vAlign w:val="bottom"/>
            <w:hideMark/>
          </w:tcPr>
          <w:p w14:paraId="5CC6DFB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1.0590%</w:t>
            </w:r>
          </w:p>
        </w:tc>
        <w:tc>
          <w:tcPr>
            <w:tcW w:w="0" w:type="auto"/>
            <w:tcBorders>
              <w:top w:val="nil"/>
              <w:left w:val="nil"/>
              <w:bottom w:val="nil"/>
              <w:right w:val="single" w:sz="4" w:space="0" w:color="auto"/>
            </w:tcBorders>
            <w:shd w:val="clear" w:color="auto" w:fill="auto"/>
            <w:noWrap/>
            <w:vAlign w:val="bottom"/>
            <w:hideMark/>
          </w:tcPr>
          <w:p w14:paraId="5481EF8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1.3539%</w:t>
            </w:r>
          </w:p>
        </w:tc>
        <w:tc>
          <w:tcPr>
            <w:tcW w:w="0" w:type="auto"/>
            <w:tcBorders>
              <w:top w:val="nil"/>
              <w:left w:val="nil"/>
              <w:bottom w:val="nil"/>
              <w:right w:val="nil"/>
            </w:tcBorders>
            <w:shd w:val="clear" w:color="auto" w:fill="auto"/>
            <w:noWrap/>
            <w:vAlign w:val="bottom"/>
            <w:hideMark/>
          </w:tcPr>
          <w:p w14:paraId="17CE419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2.0481%</w:t>
            </w:r>
          </w:p>
        </w:tc>
      </w:tr>
      <w:tr w:rsidR="00B42BE4" w:rsidRPr="00AB0669" w14:paraId="0AD80F0F" w14:textId="77777777" w:rsidTr="00A56D1E">
        <w:trPr>
          <w:trHeight w:val="288"/>
        </w:trPr>
        <w:tc>
          <w:tcPr>
            <w:tcW w:w="0" w:type="auto"/>
            <w:tcBorders>
              <w:top w:val="nil"/>
              <w:left w:val="nil"/>
              <w:bottom w:val="nil"/>
              <w:right w:val="nil"/>
            </w:tcBorders>
            <w:shd w:val="clear" w:color="auto" w:fill="auto"/>
            <w:noWrap/>
            <w:vAlign w:val="bottom"/>
            <w:hideMark/>
          </w:tcPr>
          <w:p w14:paraId="57C09BF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w:t>
            </w:r>
          </w:p>
        </w:tc>
        <w:tc>
          <w:tcPr>
            <w:tcW w:w="0" w:type="auto"/>
            <w:tcBorders>
              <w:top w:val="nil"/>
              <w:left w:val="nil"/>
              <w:bottom w:val="nil"/>
              <w:right w:val="nil"/>
            </w:tcBorders>
            <w:shd w:val="clear" w:color="auto" w:fill="auto"/>
            <w:noWrap/>
            <w:vAlign w:val="bottom"/>
            <w:hideMark/>
          </w:tcPr>
          <w:p w14:paraId="132B211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1.6341%</w:t>
            </w:r>
          </w:p>
        </w:tc>
        <w:tc>
          <w:tcPr>
            <w:tcW w:w="0" w:type="auto"/>
            <w:tcBorders>
              <w:top w:val="nil"/>
              <w:left w:val="nil"/>
              <w:bottom w:val="nil"/>
              <w:right w:val="nil"/>
            </w:tcBorders>
            <w:shd w:val="clear" w:color="auto" w:fill="auto"/>
            <w:noWrap/>
            <w:vAlign w:val="bottom"/>
            <w:hideMark/>
          </w:tcPr>
          <w:p w14:paraId="78A0BC6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2.2848%</w:t>
            </w:r>
          </w:p>
        </w:tc>
        <w:tc>
          <w:tcPr>
            <w:tcW w:w="0" w:type="auto"/>
            <w:tcBorders>
              <w:top w:val="nil"/>
              <w:left w:val="nil"/>
              <w:bottom w:val="nil"/>
              <w:right w:val="nil"/>
            </w:tcBorders>
            <w:shd w:val="clear" w:color="auto" w:fill="auto"/>
            <w:noWrap/>
            <w:vAlign w:val="bottom"/>
            <w:hideMark/>
          </w:tcPr>
          <w:p w14:paraId="4968A7D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1.6537%</w:t>
            </w:r>
          </w:p>
        </w:tc>
        <w:tc>
          <w:tcPr>
            <w:tcW w:w="0" w:type="auto"/>
            <w:tcBorders>
              <w:top w:val="nil"/>
              <w:left w:val="nil"/>
              <w:bottom w:val="nil"/>
              <w:right w:val="single" w:sz="4" w:space="0" w:color="auto"/>
            </w:tcBorders>
            <w:shd w:val="clear" w:color="auto" w:fill="auto"/>
            <w:noWrap/>
            <w:vAlign w:val="bottom"/>
            <w:hideMark/>
          </w:tcPr>
          <w:p w14:paraId="4EFBB6A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2.6260%</w:t>
            </w:r>
          </w:p>
        </w:tc>
        <w:tc>
          <w:tcPr>
            <w:tcW w:w="0" w:type="auto"/>
            <w:tcBorders>
              <w:top w:val="nil"/>
              <w:left w:val="nil"/>
              <w:bottom w:val="nil"/>
              <w:right w:val="nil"/>
            </w:tcBorders>
            <w:shd w:val="clear" w:color="auto" w:fill="auto"/>
            <w:noWrap/>
            <w:vAlign w:val="bottom"/>
            <w:hideMark/>
          </w:tcPr>
          <w:p w14:paraId="299AEC7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1.6634%</w:t>
            </w:r>
          </w:p>
        </w:tc>
        <w:tc>
          <w:tcPr>
            <w:tcW w:w="0" w:type="auto"/>
            <w:tcBorders>
              <w:top w:val="nil"/>
              <w:left w:val="nil"/>
              <w:bottom w:val="nil"/>
              <w:right w:val="nil"/>
            </w:tcBorders>
            <w:shd w:val="clear" w:color="auto" w:fill="auto"/>
            <w:noWrap/>
            <w:vAlign w:val="bottom"/>
            <w:hideMark/>
          </w:tcPr>
          <w:p w14:paraId="376DD21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2.7180%</w:t>
            </w:r>
          </w:p>
        </w:tc>
        <w:tc>
          <w:tcPr>
            <w:tcW w:w="0" w:type="auto"/>
            <w:tcBorders>
              <w:top w:val="nil"/>
              <w:left w:val="nil"/>
              <w:bottom w:val="nil"/>
              <w:right w:val="nil"/>
            </w:tcBorders>
            <w:shd w:val="clear" w:color="auto" w:fill="auto"/>
            <w:noWrap/>
            <w:vAlign w:val="bottom"/>
            <w:hideMark/>
          </w:tcPr>
          <w:p w14:paraId="0B20AB4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2.7834%</w:t>
            </w:r>
          </w:p>
        </w:tc>
        <w:tc>
          <w:tcPr>
            <w:tcW w:w="0" w:type="auto"/>
            <w:tcBorders>
              <w:top w:val="nil"/>
              <w:left w:val="nil"/>
              <w:bottom w:val="nil"/>
              <w:right w:val="single" w:sz="4" w:space="0" w:color="auto"/>
            </w:tcBorders>
            <w:shd w:val="clear" w:color="auto" w:fill="auto"/>
            <w:noWrap/>
            <w:vAlign w:val="bottom"/>
            <w:hideMark/>
          </w:tcPr>
          <w:p w14:paraId="7F58434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2.1080%</w:t>
            </w:r>
          </w:p>
        </w:tc>
        <w:tc>
          <w:tcPr>
            <w:tcW w:w="0" w:type="auto"/>
            <w:tcBorders>
              <w:top w:val="nil"/>
              <w:left w:val="nil"/>
              <w:bottom w:val="nil"/>
              <w:right w:val="nil"/>
            </w:tcBorders>
            <w:shd w:val="clear" w:color="auto" w:fill="auto"/>
            <w:noWrap/>
            <w:vAlign w:val="bottom"/>
            <w:hideMark/>
          </w:tcPr>
          <w:p w14:paraId="7819A4E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5.1358%</w:t>
            </w:r>
          </w:p>
        </w:tc>
      </w:tr>
      <w:tr w:rsidR="00B42BE4" w:rsidRPr="00AB0669" w14:paraId="2F041F5B" w14:textId="77777777" w:rsidTr="00A56D1E">
        <w:trPr>
          <w:trHeight w:val="288"/>
        </w:trPr>
        <w:tc>
          <w:tcPr>
            <w:tcW w:w="0" w:type="auto"/>
            <w:tcBorders>
              <w:top w:val="nil"/>
              <w:left w:val="nil"/>
              <w:bottom w:val="nil"/>
              <w:right w:val="nil"/>
            </w:tcBorders>
            <w:shd w:val="clear" w:color="auto" w:fill="auto"/>
            <w:noWrap/>
            <w:vAlign w:val="bottom"/>
            <w:hideMark/>
          </w:tcPr>
          <w:p w14:paraId="1DC65D8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w:t>
            </w:r>
          </w:p>
        </w:tc>
        <w:tc>
          <w:tcPr>
            <w:tcW w:w="0" w:type="auto"/>
            <w:tcBorders>
              <w:top w:val="nil"/>
              <w:left w:val="nil"/>
              <w:bottom w:val="nil"/>
              <w:right w:val="nil"/>
            </w:tcBorders>
            <w:shd w:val="clear" w:color="auto" w:fill="auto"/>
            <w:noWrap/>
            <w:vAlign w:val="bottom"/>
            <w:hideMark/>
          </w:tcPr>
          <w:p w14:paraId="5DFF154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1.8037%</w:t>
            </w:r>
          </w:p>
        </w:tc>
        <w:tc>
          <w:tcPr>
            <w:tcW w:w="0" w:type="auto"/>
            <w:tcBorders>
              <w:top w:val="nil"/>
              <w:left w:val="nil"/>
              <w:bottom w:val="nil"/>
              <w:right w:val="nil"/>
            </w:tcBorders>
            <w:shd w:val="clear" w:color="auto" w:fill="auto"/>
            <w:noWrap/>
            <w:vAlign w:val="bottom"/>
            <w:hideMark/>
          </w:tcPr>
          <w:p w14:paraId="1DDF393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2.6179%</w:t>
            </w:r>
          </w:p>
        </w:tc>
        <w:tc>
          <w:tcPr>
            <w:tcW w:w="0" w:type="auto"/>
            <w:tcBorders>
              <w:top w:val="nil"/>
              <w:left w:val="nil"/>
              <w:bottom w:val="nil"/>
              <w:right w:val="nil"/>
            </w:tcBorders>
            <w:shd w:val="clear" w:color="auto" w:fill="auto"/>
            <w:noWrap/>
            <w:vAlign w:val="bottom"/>
            <w:hideMark/>
          </w:tcPr>
          <w:p w14:paraId="17A24A8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2.4912%</w:t>
            </w:r>
          </w:p>
        </w:tc>
        <w:tc>
          <w:tcPr>
            <w:tcW w:w="0" w:type="auto"/>
            <w:tcBorders>
              <w:top w:val="nil"/>
              <w:left w:val="nil"/>
              <w:bottom w:val="nil"/>
              <w:right w:val="single" w:sz="4" w:space="0" w:color="auto"/>
            </w:tcBorders>
            <w:shd w:val="clear" w:color="auto" w:fill="auto"/>
            <w:noWrap/>
            <w:vAlign w:val="bottom"/>
            <w:hideMark/>
          </w:tcPr>
          <w:p w14:paraId="4811A6D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3.8036%</w:t>
            </w:r>
          </w:p>
        </w:tc>
        <w:tc>
          <w:tcPr>
            <w:tcW w:w="0" w:type="auto"/>
            <w:tcBorders>
              <w:top w:val="nil"/>
              <w:left w:val="nil"/>
              <w:bottom w:val="nil"/>
              <w:right w:val="nil"/>
            </w:tcBorders>
            <w:shd w:val="clear" w:color="auto" w:fill="auto"/>
            <w:noWrap/>
            <w:vAlign w:val="bottom"/>
            <w:hideMark/>
          </w:tcPr>
          <w:p w14:paraId="683B17E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1.6326%</w:t>
            </w:r>
          </w:p>
        </w:tc>
        <w:tc>
          <w:tcPr>
            <w:tcW w:w="0" w:type="auto"/>
            <w:tcBorders>
              <w:top w:val="nil"/>
              <w:left w:val="nil"/>
              <w:bottom w:val="nil"/>
              <w:right w:val="nil"/>
            </w:tcBorders>
            <w:shd w:val="clear" w:color="auto" w:fill="auto"/>
            <w:noWrap/>
            <w:vAlign w:val="bottom"/>
            <w:hideMark/>
          </w:tcPr>
          <w:p w14:paraId="3E107B1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3.7678%</w:t>
            </w:r>
          </w:p>
        </w:tc>
        <w:tc>
          <w:tcPr>
            <w:tcW w:w="0" w:type="auto"/>
            <w:tcBorders>
              <w:top w:val="nil"/>
              <w:left w:val="nil"/>
              <w:bottom w:val="nil"/>
              <w:right w:val="nil"/>
            </w:tcBorders>
            <w:shd w:val="clear" w:color="auto" w:fill="auto"/>
            <w:noWrap/>
            <w:vAlign w:val="bottom"/>
            <w:hideMark/>
          </w:tcPr>
          <w:p w14:paraId="194F057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2.3031%</w:t>
            </w:r>
          </w:p>
        </w:tc>
        <w:tc>
          <w:tcPr>
            <w:tcW w:w="0" w:type="auto"/>
            <w:tcBorders>
              <w:top w:val="nil"/>
              <w:left w:val="nil"/>
              <w:bottom w:val="nil"/>
              <w:right w:val="single" w:sz="4" w:space="0" w:color="auto"/>
            </w:tcBorders>
            <w:shd w:val="clear" w:color="auto" w:fill="auto"/>
            <w:noWrap/>
            <w:vAlign w:val="bottom"/>
            <w:hideMark/>
          </w:tcPr>
          <w:p w14:paraId="07914D1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2.6332%</w:t>
            </w:r>
          </w:p>
        </w:tc>
        <w:tc>
          <w:tcPr>
            <w:tcW w:w="0" w:type="auto"/>
            <w:tcBorders>
              <w:top w:val="nil"/>
              <w:left w:val="nil"/>
              <w:bottom w:val="nil"/>
              <w:right w:val="nil"/>
            </w:tcBorders>
            <w:shd w:val="clear" w:color="auto" w:fill="auto"/>
            <w:noWrap/>
            <w:vAlign w:val="bottom"/>
            <w:hideMark/>
          </w:tcPr>
          <w:p w14:paraId="6C485C2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4.3871%</w:t>
            </w:r>
          </w:p>
        </w:tc>
      </w:tr>
      <w:tr w:rsidR="00B42BE4" w:rsidRPr="00AB0669" w14:paraId="04B81853" w14:textId="77777777" w:rsidTr="00A56D1E">
        <w:trPr>
          <w:trHeight w:val="288"/>
        </w:trPr>
        <w:tc>
          <w:tcPr>
            <w:tcW w:w="0" w:type="auto"/>
            <w:tcBorders>
              <w:top w:val="nil"/>
              <w:left w:val="nil"/>
              <w:bottom w:val="nil"/>
              <w:right w:val="nil"/>
            </w:tcBorders>
            <w:shd w:val="clear" w:color="auto" w:fill="auto"/>
            <w:noWrap/>
            <w:vAlign w:val="bottom"/>
            <w:hideMark/>
          </w:tcPr>
          <w:p w14:paraId="4C33C22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w:t>
            </w:r>
          </w:p>
        </w:tc>
        <w:tc>
          <w:tcPr>
            <w:tcW w:w="0" w:type="auto"/>
            <w:tcBorders>
              <w:top w:val="nil"/>
              <w:left w:val="nil"/>
              <w:bottom w:val="nil"/>
              <w:right w:val="nil"/>
            </w:tcBorders>
            <w:shd w:val="clear" w:color="auto" w:fill="auto"/>
            <w:noWrap/>
            <w:vAlign w:val="bottom"/>
            <w:hideMark/>
          </w:tcPr>
          <w:p w14:paraId="78ABE85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2.0126%</w:t>
            </w:r>
          </w:p>
        </w:tc>
        <w:tc>
          <w:tcPr>
            <w:tcW w:w="0" w:type="auto"/>
            <w:tcBorders>
              <w:top w:val="nil"/>
              <w:left w:val="nil"/>
              <w:bottom w:val="nil"/>
              <w:right w:val="nil"/>
            </w:tcBorders>
            <w:shd w:val="clear" w:color="auto" w:fill="auto"/>
            <w:noWrap/>
            <w:vAlign w:val="bottom"/>
            <w:hideMark/>
          </w:tcPr>
          <w:p w14:paraId="75FD6F2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2.7901%</w:t>
            </w:r>
          </w:p>
        </w:tc>
        <w:tc>
          <w:tcPr>
            <w:tcW w:w="0" w:type="auto"/>
            <w:tcBorders>
              <w:top w:val="nil"/>
              <w:left w:val="nil"/>
              <w:bottom w:val="nil"/>
              <w:right w:val="nil"/>
            </w:tcBorders>
            <w:shd w:val="clear" w:color="auto" w:fill="auto"/>
            <w:noWrap/>
            <w:vAlign w:val="bottom"/>
            <w:hideMark/>
          </w:tcPr>
          <w:p w14:paraId="169F114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2.5614%</w:t>
            </w:r>
          </w:p>
        </w:tc>
        <w:tc>
          <w:tcPr>
            <w:tcW w:w="0" w:type="auto"/>
            <w:tcBorders>
              <w:top w:val="nil"/>
              <w:left w:val="nil"/>
              <w:bottom w:val="nil"/>
              <w:right w:val="single" w:sz="4" w:space="0" w:color="auto"/>
            </w:tcBorders>
            <w:shd w:val="clear" w:color="auto" w:fill="auto"/>
            <w:noWrap/>
            <w:vAlign w:val="bottom"/>
            <w:hideMark/>
          </w:tcPr>
          <w:p w14:paraId="6F65A07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4.3407%</w:t>
            </w:r>
          </w:p>
        </w:tc>
        <w:tc>
          <w:tcPr>
            <w:tcW w:w="0" w:type="auto"/>
            <w:tcBorders>
              <w:top w:val="nil"/>
              <w:left w:val="nil"/>
              <w:bottom w:val="nil"/>
              <w:right w:val="nil"/>
            </w:tcBorders>
            <w:shd w:val="clear" w:color="auto" w:fill="auto"/>
            <w:noWrap/>
            <w:vAlign w:val="bottom"/>
            <w:hideMark/>
          </w:tcPr>
          <w:p w14:paraId="28CAA5E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1.0443%</w:t>
            </w:r>
          </w:p>
        </w:tc>
        <w:tc>
          <w:tcPr>
            <w:tcW w:w="0" w:type="auto"/>
            <w:tcBorders>
              <w:top w:val="nil"/>
              <w:left w:val="nil"/>
              <w:bottom w:val="nil"/>
              <w:right w:val="nil"/>
            </w:tcBorders>
            <w:shd w:val="clear" w:color="auto" w:fill="auto"/>
            <w:noWrap/>
            <w:vAlign w:val="bottom"/>
            <w:hideMark/>
          </w:tcPr>
          <w:p w14:paraId="014AE49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3.4638%</w:t>
            </w:r>
          </w:p>
        </w:tc>
        <w:tc>
          <w:tcPr>
            <w:tcW w:w="0" w:type="auto"/>
            <w:tcBorders>
              <w:top w:val="nil"/>
              <w:left w:val="nil"/>
              <w:bottom w:val="nil"/>
              <w:right w:val="nil"/>
            </w:tcBorders>
            <w:shd w:val="clear" w:color="auto" w:fill="auto"/>
            <w:noWrap/>
            <w:vAlign w:val="bottom"/>
            <w:hideMark/>
          </w:tcPr>
          <w:p w14:paraId="3130104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2.8478%</w:t>
            </w:r>
          </w:p>
        </w:tc>
        <w:tc>
          <w:tcPr>
            <w:tcW w:w="0" w:type="auto"/>
            <w:tcBorders>
              <w:top w:val="nil"/>
              <w:left w:val="nil"/>
              <w:bottom w:val="nil"/>
              <w:right w:val="single" w:sz="4" w:space="0" w:color="auto"/>
            </w:tcBorders>
            <w:shd w:val="clear" w:color="auto" w:fill="auto"/>
            <w:noWrap/>
            <w:vAlign w:val="bottom"/>
            <w:hideMark/>
          </w:tcPr>
          <w:p w14:paraId="1BED601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2.5143%</w:t>
            </w:r>
          </w:p>
        </w:tc>
        <w:tc>
          <w:tcPr>
            <w:tcW w:w="0" w:type="auto"/>
            <w:tcBorders>
              <w:top w:val="nil"/>
              <w:left w:val="nil"/>
              <w:bottom w:val="nil"/>
              <w:right w:val="nil"/>
            </w:tcBorders>
            <w:shd w:val="clear" w:color="auto" w:fill="auto"/>
            <w:noWrap/>
            <w:vAlign w:val="bottom"/>
            <w:hideMark/>
          </w:tcPr>
          <w:p w14:paraId="7C8B3D3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1.5918%</w:t>
            </w:r>
          </w:p>
        </w:tc>
      </w:tr>
      <w:tr w:rsidR="00B42BE4" w:rsidRPr="00AB0669" w14:paraId="012EAD6F" w14:textId="77777777" w:rsidTr="00A56D1E">
        <w:trPr>
          <w:trHeight w:val="288"/>
        </w:trPr>
        <w:tc>
          <w:tcPr>
            <w:tcW w:w="0" w:type="auto"/>
            <w:tcBorders>
              <w:top w:val="nil"/>
              <w:left w:val="nil"/>
              <w:bottom w:val="nil"/>
              <w:right w:val="nil"/>
            </w:tcBorders>
            <w:shd w:val="clear" w:color="auto" w:fill="auto"/>
            <w:noWrap/>
            <w:vAlign w:val="bottom"/>
            <w:hideMark/>
          </w:tcPr>
          <w:p w14:paraId="2589DFF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w:t>
            </w:r>
          </w:p>
        </w:tc>
        <w:tc>
          <w:tcPr>
            <w:tcW w:w="0" w:type="auto"/>
            <w:tcBorders>
              <w:top w:val="nil"/>
              <w:left w:val="nil"/>
              <w:bottom w:val="nil"/>
              <w:right w:val="nil"/>
            </w:tcBorders>
            <w:shd w:val="clear" w:color="auto" w:fill="auto"/>
            <w:noWrap/>
            <w:vAlign w:val="bottom"/>
            <w:hideMark/>
          </w:tcPr>
          <w:p w14:paraId="356239A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1.1602%</w:t>
            </w:r>
          </w:p>
        </w:tc>
        <w:tc>
          <w:tcPr>
            <w:tcW w:w="0" w:type="auto"/>
            <w:tcBorders>
              <w:top w:val="nil"/>
              <w:left w:val="nil"/>
              <w:bottom w:val="nil"/>
              <w:right w:val="nil"/>
            </w:tcBorders>
            <w:shd w:val="clear" w:color="auto" w:fill="auto"/>
            <w:noWrap/>
            <w:vAlign w:val="bottom"/>
            <w:hideMark/>
          </w:tcPr>
          <w:p w14:paraId="144AD8F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1.4625%</w:t>
            </w:r>
          </w:p>
        </w:tc>
        <w:tc>
          <w:tcPr>
            <w:tcW w:w="0" w:type="auto"/>
            <w:tcBorders>
              <w:top w:val="nil"/>
              <w:left w:val="nil"/>
              <w:bottom w:val="nil"/>
              <w:right w:val="nil"/>
            </w:tcBorders>
            <w:shd w:val="clear" w:color="auto" w:fill="auto"/>
            <w:noWrap/>
            <w:vAlign w:val="bottom"/>
            <w:hideMark/>
          </w:tcPr>
          <w:p w14:paraId="1671798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1.2730%</w:t>
            </w:r>
          </w:p>
        </w:tc>
        <w:tc>
          <w:tcPr>
            <w:tcW w:w="0" w:type="auto"/>
            <w:tcBorders>
              <w:top w:val="nil"/>
              <w:left w:val="nil"/>
              <w:bottom w:val="nil"/>
              <w:right w:val="single" w:sz="4" w:space="0" w:color="auto"/>
            </w:tcBorders>
            <w:shd w:val="clear" w:color="auto" w:fill="auto"/>
            <w:noWrap/>
            <w:vAlign w:val="bottom"/>
            <w:hideMark/>
          </w:tcPr>
          <w:p w14:paraId="1A4F2F8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3.1781%</w:t>
            </w:r>
          </w:p>
        </w:tc>
        <w:tc>
          <w:tcPr>
            <w:tcW w:w="0" w:type="auto"/>
            <w:tcBorders>
              <w:top w:val="nil"/>
              <w:left w:val="nil"/>
              <w:bottom w:val="nil"/>
              <w:right w:val="nil"/>
            </w:tcBorders>
            <w:shd w:val="clear" w:color="auto" w:fill="auto"/>
            <w:noWrap/>
            <w:vAlign w:val="bottom"/>
            <w:hideMark/>
          </w:tcPr>
          <w:p w14:paraId="6ADFADA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1.3287%</w:t>
            </w:r>
          </w:p>
        </w:tc>
        <w:tc>
          <w:tcPr>
            <w:tcW w:w="0" w:type="auto"/>
            <w:tcBorders>
              <w:top w:val="nil"/>
              <w:left w:val="nil"/>
              <w:bottom w:val="nil"/>
              <w:right w:val="nil"/>
            </w:tcBorders>
            <w:shd w:val="clear" w:color="auto" w:fill="auto"/>
            <w:noWrap/>
            <w:vAlign w:val="bottom"/>
            <w:hideMark/>
          </w:tcPr>
          <w:p w14:paraId="2214D3E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3.4083%</w:t>
            </w:r>
          </w:p>
        </w:tc>
        <w:tc>
          <w:tcPr>
            <w:tcW w:w="0" w:type="auto"/>
            <w:tcBorders>
              <w:top w:val="nil"/>
              <w:left w:val="nil"/>
              <w:bottom w:val="nil"/>
              <w:right w:val="nil"/>
            </w:tcBorders>
            <w:shd w:val="clear" w:color="auto" w:fill="auto"/>
            <w:noWrap/>
            <w:vAlign w:val="bottom"/>
            <w:hideMark/>
          </w:tcPr>
          <w:p w14:paraId="14130E3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2.3047%</w:t>
            </w:r>
          </w:p>
        </w:tc>
        <w:tc>
          <w:tcPr>
            <w:tcW w:w="0" w:type="auto"/>
            <w:tcBorders>
              <w:top w:val="nil"/>
              <w:left w:val="nil"/>
              <w:bottom w:val="nil"/>
              <w:right w:val="single" w:sz="4" w:space="0" w:color="auto"/>
            </w:tcBorders>
            <w:shd w:val="clear" w:color="auto" w:fill="auto"/>
            <w:noWrap/>
            <w:vAlign w:val="bottom"/>
            <w:hideMark/>
          </w:tcPr>
          <w:p w14:paraId="3A15ACD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2.8762%</w:t>
            </w:r>
          </w:p>
        </w:tc>
        <w:tc>
          <w:tcPr>
            <w:tcW w:w="0" w:type="auto"/>
            <w:tcBorders>
              <w:top w:val="nil"/>
              <w:left w:val="nil"/>
              <w:bottom w:val="nil"/>
              <w:right w:val="nil"/>
            </w:tcBorders>
            <w:shd w:val="clear" w:color="auto" w:fill="auto"/>
            <w:noWrap/>
            <w:vAlign w:val="bottom"/>
            <w:hideMark/>
          </w:tcPr>
          <w:p w14:paraId="6C93E7C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0.5056%</w:t>
            </w:r>
          </w:p>
        </w:tc>
      </w:tr>
      <w:tr w:rsidR="00B42BE4" w:rsidRPr="00AB0669" w14:paraId="177621C7" w14:textId="77777777" w:rsidTr="00A56D1E">
        <w:trPr>
          <w:trHeight w:val="288"/>
        </w:trPr>
        <w:tc>
          <w:tcPr>
            <w:tcW w:w="0" w:type="auto"/>
            <w:tcBorders>
              <w:top w:val="nil"/>
              <w:left w:val="nil"/>
              <w:bottom w:val="nil"/>
              <w:right w:val="nil"/>
            </w:tcBorders>
            <w:shd w:val="clear" w:color="auto" w:fill="auto"/>
            <w:noWrap/>
            <w:vAlign w:val="bottom"/>
            <w:hideMark/>
          </w:tcPr>
          <w:p w14:paraId="76C0386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8</w:t>
            </w:r>
          </w:p>
        </w:tc>
        <w:tc>
          <w:tcPr>
            <w:tcW w:w="0" w:type="auto"/>
            <w:tcBorders>
              <w:top w:val="nil"/>
              <w:left w:val="nil"/>
              <w:bottom w:val="nil"/>
              <w:right w:val="nil"/>
            </w:tcBorders>
            <w:shd w:val="clear" w:color="auto" w:fill="auto"/>
            <w:noWrap/>
            <w:vAlign w:val="bottom"/>
            <w:hideMark/>
          </w:tcPr>
          <w:p w14:paraId="47402F9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2.4166%</w:t>
            </w:r>
          </w:p>
        </w:tc>
        <w:tc>
          <w:tcPr>
            <w:tcW w:w="0" w:type="auto"/>
            <w:tcBorders>
              <w:top w:val="nil"/>
              <w:left w:val="nil"/>
              <w:bottom w:val="nil"/>
              <w:right w:val="nil"/>
            </w:tcBorders>
            <w:shd w:val="clear" w:color="auto" w:fill="auto"/>
            <w:noWrap/>
            <w:vAlign w:val="bottom"/>
            <w:hideMark/>
          </w:tcPr>
          <w:p w14:paraId="046EA26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2.2605%</w:t>
            </w:r>
          </w:p>
        </w:tc>
        <w:tc>
          <w:tcPr>
            <w:tcW w:w="0" w:type="auto"/>
            <w:tcBorders>
              <w:top w:val="nil"/>
              <w:left w:val="nil"/>
              <w:bottom w:val="nil"/>
              <w:right w:val="nil"/>
            </w:tcBorders>
            <w:shd w:val="clear" w:color="auto" w:fill="auto"/>
            <w:noWrap/>
            <w:vAlign w:val="bottom"/>
            <w:hideMark/>
          </w:tcPr>
          <w:p w14:paraId="235813A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1.9048%</w:t>
            </w:r>
          </w:p>
        </w:tc>
        <w:tc>
          <w:tcPr>
            <w:tcW w:w="0" w:type="auto"/>
            <w:tcBorders>
              <w:top w:val="nil"/>
              <w:left w:val="nil"/>
              <w:bottom w:val="nil"/>
              <w:right w:val="single" w:sz="4" w:space="0" w:color="auto"/>
            </w:tcBorders>
            <w:shd w:val="clear" w:color="auto" w:fill="auto"/>
            <w:noWrap/>
            <w:vAlign w:val="bottom"/>
            <w:hideMark/>
          </w:tcPr>
          <w:p w14:paraId="04F6617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3.4777%</w:t>
            </w:r>
          </w:p>
        </w:tc>
        <w:tc>
          <w:tcPr>
            <w:tcW w:w="0" w:type="auto"/>
            <w:tcBorders>
              <w:top w:val="nil"/>
              <w:left w:val="nil"/>
              <w:bottom w:val="nil"/>
              <w:right w:val="nil"/>
            </w:tcBorders>
            <w:shd w:val="clear" w:color="auto" w:fill="auto"/>
            <w:noWrap/>
            <w:vAlign w:val="bottom"/>
            <w:hideMark/>
          </w:tcPr>
          <w:p w14:paraId="7B05880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1.2940%</w:t>
            </w:r>
          </w:p>
        </w:tc>
        <w:tc>
          <w:tcPr>
            <w:tcW w:w="0" w:type="auto"/>
            <w:tcBorders>
              <w:top w:val="nil"/>
              <w:left w:val="nil"/>
              <w:bottom w:val="nil"/>
              <w:right w:val="nil"/>
            </w:tcBorders>
            <w:shd w:val="clear" w:color="auto" w:fill="auto"/>
            <w:noWrap/>
            <w:vAlign w:val="bottom"/>
            <w:hideMark/>
          </w:tcPr>
          <w:p w14:paraId="1E40CCD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3.8321%</w:t>
            </w:r>
          </w:p>
        </w:tc>
        <w:tc>
          <w:tcPr>
            <w:tcW w:w="0" w:type="auto"/>
            <w:tcBorders>
              <w:top w:val="nil"/>
              <w:left w:val="nil"/>
              <w:bottom w:val="nil"/>
              <w:right w:val="nil"/>
            </w:tcBorders>
            <w:shd w:val="clear" w:color="auto" w:fill="auto"/>
            <w:noWrap/>
            <w:vAlign w:val="bottom"/>
            <w:hideMark/>
          </w:tcPr>
          <w:p w14:paraId="36FFFD0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2.9106%</w:t>
            </w:r>
          </w:p>
        </w:tc>
        <w:tc>
          <w:tcPr>
            <w:tcW w:w="0" w:type="auto"/>
            <w:tcBorders>
              <w:top w:val="nil"/>
              <w:left w:val="nil"/>
              <w:bottom w:val="nil"/>
              <w:right w:val="single" w:sz="4" w:space="0" w:color="auto"/>
            </w:tcBorders>
            <w:shd w:val="clear" w:color="auto" w:fill="auto"/>
            <w:noWrap/>
            <w:vAlign w:val="bottom"/>
            <w:hideMark/>
          </w:tcPr>
          <w:p w14:paraId="159B892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2.2913%</w:t>
            </w:r>
          </w:p>
        </w:tc>
        <w:tc>
          <w:tcPr>
            <w:tcW w:w="0" w:type="auto"/>
            <w:tcBorders>
              <w:top w:val="nil"/>
              <w:left w:val="nil"/>
              <w:bottom w:val="nil"/>
              <w:right w:val="nil"/>
            </w:tcBorders>
            <w:shd w:val="clear" w:color="auto" w:fill="auto"/>
            <w:noWrap/>
            <w:vAlign w:val="bottom"/>
            <w:hideMark/>
          </w:tcPr>
          <w:p w14:paraId="0AE893A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0.3607%</w:t>
            </w:r>
          </w:p>
        </w:tc>
      </w:tr>
      <w:tr w:rsidR="00B42BE4" w:rsidRPr="00AB0669" w14:paraId="7CDE1C49" w14:textId="77777777" w:rsidTr="00A56D1E">
        <w:trPr>
          <w:trHeight w:val="288"/>
        </w:trPr>
        <w:tc>
          <w:tcPr>
            <w:tcW w:w="0" w:type="auto"/>
            <w:tcBorders>
              <w:top w:val="nil"/>
              <w:left w:val="nil"/>
              <w:bottom w:val="nil"/>
              <w:right w:val="nil"/>
            </w:tcBorders>
            <w:shd w:val="clear" w:color="auto" w:fill="auto"/>
            <w:noWrap/>
            <w:vAlign w:val="bottom"/>
            <w:hideMark/>
          </w:tcPr>
          <w:p w14:paraId="29FA7F2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9</w:t>
            </w:r>
          </w:p>
        </w:tc>
        <w:tc>
          <w:tcPr>
            <w:tcW w:w="0" w:type="auto"/>
            <w:tcBorders>
              <w:top w:val="nil"/>
              <w:left w:val="nil"/>
              <w:bottom w:val="nil"/>
              <w:right w:val="nil"/>
            </w:tcBorders>
            <w:shd w:val="clear" w:color="auto" w:fill="auto"/>
            <w:noWrap/>
            <w:vAlign w:val="bottom"/>
            <w:hideMark/>
          </w:tcPr>
          <w:p w14:paraId="09ED977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1.6581%</w:t>
            </w:r>
          </w:p>
        </w:tc>
        <w:tc>
          <w:tcPr>
            <w:tcW w:w="0" w:type="auto"/>
            <w:tcBorders>
              <w:top w:val="nil"/>
              <w:left w:val="nil"/>
              <w:bottom w:val="nil"/>
              <w:right w:val="nil"/>
            </w:tcBorders>
            <w:shd w:val="clear" w:color="auto" w:fill="auto"/>
            <w:noWrap/>
            <w:vAlign w:val="bottom"/>
            <w:hideMark/>
          </w:tcPr>
          <w:p w14:paraId="7AD7CFC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2.9506%</w:t>
            </w:r>
          </w:p>
        </w:tc>
        <w:tc>
          <w:tcPr>
            <w:tcW w:w="0" w:type="auto"/>
            <w:tcBorders>
              <w:top w:val="nil"/>
              <w:left w:val="nil"/>
              <w:bottom w:val="nil"/>
              <w:right w:val="nil"/>
            </w:tcBorders>
            <w:shd w:val="clear" w:color="auto" w:fill="auto"/>
            <w:noWrap/>
            <w:vAlign w:val="bottom"/>
            <w:hideMark/>
          </w:tcPr>
          <w:p w14:paraId="444BA7B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2.7348%</w:t>
            </w:r>
          </w:p>
        </w:tc>
        <w:tc>
          <w:tcPr>
            <w:tcW w:w="0" w:type="auto"/>
            <w:tcBorders>
              <w:top w:val="nil"/>
              <w:left w:val="nil"/>
              <w:bottom w:val="nil"/>
              <w:right w:val="single" w:sz="4" w:space="0" w:color="auto"/>
            </w:tcBorders>
            <w:shd w:val="clear" w:color="auto" w:fill="auto"/>
            <w:noWrap/>
            <w:vAlign w:val="bottom"/>
            <w:hideMark/>
          </w:tcPr>
          <w:p w14:paraId="256DF2D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4.2646%</w:t>
            </w:r>
          </w:p>
        </w:tc>
        <w:tc>
          <w:tcPr>
            <w:tcW w:w="0" w:type="auto"/>
            <w:tcBorders>
              <w:top w:val="nil"/>
              <w:left w:val="nil"/>
              <w:bottom w:val="nil"/>
              <w:right w:val="nil"/>
            </w:tcBorders>
            <w:shd w:val="clear" w:color="auto" w:fill="auto"/>
            <w:noWrap/>
            <w:vAlign w:val="bottom"/>
            <w:hideMark/>
          </w:tcPr>
          <w:p w14:paraId="060925E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1.4287%</w:t>
            </w:r>
          </w:p>
        </w:tc>
        <w:tc>
          <w:tcPr>
            <w:tcW w:w="0" w:type="auto"/>
            <w:tcBorders>
              <w:top w:val="nil"/>
              <w:left w:val="nil"/>
              <w:bottom w:val="nil"/>
              <w:right w:val="nil"/>
            </w:tcBorders>
            <w:shd w:val="clear" w:color="auto" w:fill="auto"/>
            <w:noWrap/>
            <w:vAlign w:val="bottom"/>
            <w:hideMark/>
          </w:tcPr>
          <w:p w14:paraId="27FED61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4.5479%</w:t>
            </w:r>
          </w:p>
        </w:tc>
        <w:tc>
          <w:tcPr>
            <w:tcW w:w="0" w:type="auto"/>
            <w:tcBorders>
              <w:top w:val="nil"/>
              <w:left w:val="nil"/>
              <w:bottom w:val="nil"/>
              <w:right w:val="nil"/>
            </w:tcBorders>
            <w:shd w:val="clear" w:color="auto" w:fill="auto"/>
            <w:noWrap/>
            <w:vAlign w:val="bottom"/>
            <w:hideMark/>
          </w:tcPr>
          <w:p w14:paraId="7667464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3.4219%</w:t>
            </w:r>
          </w:p>
        </w:tc>
        <w:tc>
          <w:tcPr>
            <w:tcW w:w="0" w:type="auto"/>
            <w:tcBorders>
              <w:top w:val="nil"/>
              <w:left w:val="nil"/>
              <w:bottom w:val="nil"/>
              <w:right w:val="single" w:sz="4" w:space="0" w:color="auto"/>
            </w:tcBorders>
            <w:shd w:val="clear" w:color="auto" w:fill="auto"/>
            <w:noWrap/>
            <w:vAlign w:val="bottom"/>
            <w:hideMark/>
          </w:tcPr>
          <w:p w14:paraId="72FF240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3.8964%</w:t>
            </w:r>
          </w:p>
        </w:tc>
        <w:tc>
          <w:tcPr>
            <w:tcW w:w="0" w:type="auto"/>
            <w:tcBorders>
              <w:top w:val="nil"/>
              <w:left w:val="nil"/>
              <w:bottom w:val="nil"/>
              <w:right w:val="nil"/>
            </w:tcBorders>
            <w:shd w:val="clear" w:color="auto" w:fill="auto"/>
            <w:noWrap/>
            <w:vAlign w:val="bottom"/>
            <w:hideMark/>
          </w:tcPr>
          <w:p w14:paraId="4115D01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2.3973%</w:t>
            </w:r>
          </w:p>
        </w:tc>
      </w:tr>
      <w:tr w:rsidR="00B42BE4" w:rsidRPr="00AB0669" w14:paraId="3A3CB6B2" w14:textId="77777777" w:rsidTr="00A56D1E">
        <w:trPr>
          <w:trHeight w:val="288"/>
        </w:trPr>
        <w:tc>
          <w:tcPr>
            <w:tcW w:w="0" w:type="auto"/>
            <w:tcBorders>
              <w:top w:val="nil"/>
              <w:left w:val="nil"/>
              <w:bottom w:val="nil"/>
              <w:right w:val="nil"/>
            </w:tcBorders>
            <w:shd w:val="clear" w:color="auto" w:fill="auto"/>
            <w:noWrap/>
            <w:vAlign w:val="bottom"/>
            <w:hideMark/>
          </w:tcPr>
          <w:p w14:paraId="6FF0135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10</w:t>
            </w:r>
          </w:p>
        </w:tc>
        <w:tc>
          <w:tcPr>
            <w:tcW w:w="0" w:type="auto"/>
            <w:tcBorders>
              <w:top w:val="nil"/>
              <w:left w:val="nil"/>
              <w:bottom w:val="nil"/>
              <w:right w:val="nil"/>
            </w:tcBorders>
            <w:shd w:val="clear" w:color="auto" w:fill="auto"/>
            <w:noWrap/>
            <w:vAlign w:val="bottom"/>
            <w:hideMark/>
          </w:tcPr>
          <w:p w14:paraId="6823673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2.7440%</w:t>
            </w:r>
          </w:p>
        </w:tc>
        <w:tc>
          <w:tcPr>
            <w:tcW w:w="0" w:type="auto"/>
            <w:tcBorders>
              <w:top w:val="nil"/>
              <w:left w:val="nil"/>
              <w:bottom w:val="nil"/>
              <w:right w:val="nil"/>
            </w:tcBorders>
            <w:shd w:val="clear" w:color="auto" w:fill="auto"/>
            <w:noWrap/>
            <w:vAlign w:val="bottom"/>
            <w:hideMark/>
          </w:tcPr>
          <w:p w14:paraId="313ABA9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3.8076%</w:t>
            </w:r>
          </w:p>
        </w:tc>
        <w:tc>
          <w:tcPr>
            <w:tcW w:w="0" w:type="auto"/>
            <w:tcBorders>
              <w:top w:val="nil"/>
              <w:left w:val="nil"/>
              <w:bottom w:val="nil"/>
              <w:right w:val="nil"/>
            </w:tcBorders>
            <w:shd w:val="clear" w:color="auto" w:fill="auto"/>
            <w:noWrap/>
            <w:vAlign w:val="bottom"/>
            <w:hideMark/>
          </w:tcPr>
          <w:p w14:paraId="3515DD8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3.4699%</w:t>
            </w:r>
          </w:p>
        </w:tc>
        <w:tc>
          <w:tcPr>
            <w:tcW w:w="0" w:type="auto"/>
            <w:tcBorders>
              <w:top w:val="nil"/>
              <w:left w:val="nil"/>
              <w:bottom w:val="nil"/>
              <w:right w:val="single" w:sz="4" w:space="0" w:color="auto"/>
            </w:tcBorders>
            <w:shd w:val="clear" w:color="auto" w:fill="auto"/>
            <w:noWrap/>
            <w:vAlign w:val="bottom"/>
            <w:hideMark/>
          </w:tcPr>
          <w:p w14:paraId="22E011E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4.8321%</w:t>
            </w:r>
          </w:p>
        </w:tc>
        <w:tc>
          <w:tcPr>
            <w:tcW w:w="0" w:type="auto"/>
            <w:tcBorders>
              <w:top w:val="nil"/>
              <w:left w:val="nil"/>
              <w:bottom w:val="nil"/>
              <w:right w:val="nil"/>
            </w:tcBorders>
            <w:shd w:val="clear" w:color="auto" w:fill="auto"/>
            <w:noWrap/>
            <w:vAlign w:val="bottom"/>
            <w:hideMark/>
          </w:tcPr>
          <w:p w14:paraId="091BBBE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1.8148%</w:t>
            </w:r>
          </w:p>
        </w:tc>
        <w:tc>
          <w:tcPr>
            <w:tcW w:w="0" w:type="auto"/>
            <w:tcBorders>
              <w:top w:val="nil"/>
              <w:left w:val="nil"/>
              <w:bottom w:val="nil"/>
              <w:right w:val="nil"/>
            </w:tcBorders>
            <w:shd w:val="clear" w:color="auto" w:fill="auto"/>
            <w:noWrap/>
            <w:vAlign w:val="bottom"/>
            <w:hideMark/>
          </w:tcPr>
          <w:p w14:paraId="0804B03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5.3376%</w:t>
            </w:r>
          </w:p>
        </w:tc>
        <w:tc>
          <w:tcPr>
            <w:tcW w:w="0" w:type="auto"/>
            <w:tcBorders>
              <w:top w:val="nil"/>
              <w:left w:val="nil"/>
              <w:bottom w:val="nil"/>
              <w:right w:val="nil"/>
            </w:tcBorders>
            <w:shd w:val="clear" w:color="auto" w:fill="auto"/>
            <w:noWrap/>
            <w:vAlign w:val="bottom"/>
            <w:hideMark/>
          </w:tcPr>
          <w:p w14:paraId="36E7F36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4.3598%</w:t>
            </w:r>
          </w:p>
        </w:tc>
        <w:tc>
          <w:tcPr>
            <w:tcW w:w="0" w:type="auto"/>
            <w:tcBorders>
              <w:top w:val="nil"/>
              <w:left w:val="nil"/>
              <w:bottom w:val="nil"/>
              <w:right w:val="single" w:sz="4" w:space="0" w:color="auto"/>
            </w:tcBorders>
            <w:shd w:val="clear" w:color="auto" w:fill="auto"/>
            <w:noWrap/>
            <w:vAlign w:val="bottom"/>
            <w:hideMark/>
          </w:tcPr>
          <w:p w14:paraId="7B71D20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4.9320%</w:t>
            </w:r>
          </w:p>
        </w:tc>
        <w:tc>
          <w:tcPr>
            <w:tcW w:w="0" w:type="auto"/>
            <w:tcBorders>
              <w:top w:val="nil"/>
              <w:left w:val="nil"/>
              <w:bottom w:val="nil"/>
              <w:right w:val="nil"/>
            </w:tcBorders>
            <w:shd w:val="clear" w:color="auto" w:fill="auto"/>
            <w:noWrap/>
            <w:vAlign w:val="bottom"/>
            <w:hideMark/>
          </w:tcPr>
          <w:p w14:paraId="5893D41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0.2436%</w:t>
            </w:r>
          </w:p>
        </w:tc>
      </w:tr>
      <w:tr w:rsidR="00B42BE4" w:rsidRPr="00AB0669" w14:paraId="7C2DF47D" w14:textId="77777777" w:rsidTr="00A56D1E">
        <w:trPr>
          <w:trHeight w:val="288"/>
        </w:trPr>
        <w:tc>
          <w:tcPr>
            <w:tcW w:w="0" w:type="auto"/>
            <w:tcBorders>
              <w:top w:val="nil"/>
              <w:left w:val="nil"/>
              <w:bottom w:val="nil"/>
              <w:right w:val="nil"/>
            </w:tcBorders>
            <w:shd w:val="clear" w:color="auto" w:fill="auto"/>
            <w:noWrap/>
            <w:vAlign w:val="bottom"/>
            <w:hideMark/>
          </w:tcPr>
          <w:p w14:paraId="4639AEE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11</w:t>
            </w:r>
          </w:p>
        </w:tc>
        <w:tc>
          <w:tcPr>
            <w:tcW w:w="0" w:type="auto"/>
            <w:tcBorders>
              <w:top w:val="nil"/>
              <w:left w:val="nil"/>
              <w:bottom w:val="nil"/>
              <w:right w:val="nil"/>
            </w:tcBorders>
            <w:shd w:val="clear" w:color="auto" w:fill="auto"/>
            <w:noWrap/>
            <w:vAlign w:val="bottom"/>
            <w:hideMark/>
          </w:tcPr>
          <w:p w14:paraId="2DF8488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3.2269%</w:t>
            </w:r>
          </w:p>
        </w:tc>
        <w:tc>
          <w:tcPr>
            <w:tcW w:w="0" w:type="auto"/>
            <w:tcBorders>
              <w:top w:val="nil"/>
              <w:left w:val="nil"/>
              <w:bottom w:val="nil"/>
              <w:right w:val="nil"/>
            </w:tcBorders>
            <w:shd w:val="clear" w:color="auto" w:fill="auto"/>
            <w:noWrap/>
            <w:vAlign w:val="bottom"/>
            <w:hideMark/>
          </w:tcPr>
          <w:p w14:paraId="290471F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3.9938%</w:t>
            </w:r>
          </w:p>
        </w:tc>
        <w:tc>
          <w:tcPr>
            <w:tcW w:w="0" w:type="auto"/>
            <w:tcBorders>
              <w:top w:val="nil"/>
              <w:left w:val="nil"/>
              <w:bottom w:val="nil"/>
              <w:right w:val="nil"/>
            </w:tcBorders>
            <w:shd w:val="clear" w:color="auto" w:fill="auto"/>
            <w:noWrap/>
            <w:vAlign w:val="bottom"/>
            <w:hideMark/>
          </w:tcPr>
          <w:p w14:paraId="2A94C64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3.8046%</w:t>
            </w:r>
          </w:p>
        </w:tc>
        <w:tc>
          <w:tcPr>
            <w:tcW w:w="0" w:type="auto"/>
            <w:tcBorders>
              <w:top w:val="nil"/>
              <w:left w:val="nil"/>
              <w:bottom w:val="nil"/>
              <w:right w:val="single" w:sz="4" w:space="0" w:color="auto"/>
            </w:tcBorders>
            <w:shd w:val="clear" w:color="auto" w:fill="auto"/>
            <w:noWrap/>
            <w:vAlign w:val="bottom"/>
            <w:hideMark/>
          </w:tcPr>
          <w:p w14:paraId="2888734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5.2973%</w:t>
            </w:r>
          </w:p>
        </w:tc>
        <w:tc>
          <w:tcPr>
            <w:tcW w:w="0" w:type="auto"/>
            <w:tcBorders>
              <w:top w:val="nil"/>
              <w:left w:val="nil"/>
              <w:bottom w:val="nil"/>
              <w:right w:val="nil"/>
            </w:tcBorders>
            <w:shd w:val="clear" w:color="auto" w:fill="auto"/>
            <w:noWrap/>
            <w:vAlign w:val="bottom"/>
            <w:hideMark/>
          </w:tcPr>
          <w:p w14:paraId="15BC506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1.7748%</w:t>
            </w:r>
          </w:p>
        </w:tc>
        <w:tc>
          <w:tcPr>
            <w:tcW w:w="0" w:type="auto"/>
            <w:tcBorders>
              <w:top w:val="nil"/>
              <w:left w:val="nil"/>
              <w:bottom w:val="nil"/>
              <w:right w:val="nil"/>
            </w:tcBorders>
            <w:shd w:val="clear" w:color="auto" w:fill="auto"/>
            <w:noWrap/>
            <w:vAlign w:val="bottom"/>
            <w:hideMark/>
          </w:tcPr>
          <w:p w14:paraId="74663E4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5.2688%</w:t>
            </w:r>
          </w:p>
        </w:tc>
        <w:tc>
          <w:tcPr>
            <w:tcW w:w="0" w:type="auto"/>
            <w:tcBorders>
              <w:top w:val="nil"/>
              <w:left w:val="nil"/>
              <w:bottom w:val="nil"/>
              <w:right w:val="nil"/>
            </w:tcBorders>
            <w:shd w:val="clear" w:color="auto" w:fill="auto"/>
            <w:noWrap/>
            <w:vAlign w:val="bottom"/>
            <w:hideMark/>
          </w:tcPr>
          <w:p w14:paraId="11715F4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4.4136%</w:t>
            </w:r>
          </w:p>
        </w:tc>
        <w:tc>
          <w:tcPr>
            <w:tcW w:w="0" w:type="auto"/>
            <w:tcBorders>
              <w:top w:val="nil"/>
              <w:left w:val="nil"/>
              <w:bottom w:val="nil"/>
              <w:right w:val="single" w:sz="4" w:space="0" w:color="auto"/>
            </w:tcBorders>
            <w:shd w:val="clear" w:color="auto" w:fill="auto"/>
            <w:noWrap/>
            <w:vAlign w:val="bottom"/>
            <w:hideMark/>
          </w:tcPr>
          <w:p w14:paraId="4561D78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4.7927%</w:t>
            </w:r>
          </w:p>
        </w:tc>
        <w:tc>
          <w:tcPr>
            <w:tcW w:w="0" w:type="auto"/>
            <w:tcBorders>
              <w:top w:val="nil"/>
              <w:left w:val="nil"/>
              <w:bottom w:val="nil"/>
              <w:right w:val="nil"/>
            </w:tcBorders>
            <w:shd w:val="clear" w:color="auto" w:fill="auto"/>
            <w:noWrap/>
            <w:vAlign w:val="bottom"/>
            <w:hideMark/>
          </w:tcPr>
          <w:p w14:paraId="5596259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2.6506%</w:t>
            </w:r>
          </w:p>
        </w:tc>
      </w:tr>
      <w:tr w:rsidR="00B42BE4" w:rsidRPr="00AB0669" w14:paraId="3C40C975" w14:textId="77777777" w:rsidTr="00A56D1E">
        <w:trPr>
          <w:trHeight w:val="288"/>
        </w:trPr>
        <w:tc>
          <w:tcPr>
            <w:tcW w:w="0" w:type="auto"/>
            <w:tcBorders>
              <w:top w:val="nil"/>
              <w:left w:val="nil"/>
              <w:bottom w:val="nil"/>
              <w:right w:val="nil"/>
            </w:tcBorders>
            <w:shd w:val="clear" w:color="auto" w:fill="auto"/>
            <w:noWrap/>
            <w:vAlign w:val="bottom"/>
            <w:hideMark/>
          </w:tcPr>
          <w:p w14:paraId="0A09544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12</w:t>
            </w:r>
          </w:p>
        </w:tc>
        <w:tc>
          <w:tcPr>
            <w:tcW w:w="0" w:type="auto"/>
            <w:tcBorders>
              <w:top w:val="nil"/>
              <w:left w:val="nil"/>
              <w:bottom w:val="nil"/>
              <w:right w:val="nil"/>
            </w:tcBorders>
            <w:shd w:val="clear" w:color="auto" w:fill="auto"/>
            <w:noWrap/>
            <w:vAlign w:val="bottom"/>
            <w:hideMark/>
          </w:tcPr>
          <w:p w14:paraId="22F3CF3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2.4804%</w:t>
            </w:r>
          </w:p>
        </w:tc>
        <w:tc>
          <w:tcPr>
            <w:tcW w:w="0" w:type="auto"/>
            <w:tcBorders>
              <w:top w:val="nil"/>
              <w:left w:val="nil"/>
              <w:bottom w:val="nil"/>
              <w:right w:val="nil"/>
            </w:tcBorders>
            <w:shd w:val="clear" w:color="auto" w:fill="auto"/>
            <w:noWrap/>
            <w:vAlign w:val="bottom"/>
            <w:hideMark/>
          </w:tcPr>
          <w:p w14:paraId="7E6212A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2.6604%</w:t>
            </w:r>
          </w:p>
        </w:tc>
        <w:tc>
          <w:tcPr>
            <w:tcW w:w="0" w:type="auto"/>
            <w:tcBorders>
              <w:top w:val="nil"/>
              <w:left w:val="nil"/>
              <w:bottom w:val="nil"/>
              <w:right w:val="nil"/>
            </w:tcBorders>
            <w:shd w:val="clear" w:color="auto" w:fill="auto"/>
            <w:noWrap/>
            <w:vAlign w:val="bottom"/>
            <w:hideMark/>
          </w:tcPr>
          <w:p w14:paraId="1372730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2.7816%</w:t>
            </w:r>
          </w:p>
        </w:tc>
        <w:tc>
          <w:tcPr>
            <w:tcW w:w="0" w:type="auto"/>
            <w:tcBorders>
              <w:top w:val="nil"/>
              <w:left w:val="nil"/>
              <w:bottom w:val="nil"/>
              <w:right w:val="single" w:sz="4" w:space="0" w:color="auto"/>
            </w:tcBorders>
            <w:shd w:val="clear" w:color="auto" w:fill="auto"/>
            <w:noWrap/>
            <w:vAlign w:val="bottom"/>
            <w:hideMark/>
          </w:tcPr>
          <w:p w14:paraId="28B4803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4.8132%</w:t>
            </w:r>
          </w:p>
        </w:tc>
        <w:tc>
          <w:tcPr>
            <w:tcW w:w="0" w:type="auto"/>
            <w:tcBorders>
              <w:top w:val="nil"/>
              <w:left w:val="nil"/>
              <w:bottom w:val="nil"/>
              <w:right w:val="nil"/>
            </w:tcBorders>
            <w:shd w:val="clear" w:color="auto" w:fill="auto"/>
            <w:noWrap/>
            <w:vAlign w:val="bottom"/>
            <w:hideMark/>
          </w:tcPr>
          <w:p w14:paraId="2FA82E5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1.8505%</w:t>
            </w:r>
          </w:p>
        </w:tc>
        <w:tc>
          <w:tcPr>
            <w:tcW w:w="0" w:type="auto"/>
            <w:tcBorders>
              <w:top w:val="nil"/>
              <w:left w:val="nil"/>
              <w:bottom w:val="nil"/>
              <w:right w:val="nil"/>
            </w:tcBorders>
            <w:shd w:val="clear" w:color="auto" w:fill="auto"/>
            <w:noWrap/>
            <w:vAlign w:val="bottom"/>
            <w:hideMark/>
          </w:tcPr>
          <w:p w14:paraId="6207012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5.3872%</w:t>
            </w:r>
          </w:p>
        </w:tc>
        <w:tc>
          <w:tcPr>
            <w:tcW w:w="0" w:type="auto"/>
            <w:tcBorders>
              <w:top w:val="nil"/>
              <w:left w:val="nil"/>
              <w:bottom w:val="nil"/>
              <w:right w:val="nil"/>
            </w:tcBorders>
            <w:shd w:val="clear" w:color="auto" w:fill="auto"/>
            <w:noWrap/>
            <w:vAlign w:val="bottom"/>
            <w:hideMark/>
          </w:tcPr>
          <w:p w14:paraId="41C3C91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4.2595%</w:t>
            </w:r>
          </w:p>
        </w:tc>
        <w:tc>
          <w:tcPr>
            <w:tcW w:w="0" w:type="auto"/>
            <w:tcBorders>
              <w:top w:val="nil"/>
              <w:left w:val="nil"/>
              <w:bottom w:val="nil"/>
              <w:right w:val="single" w:sz="4" w:space="0" w:color="auto"/>
            </w:tcBorders>
            <w:shd w:val="clear" w:color="auto" w:fill="auto"/>
            <w:noWrap/>
            <w:vAlign w:val="bottom"/>
            <w:hideMark/>
          </w:tcPr>
          <w:p w14:paraId="0F06AA1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4.3876%</w:t>
            </w:r>
          </w:p>
        </w:tc>
        <w:tc>
          <w:tcPr>
            <w:tcW w:w="0" w:type="auto"/>
            <w:tcBorders>
              <w:top w:val="nil"/>
              <w:left w:val="nil"/>
              <w:bottom w:val="nil"/>
              <w:right w:val="nil"/>
            </w:tcBorders>
            <w:shd w:val="clear" w:color="auto" w:fill="auto"/>
            <w:noWrap/>
            <w:vAlign w:val="bottom"/>
            <w:hideMark/>
          </w:tcPr>
          <w:p w14:paraId="0DB6E37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4.8089%</w:t>
            </w:r>
          </w:p>
        </w:tc>
      </w:tr>
      <w:tr w:rsidR="00B42BE4" w:rsidRPr="00AB0669" w14:paraId="31FC3417" w14:textId="77777777" w:rsidTr="00A56D1E">
        <w:trPr>
          <w:trHeight w:val="288"/>
        </w:trPr>
        <w:tc>
          <w:tcPr>
            <w:tcW w:w="0" w:type="auto"/>
            <w:tcBorders>
              <w:top w:val="nil"/>
              <w:left w:val="nil"/>
              <w:bottom w:val="nil"/>
              <w:right w:val="nil"/>
            </w:tcBorders>
            <w:shd w:val="clear" w:color="auto" w:fill="auto"/>
            <w:noWrap/>
            <w:vAlign w:val="bottom"/>
            <w:hideMark/>
          </w:tcPr>
          <w:p w14:paraId="1C7D720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13</w:t>
            </w:r>
          </w:p>
        </w:tc>
        <w:tc>
          <w:tcPr>
            <w:tcW w:w="0" w:type="auto"/>
            <w:tcBorders>
              <w:top w:val="nil"/>
              <w:left w:val="nil"/>
              <w:bottom w:val="nil"/>
              <w:right w:val="nil"/>
            </w:tcBorders>
            <w:shd w:val="clear" w:color="auto" w:fill="auto"/>
            <w:noWrap/>
            <w:vAlign w:val="bottom"/>
            <w:hideMark/>
          </w:tcPr>
          <w:p w14:paraId="138D7A2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4.5861%</w:t>
            </w:r>
          </w:p>
        </w:tc>
        <w:tc>
          <w:tcPr>
            <w:tcW w:w="0" w:type="auto"/>
            <w:tcBorders>
              <w:top w:val="nil"/>
              <w:left w:val="nil"/>
              <w:bottom w:val="nil"/>
              <w:right w:val="nil"/>
            </w:tcBorders>
            <w:shd w:val="clear" w:color="auto" w:fill="auto"/>
            <w:noWrap/>
            <w:vAlign w:val="bottom"/>
            <w:hideMark/>
          </w:tcPr>
          <w:p w14:paraId="3593CF5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4.7459%</w:t>
            </w:r>
          </w:p>
        </w:tc>
        <w:tc>
          <w:tcPr>
            <w:tcW w:w="0" w:type="auto"/>
            <w:tcBorders>
              <w:top w:val="nil"/>
              <w:left w:val="nil"/>
              <w:bottom w:val="nil"/>
              <w:right w:val="nil"/>
            </w:tcBorders>
            <w:shd w:val="clear" w:color="auto" w:fill="auto"/>
            <w:noWrap/>
            <w:vAlign w:val="bottom"/>
            <w:hideMark/>
          </w:tcPr>
          <w:p w14:paraId="0285CD5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4.3479%</w:t>
            </w:r>
          </w:p>
        </w:tc>
        <w:tc>
          <w:tcPr>
            <w:tcW w:w="0" w:type="auto"/>
            <w:tcBorders>
              <w:top w:val="nil"/>
              <w:left w:val="nil"/>
              <w:bottom w:val="nil"/>
              <w:right w:val="single" w:sz="4" w:space="0" w:color="auto"/>
            </w:tcBorders>
            <w:shd w:val="clear" w:color="auto" w:fill="auto"/>
            <w:noWrap/>
            <w:vAlign w:val="bottom"/>
            <w:hideMark/>
          </w:tcPr>
          <w:p w14:paraId="6222634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5.5715%</w:t>
            </w:r>
          </w:p>
        </w:tc>
        <w:tc>
          <w:tcPr>
            <w:tcW w:w="0" w:type="auto"/>
            <w:tcBorders>
              <w:top w:val="nil"/>
              <w:left w:val="nil"/>
              <w:bottom w:val="nil"/>
              <w:right w:val="nil"/>
            </w:tcBorders>
            <w:shd w:val="clear" w:color="auto" w:fill="auto"/>
            <w:noWrap/>
            <w:vAlign w:val="bottom"/>
            <w:hideMark/>
          </w:tcPr>
          <w:p w14:paraId="5C48A11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2.8987%</w:t>
            </w:r>
          </w:p>
        </w:tc>
        <w:tc>
          <w:tcPr>
            <w:tcW w:w="0" w:type="auto"/>
            <w:tcBorders>
              <w:top w:val="nil"/>
              <w:left w:val="nil"/>
              <w:bottom w:val="nil"/>
              <w:right w:val="nil"/>
            </w:tcBorders>
            <w:shd w:val="clear" w:color="auto" w:fill="auto"/>
            <w:noWrap/>
            <w:vAlign w:val="bottom"/>
            <w:hideMark/>
          </w:tcPr>
          <w:p w14:paraId="69590CE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5.9117%</w:t>
            </w:r>
          </w:p>
        </w:tc>
        <w:tc>
          <w:tcPr>
            <w:tcW w:w="0" w:type="auto"/>
            <w:tcBorders>
              <w:top w:val="nil"/>
              <w:left w:val="nil"/>
              <w:bottom w:val="nil"/>
              <w:right w:val="nil"/>
            </w:tcBorders>
            <w:shd w:val="clear" w:color="auto" w:fill="auto"/>
            <w:noWrap/>
            <w:vAlign w:val="bottom"/>
            <w:hideMark/>
          </w:tcPr>
          <w:p w14:paraId="1851DFEE"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5.4460%</w:t>
            </w:r>
          </w:p>
        </w:tc>
        <w:tc>
          <w:tcPr>
            <w:tcW w:w="0" w:type="auto"/>
            <w:tcBorders>
              <w:top w:val="nil"/>
              <w:left w:val="nil"/>
              <w:bottom w:val="nil"/>
              <w:right w:val="single" w:sz="4" w:space="0" w:color="auto"/>
            </w:tcBorders>
            <w:shd w:val="clear" w:color="auto" w:fill="auto"/>
            <w:noWrap/>
            <w:vAlign w:val="bottom"/>
            <w:hideMark/>
          </w:tcPr>
          <w:p w14:paraId="18085C4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4.2619%</w:t>
            </w:r>
          </w:p>
        </w:tc>
        <w:tc>
          <w:tcPr>
            <w:tcW w:w="0" w:type="auto"/>
            <w:tcBorders>
              <w:top w:val="nil"/>
              <w:left w:val="nil"/>
              <w:bottom w:val="nil"/>
              <w:right w:val="nil"/>
            </w:tcBorders>
            <w:shd w:val="clear" w:color="auto" w:fill="auto"/>
            <w:noWrap/>
            <w:vAlign w:val="bottom"/>
            <w:hideMark/>
          </w:tcPr>
          <w:p w14:paraId="13C970E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3.2915%</w:t>
            </w:r>
          </w:p>
        </w:tc>
      </w:tr>
      <w:tr w:rsidR="00B42BE4" w:rsidRPr="00AB0669" w14:paraId="764554ED" w14:textId="77777777" w:rsidTr="00A56D1E">
        <w:trPr>
          <w:trHeight w:val="288"/>
        </w:trPr>
        <w:tc>
          <w:tcPr>
            <w:tcW w:w="0" w:type="auto"/>
            <w:tcBorders>
              <w:top w:val="nil"/>
              <w:left w:val="nil"/>
              <w:bottom w:val="nil"/>
              <w:right w:val="nil"/>
            </w:tcBorders>
            <w:shd w:val="clear" w:color="auto" w:fill="auto"/>
            <w:noWrap/>
            <w:vAlign w:val="bottom"/>
            <w:hideMark/>
          </w:tcPr>
          <w:p w14:paraId="336733B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14</w:t>
            </w:r>
          </w:p>
        </w:tc>
        <w:tc>
          <w:tcPr>
            <w:tcW w:w="0" w:type="auto"/>
            <w:tcBorders>
              <w:top w:val="nil"/>
              <w:left w:val="nil"/>
              <w:bottom w:val="nil"/>
              <w:right w:val="nil"/>
            </w:tcBorders>
            <w:shd w:val="clear" w:color="auto" w:fill="auto"/>
            <w:noWrap/>
            <w:vAlign w:val="bottom"/>
            <w:hideMark/>
          </w:tcPr>
          <w:p w14:paraId="1937D9C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5.8705%</w:t>
            </w:r>
          </w:p>
        </w:tc>
        <w:tc>
          <w:tcPr>
            <w:tcW w:w="0" w:type="auto"/>
            <w:tcBorders>
              <w:top w:val="nil"/>
              <w:left w:val="nil"/>
              <w:bottom w:val="nil"/>
              <w:right w:val="nil"/>
            </w:tcBorders>
            <w:shd w:val="clear" w:color="auto" w:fill="auto"/>
            <w:noWrap/>
            <w:vAlign w:val="bottom"/>
            <w:hideMark/>
          </w:tcPr>
          <w:p w14:paraId="0EA9BEF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6.7764%</w:t>
            </w:r>
          </w:p>
        </w:tc>
        <w:tc>
          <w:tcPr>
            <w:tcW w:w="0" w:type="auto"/>
            <w:tcBorders>
              <w:top w:val="nil"/>
              <w:left w:val="nil"/>
              <w:bottom w:val="nil"/>
              <w:right w:val="nil"/>
            </w:tcBorders>
            <w:shd w:val="clear" w:color="auto" w:fill="auto"/>
            <w:noWrap/>
            <w:vAlign w:val="bottom"/>
            <w:hideMark/>
          </w:tcPr>
          <w:p w14:paraId="2110F61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6.1757%</w:t>
            </w:r>
          </w:p>
        </w:tc>
        <w:tc>
          <w:tcPr>
            <w:tcW w:w="0" w:type="auto"/>
            <w:tcBorders>
              <w:top w:val="nil"/>
              <w:left w:val="nil"/>
              <w:bottom w:val="nil"/>
              <w:right w:val="single" w:sz="4" w:space="0" w:color="auto"/>
            </w:tcBorders>
            <w:shd w:val="clear" w:color="auto" w:fill="auto"/>
            <w:noWrap/>
            <w:vAlign w:val="bottom"/>
            <w:hideMark/>
          </w:tcPr>
          <w:p w14:paraId="22BE4FD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8.6470%</w:t>
            </w:r>
          </w:p>
        </w:tc>
        <w:tc>
          <w:tcPr>
            <w:tcW w:w="0" w:type="auto"/>
            <w:tcBorders>
              <w:top w:val="nil"/>
              <w:left w:val="nil"/>
              <w:bottom w:val="nil"/>
              <w:right w:val="nil"/>
            </w:tcBorders>
            <w:shd w:val="clear" w:color="auto" w:fill="auto"/>
            <w:noWrap/>
            <w:vAlign w:val="bottom"/>
            <w:hideMark/>
          </w:tcPr>
          <w:p w14:paraId="7A0A93E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4.0512%</w:t>
            </w:r>
          </w:p>
        </w:tc>
        <w:tc>
          <w:tcPr>
            <w:tcW w:w="0" w:type="auto"/>
            <w:tcBorders>
              <w:top w:val="nil"/>
              <w:left w:val="nil"/>
              <w:bottom w:val="nil"/>
              <w:right w:val="nil"/>
            </w:tcBorders>
            <w:shd w:val="clear" w:color="auto" w:fill="auto"/>
            <w:noWrap/>
            <w:vAlign w:val="bottom"/>
            <w:hideMark/>
          </w:tcPr>
          <w:p w14:paraId="02D8A46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5.2926%</w:t>
            </w:r>
          </w:p>
        </w:tc>
        <w:tc>
          <w:tcPr>
            <w:tcW w:w="0" w:type="auto"/>
            <w:tcBorders>
              <w:top w:val="nil"/>
              <w:left w:val="nil"/>
              <w:bottom w:val="nil"/>
              <w:right w:val="nil"/>
            </w:tcBorders>
            <w:shd w:val="clear" w:color="auto" w:fill="auto"/>
            <w:noWrap/>
            <w:vAlign w:val="bottom"/>
            <w:hideMark/>
          </w:tcPr>
          <w:p w14:paraId="4C274EE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5.9064%</w:t>
            </w:r>
          </w:p>
        </w:tc>
        <w:tc>
          <w:tcPr>
            <w:tcW w:w="0" w:type="auto"/>
            <w:tcBorders>
              <w:top w:val="nil"/>
              <w:left w:val="nil"/>
              <w:bottom w:val="nil"/>
              <w:right w:val="single" w:sz="4" w:space="0" w:color="auto"/>
            </w:tcBorders>
            <w:shd w:val="clear" w:color="auto" w:fill="auto"/>
            <w:noWrap/>
            <w:vAlign w:val="bottom"/>
            <w:hideMark/>
          </w:tcPr>
          <w:p w14:paraId="1B0A745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5.7734%</w:t>
            </w:r>
          </w:p>
        </w:tc>
        <w:tc>
          <w:tcPr>
            <w:tcW w:w="0" w:type="auto"/>
            <w:tcBorders>
              <w:top w:val="nil"/>
              <w:left w:val="nil"/>
              <w:bottom w:val="nil"/>
              <w:right w:val="nil"/>
            </w:tcBorders>
            <w:shd w:val="clear" w:color="auto" w:fill="auto"/>
            <w:noWrap/>
            <w:vAlign w:val="bottom"/>
            <w:hideMark/>
          </w:tcPr>
          <w:p w14:paraId="7B1F2E6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7.3471%</w:t>
            </w:r>
          </w:p>
        </w:tc>
      </w:tr>
      <w:tr w:rsidR="00B42BE4" w:rsidRPr="00AB0669" w14:paraId="788DAE0C" w14:textId="77777777" w:rsidTr="00A56D1E">
        <w:trPr>
          <w:trHeight w:val="288"/>
        </w:trPr>
        <w:tc>
          <w:tcPr>
            <w:tcW w:w="0" w:type="auto"/>
            <w:tcBorders>
              <w:top w:val="nil"/>
              <w:left w:val="nil"/>
              <w:bottom w:val="nil"/>
              <w:right w:val="nil"/>
            </w:tcBorders>
            <w:shd w:val="clear" w:color="auto" w:fill="auto"/>
            <w:noWrap/>
            <w:vAlign w:val="bottom"/>
            <w:hideMark/>
          </w:tcPr>
          <w:p w14:paraId="5CD80AF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15</w:t>
            </w:r>
          </w:p>
        </w:tc>
        <w:tc>
          <w:tcPr>
            <w:tcW w:w="0" w:type="auto"/>
            <w:tcBorders>
              <w:top w:val="nil"/>
              <w:left w:val="nil"/>
              <w:bottom w:val="nil"/>
              <w:right w:val="nil"/>
            </w:tcBorders>
            <w:shd w:val="clear" w:color="auto" w:fill="auto"/>
            <w:noWrap/>
            <w:vAlign w:val="bottom"/>
            <w:hideMark/>
          </w:tcPr>
          <w:p w14:paraId="672ABF1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5.6514%</w:t>
            </w:r>
          </w:p>
        </w:tc>
        <w:tc>
          <w:tcPr>
            <w:tcW w:w="0" w:type="auto"/>
            <w:tcBorders>
              <w:top w:val="nil"/>
              <w:left w:val="nil"/>
              <w:bottom w:val="nil"/>
              <w:right w:val="nil"/>
            </w:tcBorders>
            <w:shd w:val="clear" w:color="auto" w:fill="auto"/>
            <w:noWrap/>
            <w:vAlign w:val="bottom"/>
            <w:hideMark/>
          </w:tcPr>
          <w:p w14:paraId="6DF0AE43"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6.7987%</w:t>
            </w:r>
          </w:p>
        </w:tc>
        <w:tc>
          <w:tcPr>
            <w:tcW w:w="0" w:type="auto"/>
            <w:tcBorders>
              <w:top w:val="nil"/>
              <w:left w:val="nil"/>
              <w:bottom w:val="nil"/>
              <w:right w:val="nil"/>
            </w:tcBorders>
            <w:shd w:val="clear" w:color="auto" w:fill="auto"/>
            <w:noWrap/>
            <w:vAlign w:val="bottom"/>
            <w:hideMark/>
          </w:tcPr>
          <w:p w14:paraId="455A3E4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6.1364%</w:t>
            </w:r>
          </w:p>
        </w:tc>
        <w:tc>
          <w:tcPr>
            <w:tcW w:w="0" w:type="auto"/>
            <w:tcBorders>
              <w:top w:val="nil"/>
              <w:left w:val="nil"/>
              <w:bottom w:val="nil"/>
              <w:right w:val="single" w:sz="4" w:space="0" w:color="auto"/>
            </w:tcBorders>
            <w:shd w:val="clear" w:color="auto" w:fill="auto"/>
            <w:noWrap/>
            <w:vAlign w:val="bottom"/>
            <w:hideMark/>
          </w:tcPr>
          <w:p w14:paraId="3214AA2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7.4945%</w:t>
            </w:r>
          </w:p>
        </w:tc>
        <w:tc>
          <w:tcPr>
            <w:tcW w:w="0" w:type="auto"/>
            <w:tcBorders>
              <w:top w:val="nil"/>
              <w:left w:val="nil"/>
              <w:bottom w:val="nil"/>
              <w:right w:val="nil"/>
            </w:tcBorders>
            <w:shd w:val="clear" w:color="auto" w:fill="auto"/>
            <w:noWrap/>
            <w:vAlign w:val="bottom"/>
            <w:hideMark/>
          </w:tcPr>
          <w:p w14:paraId="5DCF502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4.6904%</w:t>
            </w:r>
          </w:p>
        </w:tc>
        <w:tc>
          <w:tcPr>
            <w:tcW w:w="0" w:type="auto"/>
            <w:tcBorders>
              <w:top w:val="nil"/>
              <w:left w:val="nil"/>
              <w:bottom w:val="nil"/>
              <w:right w:val="nil"/>
            </w:tcBorders>
            <w:shd w:val="clear" w:color="auto" w:fill="auto"/>
            <w:noWrap/>
            <w:vAlign w:val="bottom"/>
            <w:hideMark/>
          </w:tcPr>
          <w:p w14:paraId="75431A1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6.5939%</w:t>
            </w:r>
          </w:p>
        </w:tc>
        <w:tc>
          <w:tcPr>
            <w:tcW w:w="0" w:type="auto"/>
            <w:tcBorders>
              <w:top w:val="nil"/>
              <w:left w:val="nil"/>
              <w:bottom w:val="nil"/>
              <w:right w:val="nil"/>
            </w:tcBorders>
            <w:shd w:val="clear" w:color="auto" w:fill="auto"/>
            <w:noWrap/>
            <w:vAlign w:val="bottom"/>
            <w:hideMark/>
          </w:tcPr>
          <w:p w14:paraId="2A4E005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5.3693%</w:t>
            </w:r>
          </w:p>
        </w:tc>
        <w:tc>
          <w:tcPr>
            <w:tcW w:w="0" w:type="auto"/>
            <w:tcBorders>
              <w:top w:val="nil"/>
              <w:left w:val="nil"/>
              <w:bottom w:val="nil"/>
              <w:right w:val="single" w:sz="4" w:space="0" w:color="auto"/>
            </w:tcBorders>
            <w:shd w:val="clear" w:color="auto" w:fill="auto"/>
            <w:noWrap/>
            <w:vAlign w:val="bottom"/>
            <w:hideMark/>
          </w:tcPr>
          <w:p w14:paraId="0D6ECA0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5.3088%</w:t>
            </w:r>
          </w:p>
        </w:tc>
        <w:tc>
          <w:tcPr>
            <w:tcW w:w="0" w:type="auto"/>
            <w:tcBorders>
              <w:top w:val="nil"/>
              <w:left w:val="nil"/>
              <w:bottom w:val="nil"/>
              <w:right w:val="nil"/>
            </w:tcBorders>
            <w:shd w:val="clear" w:color="auto" w:fill="auto"/>
            <w:noWrap/>
            <w:vAlign w:val="bottom"/>
            <w:hideMark/>
          </w:tcPr>
          <w:p w14:paraId="6E48C3D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5.8922%</w:t>
            </w:r>
          </w:p>
        </w:tc>
      </w:tr>
      <w:tr w:rsidR="00B42BE4" w:rsidRPr="00AB0669" w14:paraId="3D20343C" w14:textId="77777777" w:rsidTr="00A56D1E">
        <w:trPr>
          <w:trHeight w:val="288"/>
        </w:trPr>
        <w:tc>
          <w:tcPr>
            <w:tcW w:w="0" w:type="auto"/>
            <w:tcBorders>
              <w:top w:val="nil"/>
              <w:left w:val="nil"/>
              <w:bottom w:val="nil"/>
              <w:right w:val="nil"/>
            </w:tcBorders>
            <w:shd w:val="clear" w:color="auto" w:fill="auto"/>
            <w:noWrap/>
            <w:vAlign w:val="bottom"/>
            <w:hideMark/>
          </w:tcPr>
          <w:p w14:paraId="6E5B034F"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16</w:t>
            </w:r>
          </w:p>
        </w:tc>
        <w:tc>
          <w:tcPr>
            <w:tcW w:w="0" w:type="auto"/>
            <w:tcBorders>
              <w:top w:val="nil"/>
              <w:left w:val="nil"/>
              <w:bottom w:val="nil"/>
              <w:right w:val="nil"/>
            </w:tcBorders>
            <w:shd w:val="clear" w:color="auto" w:fill="auto"/>
            <w:noWrap/>
            <w:vAlign w:val="bottom"/>
            <w:hideMark/>
          </w:tcPr>
          <w:p w14:paraId="349ADEC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5.4679%</w:t>
            </w:r>
          </w:p>
        </w:tc>
        <w:tc>
          <w:tcPr>
            <w:tcW w:w="0" w:type="auto"/>
            <w:tcBorders>
              <w:top w:val="nil"/>
              <w:left w:val="nil"/>
              <w:bottom w:val="nil"/>
              <w:right w:val="nil"/>
            </w:tcBorders>
            <w:shd w:val="clear" w:color="auto" w:fill="auto"/>
            <w:noWrap/>
            <w:vAlign w:val="bottom"/>
            <w:hideMark/>
          </w:tcPr>
          <w:p w14:paraId="3460E2C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5.7385%</w:t>
            </w:r>
          </w:p>
        </w:tc>
        <w:tc>
          <w:tcPr>
            <w:tcW w:w="0" w:type="auto"/>
            <w:tcBorders>
              <w:top w:val="nil"/>
              <w:left w:val="nil"/>
              <w:bottom w:val="nil"/>
              <w:right w:val="nil"/>
            </w:tcBorders>
            <w:shd w:val="clear" w:color="auto" w:fill="auto"/>
            <w:noWrap/>
            <w:vAlign w:val="bottom"/>
            <w:hideMark/>
          </w:tcPr>
          <w:p w14:paraId="03E9343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5.4400%</w:t>
            </w:r>
          </w:p>
        </w:tc>
        <w:tc>
          <w:tcPr>
            <w:tcW w:w="0" w:type="auto"/>
            <w:tcBorders>
              <w:top w:val="nil"/>
              <w:left w:val="nil"/>
              <w:bottom w:val="nil"/>
              <w:right w:val="single" w:sz="4" w:space="0" w:color="auto"/>
            </w:tcBorders>
            <w:shd w:val="clear" w:color="auto" w:fill="auto"/>
            <w:noWrap/>
            <w:vAlign w:val="bottom"/>
            <w:hideMark/>
          </w:tcPr>
          <w:p w14:paraId="24847A0C"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7.3922%</w:t>
            </w:r>
          </w:p>
        </w:tc>
        <w:tc>
          <w:tcPr>
            <w:tcW w:w="0" w:type="auto"/>
            <w:tcBorders>
              <w:top w:val="nil"/>
              <w:left w:val="nil"/>
              <w:bottom w:val="nil"/>
              <w:right w:val="nil"/>
            </w:tcBorders>
            <w:shd w:val="clear" w:color="auto" w:fill="auto"/>
            <w:noWrap/>
            <w:vAlign w:val="bottom"/>
            <w:hideMark/>
          </w:tcPr>
          <w:p w14:paraId="094AD8F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5.6796%</w:t>
            </w:r>
          </w:p>
        </w:tc>
        <w:tc>
          <w:tcPr>
            <w:tcW w:w="0" w:type="auto"/>
            <w:tcBorders>
              <w:top w:val="nil"/>
              <w:left w:val="nil"/>
              <w:bottom w:val="nil"/>
              <w:right w:val="nil"/>
            </w:tcBorders>
            <w:shd w:val="clear" w:color="auto" w:fill="auto"/>
            <w:noWrap/>
            <w:vAlign w:val="bottom"/>
            <w:hideMark/>
          </w:tcPr>
          <w:p w14:paraId="1771E42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6.4421%</w:t>
            </w:r>
          </w:p>
        </w:tc>
        <w:tc>
          <w:tcPr>
            <w:tcW w:w="0" w:type="auto"/>
            <w:tcBorders>
              <w:top w:val="nil"/>
              <w:left w:val="nil"/>
              <w:bottom w:val="nil"/>
              <w:right w:val="nil"/>
            </w:tcBorders>
            <w:shd w:val="clear" w:color="auto" w:fill="auto"/>
            <w:noWrap/>
            <w:vAlign w:val="bottom"/>
            <w:hideMark/>
          </w:tcPr>
          <w:p w14:paraId="0749978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5.1079%</w:t>
            </w:r>
          </w:p>
        </w:tc>
        <w:tc>
          <w:tcPr>
            <w:tcW w:w="0" w:type="auto"/>
            <w:tcBorders>
              <w:top w:val="nil"/>
              <w:left w:val="nil"/>
              <w:bottom w:val="nil"/>
              <w:right w:val="single" w:sz="4" w:space="0" w:color="auto"/>
            </w:tcBorders>
            <w:shd w:val="clear" w:color="auto" w:fill="auto"/>
            <w:noWrap/>
            <w:vAlign w:val="bottom"/>
            <w:hideMark/>
          </w:tcPr>
          <w:p w14:paraId="2D46480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5.6051%</w:t>
            </w:r>
          </w:p>
        </w:tc>
        <w:tc>
          <w:tcPr>
            <w:tcW w:w="0" w:type="auto"/>
            <w:tcBorders>
              <w:top w:val="nil"/>
              <w:left w:val="nil"/>
              <w:bottom w:val="nil"/>
              <w:right w:val="nil"/>
            </w:tcBorders>
            <w:shd w:val="clear" w:color="auto" w:fill="auto"/>
            <w:noWrap/>
            <w:vAlign w:val="bottom"/>
            <w:hideMark/>
          </w:tcPr>
          <w:p w14:paraId="7C46A476"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5.3964%</w:t>
            </w:r>
          </w:p>
        </w:tc>
      </w:tr>
      <w:tr w:rsidR="00B42BE4" w:rsidRPr="00AB0669" w14:paraId="4E676698" w14:textId="77777777" w:rsidTr="00A56D1E">
        <w:trPr>
          <w:trHeight w:val="288"/>
        </w:trPr>
        <w:tc>
          <w:tcPr>
            <w:tcW w:w="0" w:type="auto"/>
            <w:tcBorders>
              <w:top w:val="nil"/>
              <w:left w:val="nil"/>
              <w:bottom w:val="nil"/>
              <w:right w:val="nil"/>
            </w:tcBorders>
            <w:shd w:val="clear" w:color="auto" w:fill="auto"/>
            <w:noWrap/>
            <w:vAlign w:val="bottom"/>
            <w:hideMark/>
          </w:tcPr>
          <w:p w14:paraId="1780B4E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17</w:t>
            </w:r>
          </w:p>
        </w:tc>
        <w:tc>
          <w:tcPr>
            <w:tcW w:w="0" w:type="auto"/>
            <w:tcBorders>
              <w:top w:val="nil"/>
              <w:left w:val="nil"/>
              <w:bottom w:val="nil"/>
              <w:right w:val="nil"/>
            </w:tcBorders>
            <w:shd w:val="clear" w:color="auto" w:fill="auto"/>
            <w:noWrap/>
            <w:vAlign w:val="bottom"/>
            <w:hideMark/>
          </w:tcPr>
          <w:p w14:paraId="3FA8798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5.1059%</w:t>
            </w:r>
          </w:p>
        </w:tc>
        <w:tc>
          <w:tcPr>
            <w:tcW w:w="0" w:type="auto"/>
            <w:tcBorders>
              <w:top w:val="nil"/>
              <w:left w:val="nil"/>
              <w:bottom w:val="nil"/>
              <w:right w:val="nil"/>
            </w:tcBorders>
            <w:shd w:val="clear" w:color="auto" w:fill="auto"/>
            <w:noWrap/>
            <w:vAlign w:val="bottom"/>
            <w:hideMark/>
          </w:tcPr>
          <w:p w14:paraId="3D4AFCB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6.2754%</w:t>
            </w:r>
          </w:p>
        </w:tc>
        <w:tc>
          <w:tcPr>
            <w:tcW w:w="0" w:type="auto"/>
            <w:tcBorders>
              <w:top w:val="nil"/>
              <w:left w:val="nil"/>
              <w:bottom w:val="nil"/>
              <w:right w:val="nil"/>
            </w:tcBorders>
            <w:shd w:val="clear" w:color="auto" w:fill="auto"/>
            <w:noWrap/>
            <w:vAlign w:val="bottom"/>
            <w:hideMark/>
          </w:tcPr>
          <w:p w14:paraId="00CD0B8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5.8506%</w:t>
            </w:r>
          </w:p>
        </w:tc>
        <w:tc>
          <w:tcPr>
            <w:tcW w:w="0" w:type="auto"/>
            <w:tcBorders>
              <w:top w:val="nil"/>
              <w:left w:val="nil"/>
              <w:bottom w:val="nil"/>
              <w:right w:val="single" w:sz="4" w:space="0" w:color="auto"/>
            </w:tcBorders>
            <w:shd w:val="clear" w:color="auto" w:fill="auto"/>
            <w:noWrap/>
            <w:vAlign w:val="bottom"/>
            <w:hideMark/>
          </w:tcPr>
          <w:p w14:paraId="55405C9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9.0279%</w:t>
            </w:r>
          </w:p>
        </w:tc>
        <w:tc>
          <w:tcPr>
            <w:tcW w:w="0" w:type="auto"/>
            <w:tcBorders>
              <w:top w:val="nil"/>
              <w:left w:val="nil"/>
              <w:bottom w:val="nil"/>
              <w:right w:val="nil"/>
            </w:tcBorders>
            <w:shd w:val="clear" w:color="auto" w:fill="auto"/>
            <w:noWrap/>
            <w:vAlign w:val="bottom"/>
            <w:hideMark/>
          </w:tcPr>
          <w:p w14:paraId="212BD95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5.7356%</w:t>
            </w:r>
          </w:p>
        </w:tc>
        <w:tc>
          <w:tcPr>
            <w:tcW w:w="0" w:type="auto"/>
            <w:tcBorders>
              <w:top w:val="nil"/>
              <w:left w:val="nil"/>
              <w:bottom w:val="nil"/>
              <w:right w:val="nil"/>
            </w:tcBorders>
            <w:shd w:val="clear" w:color="auto" w:fill="auto"/>
            <w:noWrap/>
            <w:vAlign w:val="bottom"/>
            <w:hideMark/>
          </w:tcPr>
          <w:p w14:paraId="2A3D48B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7.0455%</w:t>
            </w:r>
          </w:p>
        </w:tc>
        <w:tc>
          <w:tcPr>
            <w:tcW w:w="0" w:type="auto"/>
            <w:tcBorders>
              <w:top w:val="nil"/>
              <w:left w:val="nil"/>
              <w:bottom w:val="nil"/>
              <w:right w:val="nil"/>
            </w:tcBorders>
            <w:shd w:val="clear" w:color="auto" w:fill="auto"/>
            <w:noWrap/>
            <w:vAlign w:val="bottom"/>
            <w:hideMark/>
          </w:tcPr>
          <w:p w14:paraId="0C1BDFE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7.2478%</w:t>
            </w:r>
          </w:p>
        </w:tc>
        <w:tc>
          <w:tcPr>
            <w:tcW w:w="0" w:type="auto"/>
            <w:tcBorders>
              <w:top w:val="nil"/>
              <w:left w:val="nil"/>
              <w:bottom w:val="nil"/>
              <w:right w:val="single" w:sz="4" w:space="0" w:color="auto"/>
            </w:tcBorders>
            <w:shd w:val="clear" w:color="auto" w:fill="auto"/>
            <w:noWrap/>
            <w:vAlign w:val="bottom"/>
            <w:hideMark/>
          </w:tcPr>
          <w:p w14:paraId="2469CD68"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7.0145%</w:t>
            </w:r>
          </w:p>
        </w:tc>
        <w:tc>
          <w:tcPr>
            <w:tcW w:w="0" w:type="auto"/>
            <w:tcBorders>
              <w:top w:val="nil"/>
              <w:left w:val="nil"/>
              <w:bottom w:val="nil"/>
              <w:right w:val="nil"/>
            </w:tcBorders>
            <w:shd w:val="clear" w:color="auto" w:fill="auto"/>
            <w:noWrap/>
            <w:vAlign w:val="bottom"/>
            <w:hideMark/>
          </w:tcPr>
          <w:p w14:paraId="09F9C78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13.2501%</w:t>
            </w:r>
          </w:p>
        </w:tc>
      </w:tr>
      <w:tr w:rsidR="00B42BE4" w:rsidRPr="00AB0669" w14:paraId="155CA201" w14:textId="77777777" w:rsidTr="00A56D1E">
        <w:trPr>
          <w:trHeight w:val="288"/>
        </w:trPr>
        <w:tc>
          <w:tcPr>
            <w:tcW w:w="0" w:type="auto"/>
            <w:tcBorders>
              <w:top w:val="nil"/>
              <w:left w:val="nil"/>
              <w:bottom w:val="single" w:sz="4" w:space="0" w:color="auto"/>
              <w:right w:val="nil"/>
            </w:tcBorders>
            <w:shd w:val="clear" w:color="auto" w:fill="auto"/>
            <w:noWrap/>
            <w:vAlign w:val="bottom"/>
            <w:hideMark/>
          </w:tcPr>
          <w:p w14:paraId="6FD7C10A"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18</w:t>
            </w:r>
          </w:p>
        </w:tc>
        <w:tc>
          <w:tcPr>
            <w:tcW w:w="0" w:type="auto"/>
            <w:tcBorders>
              <w:top w:val="nil"/>
              <w:left w:val="nil"/>
              <w:bottom w:val="single" w:sz="4" w:space="0" w:color="auto"/>
              <w:right w:val="nil"/>
            </w:tcBorders>
            <w:shd w:val="clear" w:color="auto" w:fill="auto"/>
            <w:noWrap/>
            <w:vAlign w:val="bottom"/>
            <w:hideMark/>
          </w:tcPr>
          <w:p w14:paraId="4315851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6.6773%</w:t>
            </w:r>
          </w:p>
        </w:tc>
        <w:tc>
          <w:tcPr>
            <w:tcW w:w="0" w:type="auto"/>
            <w:tcBorders>
              <w:top w:val="nil"/>
              <w:left w:val="nil"/>
              <w:bottom w:val="single" w:sz="4" w:space="0" w:color="auto"/>
              <w:right w:val="nil"/>
            </w:tcBorders>
            <w:shd w:val="clear" w:color="auto" w:fill="auto"/>
            <w:noWrap/>
            <w:vAlign w:val="bottom"/>
            <w:hideMark/>
          </w:tcPr>
          <w:p w14:paraId="2B9F589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6.2959%</w:t>
            </w:r>
          </w:p>
        </w:tc>
        <w:tc>
          <w:tcPr>
            <w:tcW w:w="0" w:type="auto"/>
            <w:tcBorders>
              <w:top w:val="nil"/>
              <w:left w:val="nil"/>
              <w:bottom w:val="single" w:sz="4" w:space="0" w:color="auto"/>
              <w:right w:val="nil"/>
            </w:tcBorders>
            <w:shd w:val="clear" w:color="auto" w:fill="auto"/>
            <w:noWrap/>
            <w:vAlign w:val="bottom"/>
            <w:hideMark/>
          </w:tcPr>
          <w:p w14:paraId="1B154F4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6.0332%</w:t>
            </w:r>
          </w:p>
        </w:tc>
        <w:tc>
          <w:tcPr>
            <w:tcW w:w="0" w:type="auto"/>
            <w:tcBorders>
              <w:top w:val="nil"/>
              <w:left w:val="nil"/>
              <w:bottom w:val="single" w:sz="4" w:space="0" w:color="auto"/>
              <w:right w:val="single" w:sz="4" w:space="0" w:color="auto"/>
            </w:tcBorders>
            <w:shd w:val="clear" w:color="auto" w:fill="auto"/>
            <w:noWrap/>
            <w:vAlign w:val="bottom"/>
            <w:hideMark/>
          </w:tcPr>
          <w:p w14:paraId="1B8FFF49"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8.5478%</w:t>
            </w:r>
          </w:p>
        </w:tc>
        <w:tc>
          <w:tcPr>
            <w:tcW w:w="0" w:type="auto"/>
            <w:tcBorders>
              <w:top w:val="nil"/>
              <w:left w:val="nil"/>
              <w:bottom w:val="single" w:sz="4" w:space="0" w:color="auto"/>
              <w:right w:val="nil"/>
            </w:tcBorders>
            <w:shd w:val="clear" w:color="auto" w:fill="auto"/>
            <w:noWrap/>
            <w:vAlign w:val="bottom"/>
            <w:hideMark/>
          </w:tcPr>
          <w:p w14:paraId="7E4163D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7.1605%</w:t>
            </w:r>
          </w:p>
        </w:tc>
        <w:tc>
          <w:tcPr>
            <w:tcW w:w="0" w:type="auto"/>
            <w:tcBorders>
              <w:top w:val="nil"/>
              <w:left w:val="nil"/>
              <w:bottom w:val="single" w:sz="4" w:space="0" w:color="auto"/>
              <w:right w:val="nil"/>
            </w:tcBorders>
            <w:shd w:val="clear" w:color="auto" w:fill="auto"/>
            <w:noWrap/>
            <w:vAlign w:val="bottom"/>
            <w:hideMark/>
          </w:tcPr>
          <w:p w14:paraId="2DA02485"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7.3730%</w:t>
            </w:r>
          </w:p>
        </w:tc>
        <w:tc>
          <w:tcPr>
            <w:tcW w:w="0" w:type="auto"/>
            <w:tcBorders>
              <w:top w:val="nil"/>
              <w:left w:val="nil"/>
              <w:bottom w:val="single" w:sz="4" w:space="0" w:color="auto"/>
              <w:right w:val="nil"/>
            </w:tcBorders>
            <w:shd w:val="clear" w:color="auto" w:fill="auto"/>
            <w:noWrap/>
            <w:vAlign w:val="bottom"/>
            <w:hideMark/>
          </w:tcPr>
          <w:p w14:paraId="73A5CE11"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7.7003%</w:t>
            </w:r>
          </w:p>
        </w:tc>
        <w:tc>
          <w:tcPr>
            <w:tcW w:w="0" w:type="auto"/>
            <w:tcBorders>
              <w:top w:val="nil"/>
              <w:left w:val="nil"/>
              <w:bottom w:val="single" w:sz="4" w:space="0" w:color="auto"/>
              <w:right w:val="single" w:sz="4" w:space="0" w:color="auto"/>
            </w:tcBorders>
            <w:shd w:val="clear" w:color="auto" w:fill="auto"/>
            <w:noWrap/>
            <w:vAlign w:val="bottom"/>
            <w:hideMark/>
          </w:tcPr>
          <w:p w14:paraId="3ADF548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7.0234%</w:t>
            </w:r>
          </w:p>
        </w:tc>
        <w:tc>
          <w:tcPr>
            <w:tcW w:w="0" w:type="auto"/>
            <w:tcBorders>
              <w:top w:val="nil"/>
              <w:left w:val="nil"/>
              <w:bottom w:val="single" w:sz="4" w:space="0" w:color="auto"/>
              <w:right w:val="nil"/>
            </w:tcBorders>
            <w:shd w:val="clear" w:color="auto" w:fill="auto"/>
            <w:noWrap/>
            <w:vAlign w:val="bottom"/>
            <w:hideMark/>
          </w:tcPr>
          <w:p w14:paraId="24BA2CF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6.9257%</w:t>
            </w:r>
          </w:p>
        </w:tc>
      </w:tr>
      <w:tr w:rsidR="00B42BE4" w:rsidRPr="00AB0669" w14:paraId="32B41BF2" w14:textId="77777777" w:rsidTr="00A56D1E">
        <w:trPr>
          <w:trHeight w:val="288"/>
        </w:trPr>
        <w:tc>
          <w:tcPr>
            <w:tcW w:w="0" w:type="auto"/>
            <w:tcBorders>
              <w:top w:val="nil"/>
              <w:left w:val="nil"/>
              <w:bottom w:val="single" w:sz="4" w:space="0" w:color="auto"/>
              <w:right w:val="nil"/>
            </w:tcBorders>
            <w:shd w:val="clear" w:color="auto" w:fill="auto"/>
            <w:noWrap/>
            <w:vAlign w:val="bottom"/>
            <w:hideMark/>
          </w:tcPr>
          <w:p w14:paraId="1DBFCDC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Average</w:t>
            </w:r>
          </w:p>
        </w:tc>
        <w:tc>
          <w:tcPr>
            <w:tcW w:w="0" w:type="auto"/>
            <w:tcBorders>
              <w:top w:val="nil"/>
              <w:left w:val="nil"/>
              <w:bottom w:val="single" w:sz="4" w:space="0" w:color="auto"/>
              <w:right w:val="nil"/>
            </w:tcBorders>
            <w:shd w:val="clear" w:color="auto" w:fill="auto"/>
            <w:noWrap/>
            <w:vAlign w:val="bottom"/>
            <w:hideMark/>
          </w:tcPr>
          <w:p w14:paraId="6245A40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3.1276%</w:t>
            </w:r>
          </w:p>
        </w:tc>
        <w:tc>
          <w:tcPr>
            <w:tcW w:w="0" w:type="auto"/>
            <w:tcBorders>
              <w:top w:val="nil"/>
              <w:left w:val="nil"/>
              <w:bottom w:val="single" w:sz="4" w:space="0" w:color="auto"/>
              <w:right w:val="nil"/>
            </w:tcBorders>
            <w:shd w:val="clear" w:color="auto" w:fill="auto"/>
            <w:noWrap/>
            <w:vAlign w:val="bottom"/>
            <w:hideMark/>
          </w:tcPr>
          <w:p w14:paraId="24B299DB"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3.6328%</w:t>
            </w:r>
          </w:p>
        </w:tc>
        <w:tc>
          <w:tcPr>
            <w:tcW w:w="0" w:type="auto"/>
            <w:tcBorders>
              <w:top w:val="nil"/>
              <w:left w:val="nil"/>
              <w:bottom w:val="single" w:sz="4" w:space="0" w:color="auto"/>
              <w:right w:val="nil"/>
            </w:tcBorders>
            <w:shd w:val="clear" w:color="auto" w:fill="auto"/>
            <w:noWrap/>
            <w:vAlign w:val="bottom"/>
            <w:hideMark/>
          </w:tcPr>
          <w:p w14:paraId="72C51CF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3.4216%</w:t>
            </w:r>
          </w:p>
        </w:tc>
        <w:tc>
          <w:tcPr>
            <w:tcW w:w="0" w:type="auto"/>
            <w:tcBorders>
              <w:top w:val="nil"/>
              <w:left w:val="nil"/>
              <w:bottom w:val="single" w:sz="4" w:space="0" w:color="auto"/>
              <w:right w:val="single" w:sz="4" w:space="0" w:color="auto"/>
            </w:tcBorders>
            <w:shd w:val="clear" w:color="auto" w:fill="auto"/>
            <w:noWrap/>
            <w:vAlign w:val="bottom"/>
            <w:hideMark/>
          </w:tcPr>
          <w:p w14:paraId="0EF4B7E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4.8664%</w:t>
            </w:r>
          </w:p>
        </w:tc>
        <w:tc>
          <w:tcPr>
            <w:tcW w:w="0" w:type="auto"/>
            <w:tcBorders>
              <w:top w:val="nil"/>
              <w:left w:val="nil"/>
              <w:bottom w:val="single" w:sz="4" w:space="0" w:color="auto"/>
              <w:right w:val="nil"/>
            </w:tcBorders>
            <w:shd w:val="clear" w:color="auto" w:fill="auto"/>
            <w:noWrap/>
            <w:vAlign w:val="bottom"/>
            <w:hideMark/>
          </w:tcPr>
          <w:p w14:paraId="5D3FC4C0"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2.4856%</w:t>
            </w:r>
          </w:p>
        </w:tc>
        <w:tc>
          <w:tcPr>
            <w:tcW w:w="0" w:type="auto"/>
            <w:tcBorders>
              <w:top w:val="nil"/>
              <w:left w:val="nil"/>
              <w:bottom w:val="single" w:sz="4" w:space="0" w:color="auto"/>
              <w:right w:val="nil"/>
            </w:tcBorders>
            <w:shd w:val="clear" w:color="auto" w:fill="auto"/>
            <w:noWrap/>
            <w:vAlign w:val="bottom"/>
            <w:hideMark/>
          </w:tcPr>
          <w:p w14:paraId="726BDD8D"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4.5782%</w:t>
            </w:r>
          </w:p>
        </w:tc>
        <w:tc>
          <w:tcPr>
            <w:tcW w:w="0" w:type="auto"/>
            <w:tcBorders>
              <w:top w:val="nil"/>
              <w:left w:val="nil"/>
              <w:bottom w:val="single" w:sz="4" w:space="0" w:color="auto"/>
              <w:right w:val="nil"/>
            </w:tcBorders>
            <w:shd w:val="clear" w:color="auto" w:fill="auto"/>
            <w:noWrap/>
            <w:vAlign w:val="bottom"/>
            <w:hideMark/>
          </w:tcPr>
          <w:p w14:paraId="2F1F6854"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3.8249%</w:t>
            </w:r>
          </w:p>
        </w:tc>
        <w:tc>
          <w:tcPr>
            <w:tcW w:w="0" w:type="auto"/>
            <w:tcBorders>
              <w:top w:val="nil"/>
              <w:left w:val="nil"/>
              <w:bottom w:val="single" w:sz="4" w:space="0" w:color="auto"/>
              <w:right w:val="single" w:sz="4" w:space="0" w:color="auto"/>
            </w:tcBorders>
            <w:shd w:val="clear" w:color="auto" w:fill="auto"/>
            <w:noWrap/>
            <w:vAlign w:val="bottom"/>
            <w:hideMark/>
          </w:tcPr>
          <w:p w14:paraId="62F22CF7"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3.8252%</w:t>
            </w:r>
          </w:p>
        </w:tc>
        <w:tc>
          <w:tcPr>
            <w:tcW w:w="0" w:type="auto"/>
            <w:tcBorders>
              <w:top w:val="nil"/>
              <w:left w:val="nil"/>
              <w:bottom w:val="single" w:sz="4" w:space="0" w:color="auto"/>
              <w:right w:val="nil"/>
            </w:tcBorders>
            <w:shd w:val="clear" w:color="auto" w:fill="auto"/>
            <w:noWrap/>
            <w:vAlign w:val="bottom"/>
            <w:hideMark/>
          </w:tcPr>
          <w:p w14:paraId="7FB3E062" w14:textId="77777777" w:rsidR="00B42BE4" w:rsidRPr="00AB0669" w:rsidRDefault="00B42BE4" w:rsidP="00B42BE4">
            <w:pPr>
              <w:spacing w:after="0" w:line="240" w:lineRule="auto"/>
              <w:jc w:val="right"/>
              <w:rPr>
                <w:color w:val="000000"/>
                <w:sz w:val="18"/>
                <w:szCs w:val="18"/>
                <w:lang w:eastAsia="zh-CN"/>
              </w:rPr>
            </w:pPr>
            <w:r w:rsidRPr="00AB0669">
              <w:rPr>
                <w:color w:val="000000"/>
                <w:sz w:val="18"/>
                <w:szCs w:val="18"/>
                <w:lang w:eastAsia="zh-CN"/>
              </w:rPr>
              <w:t>4.0002%</w:t>
            </w:r>
          </w:p>
        </w:tc>
      </w:tr>
    </w:tbl>
    <w:p w14:paraId="78AD1AFE" w14:textId="451B0B84" w:rsidR="00D84BFB" w:rsidRPr="00AB0669" w:rsidRDefault="00D84BFB" w:rsidP="00866720">
      <w:pPr>
        <w:tabs>
          <w:tab w:val="center" w:pos="4253"/>
          <w:tab w:val="right" w:pos="10348"/>
        </w:tabs>
      </w:pPr>
    </w:p>
    <w:p w14:paraId="3911A767" w14:textId="03AFDF78" w:rsidR="00497E3A" w:rsidRPr="00AB0669" w:rsidRDefault="00497E3A" w:rsidP="00497E3A">
      <w:pPr>
        <w:pStyle w:val="ad"/>
        <w:keepNext/>
        <w:spacing w:line="216" w:lineRule="auto"/>
        <w:jc w:val="left"/>
        <w:rPr>
          <w:rFonts w:cs="Times New Roman"/>
          <w:b w:val="0"/>
          <w:sz w:val="18"/>
        </w:rPr>
      </w:pPr>
      <w:bookmarkStart w:id="33" w:name="_Ref517284151"/>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11</w:t>
      </w:r>
      <w:r w:rsidRPr="00AB0669">
        <w:rPr>
          <w:rFonts w:cs="Times New Roman"/>
          <w:b w:val="0"/>
          <w:sz w:val="18"/>
        </w:rPr>
        <w:fldChar w:fldCharType="end"/>
      </w:r>
      <w:bookmarkEnd w:id="33"/>
      <w:r w:rsidRPr="00AB0669">
        <w:rPr>
          <w:rFonts w:cs="Times New Roman"/>
          <w:b w:val="0"/>
          <w:sz w:val="18"/>
        </w:rPr>
        <w:t xml:space="preserve"> This table shows the accuracy of monthly forecasts of US tourist arrivals from </w:t>
      </w:r>
      <w:r w:rsidRPr="00AB0669">
        <w:rPr>
          <w:rFonts w:cs="Times New Roman"/>
          <w:sz w:val="18"/>
        </w:rPr>
        <w:t>Mexico</w:t>
      </w:r>
      <w:r w:rsidRPr="00AB0669">
        <w:rPr>
          <w:rFonts w:cs="Times New Roman"/>
          <w:b w:val="0"/>
          <w:sz w:val="18"/>
        </w:rPr>
        <w:t xml:space="preserve">. The Absolute Percentage Error (APE) is calculated at forecasting horizon 1 to 18 months (1.5 years). The </w:t>
      </w:r>
      <w:r w:rsidR="001155E0" w:rsidRPr="00AB0669">
        <w:rPr>
          <w:rFonts w:cs="Times New Roman"/>
          <w:b w:val="0"/>
          <w:sz w:val="18"/>
        </w:rPr>
        <w:t xml:space="preserve">ARFIMA, ARIMA, and SARIMA </w:t>
      </w:r>
      <w:r w:rsidRPr="00AB0669">
        <w:rPr>
          <w:rFonts w:cs="Times New Roman"/>
          <w:b w:val="0"/>
          <w:sz w:val="18"/>
        </w:rPr>
        <w:t>models are all estimated by the data from Jan 1996 to Jun 2013</w:t>
      </w:r>
      <w:r w:rsidR="00A849EE" w:rsidRPr="00AB0669">
        <w:rPr>
          <w:rFonts w:cs="Times New Roman"/>
          <w:b w:val="0"/>
          <w:sz w:val="18"/>
        </w:rPr>
        <w:t xml:space="preserve"> (210 months).</w:t>
      </w:r>
    </w:p>
    <w:tbl>
      <w:tblPr>
        <w:tblW w:w="3629" w:type="dxa"/>
        <w:tblLook w:val="04A0" w:firstRow="1" w:lastRow="0" w:firstColumn="1" w:lastColumn="0" w:noHBand="0" w:noVBand="1"/>
      </w:tblPr>
      <w:tblGrid>
        <w:gridCol w:w="826"/>
        <w:gridCol w:w="951"/>
        <w:gridCol w:w="951"/>
        <w:gridCol w:w="951"/>
      </w:tblGrid>
      <w:tr w:rsidR="00497E3A" w:rsidRPr="00AB0669" w14:paraId="36781193" w14:textId="77777777" w:rsidTr="00497E3A">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4A55D95E"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horizon</w:t>
            </w:r>
          </w:p>
        </w:tc>
        <w:tc>
          <w:tcPr>
            <w:tcW w:w="938" w:type="dxa"/>
            <w:tcBorders>
              <w:top w:val="single" w:sz="4" w:space="0" w:color="auto"/>
              <w:left w:val="nil"/>
              <w:bottom w:val="single" w:sz="4" w:space="0" w:color="auto"/>
              <w:right w:val="nil"/>
            </w:tcBorders>
            <w:shd w:val="clear" w:color="auto" w:fill="auto"/>
            <w:noWrap/>
            <w:vAlign w:val="bottom"/>
            <w:hideMark/>
          </w:tcPr>
          <w:p w14:paraId="5A80BB05" w14:textId="77777777" w:rsidR="00497E3A" w:rsidRPr="00AB0669" w:rsidRDefault="00497E3A" w:rsidP="00497E3A">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1793A0C9" w14:textId="77777777" w:rsidR="00497E3A" w:rsidRPr="00AB0669" w:rsidRDefault="00497E3A" w:rsidP="00497E3A">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158BFD10" w14:textId="77777777" w:rsidR="00497E3A" w:rsidRPr="00AB0669" w:rsidRDefault="00497E3A" w:rsidP="00497E3A">
            <w:pPr>
              <w:spacing w:after="0" w:line="240" w:lineRule="auto"/>
              <w:jc w:val="left"/>
              <w:rPr>
                <w:color w:val="000000"/>
                <w:sz w:val="18"/>
                <w:szCs w:val="18"/>
                <w:lang w:eastAsia="zh-CN"/>
              </w:rPr>
            </w:pPr>
            <w:r w:rsidRPr="00AB0669">
              <w:rPr>
                <w:color w:val="000000"/>
                <w:sz w:val="18"/>
                <w:szCs w:val="18"/>
                <w:lang w:eastAsia="zh-CN"/>
              </w:rPr>
              <w:t>SARIMA</w:t>
            </w:r>
          </w:p>
        </w:tc>
      </w:tr>
      <w:tr w:rsidR="00497E3A" w:rsidRPr="00AB0669" w14:paraId="75EDBC6C" w14:textId="77777777" w:rsidTr="00497E3A">
        <w:trPr>
          <w:trHeight w:val="288"/>
        </w:trPr>
        <w:tc>
          <w:tcPr>
            <w:tcW w:w="815" w:type="dxa"/>
            <w:tcBorders>
              <w:top w:val="nil"/>
              <w:left w:val="nil"/>
              <w:bottom w:val="nil"/>
              <w:right w:val="nil"/>
            </w:tcBorders>
            <w:shd w:val="clear" w:color="auto" w:fill="auto"/>
            <w:noWrap/>
            <w:vAlign w:val="bottom"/>
            <w:hideMark/>
          </w:tcPr>
          <w:p w14:paraId="3747082C"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lastRenderedPageBreak/>
              <w:t>1</w:t>
            </w:r>
          </w:p>
        </w:tc>
        <w:tc>
          <w:tcPr>
            <w:tcW w:w="938" w:type="dxa"/>
            <w:tcBorders>
              <w:top w:val="nil"/>
              <w:left w:val="nil"/>
              <w:bottom w:val="nil"/>
              <w:right w:val="nil"/>
            </w:tcBorders>
            <w:shd w:val="clear" w:color="auto" w:fill="auto"/>
            <w:noWrap/>
            <w:vAlign w:val="bottom"/>
            <w:hideMark/>
          </w:tcPr>
          <w:p w14:paraId="3B115CAC"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1.5598%</w:t>
            </w:r>
          </w:p>
        </w:tc>
        <w:tc>
          <w:tcPr>
            <w:tcW w:w="938" w:type="dxa"/>
            <w:tcBorders>
              <w:top w:val="nil"/>
              <w:left w:val="nil"/>
              <w:bottom w:val="nil"/>
              <w:right w:val="nil"/>
            </w:tcBorders>
            <w:shd w:val="clear" w:color="auto" w:fill="auto"/>
            <w:noWrap/>
            <w:vAlign w:val="bottom"/>
            <w:hideMark/>
          </w:tcPr>
          <w:p w14:paraId="241D0069"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9.4306%</w:t>
            </w:r>
          </w:p>
        </w:tc>
        <w:tc>
          <w:tcPr>
            <w:tcW w:w="938" w:type="dxa"/>
            <w:tcBorders>
              <w:top w:val="nil"/>
              <w:left w:val="nil"/>
              <w:bottom w:val="nil"/>
              <w:right w:val="nil"/>
            </w:tcBorders>
            <w:shd w:val="clear" w:color="auto" w:fill="auto"/>
            <w:noWrap/>
            <w:vAlign w:val="bottom"/>
            <w:hideMark/>
          </w:tcPr>
          <w:p w14:paraId="07A59264"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1.8559%</w:t>
            </w:r>
          </w:p>
        </w:tc>
      </w:tr>
      <w:tr w:rsidR="00497E3A" w:rsidRPr="00AB0669" w14:paraId="202FB6A5" w14:textId="77777777" w:rsidTr="00497E3A">
        <w:trPr>
          <w:trHeight w:val="288"/>
        </w:trPr>
        <w:tc>
          <w:tcPr>
            <w:tcW w:w="815" w:type="dxa"/>
            <w:tcBorders>
              <w:top w:val="nil"/>
              <w:left w:val="nil"/>
              <w:bottom w:val="nil"/>
              <w:right w:val="nil"/>
            </w:tcBorders>
            <w:shd w:val="clear" w:color="auto" w:fill="auto"/>
            <w:noWrap/>
            <w:vAlign w:val="bottom"/>
            <w:hideMark/>
          </w:tcPr>
          <w:p w14:paraId="3C6280FB"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w:t>
            </w:r>
          </w:p>
        </w:tc>
        <w:tc>
          <w:tcPr>
            <w:tcW w:w="938" w:type="dxa"/>
            <w:tcBorders>
              <w:top w:val="nil"/>
              <w:left w:val="nil"/>
              <w:bottom w:val="nil"/>
              <w:right w:val="nil"/>
            </w:tcBorders>
            <w:shd w:val="clear" w:color="auto" w:fill="auto"/>
            <w:noWrap/>
            <w:vAlign w:val="bottom"/>
            <w:hideMark/>
          </w:tcPr>
          <w:p w14:paraId="29FAFFDE"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3.3231%</w:t>
            </w:r>
          </w:p>
        </w:tc>
        <w:tc>
          <w:tcPr>
            <w:tcW w:w="938" w:type="dxa"/>
            <w:tcBorders>
              <w:top w:val="nil"/>
              <w:left w:val="nil"/>
              <w:bottom w:val="nil"/>
              <w:right w:val="nil"/>
            </w:tcBorders>
            <w:shd w:val="clear" w:color="auto" w:fill="auto"/>
            <w:noWrap/>
            <w:vAlign w:val="bottom"/>
            <w:hideMark/>
          </w:tcPr>
          <w:p w14:paraId="1D36A398"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6.2667%</w:t>
            </w:r>
          </w:p>
        </w:tc>
        <w:tc>
          <w:tcPr>
            <w:tcW w:w="938" w:type="dxa"/>
            <w:tcBorders>
              <w:top w:val="nil"/>
              <w:left w:val="nil"/>
              <w:bottom w:val="nil"/>
              <w:right w:val="nil"/>
            </w:tcBorders>
            <w:shd w:val="clear" w:color="auto" w:fill="auto"/>
            <w:noWrap/>
            <w:vAlign w:val="bottom"/>
            <w:hideMark/>
          </w:tcPr>
          <w:p w14:paraId="542EBDAF"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2.5860%</w:t>
            </w:r>
          </w:p>
        </w:tc>
      </w:tr>
      <w:tr w:rsidR="00497E3A" w:rsidRPr="00AB0669" w14:paraId="6B351B57" w14:textId="77777777" w:rsidTr="00497E3A">
        <w:trPr>
          <w:trHeight w:val="288"/>
        </w:trPr>
        <w:tc>
          <w:tcPr>
            <w:tcW w:w="815" w:type="dxa"/>
            <w:tcBorders>
              <w:top w:val="nil"/>
              <w:left w:val="nil"/>
              <w:bottom w:val="nil"/>
              <w:right w:val="nil"/>
            </w:tcBorders>
            <w:shd w:val="clear" w:color="auto" w:fill="auto"/>
            <w:noWrap/>
            <w:vAlign w:val="bottom"/>
            <w:hideMark/>
          </w:tcPr>
          <w:p w14:paraId="617EAA23"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w:t>
            </w:r>
          </w:p>
        </w:tc>
        <w:tc>
          <w:tcPr>
            <w:tcW w:w="938" w:type="dxa"/>
            <w:tcBorders>
              <w:top w:val="nil"/>
              <w:left w:val="nil"/>
              <w:bottom w:val="nil"/>
              <w:right w:val="nil"/>
            </w:tcBorders>
            <w:shd w:val="clear" w:color="auto" w:fill="auto"/>
            <w:noWrap/>
            <w:vAlign w:val="bottom"/>
            <w:hideMark/>
          </w:tcPr>
          <w:p w14:paraId="5351E485"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5.9260%</w:t>
            </w:r>
          </w:p>
        </w:tc>
        <w:tc>
          <w:tcPr>
            <w:tcW w:w="938" w:type="dxa"/>
            <w:tcBorders>
              <w:top w:val="nil"/>
              <w:left w:val="nil"/>
              <w:bottom w:val="nil"/>
              <w:right w:val="nil"/>
            </w:tcBorders>
            <w:shd w:val="clear" w:color="auto" w:fill="auto"/>
            <w:noWrap/>
            <w:vAlign w:val="bottom"/>
            <w:hideMark/>
          </w:tcPr>
          <w:p w14:paraId="07B89A1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8.8243%</w:t>
            </w:r>
          </w:p>
        </w:tc>
        <w:tc>
          <w:tcPr>
            <w:tcW w:w="938" w:type="dxa"/>
            <w:tcBorders>
              <w:top w:val="nil"/>
              <w:left w:val="nil"/>
              <w:bottom w:val="nil"/>
              <w:right w:val="nil"/>
            </w:tcBorders>
            <w:shd w:val="clear" w:color="auto" w:fill="auto"/>
            <w:noWrap/>
            <w:vAlign w:val="bottom"/>
            <w:hideMark/>
          </w:tcPr>
          <w:p w14:paraId="4FFAFFD3"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2.5079%</w:t>
            </w:r>
          </w:p>
        </w:tc>
      </w:tr>
      <w:tr w:rsidR="00497E3A" w:rsidRPr="00AB0669" w14:paraId="28D4D4E2" w14:textId="77777777" w:rsidTr="00497E3A">
        <w:trPr>
          <w:trHeight w:val="288"/>
        </w:trPr>
        <w:tc>
          <w:tcPr>
            <w:tcW w:w="815" w:type="dxa"/>
            <w:tcBorders>
              <w:top w:val="nil"/>
              <w:left w:val="nil"/>
              <w:bottom w:val="nil"/>
              <w:right w:val="nil"/>
            </w:tcBorders>
            <w:shd w:val="clear" w:color="auto" w:fill="auto"/>
            <w:noWrap/>
            <w:vAlign w:val="bottom"/>
            <w:hideMark/>
          </w:tcPr>
          <w:p w14:paraId="6F66C2B4"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4</w:t>
            </w:r>
          </w:p>
        </w:tc>
        <w:tc>
          <w:tcPr>
            <w:tcW w:w="938" w:type="dxa"/>
            <w:tcBorders>
              <w:top w:val="nil"/>
              <w:left w:val="nil"/>
              <w:bottom w:val="nil"/>
              <w:right w:val="nil"/>
            </w:tcBorders>
            <w:shd w:val="clear" w:color="auto" w:fill="auto"/>
            <w:noWrap/>
            <w:vAlign w:val="bottom"/>
            <w:hideMark/>
          </w:tcPr>
          <w:p w14:paraId="54485505"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14.2209%</w:t>
            </w:r>
          </w:p>
        </w:tc>
        <w:tc>
          <w:tcPr>
            <w:tcW w:w="938" w:type="dxa"/>
            <w:tcBorders>
              <w:top w:val="nil"/>
              <w:left w:val="nil"/>
              <w:bottom w:val="nil"/>
              <w:right w:val="nil"/>
            </w:tcBorders>
            <w:shd w:val="clear" w:color="auto" w:fill="auto"/>
            <w:noWrap/>
            <w:vAlign w:val="bottom"/>
            <w:hideMark/>
          </w:tcPr>
          <w:p w14:paraId="75F294BA"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13.9717%</w:t>
            </w:r>
          </w:p>
        </w:tc>
        <w:tc>
          <w:tcPr>
            <w:tcW w:w="938" w:type="dxa"/>
            <w:tcBorders>
              <w:top w:val="nil"/>
              <w:left w:val="nil"/>
              <w:bottom w:val="nil"/>
              <w:right w:val="nil"/>
            </w:tcBorders>
            <w:shd w:val="clear" w:color="auto" w:fill="auto"/>
            <w:noWrap/>
            <w:vAlign w:val="bottom"/>
            <w:hideMark/>
          </w:tcPr>
          <w:p w14:paraId="7640A3B2"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4.6182%</w:t>
            </w:r>
          </w:p>
        </w:tc>
      </w:tr>
      <w:tr w:rsidR="00497E3A" w:rsidRPr="00AB0669" w14:paraId="376A839C" w14:textId="77777777" w:rsidTr="00497E3A">
        <w:trPr>
          <w:trHeight w:val="288"/>
        </w:trPr>
        <w:tc>
          <w:tcPr>
            <w:tcW w:w="815" w:type="dxa"/>
            <w:tcBorders>
              <w:top w:val="nil"/>
              <w:left w:val="nil"/>
              <w:bottom w:val="nil"/>
              <w:right w:val="nil"/>
            </w:tcBorders>
            <w:shd w:val="clear" w:color="auto" w:fill="auto"/>
            <w:noWrap/>
            <w:vAlign w:val="bottom"/>
            <w:hideMark/>
          </w:tcPr>
          <w:p w14:paraId="07F7A744"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5</w:t>
            </w:r>
          </w:p>
        </w:tc>
        <w:tc>
          <w:tcPr>
            <w:tcW w:w="938" w:type="dxa"/>
            <w:tcBorders>
              <w:top w:val="nil"/>
              <w:left w:val="nil"/>
              <w:bottom w:val="nil"/>
              <w:right w:val="nil"/>
            </w:tcBorders>
            <w:shd w:val="clear" w:color="auto" w:fill="auto"/>
            <w:noWrap/>
            <w:vAlign w:val="bottom"/>
            <w:hideMark/>
          </w:tcPr>
          <w:p w14:paraId="42D881EB"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14.6464%</w:t>
            </w:r>
          </w:p>
        </w:tc>
        <w:tc>
          <w:tcPr>
            <w:tcW w:w="938" w:type="dxa"/>
            <w:tcBorders>
              <w:top w:val="nil"/>
              <w:left w:val="nil"/>
              <w:bottom w:val="nil"/>
              <w:right w:val="nil"/>
            </w:tcBorders>
            <w:shd w:val="clear" w:color="auto" w:fill="auto"/>
            <w:noWrap/>
            <w:vAlign w:val="bottom"/>
            <w:hideMark/>
          </w:tcPr>
          <w:p w14:paraId="06FCE04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16.0893%</w:t>
            </w:r>
          </w:p>
        </w:tc>
        <w:tc>
          <w:tcPr>
            <w:tcW w:w="938" w:type="dxa"/>
            <w:tcBorders>
              <w:top w:val="nil"/>
              <w:left w:val="nil"/>
              <w:bottom w:val="nil"/>
              <w:right w:val="nil"/>
            </w:tcBorders>
            <w:shd w:val="clear" w:color="auto" w:fill="auto"/>
            <w:noWrap/>
            <w:vAlign w:val="bottom"/>
            <w:hideMark/>
          </w:tcPr>
          <w:p w14:paraId="2E34B758"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5.1069%</w:t>
            </w:r>
          </w:p>
        </w:tc>
      </w:tr>
      <w:tr w:rsidR="00497E3A" w:rsidRPr="00AB0669" w14:paraId="31CEBE24" w14:textId="77777777" w:rsidTr="00497E3A">
        <w:trPr>
          <w:trHeight w:val="288"/>
        </w:trPr>
        <w:tc>
          <w:tcPr>
            <w:tcW w:w="815" w:type="dxa"/>
            <w:tcBorders>
              <w:top w:val="nil"/>
              <w:left w:val="nil"/>
              <w:bottom w:val="nil"/>
              <w:right w:val="nil"/>
            </w:tcBorders>
            <w:shd w:val="clear" w:color="auto" w:fill="auto"/>
            <w:noWrap/>
            <w:vAlign w:val="bottom"/>
            <w:hideMark/>
          </w:tcPr>
          <w:p w14:paraId="0C47CCF2"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6</w:t>
            </w:r>
          </w:p>
        </w:tc>
        <w:tc>
          <w:tcPr>
            <w:tcW w:w="938" w:type="dxa"/>
            <w:tcBorders>
              <w:top w:val="nil"/>
              <w:left w:val="nil"/>
              <w:bottom w:val="nil"/>
              <w:right w:val="nil"/>
            </w:tcBorders>
            <w:shd w:val="clear" w:color="auto" w:fill="auto"/>
            <w:noWrap/>
            <w:vAlign w:val="bottom"/>
            <w:hideMark/>
          </w:tcPr>
          <w:p w14:paraId="398E082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15.1554%</w:t>
            </w:r>
          </w:p>
        </w:tc>
        <w:tc>
          <w:tcPr>
            <w:tcW w:w="938" w:type="dxa"/>
            <w:tcBorders>
              <w:top w:val="nil"/>
              <w:left w:val="nil"/>
              <w:bottom w:val="nil"/>
              <w:right w:val="nil"/>
            </w:tcBorders>
            <w:shd w:val="clear" w:color="auto" w:fill="auto"/>
            <w:noWrap/>
            <w:vAlign w:val="bottom"/>
            <w:hideMark/>
          </w:tcPr>
          <w:p w14:paraId="18DB886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10.7261%</w:t>
            </w:r>
          </w:p>
        </w:tc>
        <w:tc>
          <w:tcPr>
            <w:tcW w:w="938" w:type="dxa"/>
            <w:tcBorders>
              <w:top w:val="nil"/>
              <w:left w:val="nil"/>
              <w:bottom w:val="nil"/>
              <w:right w:val="nil"/>
            </w:tcBorders>
            <w:shd w:val="clear" w:color="auto" w:fill="auto"/>
            <w:noWrap/>
            <w:vAlign w:val="bottom"/>
            <w:hideMark/>
          </w:tcPr>
          <w:p w14:paraId="390C8ECA"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4.4589%</w:t>
            </w:r>
          </w:p>
        </w:tc>
      </w:tr>
      <w:tr w:rsidR="00497E3A" w:rsidRPr="00AB0669" w14:paraId="1416B0A5" w14:textId="77777777" w:rsidTr="00497E3A">
        <w:trPr>
          <w:trHeight w:val="288"/>
        </w:trPr>
        <w:tc>
          <w:tcPr>
            <w:tcW w:w="815" w:type="dxa"/>
            <w:tcBorders>
              <w:top w:val="nil"/>
              <w:left w:val="nil"/>
              <w:bottom w:val="nil"/>
              <w:right w:val="nil"/>
            </w:tcBorders>
            <w:shd w:val="clear" w:color="auto" w:fill="auto"/>
            <w:noWrap/>
            <w:vAlign w:val="bottom"/>
            <w:hideMark/>
          </w:tcPr>
          <w:p w14:paraId="63612DFD"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7</w:t>
            </w:r>
          </w:p>
        </w:tc>
        <w:tc>
          <w:tcPr>
            <w:tcW w:w="938" w:type="dxa"/>
            <w:tcBorders>
              <w:top w:val="nil"/>
              <w:left w:val="nil"/>
              <w:bottom w:val="nil"/>
              <w:right w:val="nil"/>
            </w:tcBorders>
            <w:shd w:val="clear" w:color="auto" w:fill="auto"/>
            <w:noWrap/>
            <w:vAlign w:val="bottom"/>
            <w:hideMark/>
          </w:tcPr>
          <w:p w14:paraId="222E249E"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16.0494%</w:t>
            </w:r>
          </w:p>
        </w:tc>
        <w:tc>
          <w:tcPr>
            <w:tcW w:w="938" w:type="dxa"/>
            <w:tcBorders>
              <w:top w:val="nil"/>
              <w:left w:val="nil"/>
              <w:bottom w:val="nil"/>
              <w:right w:val="nil"/>
            </w:tcBorders>
            <w:shd w:val="clear" w:color="auto" w:fill="auto"/>
            <w:noWrap/>
            <w:vAlign w:val="bottom"/>
            <w:hideMark/>
          </w:tcPr>
          <w:p w14:paraId="5F3F95D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19.3084%</w:t>
            </w:r>
          </w:p>
        </w:tc>
        <w:tc>
          <w:tcPr>
            <w:tcW w:w="938" w:type="dxa"/>
            <w:tcBorders>
              <w:top w:val="nil"/>
              <w:left w:val="nil"/>
              <w:bottom w:val="nil"/>
              <w:right w:val="nil"/>
            </w:tcBorders>
            <w:shd w:val="clear" w:color="auto" w:fill="auto"/>
            <w:noWrap/>
            <w:vAlign w:val="bottom"/>
            <w:hideMark/>
          </w:tcPr>
          <w:p w14:paraId="25644E25"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4.8050%</w:t>
            </w:r>
          </w:p>
        </w:tc>
      </w:tr>
      <w:tr w:rsidR="00497E3A" w:rsidRPr="00AB0669" w14:paraId="122719F3" w14:textId="77777777" w:rsidTr="00497E3A">
        <w:trPr>
          <w:trHeight w:val="288"/>
        </w:trPr>
        <w:tc>
          <w:tcPr>
            <w:tcW w:w="815" w:type="dxa"/>
            <w:tcBorders>
              <w:top w:val="nil"/>
              <w:left w:val="nil"/>
              <w:bottom w:val="nil"/>
              <w:right w:val="nil"/>
            </w:tcBorders>
            <w:shd w:val="clear" w:color="auto" w:fill="auto"/>
            <w:noWrap/>
            <w:vAlign w:val="bottom"/>
            <w:hideMark/>
          </w:tcPr>
          <w:p w14:paraId="45835D31"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8</w:t>
            </w:r>
          </w:p>
        </w:tc>
        <w:tc>
          <w:tcPr>
            <w:tcW w:w="938" w:type="dxa"/>
            <w:tcBorders>
              <w:top w:val="nil"/>
              <w:left w:val="nil"/>
              <w:bottom w:val="nil"/>
              <w:right w:val="nil"/>
            </w:tcBorders>
            <w:shd w:val="clear" w:color="auto" w:fill="auto"/>
            <w:noWrap/>
            <w:vAlign w:val="bottom"/>
            <w:hideMark/>
          </w:tcPr>
          <w:p w14:paraId="5B9B03EE"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16.6518%</w:t>
            </w:r>
          </w:p>
        </w:tc>
        <w:tc>
          <w:tcPr>
            <w:tcW w:w="938" w:type="dxa"/>
            <w:tcBorders>
              <w:top w:val="nil"/>
              <w:left w:val="nil"/>
              <w:bottom w:val="nil"/>
              <w:right w:val="nil"/>
            </w:tcBorders>
            <w:shd w:val="clear" w:color="auto" w:fill="auto"/>
            <w:noWrap/>
            <w:vAlign w:val="bottom"/>
            <w:hideMark/>
          </w:tcPr>
          <w:p w14:paraId="64F2A736"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14.9878%</w:t>
            </w:r>
          </w:p>
        </w:tc>
        <w:tc>
          <w:tcPr>
            <w:tcW w:w="938" w:type="dxa"/>
            <w:tcBorders>
              <w:top w:val="nil"/>
              <w:left w:val="nil"/>
              <w:bottom w:val="nil"/>
              <w:right w:val="nil"/>
            </w:tcBorders>
            <w:shd w:val="clear" w:color="auto" w:fill="auto"/>
            <w:noWrap/>
            <w:vAlign w:val="bottom"/>
            <w:hideMark/>
          </w:tcPr>
          <w:p w14:paraId="4C05B615"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4.7625%</w:t>
            </w:r>
          </w:p>
        </w:tc>
      </w:tr>
      <w:tr w:rsidR="00497E3A" w:rsidRPr="00AB0669" w14:paraId="1BB950A6" w14:textId="77777777" w:rsidTr="00497E3A">
        <w:trPr>
          <w:trHeight w:val="288"/>
        </w:trPr>
        <w:tc>
          <w:tcPr>
            <w:tcW w:w="815" w:type="dxa"/>
            <w:tcBorders>
              <w:top w:val="nil"/>
              <w:left w:val="nil"/>
              <w:bottom w:val="nil"/>
              <w:right w:val="nil"/>
            </w:tcBorders>
            <w:shd w:val="clear" w:color="auto" w:fill="auto"/>
            <w:noWrap/>
            <w:vAlign w:val="bottom"/>
            <w:hideMark/>
          </w:tcPr>
          <w:p w14:paraId="011B3C59"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9</w:t>
            </w:r>
          </w:p>
        </w:tc>
        <w:tc>
          <w:tcPr>
            <w:tcW w:w="938" w:type="dxa"/>
            <w:tcBorders>
              <w:top w:val="nil"/>
              <w:left w:val="nil"/>
              <w:bottom w:val="nil"/>
              <w:right w:val="nil"/>
            </w:tcBorders>
            <w:shd w:val="clear" w:color="auto" w:fill="auto"/>
            <w:noWrap/>
            <w:vAlign w:val="bottom"/>
            <w:hideMark/>
          </w:tcPr>
          <w:p w14:paraId="0CE6D73C"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17.9664%</w:t>
            </w:r>
          </w:p>
        </w:tc>
        <w:tc>
          <w:tcPr>
            <w:tcW w:w="938" w:type="dxa"/>
            <w:tcBorders>
              <w:top w:val="nil"/>
              <w:left w:val="nil"/>
              <w:bottom w:val="nil"/>
              <w:right w:val="nil"/>
            </w:tcBorders>
            <w:shd w:val="clear" w:color="auto" w:fill="auto"/>
            <w:noWrap/>
            <w:vAlign w:val="bottom"/>
            <w:hideMark/>
          </w:tcPr>
          <w:p w14:paraId="0EDBD56B"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24.2640%</w:t>
            </w:r>
          </w:p>
        </w:tc>
        <w:tc>
          <w:tcPr>
            <w:tcW w:w="938" w:type="dxa"/>
            <w:tcBorders>
              <w:top w:val="nil"/>
              <w:left w:val="nil"/>
              <w:bottom w:val="nil"/>
              <w:right w:val="nil"/>
            </w:tcBorders>
            <w:shd w:val="clear" w:color="auto" w:fill="auto"/>
            <w:noWrap/>
            <w:vAlign w:val="bottom"/>
            <w:hideMark/>
          </w:tcPr>
          <w:p w14:paraId="229726D4"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6.3210%</w:t>
            </w:r>
          </w:p>
        </w:tc>
      </w:tr>
      <w:tr w:rsidR="00497E3A" w:rsidRPr="00AB0669" w14:paraId="5169B98A" w14:textId="77777777" w:rsidTr="00497E3A">
        <w:trPr>
          <w:trHeight w:val="288"/>
        </w:trPr>
        <w:tc>
          <w:tcPr>
            <w:tcW w:w="815" w:type="dxa"/>
            <w:tcBorders>
              <w:top w:val="nil"/>
              <w:left w:val="nil"/>
              <w:bottom w:val="nil"/>
              <w:right w:val="nil"/>
            </w:tcBorders>
            <w:shd w:val="clear" w:color="auto" w:fill="auto"/>
            <w:noWrap/>
            <w:vAlign w:val="bottom"/>
            <w:hideMark/>
          </w:tcPr>
          <w:p w14:paraId="2F579FEC"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10</w:t>
            </w:r>
          </w:p>
        </w:tc>
        <w:tc>
          <w:tcPr>
            <w:tcW w:w="938" w:type="dxa"/>
            <w:tcBorders>
              <w:top w:val="nil"/>
              <w:left w:val="nil"/>
              <w:bottom w:val="nil"/>
              <w:right w:val="nil"/>
            </w:tcBorders>
            <w:shd w:val="clear" w:color="auto" w:fill="auto"/>
            <w:noWrap/>
            <w:vAlign w:val="bottom"/>
            <w:hideMark/>
          </w:tcPr>
          <w:p w14:paraId="4F9EF7FD"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18.6219%</w:t>
            </w:r>
          </w:p>
        </w:tc>
        <w:tc>
          <w:tcPr>
            <w:tcW w:w="938" w:type="dxa"/>
            <w:tcBorders>
              <w:top w:val="nil"/>
              <w:left w:val="nil"/>
              <w:bottom w:val="nil"/>
              <w:right w:val="nil"/>
            </w:tcBorders>
            <w:shd w:val="clear" w:color="auto" w:fill="auto"/>
            <w:noWrap/>
            <w:vAlign w:val="bottom"/>
            <w:hideMark/>
          </w:tcPr>
          <w:p w14:paraId="209C7F8A"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20.0341%</w:t>
            </w:r>
          </w:p>
        </w:tc>
        <w:tc>
          <w:tcPr>
            <w:tcW w:w="938" w:type="dxa"/>
            <w:tcBorders>
              <w:top w:val="nil"/>
              <w:left w:val="nil"/>
              <w:bottom w:val="nil"/>
              <w:right w:val="nil"/>
            </w:tcBorders>
            <w:shd w:val="clear" w:color="auto" w:fill="auto"/>
            <w:noWrap/>
            <w:vAlign w:val="bottom"/>
            <w:hideMark/>
          </w:tcPr>
          <w:p w14:paraId="2ED58C0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6.3816%</w:t>
            </w:r>
          </w:p>
        </w:tc>
      </w:tr>
      <w:tr w:rsidR="00497E3A" w:rsidRPr="00AB0669" w14:paraId="0883CA84" w14:textId="77777777" w:rsidTr="00497E3A">
        <w:trPr>
          <w:trHeight w:val="288"/>
        </w:trPr>
        <w:tc>
          <w:tcPr>
            <w:tcW w:w="815" w:type="dxa"/>
            <w:tcBorders>
              <w:top w:val="nil"/>
              <w:left w:val="nil"/>
              <w:bottom w:val="nil"/>
              <w:right w:val="nil"/>
            </w:tcBorders>
            <w:shd w:val="clear" w:color="auto" w:fill="auto"/>
            <w:noWrap/>
            <w:vAlign w:val="bottom"/>
            <w:hideMark/>
          </w:tcPr>
          <w:p w14:paraId="5FFFCA88"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11</w:t>
            </w:r>
          </w:p>
        </w:tc>
        <w:tc>
          <w:tcPr>
            <w:tcW w:w="938" w:type="dxa"/>
            <w:tcBorders>
              <w:top w:val="nil"/>
              <w:left w:val="nil"/>
              <w:bottom w:val="nil"/>
              <w:right w:val="nil"/>
            </w:tcBorders>
            <w:shd w:val="clear" w:color="auto" w:fill="auto"/>
            <w:noWrap/>
            <w:vAlign w:val="bottom"/>
            <w:hideMark/>
          </w:tcPr>
          <w:p w14:paraId="7309B6B8"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19.4014%</w:t>
            </w:r>
          </w:p>
        </w:tc>
        <w:tc>
          <w:tcPr>
            <w:tcW w:w="938" w:type="dxa"/>
            <w:tcBorders>
              <w:top w:val="nil"/>
              <w:left w:val="nil"/>
              <w:bottom w:val="nil"/>
              <w:right w:val="nil"/>
            </w:tcBorders>
            <w:shd w:val="clear" w:color="auto" w:fill="auto"/>
            <w:noWrap/>
            <w:vAlign w:val="bottom"/>
            <w:hideMark/>
          </w:tcPr>
          <w:p w14:paraId="56B39F96"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23.0710%</w:t>
            </w:r>
          </w:p>
        </w:tc>
        <w:tc>
          <w:tcPr>
            <w:tcW w:w="938" w:type="dxa"/>
            <w:tcBorders>
              <w:top w:val="nil"/>
              <w:left w:val="nil"/>
              <w:bottom w:val="nil"/>
              <w:right w:val="nil"/>
            </w:tcBorders>
            <w:shd w:val="clear" w:color="auto" w:fill="auto"/>
            <w:noWrap/>
            <w:vAlign w:val="bottom"/>
            <w:hideMark/>
          </w:tcPr>
          <w:p w14:paraId="43FE295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7.0632%</w:t>
            </w:r>
          </w:p>
        </w:tc>
      </w:tr>
      <w:tr w:rsidR="00497E3A" w:rsidRPr="00AB0669" w14:paraId="0138647E" w14:textId="77777777" w:rsidTr="00497E3A">
        <w:trPr>
          <w:trHeight w:val="288"/>
        </w:trPr>
        <w:tc>
          <w:tcPr>
            <w:tcW w:w="815" w:type="dxa"/>
            <w:tcBorders>
              <w:top w:val="nil"/>
              <w:left w:val="nil"/>
              <w:bottom w:val="nil"/>
              <w:right w:val="nil"/>
            </w:tcBorders>
            <w:shd w:val="clear" w:color="auto" w:fill="auto"/>
            <w:noWrap/>
            <w:vAlign w:val="bottom"/>
            <w:hideMark/>
          </w:tcPr>
          <w:p w14:paraId="42FCE55F"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12</w:t>
            </w:r>
          </w:p>
        </w:tc>
        <w:tc>
          <w:tcPr>
            <w:tcW w:w="938" w:type="dxa"/>
            <w:tcBorders>
              <w:top w:val="nil"/>
              <w:left w:val="nil"/>
              <w:bottom w:val="nil"/>
              <w:right w:val="nil"/>
            </w:tcBorders>
            <w:shd w:val="clear" w:color="auto" w:fill="auto"/>
            <w:noWrap/>
            <w:vAlign w:val="bottom"/>
            <w:hideMark/>
          </w:tcPr>
          <w:p w14:paraId="7AF848EC"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21.9862%</w:t>
            </w:r>
          </w:p>
        </w:tc>
        <w:tc>
          <w:tcPr>
            <w:tcW w:w="938" w:type="dxa"/>
            <w:tcBorders>
              <w:top w:val="nil"/>
              <w:left w:val="nil"/>
              <w:bottom w:val="nil"/>
              <w:right w:val="nil"/>
            </w:tcBorders>
            <w:shd w:val="clear" w:color="auto" w:fill="auto"/>
            <w:noWrap/>
            <w:vAlign w:val="bottom"/>
            <w:hideMark/>
          </w:tcPr>
          <w:p w14:paraId="221276A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34.7013%</w:t>
            </w:r>
          </w:p>
        </w:tc>
        <w:tc>
          <w:tcPr>
            <w:tcW w:w="938" w:type="dxa"/>
            <w:tcBorders>
              <w:top w:val="nil"/>
              <w:left w:val="nil"/>
              <w:bottom w:val="nil"/>
              <w:right w:val="nil"/>
            </w:tcBorders>
            <w:shd w:val="clear" w:color="auto" w:fill="auto"/>
            <w:noWrap/>
            <w:vAlign w:val="bottom"/>
            <w:hideMark/>
          </w:tcPr>
          <w:p w14:paraId="395EB451"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8.1924%</w:t>
            </w:r>
          </w:p>
        </w:tc>
      </w:tr>
      <w:tr w:rsidR="00497E3A" w:rsidRPr="00AB0669" w14:paraId="45BCE119" w14:textId="77777777" w:rsidTr="00497E3A">
        <w:trPr>
          <w:trHeight w:val="288"/>
        </w:trPr>
        <w:tc>
          <w:tcPr>
            <w:tcW w:w="815" w:type="dxa"/>
            <w:tcBorders>
              <w:top w:val="nil"/>
              <w:left w:val="nil"/>
              <w:bottom w:val="nil"/>
              <w:right w:val="nil"/>
            </w:tcBorders>
            <w:shd w:val="clear" w:color="auto" w:fill="auto"/>
            <w:noWrap/>
            <w:vAlign w:val="bottom"/>
            <w:hideMark/>
          </w:tcPr>
          <w:p w14:paraId="6B73D9D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13</w:t>
            </w:r>
          </w:p>
        </w:tc>
        <w:tc>
          <w:tcPr>
            <w:tcW w:w="938" w:type="dxa"/>
            <w:tcBorders>
              <w:top w:val="nil"/>
              <w:left w:val="nil"/>
              <w:bottom w:val="nil"/>
              <w:right w:val="nil"/>
            </w:tcBorders>
            <w:shd w:val="clear" w:color="auto" w:fill="auto"/>
            <w:noWrap/>
            <w:vAlign w:val="bottom"/>
            <w:hideMark/>
          </w:tcPr>
          <w:p w14:paraId="5677E89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23.0783%</w:t>
            </w:r>
          </w:p>
        </w:tc>
        <w:tc>
          <w:tcPr>
            <w:tcW w:w="938" w:type="dxa"/>
            <w:tcBorders>
              <w:top w:val="nil"/>
              <w:left w:val="nil"/>
              <w:bottom w:val="nil"/>
              <w:right w:val="nil"/>
            </w:tcBorders>
            <w:shd w:val="clear" w:color="auto" w:fill="auto"/>
            <w:noWrap/>
            <w:vAlign w:val="bottom"/>
            <w:hideMark/>
          </w:tcPr>
          <w:p w14:paraId="5121C62F"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36.2280%</w:t>
            </w:r>
          </w:p>
        </w:tc>
        <w:tc>
          <w:tcPr>
            <w:tcW w:w="938" w:type="dxa"/>
            <w:tcBorders>
              <w:top w:val="nil"/>
              <w:left w:val="nil"/>
              <w:bottom w:val="nil"/>
              <w:right w:val="nil"/>
            </w:tcBorders>
            <w:shd w:val="clear" w:color="auto" w:fill="auto"/>
            <w:noWrap/>
            <w:vAlign w:val="bottom"/>
            <w:hideMark/>
          </w:tcPr>
          <w:p w14:paraId="17BCEC2B"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9.1243%</w:t>
            </w:r>
          </w:p>
        </w:tc>
      </w:tr>
      <w:tr w:rsidR="00497E3A" w:rsidRPr="00AB0669" w14:paraId="68CDFEFC" w14:textId="77777777" w:rsidTr="00497E3A">
        <w:trPr>
          <w:trHeight w:val="288"/>
        </w:trPr>
        <w:tc>
          <w:tcPr>
            <w:tcW w:w="815" w:type="dxa"/>
            <w:tcBorders>
              <w:top w:val="nil"/>
              <w:left w:val="nil"/>
              <w:bottom w:val="nil"/>
              <w:right w:val="nil"/>
            </w:tcBorders>
            <w:shd w:val="clear" w:color="auto" w:fill="auto"/>
            <w:noWrap/>
            <w:vAlign w:val="bottom"/>
            <w:hideMark/>
          </w:tcPr>
          <w:p w14:paraId="7A144DC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14</w:t>
            </w:r>
          </w:p>
        </w:tc>
        <w:tc>
          <w:tcPr>
            <w:tcW w:w="938" w:type="dxa"/>
            <w:tcBorders>
              <w:top w:val="nil"/>
              <w:left w:val="nil"/>
              <w:bottom w:val="nil"/>
              <w:right w:val="nil"/>
            </w:tcBorders>
            <w:shd w:val="clear" w:color="auto" w:fill="auto"/>
            <w:noWrap/>
            <w:vAlign w:val="bottom"/>
            <w:hideMark/>
          </w:tcPr>
          <w:p w14:paraId="77F7BE8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23.6760%</w:t>
            </w:r>
          </w:p>
        </w:tc>
        <w:tc>
          <w:tcPr>
            <w:tcW w:w="938" w:type="dxa"/>
            <w:tcBorders>
              <w:top w:val="nil"/>
              <w:left w:val="nil"/>
              <w:bottom w:val="nil"/>
              <w:right w:val="nil"/>
            </w:tcBorders>
            <w:shd w:val="clear" w:color="auto" w:fill="auto"/>
            <w:noWrap/>
            <w:vAlign w:val="bottom"/>
            <w:hideMark/>
          </w:tcPr>
          <w:p w14:paraId="76542929"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31.1101%</w:t>
            </w:r>
          </w:p>
        </w:tc>
        <w:tc>
          <w:tcPr>
            <w:tcW w:w="938" w:type="dxa"/>
            <w:tcBorders>
              <w:top w:val="nil"/>
              <w:left w:val="nil"/>
              <w:bottom w:val="nil"/>
              <w:right w:val="nil"/>
            </w:tcBorders>
            <w:shd w:val="clear" w:color="auto" w:fill="auto"/>
            <w:noWrap/>
            <w:vAlign w:val="bottom"/>
            <w:hideMark/>
          </w:tcPr>
          <w:p w14:paraId="15BC030E"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10.0570%</w:t>
            </w:r>
          </w:p>
        </w:tc>
      </w:tr>
      <w:tr w:rsidR="00497E3A" w:rsidRPr="00AB0669" w14:paraId="55290913" w14:textId="77777777" w:rsidTr="00497E3A">
        <w:trPr>
          <w:trHeight w:val="288"/>
        </w:trPr>
        <w:tc>
          <w:tcPr>
            <w:tcW w:w="815" w:type="dxa"/>
            <w:tcBorders>
              <w:top w:val="nil"/>
              <w:left w:val="nil"/>
              <w:bottom w:val="nil"/>
              <w:right w:val="nil"/>
            </w:tcBorders>
            <w:shd w:val="clear" w:color="auto" w:fill="auto"/>
            <w:noWrap/>
            <w:vAlign w:val="bottom"/>
            <w:hideMark/>
          </w:tcPr>
          <w:p w14:paraId="41BBEDA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15</w:t>
            </w:r>
          </w:p>
        </w:tc>
        <w:tc>
          <w:tcPr>
            <w:tcW w:w="938" w:type="dxa"/>
            <w:tcBorders>
              <w:top w:val="nil"/>
              <w:left w:val="nil"/>
              <w:bottom w:val="nil"/>
              <w:right w:val="nil"/>
            </w:tcBorders>
            <w:shd w:val="clear" w:color="auto" w:fill="auto"/>
            <w:noWrap/>
            <w:vAlign w:val="bottom"/>
            <w:hideMark/>
          </w:tcPr>
          <w:p w14:paraId="6198ECEB"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27.8694%</w:t>
            </w:r>
          </w:p>
        </w:tc>
        <w:tc>
          <w:tcPr>
            <w:tcW w:w="938" w:type="dxa"/>
            <w:tcBorders>
              <w:top w:val="nil"/>
              <w:left w:val="nil"/>
              <w:bottom w:val="nil"/>
              <w:right w:val="nil"/>
            </w:tcBorders>
            <w:shd w:val="clear" w:color="auto" w:fill="auto"/>
            <w:noWrap/>
            <w:vAlign w:val="bottom"/>
            <w:hideMark/>
          </w:tcPr>
          <w:p w14:paraId="42C5D7A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26.6214%</w:t>
            </w:r>
          </w:p>
        </w:tc>
        <w:tc>
          <w:tcPr>
            <w:tcW w:w="938" w:type="dxa"/>
            <w:tcBorders>
              <w:top w:val="nil"/>
              <w:left w:val="nil"/>
              <w:bottom w:val="nil"/>
              <w:right w:val="nil"/>
            </w:tcBorders>
            <w:shd w:val="clear" w:color="auto" w:fill="auto"/>
            <w:noWrap/>
            <w:vAlign w:val="bottom"/>
            <w:hideMark/>
          </w:tcPr>
          <w:p w14:paraId="3AEDF050"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9.8569%</w:t>
            </w:r>
          </w:p>
        </w:tc>
      </w:tr>
      <w:tr w:rsidR="00497E3A" w:rsidRPr="00AB0669" w14:paraId="61009125" w14:textId="77777777" w:rsidTr="00497E3A">
        <w:trPr>
          <w:trHeight w:val="288"/>
        </w:trPr>
        <w:tc>
          <w:tcPr>
            <w:tcW w:w="815" w:type="dxa"/>
            <w:tcBorders>
              <w:top w:val="nil"/>
              <w:left w:val="nil"/>
              <w:bottom w:val="nil"/>
              <w:right w:val="nil"/>
            </w:tcBorders>
            <w:shd w:val="clear" w:color="auto" w:fill="auto"/>
            <w:noWrap/>
            <w:vAlign w:val="bottom"/>
            <w:hideMark/>
          </w:tcPr>
          <w:p w14:paraId="224DF9D7"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16</w:t>
            </w:r>
          </w:p>
        </w:tc>
        <w:tc>
          <w:tcPr>
            <w:tcW w:w="938" w:type="dxa"/>
            <w:tcBorders>
              <w:top w:val="nil"/>
              <w:left w:val="nil"/>
              <w:bottom w:val="nil"/>
              <w:right w:val="nil"/>
            </w:tcBorders>
            <w:shd w:val="clear" w:color="auto" w:fill="auto"/>
            <w:noWrap/>
            <w:vAlign w:val="bottom"/>
            <w:hideMark/>
          </w:tcPr>
          <w:p w14:paraId="24768213"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29.6739%</w:t>
            </w:r>
          </w:p>
        </w:tc>
        <w:tc>
          <w:tcPr>
            <w:tcW w:w="938" w:type="dxa"/>
            <w:tcBorders>
              <w:top w:val="nil"/>
              <w:left w:val="nil"/>
              <w:bottom w:val="nil"/>
              <w:right w:val="nil"/>
            </w:tcBorders>
            <w:shd w:val="clear" w:color="auto" w:fill="auto"/>
            <w:noWrap/>
            <w:vAlign w:val="bottom"/>
            <w:hideMark/>
          </w:tcPr>
          <w:p w14:paraId="7168EBFD"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27.5956%</w:t>
            </w:r>
          </w:p>
        </w:tc>
        <w:tc>
          <w:tcPr>
            <w:tcW w:w="938" w:type="dxa"/>
            <w:tcBorders>
              <w:top w:val="nil"/>
              <w:left w:val="nil"/>
              <w:bottom w:val="nil"/>
              <w:right w:val="nil"/>
            </w:tcBorders>
            <w:shd w:val="clear" w:color="auto" w:fill="auto"/>
            <w:noWrap/>
            <w:vAlign w:val="bottom"/>
            <w:hideMark/>
          </w:tcPr>
          <w:p w14:paraId="613247FD"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9.9581%</w:t>
            </w:r>
          </w:p>
        </w:tc>
      </w:tr>
      <w:tr w:rsidR="00497E3A" w:rsidRPr="00AB0669" w14:paraId="5546C385" w14:textId="77777777" w:rsidTr="00497E3A">
        <w:trPr>
          <w:trHeight w:val="288"/>
        </w:trPr>
        <w:tc>
          <w:tcPr>
            <w:tcW w:w="815" w:type="dxa"/>
            <w:tcBorders>
              <w:top w:val="nil"/>
              <w:left w:val="nil"/>
              <w:bottom w:val="nil"/>
              <w:right w:val="nil"/>
            </w:tcBorders>
            <w:shd w:val="clear" w:color="auto" w:fill="auto"/>
            <w:noWrap/>
            <w:vAlign w:val="bottom"/>
            <w:hideMark/>
          </w:tcPr>
          <w:p w14:paraId="6DCD2948"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17</w:t>
            </w:r>
          </w:p>
        </w:tc>
        <w:tc>
          <w:tcPr>
            <w:tcW w:w="938" w:type="dxa"/>
            <w:tcBorders>
              <w:top w:val="nil"/>
              <w:left w:val="nil"/>
              <w:bottom w:val="nil"/>
              <w:right w:val="nil"/>
            </w:tcBorders>
            <w:shd w:val="clear" w:color="auto" w:fill="auto"/>
            <w:noWrap/>
            <w:vAlign w:val="bottom"/>
            <w:hideMark/>
          </w:tcPr>
          <w:p w14:paraId="72B59E1F"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30.4218%</w:t>
            </w:r>
          </w:p>
        </w:tc>
        <w:tc>
          <w:tcPr>
            <w:tcW w:w="938" w:type="dxa"/>
            <w:tcBorders>
              <w:top w:val="nil"/>
              <w:left w:val="nil"/>
              <w:bottom w:val="nil"/>
              <w:right w:val="nil"/>
            </w:tcBorders>
            <w:shd w:val="clear" w:color="auto" w:fill="auto"/>
            <w:noWrap/>
            <w:vAlign w:val="bottom"/>
            <w:hideMark/>
          </w:tcPr>
          <w:p w14:paraId="3C800BEA"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30.8445%</w:t>
            </w:r>
          </w:p>
        </w:tc>
        <w:tc>
          <w:tcPr>
            <w:tcW w:w="938" w:type="dxa"/>
            <w:tcBorders>
              <w:top w:val="nil"/>
              <w:left w:val="nil"/>
              <w:bottom w:val="nil"/>
              <w:right w:val="nil"/>
            </w:tcBorders>
            <w:shd w:val="clear" w:color="auto" w:fill="auto"/>
            <w:noWrap/>
            <w:vAlign w:val="bottom"/>
            <w:hideMark/>
          </w:tcPr>
          <w:p w14:paraId="1755E534"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11.6200%</w:t>
            </w:r>
          </w:p>
        </w:tc>
      </w:tr>
      <w:tr w:rsidR="00497E3A" w:rsidRPr="00AB0669" w14:paraId="5BEDA4DC" w14:textId="77777777" w:rsidTr="00497E3A">
        <w:trPr>
          <w:trHeight w:val="288"/>
        </w:trPr>
        <w:tc>
          <w:tcPr>
            <w:tcW w:w="815" w:type="dxa"/>
            <w:tcBorders>
              <w:top w:val="nil"/>
              <w:left w:val="nil"/>
              <w:bottom w:val="nil"/>
              <w:right w:val="nil"/>
            </w:tcBorders>
            <w:shd w:val="clear" w:color="auto" w:fill="auto"/>
            <w:noWrap/>
            <w:vAlign w:val="bottom"/>
            <w:hideMark/>
          </w:tcPr>
          <w:p w14:paraId="16C7B809"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18</w:t>
            </w:r>
          </w:p>
        </w:tc>
        <w:tc>
          <w:tcPr>
            <w:tcW w:w="938" w:type="dxa"/>
            <w:tcBorders>
              <w:top w:val="nil"/>
              <w:left w:val="nil"/>
              <w:bottom w:val="nil"/>
              <w:right w:val="nil"/>
            </w:tcBorders>
            <w:shd w:val="clear" w:color="auto" w:fill="auto"/>
            <w:noWrap/>
            <w:vAlign w:val="bottom"/>
            <w:hideMark/>
          </w:tcPr>
          <w:p w14:paraId="06EBE845"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37.8498%</w:t>
            </w:r>
          </w:p>
        </w:tc>
        <w:tc>
          <w:tcPr>
            <w:tcW w:w="938" w:type="dxa"/>
            <w:tcBorders>
              <w:top w:val="nil"/>
              <w:left w:val="nil"/>
              <w:bottom w:val="nil"/>
              <w:right w:val="nil"/>
            </w:tcBorders>
            <w:shd w:val="clear" w:color="auto" w:fill="auto"/>
            <w:noWrap/>
            <w:vAlign w:val="bottom"/>
            <w:hideMark/>
          </w:tcPr>
          <w:p w14:paraId="233A5EFB"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38.5734%</w:t>
            </w:r>
          </w:p>
        </w:tc>
        <w:tc>
          <w:tcPr>
            <w:tcW w:w="938" w:type="dxa"/>
            <w:tcBorders>
              <w:top w:val="nil"/>
              <w:left w:val="nil"/>
              <w:bottom w:val="nil"/>
              <w:right w:val="nil"/>
            </w:tcBorders>
            <w:shd w:val="clear" w:color="auto" w:fill="auto"/>
            <w:noWrap/>
            <w:vAlign w:val="bottom"/>
            <w:hideMark/>
          </w:tcPr>
          <w:p w14:paraId="115A9AB4"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12.7418%</w:t>
            </w:r>
          </w:p>
        </w:tc>
      </w:tr>
      <w:tr w:rsidR="00497E3A" w:rsidRPr="00AB0669" w14:paraId="71DBF90A" w14:textId="77777777" w:rsidTr="00497E3A">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46DA71F9"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Average</w:t>
            </w:r>
          </w:p>
        </w:tc>
        <w:tc>
          <w:tcPr>
            <w:tcW w:w="938" w:type="dxa"/>
            <w:tcBorders>
              <w:top w:val="single" w:sz="4" w:space="0" w:color="auto"/>
              <w:left w:val="nil"/>
              <w:bottom w:val="single" w:sz="4" w:space="0" w:color="auto"/>
              <w:right w:val="nil"/>
            </w:tcBorders>
            <w:shd w:val="clear" w:color="auto" w:fill="auto"/>
            <w:noWrap/>
            <w:vAlign w:val="bottom"/>
            <w:hideMark/>
          </w:tcPr>
          <w:p w14:paraId="4553466E"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18.7821%</w:t>
            </w:r>
          </w:p>
        </w:tc>
        <w:tc>
          <w:tcPr>
            <w:tcW w:w="938" w:type="dxa"/>
            <w:tcBorders>
              <w:top w:val="single" w:sz="4" w:space="0" w:color="auto"/>
              <w:left w:val="nil"/>
              <w:bottom w:val="single" w:sz="4" w:space="0" w:color="auto"/>
              <w:right w:val="nil"/>
            </w:tcBorders>
            <w:shd w:val="clear" w:color="auto" w:fill="auto"/>
            <w:noWrap/>
            <w:vAlign w:val="bottom"/>
            <w:hideMark/>
          </w:tcPr>
          <w:p w14:paraId="26C1D629"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21.8138%</w:t>
            </w:r>
          </w:p>
        </w:tc>
        <w:tc>
          <w:tcPr>
            <w:tcW w:w="938" w:type="dxa"/>
            <w:tcBorders>
              <w:top w:val="single" w:sz="4" w:space="0" w:color="auto"/>
              <w:left w:val="nil"/>
              <w:bottom w:val="single" w:sz="4" w:space="0" w:color="auto"/>
              <w:right w:val="nil"/>
            </w:tcBorders>
            <w:shd w:val="clear" w:color="auto" w:fill="auto"/>
            <w:noWrap/>
            <w:vAlign w:val="bottom"/>
            <w:hideMark/>
          </w:tcPr>
          <w:p w14:paraId="7541A175" w14:textId="77777777" w:rsidR="00497E3A" w:rsidRPr="00AB0669" w:rsidRDefault="00497E3A" w:rsidP="00497E3A">
            <w:pPr>
              <w:spacing w:after="0" w:line="240" w:lineRule="auto"/>
              <w:jc w:val="right"/>
              <w:rPr>
                <w:color w:val="000000"/>
                <w:sz w:val="18"/>
                <w:szCs w:val="18"/>
                <w:lang w:eastAsia="zh-CN"/>
              </w:rPr>
            </w:pPr>
            <w:r w:rsidRPr="00AB0669">
              <w:rPr>
                <w:color w:val="000000"/>
                <w:sz w:val="18"/>
                <w:szCs w:val="18"/>
                <w:lang w:eastAsia="zh-CN"/>
              </w:rPr>
              <w:t>6.7598%</w:t>
            </w:r>
          </w:p>
        </w:tc>
      </w:tr>
    </w:tbl>
    <w:p w14:paraId="3995B267" w14:textId="77777777" w:rsidR="00ED5BD2" w:rsidRPr="00AB0669" w:rsidRDefault="00ED5BD2" w:rsidP="00866720">
      <w:pPr>
        <w:tabs>
          <w:tab w:val="center" w:pos="4253"/>
          <w:tab w:val="right" w:pos="10348"/>
        </w:tabs>
      </w:pPr>
    </w:p>
    <w:p w14:paraId="4A253117" w14:textId="767D540D" w:rsidR="007C311E" w:rsidRPr="00AB0669" w:rsidRDefault="007C311E" w:rsidP="007C311E">
      <w:pPr>
        <w:pStyle w:val="ad"/>
        <w:keepNext/>
        <w:spacing w:line="216" w:lineRule="auto"/>
        <w:jc w:val="left"/>
        <w:rPr>
          <w:rFonts w:cs="Times New Roman"/>
          <w:b w:val="0"/>
          <w:sz w:val="18"/>
        </w:rPr>
      </w:pPr>
      <w:bookmarkStart w:id="34" w:name="_Ref517281798"/>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12</w:t>
      </w:r>
      <w:r w:rsidRPr="00AB0669">
        <w:rPr>
          <w:rFonts w:cs="Times New Roman"/>
          <w:b w:val="0"/>
          <w:sz w:val="18"/>
        </w:rPr>
        <w:fldChar w:fldCharType="end"/>
      </w:r>
      <w:bookmarkEnd w:id="34"/>
      <w:r w:rsidRPr="00AB0669">
        <w:rPr>
          <w:rFonts w:cs="Times New Roman"/>
          <w:b w:val="0"/>
          <w:sz w:val="18"/>
        </w:rPr>
        <w:t xml:space="preserve"> This table shows the accuracy of monthly forecasts of US tourist arrivals from </w:t>
      </w:r>
      <w:r w:rsidRPr="00AB0669">
        <w:rPr>
          <w:rFonts w:cs="Times New Roman"/>
          <w:sz w:val="18"/>
        </w:rPr>
        <w:t>France</w:t>
      </w:r>
      <w:r w:rsidRPr="00AB0669">
        <w:rPr>
          <w:rFonts w:cs="Times New Roman"/>
          <w:b w:val="0"/>
          <w:sz w:val="18"/>
        </w:rPr>
        <w:t xml:space="preserve">. The Absolute Percentage Error (APE) is calculated at forecasting horizon 1 to 18 months (1.5 years). The </w:t>
      </w:r>
      <w:proofErr w:type="spellStart"/>
      <w:r w:rsidR="00060411" w:rsidRPr="00AB0669">
        <w:rPr>
          <w:rFonts w:cs="Times New Roman"/>
          <w:b w:val="0"/>
          <w:i/>
          <w:sz w:val="18"/>
        </w:rPr>
        <w:t>p</w:t>
      </w:r>
      <w:r w:rsidR="00060411" w:rsidRPr="00AB0669">
        <w:rPr>
          <w:rFonts w:cs="Times New Roman"/>
          <w:b w:val="0"/>
          <w:sz w:val="18"/>
        </w:rPr>
        <w:t>NN</w:t>
      </w:r>
      <w:proofErr w:type="spellEnd"/>
      <w:r w:rsidR="00060411" w:rsidRPr="00AB0669">
        <w:rPr>
          <w:rFonts w:cs="Times New Roman"/>
          <w:b w:val="0"/>
          <w:sz w:val="18"/>
        </w:rPr>
        <w:t xml:space="preserve">-HP, </w:t>
      </w:r>
      <w:proofErr w:type="spellStart"/>
      <w:r w:rsidR="00060411" w:rsidRPr="00AB0669">
        <w:rPr>
          <w:rFonts w:cs="Times New Roman"/>
          <w:b w:val="0"/>
          <w:i/>
          <w:sz w:val="18"/>
        </w:rPr>
        <w:t>p</w:t>
      </w:r>
      <w:r w:rsidR="00060411" w:rsidRPr="00AB0669">
        <w:rPr>
          <w:rFonts w:cs="Times New Roman"/>
          <w:b w:val="0"/>
          <w:sz w:val="18"/>
        </w:rPr>
        <w:t>NN</w:t>
      </w:r>
      <w:proofErr w:type="spellEnd"/>
      <w:r w:rsidR="00060411" w:rsidRPr="00AB0669">
        <w:rPr>
          <w:rFonts w:cs="Times New Roman"/>
          <w:b w:val="0"/>
          <w:sz w:val="18"/>
        </w:rPr>
        <w:t xml:space="preserve">-WT and </w:t>
      </w:r>
      <w:proofErr w:type="spellStart"/>
      <w:r w:rsidR="00060411" w:rsidRPr="00AB0669">
        <w:rPr>
          <w:rFonts w:cs="Times New Roman"/>
          <w:b w:val="0"/>
          <w:i/>
          <w:sz w:val="18"/>
        </w:rPr>
        <w:t>p</w:t>
      </w:r>
      <w:r w:rsidR="00060411" w:rsidRPr="00AB0669">
        <w:rPr>
          <w:rFonts w:cs="Times New Roman"/>
          <w:b w:val="0"/>
          <w:sz w:val="18"/>
        </w:rPr>
        <w:t>NN</w:t>
      </w:r>
      <w:proofErr w:type="spellEnd"/>
      <w:r w:rsidR="00060411" w:rsidRPr="00AB0669">
        <w:rPr>
          <w:rFonts w:cs="Times New Roman"/>
          <w:b w:val="0"/>
          <w:sz w:val="18"/>
        </w:rPr>
        <w:t xml:space="preserve">-MA </w:t>
      </w:r>
      <w:r w:rsidRPr="00AB0669">
        <w:rPr>
          <w:rFonts w:cs="Times New Roman"/>
          <w:b w:val="0"/>
          <w:sz w:val="18"/>
        </w:rPr>
        <w:t>models are all estimated by the data from Jan 1996 to Jun 2013 (210 months)</w:t>
      </w:r>
    </w:p>
    <w:tbl>
      <w:tblPr>
        <w:tblW w:w="8883" w:type="dxa"/>
        <w:tblLook w:val="04A0" w:firstRow="1" w:lastRow="0" w:firstColumn="1" w:lastColumn="0" w:noHBand="0" w:noVBand="1"/>
      </w:tblPr>
      <w:tblGrid>
        <w:gridCol w:w="904"/>
        <w:gridCol w:w="861"/>
        <w:gridCol w:w="861"/>
        <w:gridCol w:w="861"/>
        <w:gridCol w:w="861"/>
        <w:gridCol w:w="861"/>
        <w:gridCol w:w="979"/>
        <w:gridCol w:w="861"/>
        <w:gridCol w:w="861"/>
        <w:gridCol w:w="980"/>
      </w:tblGrid>
      <w:tr w:rsidR="00107E79" w:rsidRPr="00AB0669" w14:paraId="651BD96D" w14:textId="77777777" w:rsidTr="008D58A1">
        <w:trPr>
          <w:trHeight w:val="288"/>
        </w:trPr>
        <w:tc>
          <w:tcPr>
            <w:tcW w:w="904" w:type="dxa"/>
            <w:tcBorders>
              <w:top w:val="single" w:sz="4" w:space="0" w:color="auto"/>
              <w:left w:val="nil"/>
              <w:bottom w:val="single" w:sz="4" w:space="0" w:color="auto"/>
              <w:right w:val="nil"/>
            </w:tcBorders>
            <w:shd w:val="clear" w:color="auto" w:fill="auto"/>
            <w:noWrap/>
            <w:vAlign w:val="bottom"/>
            <w:hideMark/>
          </w:tcPr>
          <w:p w14:paraId="09C53081" w14:textId="77777777" w:rsidR="00107E79" w:rsidRPr="00AB0669" w:rsidRDefault="00107E79" w:rsidP="00107E79">
            <w:pPr>
              <w:spacing w:after="0" w:line="240" w:lineRule="auto"/>
              <w:jc w:val="left"/>
              <w:rPr>
                <w:color w:val="000000"/>
                <w:sz w:val="18"/>
                <w:szCs w:val="18"/>
                <w:lang w:eastAsia="zh-CN"/>
              </w:rPr>
            </w:pPr>
            <w:r w:rsidRPr="00AB0669">
              <w:rPr>
                <w:color w:val="000000"/>
                <w:sz w:val="18"/>
                <w:szCs w:val="18"/>
                <w:lang w:eastAsia="zh-CN"/>
              </w:rPr>
              <w:t> </w:t>
            </w:r>
          </w:p>
        </w:tc>
        <w:tc>
          <w:tcPr>
            <w:tcW w:w="343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E270FE" w14:textId="77777777" w:rsidR="00107E79" w:rsidRPr="00AB0669" w:rsidRDefault="00107E79" w:rsidP="00107E79">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5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15BFF4" w14:textId="77777777" w:rsidR="00107E79" w:rsidRPr="00AB0669" w:rsidRDefault="00107E79" w:rsidP="00107E79">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B71BAE6" w14:textId="77777777" w:rsidR="00107E79" w:rsidRPr="00AB0669" w:rsidRDefault="00107E79" w:rsidP="00107E79">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107E79" w:rsidRPr="00AB0669" w14:paraId="0B4A60C1" w14:textId="77777777" w:rsidTr="008D58A1">
        <w:trPr>
          <w:trHeight w:val="288"/>
        </w:trPr>
        <w:tc>
          <w:tcPr>
            <w:tcW w:w="904" w:type="dxa"/>
            <w:tcBorders>
              <w:top w:val="nil"/>
              <w:left w:val="nil"/>
              <w:bottom w:val="single" w:sz="4" w:space="0" w:color="auto"/>
              <w:right w:val="nil"/>
            </w:tcBorders>
            <w:shd w:val="clear" w:color="auto" w:fill="auto"/>
            <w:noWrap/>
            <w:vAlign w:val="bottom"/>
            <w:hideMark/>
          </w:tcPr>
          <w:p w14:paraId="78711C8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horizon</w:t>
            </w:r>
          </w:p>
        </w:tc>
        <w:tc>
          <w:tcPr>
            <w:tcW w:w="859" w:type="dxa"/>
            <w:tcBorders>
              <w:top w:val="nil"/>
              <w:left w:val="nil"/>
              <w:bottom w:val="single" w:sz="4" w:space="0" w:color="auto"/>
              <w:right w:val="nil"/>
            </w:tcBorders>
            <w:shd w:val="clear" w:color="auto" w:fill="auto"/>
            <w:noWrap/>
            <w:vAlign w:val="bottom"/>
            <w:hideMark/>
          </w:tcPr>
          <w:p w14:paraId="2661A4B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0AF8E99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0A26B31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09B0E2F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129600</w:t>
            </w:r>
          </w:p>
        </w:tc>
        <w:tc>
          <w:tcPr>
            <w:tcW w:w="861" w:type="dxa"/>
            <w:tcBorders>
              <w:top w:val="nil"/>
              <w:left w:val="nil"/>
              <w:bottom w:val="single" w:sz="4" w:space="0" w:color="auto"/>
              <w:right w:val="nil"/>
            </w:tcBorders>
            <w:shd w:val="clear" w:color="auto" w:fill="auto"/>
            <w:noWrap/>
            <w:vAlign w:val="bottom"/>
            <w:hideMark/>
          </w:tcPr>
          <w:p w14:paraId="61FF789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w:t>
            </w:r>
          </w:p>
        </w:tc>
        <w:tc>
          <w:tcPr>
            <w:tcW w:w="979" w:type="dxa"/>
            <w:tcBorders>
              <w:top w:val="nil"/>
              <w:left w:val="nil"/>
              <w:bottom w:val="single" w:sz="4" w:space="0" w:color="auto"/>
              <w:right w:val="nil"/>
            </w:tcBorders>
            <w:shd w:val="clear" w:color="auto" w:fill="auto"/>
            <w:noWrap/>
            <w:vAlign w:val="bottom"/>
            <w:hideMark/>
          </w:tcPr>
          <w:p w14:paraId="20C128E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2D4B9BD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48A619C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27373073" w14:textId="77777777" w:rsidR="00107E79" w:rsidRPr="00AB0669" w:rsidRDefault="00107E79" w:rsidP="00107E79">
            <w:pPr>
              <w:spacing w:after="0" w:line="240" w:lineRule="auto"/>
              <w:jc w:val="left"/>
              <w:rPr>
                <w:color w:val="000000"/>
                <w:sz w:val="18"/>
                <w:szCs w:val="18"/>
                <w:lang w:eastAsia="zh-CN"/>
              </w:rPr>
            </w:pPr>
          </w:p>
        </w:tc>
      </w:tr>
      <w:tr w:rsidR="00107E79" w:rsidRPr="00AB0669" w14:paraId="5DEE753E" w14:textId="77777777" w:rsidTr="008D58A1">
        <w:trPr>
          <w:trHeight w:val="288"/>
        </w:trPr>
        <w:tc>
          <w:tcPr>
            <w:tcW w:w="904" w:type="dxa"/>
            <w:tcBorders>
              <w:top w:val="nil"/>
              <w:left w:val="nil"/>
              <w:bottom w:val="nil"/>
              <w:right w:val="nil"/>
            </w:tcBorders>
            <w:shd w:val="clear" w:color="auto" w:fill="auto"/>
            <w:noWrap/>
            <w:vAlign w:val="bottom"/>
            <w:hideMark/>
          </w:tcPr>
          <w:p w14:paraId="3F6E8FB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w:t>
            </w:r>
          </w:p>
        </w:tc>
        <w:tc>
          <w:tcPr>
            <w:tcW w:w="859" w:type="dxa"/>
            <w:tcBorders>
              <w:top w:val="nil"/>
              <w:left w:val="nil"/>
              <w:bottom w:val="nil"/>
              <w:right w:val="nil"/>
            </w:tcBorders>
            <w:shd w:val="clear" w:color="auto" w:fill="auto"/>
            <w:noWrap/>
            <w:vAlign w:val="bottom"/>
            <w:hideMark/>
          </w:tcPr>
          <w:p w14:paraId="0F8B99B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3.2027%</w:t>
            </w:r>
          </w:p>
        </w:tc>
        <w:tc>
          <w:tcPr>
            <w:tcW w:w="860" w:type="dxa"/>
            <w:tcBorders>
              <w:top w:val="nil"/>
              <w:left w:val="nil"/>
              <w:bottom w:val="nil"/>
              <w:right w:val="nil"/>
            </w:tcBorders>
            <w:shd w:val="clear" w:color="auto" w:fill="auto"/>
            <w:noWrap/>
            <w:vAlign w:val="bottom"/>
            <w:hideMark/>
          </w:tcPr>
          <w:p w14:paraId="799523E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4.1723%</w:t>
            </w:r>
          </w:p>
        </w:tc>
        <w:tc>
          <w:tcPr>
            <w:tcW w:w="860" w:type="dxa"/>
            <w:tcBorders>
              <w:top w:val="nil"/>
              <w:left w:val="nil"/>
              <w:bottom w:val="nil"/>
              <w:right w:val="nil"/>
            </w:tcBorders>
            <w:shd w:val="clear" w:color="auto" w:fill="auto"/>
            <w:noWrap/>
            <w:vAlign w:val="bottom"/>
            <w:hideMark/>
          </w:tcPr>
          <w:p w14:paraId="69900D24"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3.4533%</w:t>
            </w:r>
          </w:p>
        </w:tc>
        <w:tc>
          <w:tcPr>
            <w:tcW w:w="860" w:type="dxa"/>
            <w:tcBorders>
              <w:top w:val="nil"/>
              <w:left w:val="nil"/>
              <w:bottom w:val="nil"/>
              <w:right w:val="single" w:sz="4" w:space="0" w:color="auto"/>
            </w:tcBorders>
            <w:shd w:val="clear" w:color="auto" w:fill="auto"/>
            <w:noWrap/>
            <w:vAlign w:val="bottom"/>
            <w:hideMark/>
          </w:tcPr>
          <w:p w14:paraId="56551A6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5.2630%</w:t>
            </w:r>
          </w:p>
        </w:tc>
        <w:tc>
          <w:tcPr>
            <w:tcW w:w="861" w:type="dxa"/>
            <w:tcBorders>
              <w:top w:val="nil"/>
              <w:left w:val="nil"/>
              <w:bottom w:val="nil"/>
              <w:right w:val="nil"/>
            </w:tcBorders>
            <w:shd w:val="clear" w:color="auto" w:fill="auto"/>
            <w:noWrap/>
            <w:vAlign w:val="bottom"/>
            <w:hideMark/>
          </w:tcPr>
          <w:p w14:paraId="19E2088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0.9478%</w:t>
            </w:r>
          </w:p>
        </w:tc>
        <w:tc>
          <w:tcPr>
            <w:tcW w:w="979" w:type="dxa"/>
            <w:tcBorders>
              <w:top w:val="nil"/>
              <w:left w:val="nil"/>
              <w:bottom w:val="nil"/>
              <w:right w:val="nil"/>
            </w:tcBorders>
            <w:shd w:val="clear" w:color="auto" w:fill="auto"/>
            <w:noWrap/>
            <w:vAlign w:val="bottom"/>
            <w:hideMark/>
          </w:tcPr>
          <w:p w14:paraId="0F6EF91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6.0442%</w:t>
            </w:r>
          </w:p>
        </w:tc>
        <w:tc>
          <w:tcPr>
            <w:tcW w:w="860" w:type="dxa"/>
            <w:tcBorders>
              <w:top w:val="nil"/>
              <w:left w:val="nil"/>
              <w:bottom w:val="nil"/>
              <w:right w:val="nil"/>
            </w:tcBorders>
            <w:shd w:val="clear" w:color="auto" w:fill="auto"/>
            <w:noWrap/>
            <w:vAlign w:val="bottom"/>
            <w:hideMark/>
          </w:tcPr>
          <w:p w14:paraId="2F56C87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4.5824%</w:t>
            </w:r>
          </w:p>
        </w:tc>
        <w:tc>
          <w:tcPr>
            <w:tcW w:w="860" w:type="dxa"/>
            <w:tcBorders>
              <w:top w:val="nil"/>
              <w:left w:val="nil"/>
              <w:bottom w:val="nil"/>
              <w:right w:val="single" w:sz="4" w:space="0" w:color="auto"/>
            </w:tcBorders>
            <w:shd w:val="clear" w:color="auto" w:fill="auto"/>
            <w:noWrap/>
            <w:vAlign w:val="bottom"/>
            <w:hideMark/>
          </w:tcPr>
          <w:p w14:paraId="2F55404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4.6654%</w:t>
            </w:r>
          </w:p>
        </w:tc>
        <w:tc>
          <w:tcPr>
            <w:tcW w:w="980" w:type="dxa"/>
            <w:tcBorders>
              <w:top w:val="nil"/>
              <w:left w:val="nil"/>
              <w:bottom w:val="nil"/>
              <w:right w:val="nil"/>
            </w:tcBorders>
            <w:shd w:val="clear" w:color="auto" w:fill="auto"/>
            <w:noWrap/>
            <w:vAlign w:val="bottom"/>
            <w:hideMark/>
          </w:tcPr>
          <w:p w14:paraId="7490468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12.6512%</w:t>
            </w:r>
          </w:p>
        </w:tc>
      </w:tr>
      <w:tr w:rsidR="00107E79" w:rsidRPr="00AB0669" w14:paraId="7563B68C" w14:textId="77777777" w:rsidTr="008D58A1">
        <w:trPr>
          <w:trHeight w:val="288"/>
        </w:trPr>
        <w:tc>
          <w:tcPr>
            <w:tcW w:w="904" w:type="dxa"/>
            <w:tcBorders>
              <w:top w:val="nil"/>
              <w:left w:val="nil"/>
              <w:bottom w:val="nil"/>
              <w:right w:val="nil"/>
            </w:tcBorders>
            <w:shd w:val="clear" w:color="auto" w:fill="auto"/>
            <w:noWrap/>
            <w:vAlign w:val="bottom"/>
            <w:hideMark/>
          </w:tcPr>
          <w:p w14:paraId="2014C16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w:t>
            </w:r>
          </w:p>
        </w:tc>
        <w:tc>
          <w:tcPr>
            <w:tcW w:w="859" w:type="dxa"/>
            <w:tcBorders>
              <w:top w:val="nil"/>
              <w:left w:val="nil"/>
              <w:bottom w:val="nil"/>
              <w:right w:val="nil"/>
            </w:tcBorders>
            <w:shd w:val="clear" w:color="auto" w:fill="auto"/>
            <w:noWrap/>
            <w:vAlign w:val="bottom"/>
            <w:hideMark/>
          </w:tcPr>
          <w:p w14:paraId="574BC21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1.5821%</w:t>
            </w:r>
          </w:p>
        </w:tc>
        <w:tc>
          <w:tcPr>
            <w:tcW w:w="860" w:type="dxa"/>
            <w:tcBorders>
              <w:top w:val="nil"/>
              <w:left w:val="nil"/>
              <w:bottom w:val="nil"/>
              <w:right w:val="nil"/>
            </w:tcBorders>
            <w:shd w:val="clear" w:color="auto" w:fill="auto"/>
            <w:noWrap/>
            <w:vAlign w:val="bottom"/>
            <w:hideMark/>
          </w:tcPr>
          <w:p w14:paraId="1061BF0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2.4158%</w:t>
            </w:r>
          </w:p>
        </w:tc>
        <w:tc>
          <w:tcPr>
            <w:tcW w:w="860" w:type="dxa"/>
            <w:tcBorders>
              <w:top w:val="nil"/>
              <w:left w:val="nil"/>
              <w:bottom w:val="nil"/>
              <w:right w:val="nil"/>
            </w:tcBorders>
            <w:shd w:val="clear" w:color="auto" w:fill="auto"/>
            <w:noWrap/>
            <w:vAlign w:val="bottom"/>
            <w:hideMark/>
          </w:tcPr>
          <w:p w14:paraId="10E94A4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0.6651%</w:t>
            </w:r>
          </w:p>
        </w:tc>
        <w:tc>
          <w:tcPr>
            <w:tcW w:w="860" w:type="dxa"/>
            <w:tcBorders>
              <w:top w:val="nil"/>
              <w:left w:val="nil"/>
              <w:bottom w:val="nil"/>
              <w:right w:val="single" w:sz="4" w:space="0" w:color="auto"/>
            </w:tcBorders>
            <w:shd w:val="clear" w:color="auto" w:fill="auto"/>
            <w:noWrap/>
            <w:vAlign w:val="bottom"/>
            <w:hideMark/>
          </w:tcPr>
          <w:p w14:paraId="60D25EA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2.3053%</w:t>
            </w:r>
          </w:p>
        </w:tc>
        <w:tc>
          <w:tcPr>
            <w:tcW w:w="861" w:type="dxa"/>
            <w:tcBorders>
              <w:top w:val="nil"/>
              <w:left w:val="nil"/>
              <w:bottom w:val="nil"/>
              <w:right w:val="nil"/>
            </w:tcBorders>
            <w:shd w:val="clear" w:color="auto" w:fill="auto"/>
            <w:noWrap/>
            <w:vAlign w:val="bottom"/>
            <w:hideMark/>
          </w:tcPr>
          <w:p w14:paraId="0185171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1.3434%</w:t>
            </w:r>
          </w:p>
        </w:tc>
        <w:tc>
          <w:tcPr>
            <w:tcW w:w="979" w:type="dxa"/>
            <w:tcBorders>
              <w:top w:val="nil"/>
              <w:left w:val="nil"/>
              <w:bottom w:val="nil"/>
              <w:right w:val="nil"/>
            </w:tcBorders>
            <w:shd w:val="clear" w:color="auto" w:fill="auto"/>
            <w:noWrap/>
            <w:vAlign w:val="bottom"/>
            <w:hideMark/>
          </w:tcPr>
          <w:p w14:paraId="69D4781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3.3115%</w:t>
            </w:r>
          </w:p>
        </w:tc>
        <w:tc>
          <w:tcPr>
            <w:tcW w:w="860" w:type="dxa"/>
            <w:tcBorders>
              <w:top w:val="nil"/>
              <w:left w:val="nil"/>
              <w:bottom w:val="nil"/>
              <w:right w:val="nil"/>
            </w:tcBorders>
            <w:shd w:val="clear" w:color="auto" w:fill="auto"/>
            <w:noWrap/>
            <w:vAlign w:val="bottom"/>
            <w:hideMark/>
          </w:tcPr>
          <w:p w14:paraId="1710124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2.2900%</w:t>
            </w:r>
          </w:p>
        </w:tc>
        <w:tc>
          <w:tcPr>
            <w:tcW w:w="860" w:type="dxa"/>
            <w:tcBorders>
              <w:top w:val="nil"/>
              <w:left w:val="nil"/>
              <w:bottom w:val="nil"/>
              <w:right w:val="single" w:sz="4" w:space="0" w:color="auto"/>
            </w:tcBorders>
            <w:shd w:val="clear" w:color="auto" w:fill="auto"/>
            <w:noWrap/>
            <w:vAlign w:val="bottom"/>
            <w:hideMark/>
          </w:tcPr>
          <w:p w14:paraId="5E99FFC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2.1426%</w:t>
            </w:r>
          </w:p>
        </w:tc>
        <w:tc>
          <w:tcPr>
            <w:tcW w:w="980" w:type="dxa"/>
            <w:tcBorders>
              <w:top w:val="nil"/>
              <w:left w:val="nil"/>
              <w:bottom w:val="nil"/>
              <w:right w:val="nil"/>
            </w:tcBorders>
            <w:shd w:val="clear" w:color="auto" w:fill="auto"/>
            <w:noWrap/>
            <w:vAlign w:val="bottom"/>
            <w:hideMark/>
          </w:tcPr>
          <w:p w14:paraId="54F5D11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0.4667%</w:t>
            </w:r>
          </w:p>
        </w:tc>
      </w:tr>
      <w:tr w:rsidR="00107E79" w:rsidRPr="00AB0669" w14:paraId="591825D7" w14:textId="77777777" w:rsidTr="008D58A1">
        <w:trPr>
          <w:trHeight w:val="288"/>
        </w:trPr>
        <w:tc>
          <w:tcPr>
            <w:tcW w:w="904" w:type="dxa"/>
            <w:tcBorders>
              <w:top w:val="nil"/>
              <w:left w:val="nil"/>
              <w:bottom w:val="nil"/>
              <w:right w:val="nil"/>
            </w:tcBorders>
            <w:shd w:val="clear" w:color="auto" w:fill="auto"/>
            <w:noWrap/>
            <w:vAlign w:val="bottom"/>
            <w:hideMark/>
          </w:tcPr>
          <w:p w14:paraId="0D5F0C7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w:t>
            </w:r>
          </w:p>
        </w:tc>
        <w:tc>
          <w:tcPr>
            <w:tcW w:w="859" w:type="dxa"/>
            <w:tcBorders>
              <w:top w:val="nil"/>
              <w:left w:val="nil"/>
              <w:bottom w:val="nil"/>
              <w:right w:val="nil"/>
            </w:tcBorders>
            <w:shd w:val="clear" w:color="auto" w:fill="auto"/>
            <w:noWrap/>
            <w:vAlign w:val="bottom"/>
            <w:hideMark/>
          </w:tcPr>
          <w:p w14:paraId="126E624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0.7468%</w:t>
            </w:r>
          </w:p>
        </w:tc>
        <w:tc>
          <w:tcPr>
            <w:tcW w:w="860" w:type="dxa"/>
            <w:tcBorders>
              <w:top w:val="nil"/>
              <w:left w:val="nil"/>
              <w:bottom w:val="nil"/>
              <w:right w:val="nil"/>
            </w:tcBorders>
            <w:shd w:val="clear" w:color="auto" w:fill="auto"/>
            <w:noWrap/>
            <w:vAlign w:val="bottom"/>
            <w:hideMark/>
          </w:tcPr>
          <w:p w14:paraId="2FBD6CA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1.1671%</w:t>
            </w:r>
          </w:p>
        </w:tc>
        <w:tc>
          <w:tcPr>
            <w:tcW w:w="860" w:type="dxa"/>
            <w:tcBorders>
              <w:top w:val="nil"/>
              <w:left w:val="nil"/>
              <w:bottom w:val="nil"/>
              <w:right w:val="nil"/>
            </w:tcBorders>
            <w:shd w:val="clear" w:color="auto" w:fill="auto"/>
            <w:noWrap/>
            <w:vAlign w:val="bottom"/>
            <w:hideMark/>
          </w:tcPr>
          <w:p w14:paraId="10FF00B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0.6886%</w:t>
            </w:r>
          </w:p>
        </w:tc>
        <w:tc>
          <w:tcPr>
            <w:tcW w:w="860" w:type="dxa"/>
            <w:tcBorders>
              <w:top w:val="nil"/>
              <w:left w:val="nil"/>
              <w:bottom w:val="nil"/>
              <w:right w:val="single" w:sz="4" w:space="0" w:color="auto"/>
            </w:tcBorders>
            <w:shd w:val="clear" w:color="auto" w:fill="auto"/>
            <w:noWrap/>
            <w:vAlign w:val="bottom"/>
            <w:hideMark/>
          </w:tcPr>
          <w:p w14:paraId="21CC2EF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2.2894%</w:t>
            </w:r>
          </w:p>
        </w:tc>
        <w:tc>
          <w:tcPr>
            <w:tcW w:w="861" w:type="dxa"/>
            <w:tcBorders>
              <w:top w:val="nil"/>
              <w:left w:val="nil"/>
              <w:bottom w:val="nil"/>
              <w:right w:val="nil"/>
            </w:tcBorders>
            <w:shd w:val="clear" w:color="auto" w:fill="auto"/>
            <w:noWrap/>
            <w:vAlign w:val="bottom"/>
            <w:hideMark/>
          </w:tcPr>
          <w:p w14:paraId="3132D7E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1.7170%</w:t>
            </w:r>
          </w:p>
        </w:tc>
        <w:tc>
          <w:tcPr>
            <w:tcW w:w="979" w:type="dxa"/>
            <w:tcBorders>
              <w:top w:val="nil"/>
              <w:left w:val="nil"/>
              <w:bottom w:val="nil"/>
              <w:right w:val="nil"/>
            </w:tcBorders>
            <w:shd w:val="clear" w:color="auto" w:fill="auto"/>
            <w:noWrap/>
            <w:vAlign w:val="bottom"/>
            <w:hideMark/>
          </w:tcPr>
          <w:p w14:paraId="0691A3C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2.3978%</w:t>
            </w:r>
          </w:p>
        </w:tc>
        <w:tc>
          <w:tcPr>
            <w:tcW w:w="860" w:type="dxa"/>
            <w:tcBorders>
              <w:top w:val="nil"/>
              <w:left w:val="nil"/>
              <w:bottom w:val="nil"/>
              <w:right w:val="nil"/>
            </w:tcBorders>
            <w:shd w:val="clear" w:color="auto" w:fill="auto"/>
            <w:noWrap/>
            <w:vAlign w:val="bottom"/>
            <w:hideMark/>
          </w:tcPr>
          <w:p w14:paraId="1C4470C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2.4377%</w:t>
            </w:r>
          </w:p>
        </w:tc>
        <w:tc>
          <w:tcPr>
            <w:tcW w:w="860" w:type="dxa"/>
            <w:tcBorders>
              <w:top w:val="nil"/>
              <w:left w:val="nil"/>
              <w:bottom w:val="nil"/>
              <w:right w:val="single" w:sz="4" w:space="0" w:color="auto"/>
            </w:tcBorders>
            <w:shd w:val="clear" w:color="auto" w:fill="auto"/>
            <w:noWrap/>
            <w:vAlign w:val="bottom"/>
            <w:hideMark/>
          </w:tcPr>
          <w:p w14:paraId="08A7E66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2.1139%</w:t>
            </w:r>
          </w:p>
        </w:tc>
        <w:tc>
          <w:tcPr>
            <w:tcW w:w="980" w:type="dxa"/>
            <w:tcBorders>
              <w:top w:val="nil"/>
              <w:left w:val="nil"/>
              <w:bottom w:val="nil"/>
              <w:right w:val="nil"/>
            </w:tcBorders>
            <w:shd w:val="clear" w:color="auto" w:fill="auto"/>
            <w:noWrap/>
            <w:vAlign w:val="bottom"/>
            <w:hideMark/>
          </w:tcPr>
          <w:p w14:paraId="2C3DC76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2.5901%</w:t>
            </w:r>
          </w:p>
        </w:tc>
      </w:tr>
      <w:tr w:rsidR="00107E79" w:rsidRPr="00AB0669" w14:paraId="19454196" w14:textId="77777777" w:rsidTr="008D58A1">
        <w:trPr>
          <w:trHeight w:val="288"/>
        </w:trPr>
        <w:tc>
          <w:tcPr>
            <w:tcW w:w="904" w:type="dxa"/>
            <w:tcBorders>
              <w:top w:val="nil"/>
              <w:left w:val="nil"/>
              <w:bottom w:val="nil"/>
              <w:right w:val="nil"/>
            </w:tcBorders>
            <w:shd w:val="clear" w:color="auto" w:fill="auto"/>
            <w:noWrap/>
            <w:vAlign w:val="bottom"/>
            <w:hideMark/>
          </w:tcPr>
          <w:p w14:paraId="0E709E5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w:t>
            </w:r>
          </w:p>
        </w:tc>
        <w:tc>
          <w:tcPr>
            <w:tcW w:w="859" w:type="dxa"/>
            <w:tcBorders>
              <w:top w:val="nil"/>
              <w:left w:val="nil"/>
              <w:bottom w:val="nil"/>
              <w:right w:val="nil"/>
            </w:tcBorders>
            <w:shd w:val="clear" w:color="auto" w:fill="auto"/>
            <w:noWrap/>
            <w:vAlign w:val="bottom"/>
            <w:hideMark/>
          </w:tcPr>
          <w:p w14:paraId="1178604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1.2826%</w:t>
            </w:r>
          </w:p>
        </w:tc>
        <w:tc>
          <w:tcPr>
            <w:tcW w:w="860" w:type="dxa"/>
            <w:tcBorders>
              <w:top w:val="nil"/>
              <w:left w:val="nil"/>
              <w:bottom w:val="nil"/>
              <w:right w:val="nil"/>
            </w:tcBorders>
            <w:shd w:val="clear" w:color="auto" w:fill="auto"/>
            <w:noWrap/>
            <w:vAlign w:val="bottom"/>
            <w:hideMark/>
          </w:tcPr>
          <w:p w14:paraId="52116AD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0.4886%</w:t>
            </w:r>
          </w:p>
        </w:tc>
        <w:tc>
          <w:tcPr>
            <w:tcW w:w="860" w:type="dxa"/>
            <w:tcBorders>
              <w:top w:val="nil"/>
              <w:left w:val="nil"/>
              <w:bottom w:val="nil"/>
              <w:right w:val="nil"/>
            </w:tcBorders>
            <w:shd w:val="clear" w:color="auto" w:fill="auto"/>
            <w:noWrap/>
            <w:vAlign w:val="bottom"/>
            <w:hideMark/>
          </w:tcPr>
          <w:p w14:paraId="013D848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1.0397%</w:t>
            </w:r>
          </w:p>
        </w:tc>
        <w:tc>
          <w:tcPr>
            <w:tcW w:w="860" w:type="dxa"/>
            <w:tcBorders>
              <w:top w:val="nil"/>
              <w:left w:val="nil"/>
              <w:bottom w:val="nil"/>
              <w:right w:val="single" w:sz="4" w:space="0" w:color="auto"/>
            </w:tcBorders>
            <w:shd w:val="clear" w:color="auto" w:fill="auto"/>
            <w:noWrap/>
            <w:vAlign w:val="bottom"/>
            <w:hideMark/>
          </w:tcPr>
          <w:p w14:paraId="30127D5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1.1068%</w:t>
            </w:r>
          </w:p>
        </w:tc>
        <w:tc>
          <w:tcPr>
            <w:tcW w:w="861" w:type="dxa"/>
            <w:tcBorders>
              <w:top w:val="nil"/>
              <w:left w:val="nil"/>
              <w:bottom w:val="nil"/>
              <w:right w:val="nil"/>
            </w:tcBorders>
            <w:shd w:val="clear" w:color="auto" w:fill="auto"/>
            <w:noWrap/>
            <w:vAlign w:val="bottom"/>
            <w:hideMark/>
          </w:tcPr>
          <w:p w14:paraId="505E8EC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0.9280%</w:t>
            </w:r>
          </w:p>
        </w:tc>
        <w:tc>
          <w:tcPr>
            <w:tcW w:w="979" w:type="dxa"/>
            <w:tcBorders>
              <w:top w:val="nil"/>
              <w:left w:val="nil"/>
              <w:bottom w:val="nil"/>
              <w:right w:val="nil"/>
            </w:tcBorders>
            <w:shd w:val="clear" w:color="auto" w:fill="auto"/>
            <w:noWrap/>
            <w:vAlign w:val="bottom"/>
            <w:hideMark/>
          </w:tcPr>
          <w:p w14:paraId="569935E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1.3175%</w:t>
            </w:r>
          </w:p>
        </w:tc>
        <w:tc>
          <w:tcPr>
            <w:tcW w:w="860" w:type="dxa"/>
            <w:tcBorders>
              <w:top w:val="nil"/>
              <w:left w:val="nil"/>
              <w:bottom w:val="nil"/>
              <w:right w:val="nil"/>
            </w:tcBorders>
            <w:shd w:val="clear" w:color="auto" w:fill="auto"/>
            <w:noWrap/>
            <w:vAlign w:val="bottom"/>
            <w:hideMark/>
          </w:tcPr>
          <w:p w14:paraId="4EB60F4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0.8926%</w:t>
            </w:r>
          </w:p>
        </w:tc>
        <w:tc>
          <w:tcPr>
            <w:tcW w:w="860" w:type="dxa"/>
            <w:tcBorders>
              <w:top w:val="nil"/>
              <w:left w:val="nil"/>
              <w:bottom w:val="nil"/>
              <w:right w:val="single" w:sz="4" w:space="0" w:color="auto"/>
            </w:tcBorders>
            <w:shd w:val="clear" w:color="auto" w:fill="auto"/>
            <w:noWrap/>
            <w:vAlign w:val="bottom"/>
            <w:hideMark/>
          </w:tcPr>
          <w:p w14:paraId="3975C6C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2.7692%</w:t>
            </w:r>
          </w:p>
        </w:tc>
        <w:tc>
          <w:tcPr>
            <w:tcW w:w="980" w:type="dxa"/>
            <w:tcBorders>
              <w:top w:val="nil"/>
              <w:left w:val="nil"/>
              <w:bottom w:val="nil"/>
              <w:right w:val="nil"/>
            </w:tcBorders>
            <w:shd w:val="clear" w:color="auto" w:fill="auto"/>
            <w:noWrap/>
            <w:vAlign w:val="bottom"/>
            <w:hideMark/>
          </w:tcPr>
          <w:p w14:paraId="765796E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1.2201%</w:t>
            </w:r>
          </w:p>
        </w:tc>
      </w:tr>
      <w:tr w:rsidR="00107E79" w:rsidRPr="00AB0669" w14:paraId="620EFB4C" w14:textId="77777777" w:rsidTr="008D58A1">
        <w:trPr>
          <w:trHeight w:val="288"/>
        </w:trPr>
        <w:tc>
          <w:tcPr>
            <w:tcW w:w="904" w:type="dxa"/>
            <w:tcBorders>
              <w:top w:val="nil"/>
              <w:left w:val="nil"/>
              <w:bottom w:val="nil"/>
              <w:right w:val="nil"/>
            </w:tcBorders>
            <w:shd w:val="clear" w:color="auto" w:fill="auto"/>
            <w:noWrap/>
            <w:vAlign w:val="bottom"/>
            <w:hideMark/>
          </w:tcPr>
          <w:p w14:paraId="10F1E25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w:t>
            </w:r>
          </w:p>
        </w:tc>
        <w:tc>
          <w:tcPr>
            <w:tcW w:w="859" w:type="dxa"/>
            <w:tcBorders>
              <w:top w:val="nil"/>
              <w:left w:val="nil"/>
              <w:bottom w:val="nil"/>
              <w:right w:val="nil"/>
            </w:tcBorders>
            <w:shd w:val="clear" w:color="auto" w:fill="auto"/>
            <w:noWrap/>
            <w:vAlign w:val="bottom"/>
            <w:hideMark/>
          </w:tcPr>
          <w:p w14:paraId="2A85356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2.5993%</w:t>
            </w:r>
          </w:p>
        </w:tc>
        <w:tc>
          <w:tcPr>
            <w:tcW w:w="860" w:type="dxa"/>
            <w:tcBorders>
              <w:top w:val="nil"/>
              <w:left w:val="nil"/>
              <w:bottom w:val="nil"/>
              <w:right w:val="nil"/>
            </w:tcBorders>
            <w:shd w:val="clear" w:color="auto" w:fill="auto"/>
            <w:noWrap/>
            <w:vAlign w:val="bottom"/>
            <w:hideMark/>
          </w:tcPr>
          <w:p w14:paraId="535F0F7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2.1395%</w:t>
            </w:r>
          </w:p>
        </w:tc>
        <w:tc>
          <w:tcPr>
            <w:tcW w:w="860" w:type="dxa"/>
            <w:tcBorders>
              <w:top w:val="nil"/>
              <w:left w:val="nil"/>
              <w:bottom w:val="nil"/>
              <w:right w:val="nil"/>
            </w:tcBorders>
            <w:shd w:val="clear" w:color="auto" w:fill="auto"/>
            <w:noWrap/>
            <w:vAlign w:val="bottom"/>
            <w:hideMark/>
          </w:tcPr>
          <w:p w14:paraId="00E1B1B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2.1628%</w:t>
            </w:r>
          </w:p>
        </w:tc>
        <w:tc>
          <w:tcPr>
            <w:tcW w:w="860" w:type="dxa"/>
            <w:tcBorders>
              <w:top w:val="nil"/>
              <w:left w:val="nil"/>
              <w:bottom w:val="nil"/>
              <w:right w:val="single" w:sz="4" w:space="0" w:color="auto"/>
            </w:tcBorders>
            <w:shd w:val="clear" w:color="auto" w:fill="auto"/>
            <w:noWrap/>
            <w:vAlign w:val="bottom"/>
            <w:hideMark/>
          </w:tcPr>
          <w:p w14:paraId="6D6B464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2.0750%</w:t>
            </w:r>
          </w:p>
        </w:tc>
        <w:tc>
          <w:tcPr>
            <w:tcW w:w="861" w:type="dxa"/>
            <w:tcBorders>
              <w:top w:val="nil"/>
              <w:left w:val="nil"/>
              <w:bottom w:val="nil"/>
              <w:right w:val="nil"/>
            </w:tcBorders>
            <w:shd w:val="clear" w:color="auto" w:fill="auto"/>
            <w:noWrap/>
            <w:vAlign w:val="bottom"/>
            <w:hideMark/>
          </w:tcPr>
          <w:p w14:paraId="4774876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2.0602%</w:t>
            </w:r>
          </w:p>
        </w:tc>
        <w:tc>
          <w:tcPr>
            <w:tcW w:w="979" w:type="dxa"/>
            <w:tcBorders>
              <w:top w:val="nil"/>
              <w:left w:val="nil"/>
              <w:bottom w:val="nil"/>
              <w:right w:val="nil"/>
            </w:tcBorders>
            <w:shd w:val="clear" w:color="auto" w:fill="auto"/>
            <w:noWrap/>
            <w:vAlign w:val="bottom"/>
            <w:hideMark/>
          </w:tcPr>
          <w:p w14:paraId="5C7B963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2.9168%</w:t>
            </w:r>
          </w:p>
        </w:tc>
        <w:tc>
          <w:tcPr>
            <w:tcW w:w="860" w:type="dxa"/>
            <w:tcBorders>
              <w:top w:val="nil"/>
              <w:left w:val="nil"/>
              <w:bottom w:val="nil"/>
              <w:right w:val="nil"/>
            </w:tcBorders>
            <w:shd w:val="clear" w:color="auto" w:fill="auto"/>
            <w:noWrap/>
            <w:vAlign w:val="bottom"/>
            <w:hideMark/>
          </w:tcPr>
          <w:p w14:paraId="0C3DC7D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1.9423%</w:t>
            </w:r>
          </w:p>
        </w:tc>
        <w:tc>
          <w:tcPr>
            <w:tcW w:w="860" w:type="dxa"/>
            <w:tcBorders>
              <w:top w:val="nil"/>
              <w:left w:val="nil"/>
              <w:bottom w:val="nil"/>
              <w:right w:val="single" w:sz="4" w:space="0" w:color="auto"/>
            </w:tcBorders>
            <w:shd w:val="clear" w:color="auto" w:fill="auto"/>
            <w:noWrap/>
            <w:vAlign w:val="bottom"/>
            <w:hideMark/>
          </w:tcPr>
          <w:p w14:paraId="39286E7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2.2033%</w:t>
            </w:r>
          </w:p>
        </w:tc>
        <w:tc>
          <w:tcPr>
            <w:tcW w:w="980" w:type="dxa"/>
            <w:tcBorders>
              <w:top w:val="nil"/>
              <w:left w:val="nil"/>
              <w:bottom w:val="nil"/>
              <w:right w:val="nil"/>
            </w:tcBorders>
            <w:shd w:val="clear" w:color="auto" w:fill="auto"/>
            <w:noWrap/>
            <w:vAlign w:val="bottom"/>
            <w:hideMark/>
          </w:tcPr>
          <w:p w14:paraId="5F23235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8.4099%</w:t>
            </w:r>
          </w:p>
        </w:tc>
      </w:tr>
      <w:tr w:rsidR="00107E79" w:rsidRPr="00AB0669" w14:paraId="43DAB3BF" w14:textId="77777777" w:rsidTr="008D58A1">
        <w:trPr>
          <w:trHeight w:val="288"/>
        </w:trPr>
        <w:tc>
          <w:tcPr>
            <w:tcW w:w="904" w:type="dxa"/>
            <w:tcBorders>
              <w:top w:val="nil"/>
              <w:left w:val="nil"/>
              <w:bottom w:val="nil"/>
              <w:right w:val="nil"/>
            </w:tcBorders>
            <w:shd w:val="clear" w:color="auto" w:fill="auto"/>
            <w:noWrap/>
            <w:vAlign w:val="bottom"/>
            <w:hideMark/>
          </w:tcPr>
          <w:p w14:paraId="73CB6BC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w:t>
            </w:r>
          </w:p>
        </w:tc>
        <w:tc>
          <w:tcPr>
            <w:tcW w:w="859" w:type="dxa"/>
            <w:tcBorders>
              <w:top w:val="nil"/>
              <w:left w:val="nil"/>
              <w:bottom w:val="nil"/>
              <w:right w:val="nil"/>
            </w:tcBorders>
            <w:shd w:val="clear" w:color="auto" w:fill="auto"/>
            <w:noWrap/>
            <w:vAlign w:val="bottom"/>
            <w:hideMark/>
          </w:tcPr>
          <w:p w14:paraId="5DF26A9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2.6886%</w:t>
            </w:r>
          </w:p>
        </w:tc>
        <w:tc>
          <w:tcPr>
            <w:tcW w:w="860" w:type="dxa"/>
            <w:tcBorders>
              <w:top w:val="nil"/>
              <w:left w:val="nil"/>
              <w:bottom w:val="nil"/>
              <w:right w:val="nil"/>
            </w:tcBorders>
            <w:shd w:val="clear" w:color="auto" w:fill="auto"/>
            <w:noWrap/>
            <w:vAlign w:val="bottom"/>
            <w:hideMark/>
          </w:tcPr>
          <w:p w14:paraId="37F0E13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2.4382%</w:t>
            </w:r>
          </w:p>
        </w:tc>
        <w:tc>
          <w:tcPr>
            <w:tcW w:w="860" w:type="dxa"/>
            <w:tcBorders>
              <w:top w:val="nil"/>
              <w:left w:val="nil"/>
              <w:bottom w:val="nil"/>
              <w:right w:val="nil"/>
            </w:tcBorders>
            <w:shd w:val="clear" w:color="auto" w:fill="auto"/>
            <w:noWrap/>
            <w:vAlign w:val="bottom"/>
            <w:hideMark/>
          </w:tcPr>
          <w:p w14:paraId="2EFD3FE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2.3765%</w:t>
            </w:r>
          </w:p>
        </w:tc>
        <w:tc>
          <w:tcPr>
            <w:tcW w:w="860" w:type="dxa"/>
            <w:tcBorders>
              <w:top w:val="nil"/>
              <w:left w:val="nil"/>
              <w:bottom w:val="nil"/>
              <w:right w:val="single" w:sz="4" w:space="0" w:color="auto"/>
            </w:tcBorders>
            <w:shd w:val="clear" w:color="auto" w:fill="auto"/>
            <w:noWrap/>
            <w:vAlign w:val="bottom"/>
            <w:hideMark/>
          </w:tcPr>
          <w:p w14:paraId="4488F52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2.2685%</w:t>
            </w:r>
          </w:p>
        </w:tc>
        <w:tc>
          <w:tcPr>
            <w:tcW w:w="861" w:type="dxa"/>
            <w:tcBorders>
              <w:top w:val="nil"/>
              <w:left w:val="nil"/>
              <w:bottom w:val="nil"/>
              <w:right w:val="nil"/>
            </w:tcBorders>
            <w:shd w:val="clear" w:color="auto" w:fill="auto"/>
            <w:noWrap/>
            <w:vAlign w:val="bottom"/>
            <w:hideMark/>
          </w:tcPr>
          <w:p w14:paraId="5531C58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0.4719%</w:t>
            </w:r>
          </w:p>
        </w:tc>
        <w:tc>
          <w:tcPr>
            <w:tcW w:w="979" w:type="dxa"/>
            <w:tcBorders>
              <w:top w:val="nil"/>
              <w:left w:val="nil"/>
              <w:bottom w:val="nil"/>
              <w:right w:val="nil"/>
            </w:tcBorders>
            <w:shd w:val="clear" w:color="auto" w:fill="auto"/>
            <w:noWrap/>
            <w:vAlign w:val="bottom"/>
            <w:hideMark/>
          </w:tcPr>
          <w:p w14:paraId="71732574"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3.0303%</w:t>
            </w:r>
          </w:p>
        </w:tc>
        <w:tc>
          <w:tcPr>
            <w:tcW w:w="860" w:type="dxa"/>
            <w:tcBorders>
              <w:top w:val="nil"/>
              <w:left w:val="nil"/>
              <w:bottom w:val="nil"/>
              <w:right w:val="nil"/>
            </w:tcBorders>
            <w:shd w:val="clear" w:color="auto" w:fill="auto"/>
            <w:noWrap/>
            <w:vAlign w:val="bottom"/>
            <w:hideMark/>
          </w:tcPr>
          <w:p w14:paraId="6970BE7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2.2940%</w:t>
            </w:r>
          </w:p>
        </w:tc>
        <w:tc>
          <w:tcPr>
            <w:tcW w:w="860" w:type="dxa"/>
            <w:tcBorders>
              <w:top w:val="nil"/>
              <w:left w:val="nil"/>
              <w:bottom w:val="nil"/>
              <w:right w:val="single" w:sz="4" w:space="0" w:color="auto"/>
            </w:tcBorders>
            <w:shd w:val="clear" w:color="auto" w:fill="auto"/>
            <w:noWrap/>
            <w:vAlign w:val="bottom"/>
            <w:hideMark/>
          </w:tcPr>
          <w:p w14:paraId="2546ACB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2.8161%</w:t>
            </w:r>
          </w:p>
        </w:tc>
        <w:tc>
          <w:tcPr>
            <w:tcW w:w="980" w:type="dxa"/>
            <w:tcBorders>
              <w:top w:val="nil"/>
              <w:left w:val="nil"/>
              <w:bottom w:val="nil"/>
              <w:right w:val="nil"/>
            </w:tcBorders>
            <w:shd w:val="clear" w:color="auto" w:fill="auto"/>
            <w:noWrap/>
            <w:vAlign w:val="bottom"/>
            <w:hideMark/>
          </w:tcPr>
          <w:p w14:paraId="235D0D7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5.7287%</w:t>
            </w:r>
          </w:p>
        </w:tc>
      </w:tr>
      <w:tr w:rsidR="00107E79" w:rsidRPr="00AB0669" w14:paraId="59266043" w14:textId="77777777" w:rsidTr="008D58A1">
        <w:trPr>
          <w:trHeight w:val="288"/>
        </w:trPr>
        <w:tc>
          <w:tcPr>
            <w:tcW w:w="904" w:type="dxa"/>
            <w:tcBorders>
              <w:top w:val="nil"/>
              <w:left w:val="nil"/>
              <w:bottom w:val="nil"/>
              <w:right w:val="nil"/>
            </w:tcBorders>
            <w:shd w:val="clear" w:color="auto" w:fill="auto"/>
            <w:noWrap/>
            <w:vAlign w:val="bottom"/>
            <w:hideMark/>
          </w:tcPr>
          <w:p w14:paraId="382E899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w:t>
            </w:r>
          </w:p>
        </w:tc>
        <w:tc>
          <w:tcPr>
            <w:tcW w:w="859" w:type="dxa"/>
            <w:tcBorders>
              <w:top w:val="nil"/>
              <w:left w:val="nil"/>
              <w:bottom w:val="nil"/>
              <w:right w:val="nil"/>
            </w:tcBorders>
            <w:shd w:val="clear" w:color="auto" w:fill="auto"/>
            <w:noWrap/>
            <w:vAlign w:val="bottom"/>
            <w:hideMark/>
          </w:tcPr>
          <w:p w14:paraId="6C61529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4.2706%</w:t>
            </w:r>
          </w:p>
        </w:tc>
        <w:tc>
          <w:tcPr>
            <w:tcW w:w="860" w:type="dxa"/>
            <w:tcBorders>
              <w:top w:val="nil"/>
              <w:left w:val="nil"/>
              <w:bottom w:val="nil"/>
              <w:right w:val="nil"/>
            </w:tcBorders>
            <w:shd w:val="clear" w:color="auto" w:fill="auto"/>
            <w:noWrap/>
            <w:vAlign w:val="bottom"/>
            <w:hideMark/>
          </w:tcPr>
          <w:p w14:paraId="6CA9C0B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4.1083%</w:t>
            </w:r>
          </w:p>
        </w:tc>
        <w:tc>
          <w:tcPr>
            <w:tcW w:w="860" w:type="dxa"/>
            <w:tcBorders>
              <w:top w:val="nil"/>
              <w:left w:val="nil"/>
              <w:bottom w:val="nil"/>
              <w:right w:val="nil"/>
            </w:tcBorders>
            <w:shd w:val="clear" w:color="auto" w:fill="auto"/>
            <w:noWrap/>
            <w:vAlign w:val="bottom"/>
            <w:hideMark/>
          </w:tcPr>
          <w:p w14:paraId="4754363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4.0246%</w:t>
            </w:r>
          </w:p>
        </w:tc>
        <w:tc>
          <w:tcPr>
            <w:tcW w:w="860" w:type="dxa"/>
            <w:tcBorders>
              <w:top w:val="nil"/>
              <w:left w:val="nil"/>
              <w:bottom w:val="nil"/>
              <w:right w:val="single" w:sz="4" w:space="0" w:color="auto"/>
            </w:tcBorders>
            <w:shd w:val="clear" w:color="auto" w:fill="auto"/>
            <w:noWrap/>
            <w:vAlign w:val="bottom"/>
            <w:hideMark/>
          </w:tcPr>
          <w:p w14:paraId="04B13CF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3.4881%</w:t>
            </w:r>
          </w:p>
        </w:tc>
        <w:tc>
          <w:tcPr>
            <w:tcW w:w="861" w:type="dxa"/>
            <w:tcBorders>
              <w:top w:val="nil"/>
              <w:left w:val="nil"/>
              <w:bottom w:val="nil"/>
              <w:right w:val="nil"/>
            </w:tcBorders>
            <w:shd w:val="clear" w:color="auto" w:fill="auto"/>
            <w:noWrap/>
            <w:vAlign w:val="bottom"/>
            <w:hideMark/>
          </w:tcPr>
          <w:p w14:paraId="1E7DA1A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2.2615%</w:t>
            </w:r>
          </w:p>
        </w:tc>
        <w:tc>
          <w:tcPr>
            <w:tcW w:w="979" w:type="dxa"/>
            <w:tcBorders>
              <w:top w:val="nil"/>
              <w:left w:val="nil"/>
              <w:bottom w:val="nil"/>
              <w:right w:val="nil"/>
            </w:tcBorders>
            <w:shd w:val="clear" w:color="auto" w:fill="auto"/>
            <w:noWrap/>
            <w:vAlign w:val="bottom"/>
            <w:hideMark/>
          </w:tcPr>
          <w:p w14:paraId="54AF8B8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4.2408%</w:t>
            </w:r>
          </w:p>
        </w:tc>
        <w:tc>
          <w:tcPr>
            <w:tcW w:w="860" w:type="dxa"/>
            <w:tcBorders>
              <w:top w:val="nil"/>
              <w:left w:val="nil"/>
              <w:bottom w:val="nil"/>
              <w:right w:val="nil"/>
            </w:tcBorders>
            <w:shd w:val="clear" w:color="auto" w:fill="auto"/>
            <w:noWrap/>
            <w:vAlign w:val="bottom"/>
            <w:hideMark/>
          </w:tcPr>
          <w:p w14:paraId="6D88067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3.9043%</w:t>
            </w:r>
          </w:p>
        </w:tc>
        <w:tc>
          <w:tcPr>
            <w:tcW w:w="860" w:type="dxa"/>
            <w:tcBorders>
              <w:top w:val="nil"/>
              <w:left w:val="nil"/>
              <w:bottom w:val="nil"/>
              <w:right w:val="single" w:sz="4" w:space="0" w:color="auto"/>
            </w:tcBorders>
            <w:shd w:val="clear" w:color="auto" w:fill="auto"/>
            <w:noWrap/>
            <w:vAlign w:val="bottom"/>
            <w:hideMark/>
          </w:tcPr>
          <w:p w14:paraId="166DEAD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2.9176%</w:t>
            </w:r>
          </w:p>
        </w:tc>
        <w:tc>
          <w:tcPr>
            <w:tcW w:w="980" w:type="dxa"/>
            <w:tcBorders>
              <w:top w:val="nil"/>
              <w:left w:val="nil"/>
              <w:bottom w:val="nil"/>
              <w:right w:val="nil"/>
            </w:tcBorders>
            <w:shd w:val="clear" w:color="auto" w:fill="auto"/>
            <w:noWrap/>
            <w:vAlign w:val="bottom"/>
            <w:hideMark/>
          </w:tcPr>
          <w:p w14:paraId="11D5FBB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3.9227%</w:t>
            </w:r>
          </w:p>
        </w:tc>
      </w:tr>
      <w:tr w:rsidR="00107E79" w:rsidRPr="00AB0669" w14:paraId="01C8EFC8" w14:textId="77777777" w:rsidTr="008D58A1">
        <w:trPr>
          <w:trHeight w:val="288"/>
        </w:trPr>
        <w:tc>
          <w:tcPr>
            <w:tcW w:w="904" w:type="dxa"/>
            <w:tcBorders>
              <w:top w:val="nil"/>
              <w:left w:val="nil"/>
              <w:bottom w:val="nil"/>
              <w:right w:val="nil"/>
            </w:tcBorders>
            <w:shd w:val="clear" w:color="auto" w:fill="auto"/>
            <w:noWrap/>
            <w:vAlign w:val="bottom"/>
            <w:hideMark/>
          </w:tcPr>
          <w:p w14:paraId="3047E0C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w:t>
            </w:r>
          </w:p>
        </w:tc>
        <w:tc>
          <w:tcPr>
            <w:tcW w:w="859" w:type="dxa"/>
            <w:tcBorders>
              <w:top w:val="nil"/>
              <w:left w:val="nil"/>
              <w:bottom w:val="nil"/>
              <w:right w:val="nil"/>
            </w:tcBorders>
            <w:shd w:val="clear" w:color="auto" w:fill="auto"/>
            <w:noWrap/>
            <w:vAlign w:val="bottom"/>
            <w:hideMark/>
          </w:tcPr>
          <w:p w14:paraId="5087F8F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2.3922%</w:t>
            </w:r>
          </w:p>
        </w:tc>
        <w:tc>
          <w:tcPr>
            <w:tcW w:w="860" w:type="dxa"/>
            <w:tcBorders>
              <w:top w:val="nil"/>
              <w:left w:val="nil"/>
              <w:bottom w:val="nil"/>
              <w:right w:val="nil"/>
            </w:tcBorders>
            <w:shd w:val="clear" w:color="auto" w:fill="auto"/>
            <w:noWrap/>
            <w:vAlign w:val="bottom"/>
            <w:hideMark/>
          </w:tcPr>
          <w:p w14:paraId="0B678D3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4.1707%</w:t>
            </w:r>
          </w:p>
        </w:tc>
        <w:tc>
          <w:tcPr>
            <w:tcW w:w="860" w:type="dxa"/>
            <w:tcBorders>
              <w:top w:val="nil"/>
              <w:left w:val="nil"/>
              <w:bottom w:val="nil"/>
              <w:right w:val="nil"/>
            </w:tcBorders>
            <w:shd w:val="clear" w:color="auto" w:fill="auto"/>
            <w:noWrap/>
            <w:vAlign w:val="bottom"/>
            <w:hideMark/>
          </w:tcPr>
          <w:p w14:paraId="1EA1ADF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4.0328%</w:t>
            </w:r>
          </w:p>
        </w:tc>
        <w:tc>
          <w:tcPr>
            <w:tcW w:w="860" w:type="dxa"/>
            <w:tcBorders>
              <w:top w:val="nil"/>
              <w:left w:val="nil"/>
              <w:bottom w:val="nil"/>
              <w:right w:val="single" w:sz="4" w:space="0" w:color="auto"/>
            </w:tcBorders>
            <w:shd w:val="clear" w:color="auto" w:fill="auto"/>
            <w:noWrap/>
            <w:vAlign w:val="bottom"/>
            <w:hideMark/>
          </w:tcPr>
          <w:p w14:paraId="3B9B593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3.8053%</w:t>
            </w:r>
          </w:p>
        </w:tc>
        <w:tc>
          <w:tcPr>
            <w:tcW w:w="861" w:type="dxa"/>
            <w:tcBorders>
              <w:top w:val="nil"/>
              <w:left w:val="nil"/>
              <w:bottom w:val="nil"/>
              <w:right w:val="nil"/>
            </w:tcBorders>
            <w:shd w:val="clear" w:color="auto" w:fill="auto"/>
            <w:noWrap/>
            <w:vAlign w:val="bottom"/>
            <w:hideMark/>
          </w:tcPr>
          <w:p w14:paraId="51BA31D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3.9929%</w:t>
            </w:r>
          </w:p>
        </w:tc>
        <w:tc>
          <w:tcPr>
            <w:tcW w:w="979" w:type="dxa"/>
            <w:tcBorders>
              <w:top w:val="nil"/>
              <w:left w:val="nil"/>
              <w:bottom w:val="nil"/>
              <w:right w:val="nil"/>
            </w:tcBorders>
            <w:shd w:val="clear" w:color="auto" w:fill="auto"/>
            <w:noWrap/>
            <w:vAlign w:val="bottom"/>
            <w:hideMark/>
          </w:tcPr>
          <w:p w14:paraId="6F174BB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3.4214%</w:t>
            </w:r>
          </w:p>
        </w:tc>
        <w:tc>
          <w:tcPr>
            <w:tcW w:w="860" w:type="dxa"/>
            <w:tcBorders>
              <w:top w:val="nil"/>
              <w:left w:val="nil"/>
              <w:bottom w:val="nil"/>
              <w:right w:val="nil"/>
            </w:tcBorders>
            <w:shd w:val="clear" w:color="auto" w:fill="auto"/>
            <w:noWrap/>
            <w:vAlign w:val="bottom"/>
            <w:hideMark/>
          </w:tcPr>
          <w:p w14:paraId="6BC17FC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3.6045%</w:t>
            </w:r>
          </w:p>
        </w:tc>
        <w:tc>
          <w:tcPr>
            <w:tcW w:w="860" w:type="dxa"/>
            <w:tcBorders>
              <w:top w:val="nil"/>
              <w:left w:val="nil"/>
              <w:bottom w:val="nil"/>
              <w:right w:val="single" w:sz="4" w:space="0" w:color="auto"/>
            </w:tcBorders>
            <w:shd w:val="clear" w:color="auto" w:fill="auto"/>
            <w:noWrap/>
            <w:vAlign w:val="bottom"/>
            <w:hideMark/>
          </w:tcPr>
          <w:p w14:paraId="7950DC4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3.1091%</w:t>
            </w:r>
          </w:p>
        </w:tc>
        <w:tc>
          <w:tcPr>
            <w:tcW w:w="980" w:type="dxa"/>
            <w:tcBorders>
              <w:top w:val="nil"/>
              <w:left w:val="nil"/>
              <w:bottom w:val="nil"/>
              <w:right w:val="nil"/>
            </w:tcBorders>
            <w:shd w:val="clear" w:color="auto" w:fill="auto"/>
            <w:noWrap/>
            <w:vAlign w:val="bottom"/>
            <w:hideMark/>
          </w:tcPr>
          <w:p w14:paraId="2E1F4C9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2.7618%</w:t>
            </w:r>
          </w:p>
        </w:tc>
      </w:tr>
      <w:tr w:rsidR="00107E79" w:rsidRPr="00AB0669" w14:paraId="3C85843E" w14:textId="77777777" w:rsidTr="008D58A1">
        <w:trPr>
          <w:trHeight w:val="288"/>
        </w:trPr>
        <w:tc>
          <w:tcPr>
            <w:tcW w:w="904" w:type="dxa"/>
            <w:tcBorders>
              <w:top w:val="nil"/>
              <w:left w:val="nil"/>
              <w:bottom w:val="nil"/>
              <w:right w:val="nil"/>
            </w:tcBorders>
            <w:shd w:val="clear" w:color="auto" w:fill="auto"/>
            <w:noWrap/>
            <w:vAlign w:val="bottom"/>
            <w:hideMark/>
          </w:tcPr>
          <w:p w14:paraId="14A3795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9</w:t>
            </w:r>
          </w:p>
        </w:tc>
        <w:tc>
          <w:tcPr>
            <w:tcW w:w="859" w:type="dxa"/>
            <w:tcBorders>
              <w:top w:val="nil"/>
              <w:left w:val="nil"/>
              <w:bottom w:val="nil"/>
              <w:right w:val="nil"/>
            </w:tcBorders>
            <w:shd w:val="clear" w:color="auto" w:fill="auto"/>
            <w:noWrap/>
            <w:vAlign w:val="bottom"/>
            <w:hideMark/>
          </w:tcPr>
          <w:p w14:paraId="5E73B6F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3.9190%</w:t>
            </w:r>
          </w:p>
        </w:tc>
        <w:tc>
          <w:tcPr>
            <w:tcW w:w="860" w:type="dxa"/>
            <w:tcBorders>
              <w:top w:val="nil"/>
              <w:left w:val="nil"/>
              <w:bottom w:val="nil"/>
              <w:right w:val="nil"/>
            </w:tcBorders>
            <w:shd w:val="clear" w:color="auto" w:fill="auto"/>
            <w:noWrap/>
            <w:vAlign w:val="bottom"/>
            <w:hideMark/>
          </w:tcPr>
          <w:p w14:paraId="183FB5F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2.9572%</w:t>
            </w:r>
          </w:p>
        </w:tc>
        <w:tc>
          <w:tcPr>
            <w:tcW w:w="860" w:type="dxa"/>
            <w:tcBorders>
              <w:top w:val="nil"/>
              <w:left w:val="nil"/>
              <w:bottom w:val="nil"/>
              <w:right w:val="nil"/>
            </w:tcBorders>
            <w:shd w:val="clear" w:color="auto" w:fill="auto"/>
            <w:noWrap/>
            <w:vAlign w:val="bottom"/>
            <w:hideMark/>
          </w:tcPr>
          <w:p w14:paraId="5F359FF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2.8016%</w:t>
            </w:r>
          </w:p>
        </w:tc>
        <w:tc>
          <w:tcPr>
            <w:tcW w:w="860" w:type="dxa"/>
            <w:tcBorders>
              <w:top w:val="nil"/>
              <w:left w:val="nil"/>
              <w:bottom w:val="nil"/>
              <w:right w:val="single" w:sz="4" w:space="0" w:color="auto"/>
            </w:tcBorders>
            <w:shd w:val="clear" w:color="auto" w:fill="auto"/>
            <w:noWrap/>
            <w:vAlign w:val="bottom"/>
            <w:hideMark/>
          </w:tcPr>
          <w:p w14:paraId="2745FC7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3.4686%</w:t>
            </w:r>
          </w:p>
        </w:tc>
        <w:tc>
          <w:tcPr>
            <w:tcW w:w="861" w:type="dxa"/>
            <w:tcBorders>
              <w:top w:val="nil"/>
              <w:left w:val="nil"/>
              <w:bottom w:val="nil"/>
              <w:right w:val="nil"/>
            </w:tcBorders>
            <w:shd w:val="clear" w:color="auto" w:fill="auto"/>
            <w:noWrap/>
            <w:vAlign w:val="bottom"/>
            <w:hideMark/>
          </w:tcPr>
          <w:p w14:paraId="42F3ADE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3.9666%</w:t>
            </w:r>
          </w:p>
        </w:tc>
        <w:tc>
          <w:tcPr>
            <w:tcW w:w="979" w:type="dxa"/>
            <w:tcBorders>
              <w:top w:val="nil"/>
              <w:left w:val="nil"/>
              <w:bottom w:val="nil"/>
              <w:right w:val="nil"/>
            </w:tcBorders>
            <w:shd w:val="clear" w:color="auto" w:fill="auto"/>
            <w:noWrap/>
            <w:vAlign w:val="bottom"/>
            <w:hideMark/>
          </w:tcPr>
          <w:p w14:paraId="19648CF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4.0980%</w:t>
            </w:r>
          </w:p>
        </w:tc>
        <w:tc>
          <w:tcPr>
            <w:tcW w:w="860" w:type="dxa"/>
            <w:tcBorders>
              <w:top w:val="nil"/>
              <w:left w:val="nil"/>
              <w:bottom w:val="nil"/>
              <w:right w:val="nil"/>
            </w:tcBorders>
            <w:shd w:val="clear" w:color="auto" w:fill="auto"/>
            <w:noWrap/>
            <w:vAlign w:val="bottom"/>
            <w:hideMark/>
          </w:tcPr>
          <w:p w14:paraId="4180526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3.7945%</w:t>
            </w:r>
          </w:p>
        </w:tc>
        <w:tc>
          <w:tcPr>
            <w:tcW w:w="860" w:type="dxa"/>
            <w:tcBorders>
              <w:top w:val="nil"/>
              <w:left w:val="nil"/>
              <w:bottom w:val="nil"/>
              <w:right w:val="single" w:sz="4" w:space="0" w:color="auto"/>
            </w:tcBorders>
            <w:shd w:val="clear" w:color="auto" w:fill="auto"/>
            <w:noWrap/>
            <w:vAlign w:val="bottom"/>
            <w:hideMark/>
          </w:tcPr>
          <w:p w14:paraId="72E5B9C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3.0317%</w:t>
            </w:r>
          </w:p>
        </w:tc>
        <w:tc>
          <w:tcPr>
            <w:tcW w:w="980" w:type="dxa"/>
            <w:tcBorders>
              <w:top w:val="nil"/>
              <w:left w:val="nil"/>
              <w:bottom w:val="nil"/>
              <w:right w:val="nil"/>
            </w:tcBorders>
            <w:shd w:val="clear" w:color="auto" w:fill="auto"/>
            <w:noWrap/>
            <w:vAlign w:val="bottom"/>
            <w:hideMark/>
          </w:tcPr>
          <w:p w14:paraId="7215771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8.8035%</w:t>
            </w:r>
          </w:p>
        </w:tc>
      </w:tr>
      <w:tr w:rsidR="00107E79" w:rsidRPr="00AB0669" w14:paraId="3752640D" w14:textId="77777777" w:rsidTr="008D58A1">
        <w:trPr>
          <w:trHeight w:val="288"/>
        </w:trPr>
        <w:tc>
          <w:tcPr>
            <w:tcW w:w="904" w:type="dxa"/>
            <w:tcBorders>
              <w:top w:val="nil"/>
              <w:left w:val="nil"/>
              <w:bottom w:val="nil"/>
              <w:right w:val="nil"/>
            </w:tcBorders>
            <w:shd w:val="clear" w:color="auto" w:fill="auto"/>
            <w:noWrap/>
            <w:vAlign w:val="bottom"/>
            <w:hideMark/>
          </w:tcPr>
          <w:p w14:paraId="692F19D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10</w:t>
            </w:r>
          </w:p>
        </w:tc>
        <w:tc>
          <w:tcPr>
            <w:tcW w:w="859" w:type="dxa"/>
            <w:tcBorders>
              <w:top w:val="nil"/>
              <w:left w:val="nil"/>
              <w:bottom w:val="nil"/>
              <w:right w:val="nil"/>
            </w:tcBorders>
            <w:shd w:val="clear" w:color="auto" w:fill="auto"/>
            <w:noWrap/>
            <w:vAlign w:val="bottom"/>
            <w:hideMark/>
          </w:tcPr>
          <w:p w14:paraId="4EFFF6D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3.8011%</w:t>
            </w:r>
          </w:p>
        </w:tc>
        <w:tc>
          <w:tcPr>
            <w:tcW w:w="860" w:type="dxa"/>
            <w:tcBorders>
              <w:top w:val="nil"/>
              <w:left w:val="nil"/>
              <w:bottom w:val="nil"/>
              <w:right w:val="nil"/>
            </w:tcBorders>
            <w:shd w:val="clear" w:color="auto" w:fill="auto"/>
            <w:noWrap/>
            <w:vAlign w:val="bottom"/>
            <w:hideMark/>
          </w:tcPr>
          <w:p w14:paraId="4CAE9CB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4.0665%</w:t>
            </w:r>
          </w:p>
        </w:tc>
        <w:tc>
          <w:tcPr>
            <w:tcW w:w="860" w:type="dxa"/>
            <w:tcBorders>
              <w:top w:val="nil"/>
              <w:left w:val="nil"/>
              <w:bottom w:val="nil"/>
              <w:right w:val="nil"/>
            </w:tcBorders>
            <w:shd w:val="clear" w:color="auto" w:fill="auto"/>
            <w:noWrap/>
            <w:vAlign w:val="bottom"/>
            <w:hideMark/>
          </w:tcPr>
          <w:p w14:paraId="61BEA17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3.8909%</w:t>
            </w:r>
          </w:p>
        </w:tc>
        <w:tc>
          <w:tcPr>
            <w:tcW w:w="860" w:type="dxa"/>
            <w:tcBorders>
              <w:top w:val="nil"/>
              <w:left w:val="nil"/>
              <w:bottom w:val="nil"/>
              <w:right w:val="single" w:sz="4" w:space="0" w:color="auto"/>
            </w:tcBorders>
            <w:shd w:val="clear" w:color="auto" w:fill="auto"/>
            <w:noWrap/>
            <w:vAlign w:val="bottom"/>
            <w:hideMark/>
          </w:tcPr>
          <w:p w14:paraId="6945710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3.3178%</w:t>
            </w:r>
          </w:p>
        </w:tc>
        <w:tc>
          <w:tcPr>
            <w:tcW w:w="861" w:type="dxa"/>
            <w:tcBorders>
              <w:top w:val="nil"/>
              <w:left w:val="nil"/>
              <w:bottom w:val="nil"/>
              <w:right w:val="nil"/>
            </w:tcBorders>
            <w:shd w:val="clear" w:color="auto" w:fill="auto"/>
            <w:noWrap/>
            <w:vAlign w:val="bottom"/>
            <w:hideMark/>
          </w:tcPr>
          <w:p w14:paraId="280D093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4.4975%</w:t>
            </w:r>
          </w:p>
        </w:tc>
        <w:tc>
          <w:tcPr>
            <w:tcW w:w="979" w:type="dxa"/>
            <w:tcBorders>
              <w:top w:val="nil"/>
              <w:left w:val="nil"/>
              <w:bottom w:val="nil"/>
              <w:right w:val="nil"/>
            </w:tcBorders>
            <w:shd w:val="clear" w:color="auto" w:fill="auto"/>
            <w:noWrap/>
            <w:vAlign w:val="bottom"/>
            <w:hideMark/>
          </w:tcPr>
          <w:p w14:paraId="1727FC6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4.8297%</w:t>
            </w:r>
          </w:p>
        </w:tc>
        <w:tc>
          <w:tcPr>
            <w:tcW w:w="860" w:type="dxa"/>
            <w:tcBorders>
              <w:top w:val="nil"/>
              <w:left w:val="nil"/>
              <w:bottom w:val="nil"/>
              <w:right w:val="nil"/>
            </w:tcBorders>
            <w:shd w:val="clear" w:color="auto" w:fill="auto"/>
            <w:noWrap/>
            <w:vAlign w:val="bottom"/>
            <w:hideMark/>
          </w:tcPr>
          <w:p w14:paraId="740B627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4.0877%</w:t>
            </w:r>
          </w:p>
        </w:tc>
        <w:tc>
          <w:tcPr>
            <w:tcW w:w="860" w:type="dxa"/>
            <w:tcBorders>
              <w:top w:val="nil"/>
              <w:left w:val="nil"/>
              <w:bottom w:val="nil"/>
              <w:right w:val="single" w:sz="4" w:space="0" w:color="auto"/>
            </w:tcBorders>
            <w:shd w:val="clear" w:color="auto" w:fill="auto"/>
            <w:noWrap/>
            <w:vAlign w:val="bottom"/>
            <w:hideMark/>
          </w:tcPr>
          <w:p w14:paraId="73CE82D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3.4178%</w:t>
            </w:r>
          </w:p>
        </w:tc>
        <w:tc>
          <w:tcPr>
            <w:tcW w:w="980" w:type="dxa"/>
            <w:tcBorders>
              <w:top w:val="nil"/>
              <w:left w:val="nil"/>
              <w:bottom w:val="nil"/>
              <w:right w:val="nil"/>
            </w:tcBorders>
            <w:shd w:val="clear" w:color="auto" w:fill="auto"/>
            <w:noWrap/>
            <w:vAlign w:val="bottom"/>
            <w:hideMark/>
          </w:tcPr>
          <w:p w14:paraId="547F6BA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2.6140%</w:t>
            </w:r>
          </w:p>
        </w:tc>
      </w:tr>
      <w:tr w:rsidR="00107E79" w:rsidRPr="00AB0669" w14:paraId="0305A5C5" w14:textId="77777777" w:rsidTr="008D58A1">
        <w:trPr>
          <w:trHeight w:val="288"/>
        </w:trPr>
        <w:tc>
          <w:tcPr>
            <w:tcW w:w="904" w:type="dxa"/>
            <w:tcBorders>
              <w:top w:val="nil"/>
              <w:left w:val="nil"/>
              <w:bottom w:val="nil"/>
              <w:right w:val="nil"/>
            </w:tcBorders>
            <w:shd w:val="clear" w:color="auto" w:fill="auto"/>
            <w:noWrap/>
            <w:vAlign w:val="bottom"/>
            <w:hideMark/>
          </w:tcPr>
          <w:p w14:paraId="6ED513E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11</w:t>
            </w:r>
          </w:p>
        </w:tc>
        <w:tc>
          <w:tcPr>
            <w:tcW w:w="859" w:type="dxa"/>
            <w:tcBorders>
              <w:top w:val="nil"/>
              <w:left w:val="nil"/>
              <w:bottom w:val="nil"/>
              <w:right w:val="nil"/>
            </w:tcBorders>
            <w:shd w:val="clear" w:color="auto" w:fill="auto"/>
            <w:noWrap/>
            <w:vAlign w:val="bottom"/>
            <w:hideMark/>
          </w:tcPr>
          <w:p w14:paraId="7F693BD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2.7181%</w:t>
            </w:r>
          </w:p>
        </w:tc>
        <w:tc>
          <w:tcPr>
            <w:tcW w:w="860" w:type="dxa"/>
            <w:tcBorders>
              <w:top w:val="nil"/>
              <w:left w:val="nil"/>
              <w:bottom w:val="nil"/>
              <w:right w:val="nil"/>
            </w:tcBorders>
            <w:shd w:val="clear" w:color="auto" w:fill="auto"/>
            <w:noWrap/>
            <w:vAlign w:val="bottom"/>
            <w:hideMark/>
          </w:tcPr>
          <w:p w14:paraId="0329867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2.6640%</w:t>
            </w:r>
          </w:p>
        </w:tc>
        <w:tc>
          <w:tcPr>
            <w:tcW w:w="860" w:type="dxa"/>
            <w:tcBorders>
              <w:top w:val="nil"/>
              <w:left w:val="nil"/>
              <w:bottom w:val="nil"/>
              <w:right w:val="nil"/>
            </w:tcBorders>
            <w:shd w:val="clear" w:color="auto" w:fill="auto"/>
            <w:noWrap/>
            <w:vAlign w:val="bottom"/>
            <w:hideMark/>
          </w:tcPr>
          <w:p w14:paraId="6B194C1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2.3041%</w:t>
            </w:r>
          </w:p>
        </w:tc>
        <w:tc>
          <w:tcPr>
            <w:tcW w:w="860" w:type="dxa"/>
            <w:tcBorders>
              <w:top w:val="nil"/>
              <w:left w:val="nil"/>
              <w:bottom w:val="nil"/>
              <w:right w:val="single" w:sz="4" w:space="0" w:color="auto"/>
            </w:tcBorders>
            <w:shd w:val="clear" w:color="auto" w:fill="auto"/>
            <w:noWrap/>
            <w:vAlign w:val="bottom"/>
            <w:hideMark/>
          </w:tcPr>
          <w:p w14:paraId="4488F0A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2.0697%</w:t>
            </w:r>
          </w:p>
        </w:tc>
        <w:tc>
          <w:tcPr>
            <w:tcW w:w="861" w:type="dxa"/>
            <w:tcBorders>
              <w:top w:val="nil"/>
              <w:left w:val="nil"/>
              <w:bottom w:val="nil"/>
              <w:right w:val="nil"/>
            </w:tcBorders>
            <w:shd w:val="clear" w:color="auto" w:fill="auto"/>
            <w:noWrap/>
            <w:vAlign w:val="bottom"/>
            <w:hideMark/>
          </w:tcPr>
          <w:p w14:paraId="5485804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4.2153%</w:t>
            </w:r>
          </w:p>
        </w:tc>
        <w:tc>
          <w:tcPr>
            <w:tcW w:w="979" w:type="dxa"/>
            <w:tcBorders>
              <w:top w:val="nil"/>
              <w:left w:val="nil"/>
              <w:bottom w:val="nil"/>
              <w:right w:val="nil"/>
            </w:tcBorders>
            <w:shd w:val="clear" w:color="auto" w:fill="auto"/>
            <w:noWrap/>
            <w:vAlign w:val="bottom"/>
            <w:hideMark/>
          </w:tcPr>
          <w:p w14:paraId="2097DBF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6.1107%</w:t>
            </w:r>
          </w:p>
        </w:tc>
        <w:tc>
          <w:tcPr>
            <w:tcW w:w="860" w:type="dxa"/>
            <w:tcBorders>
              <w:top w:val="nil"/>
              <w:left w:val="nil"/>
              <w:bottom w:val="nil"/>
              <w:right w:val="nil"/>
            </w:tcBorders>
            <w:shd w:val="clear" w:color="auto" w:fill="auto"/>
            <w:noWrap/>
            <w:vAlign w:val="bottom"/>
            <w:hideMark/>
          </w:tcPr>
          <w:p w14:paraId="7CDDA1C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2.2561%</w:t>
            </w:r>
          </w:p>
        </w:tc>
        <w:tc>
          <w:tcPr>
            <w:tcW w:w="860" w:type="dxa"/>
            <w:tcBorders>
              <w:top w:val="nil"/>
              <w:left w:val="nil"/>
              <w:bottom w:val="nil"/>
              <w:right w:val="single" w:sz="4" w:space="0" w:color="auto"/>
            </w:tcBorders>
            <w:shd w:val="clear" w:color="auto" w:fill="auto"/>
            <w:noWrap/>
            <w:vAlign w:val="bottom"/>
            <w:hideMark/>
          </w:tcPr>
          <w:p w14:paraId="5D958CA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3.9401%</w:t>
            </w:r>
          </w:p>
        </w:tc>
        <w:tc>
          <w:tcPr>
            <w:tcW w:w="980" w:type="dxa"/>
            <w:tcBorders>
              <w:top w:val="nil"/>
              <w:left w:val="nil"/>
              <w:bottom w:val="nil"/>
              <w:right w:val="nil"/>
            </w:tcBorders>
            <w:shd w:val="clear" w:color="auto" w:fill="auto"/>
            <w:noWrap/>
            <w:vAlign w:val="bottom"/>
            <w:hideMark/>
          </w:tcPr>
          <w:p w14:paraId="4D42495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8.2364%</w:t>
            </w:r>
          </w:p>
        </w:tc>
      </w:tr>
      <w:tr w:rsidR="00107E79" w:rsidRPr="00AB0669" w14:paraId="753452E5" w14:textId="77777777" w:rsidTr="008D58A1">
        <w:trPr>
          <w:trHeight w:val="288"/>
        </w:trPr>
        <w:tc>
          <w:tcPr>
            <w:tcW w:w="904" w:type="dxa"/>
            <w:tcBorders>
              <w:top w:val="nil"/>
              <w:left w:val="nil"/>
              <w:bottom w:val="nil"/>
              <w:right w:val="nil"/>
            </w:tcBorders>
            <w:shd w:val="clear" w:color="auto" w:fill="auto"/>
            <w:noWrap/>
            <w:vAlign w:val="bottom"/>
            <w:hideMark/>
          </w:tcPr>
          <w:p w14:paraId="0AB52B6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w:t>
            </w:r>
          </w:p>
        </w:tc>
        <w:tc>
          <w:tcPr>
            <w:tcW w:w="859" w:type="dxa"/>
            <w:tcBorders>
              <w:top w:val="nil"/>
              <w:left w:val="nil"/>
              <w:bottom w:val="nil"/>
              <w:right w:val="nil"/>
            </w:tcBorders>
            <w:shd w:val="clear" w:color="auto" w:fill="auto"/>
            <w:noWrap/>
            <w:vAlign w:val="bottom"/>
            <w:hideMark/>
          </w:tcPr>
          <w:p w14:paraId="634E775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3.2637%</w:t>
            </w:r>
          </w:p>
        </w:tc>
        <w:tc>
          <w:tcPr>
            <w:tcW w:w="860" w:type="dxa"/>
            <w:tcBorders>
              <w:top w:val="nil"/>
              <w:left w:val="nil"/>
              <w:bottom w:val="nil"/>
              <w:right w:val="nil"/>
            </w:tcBorders>
            <w:shd w:val="clear" w:color="auto" w:fill="auto"/>
            <w:noWrap/>
            <w:vAlign w:val="bottom"/>
            <w:hideMark/>
          </w:tcPr>
          <w:p w14:paraId="5445378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2.8801%</w:t>
            </w:r>
          </w:p>
        </w:tc>
        <w:tc>
          <w:tcPr>
            <w:tcW w:w="860" w:type="dxa"/>
            <w:tcBorders>
              <w:top w:val="nil"/>
              <w:left w:val="nil"/>
              <w:bottom w:val="nil"/>
              <w:right w:val="nil"/>
            </w:tcBorders>
            <w:shd w:val="clear" w:color="auto" w:fill="auto"/>
            <w:noWrap/>
            <w:vAlign w:val="bottom"/>
            <w:hideMark/>
          </w:tcPr>
          <w:p w14:paraId="7E7065B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2.6060%</w:t>
            </w:r>
          </w:p>
        </w:tc>
        <w:tc>
          <w:tcPr>
            <w:tcW w:w="860" w:type="dxa"/>
            <w:tcBorders>
              <w:top w:val="nil"/>
              <w:left w:val="nil"/>
              <w:bottom w:val="nil"/>
              <w:right w:val="single" w:sz="4" w:space="0" w:color="auto"/>
            </w:tcBorders>
            <w:shd w:val="clear" w:color="auto" w:fill="auto"/>
            <w:noWrap/>
            <w:vAlign w:val="bottom"/>
            <w:hideMark/>
          </w:tcPr>
          <w:p w14:paraId="38FC4E9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2.0367%</w:t>
            </w:r>
          </w:p>
        </w:tc>
        <w:tc>
          <w:tcPr>
            <w:tcW w:w="861" w:type="dxa"/>
            <w:tcBorders>
              <w:top w:val="nil"/>
              <w:left w:val="nil"/>
              <w:bottom w:val="nil"/>
              <w:right w:val="nil"/>
            </w:tcBorders>
            <w:shd w:val="clear" w:color="auto" w:fill="auto"/>
            <w:noWrap/>
            <w:vAlign w:val="bottom"/>
            <w:hideMark/>
          </w:tcPr>
          <w:p w14:paraId="425EE60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3.8353%</w:t>
            </w:r>
          </w:p>
        </w:tc>
        <w:tc>
          <w:tcPr>
            <w:tcW w:w="979" w:type="dxa"/>
            <w:tcBorders>
              <w:top w:val="nil"/>
              <w:left w:val="nil"/>
              <w:bottom w:val="nil"/>
              <w:right w:val="nil"/>
            </w:tcBorders>
            <w:shd w:val="clear" w:color="auto" w:fill="auto"/>
            <w:noWrap/>
            <w:vAlign w:val="bottom"/>
            <w:hideMark/>
          </w:tcPr>
          <w:p w14:paraId="4DAB236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5.7709%</w:t>
            </w:r>
          </w:p>
        </w:tc>
        <w:tc>
          <w:tcPr>
            <w:tcW w:w="860" w:type="dxa"/>
            <w:tcBorders>
              <w:top w:val="nil"/>
              <w:left w:val="nil"/>
              <w:bottom w:val="nil"/>
              <w:right w:val="nil"/>
            </w:tcBorders>
            <w:shd w:val="clear" w:color="auto" w:fill="auto"/>
            <w:noWrap/>
            <w:vAlign w:val="bottom"/>
            <w:hideMark/>
          </w:tcPr>
          <w:p w14:paraId="3979511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3.8882%</w:t>
            </w:r>
          </w:p>
        </w:tc>
        <w:tc>
          <w:tcPr>
            <w:tcW w:w="860" w:type="dxa"/>
            <w:tcBorders>
              <w:top w:val="nil"/>
              <w:left w:val="nil"/>
              <w:bottom w:val="nil"/>
              <w:right w:val="single" w:sz="4" w:space="0" w:color="auto"/>
            </w:tcBorders>
            <w:shd w:val="clear" w:color="auto" w:fill="auto"/>
            <w:noWrap/>
            <w:vAlign w:val="bottom"/>
            <w:hideMark/>
          </w:tcPr>
          <w:p w14:paraId="7E28240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4.5028%</w:t>
            </w:r>
          </w:p>
        </w:tc>
        <w:tc>
          <w:tcPr>
            <w:tcW w:w="980" w:type="dxa"/>
            <w:tcBorders>
              <w:top w:val="nil"/>
              <w:left w:val="nil"/>
              <w:bottom w:val="nil"/>
              <w:right w:val="nil"/>
            </w:tcBorders>
            <w:shd w:val="clear" w:color="auto" w:fill="auto"/>
            <w:noWrap/>
            <w:vAlign w:val="bottom"/>
            <w:hideMark/>
          </w:tcPr>
          <w:p w14:paraId="64FA665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11.5365%</w:t>
            </w:r>
          </w:p>
        </w:tc>
      </w:tr>
      <w:tr w:rsidR="00107E79" w:rsidRPr="00AB0669" w14:paraId="01791DE4" w14:textId="77777777" w:rsidTr="008D58A1">
        <w:trPr>
          <w:trHeight w:val="288"/>
        </w:trPr>
        <w:tc>
          <w:tcPr>
            <w:tcW w:w="904" w:type="dxa"/>
            <w:tcBorders>
              <w:top w:val="nil"/>
              <w:left w:val="nil"/>
              <w:bottom w:val="nil"/>
              <w:right w:val="nil"/>
            </w:tcBorders>
            <w:shd w:val="clear" w:color="auto" w:fill="auto"/>
            <w:noWrap/>
            <w:vAlign w:val="bottom"/>
            <w:hideMark/>
          </w:tcPr>
          <w:p w14:paraId="735D05B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13</w:t>
            </w:r>
          </w:p>
        </w:tc>
        <w:tc>
          <w:tcPr>
            <w:tcW w:w="859" w:type="dxa"/>
            <w:tcBorders>
              <w:top w:val="nil"/>
              <w:left w:val="nil"/>
              <w:bottom w:val="nil"/>
              <w:right w:val="nil"/>
            </w:tcBorders>
            <w:shd w:val="clear" w:color="auto" w:fill="auto"/>
            <w:noWrap/>
            <w:vAlign w:val="bottom"/>
            <w:hideMark/>
          </w:tcPr>
          <w:p w14:paraId="52B208E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7.9898%</w:t>
            </w:r>
          </w:p>
        </w:tc>
        <w:tc>
          <w:tcPr>
            <w:tcW w:w="860" w:type="dxa"/>
            <w:tcBorders>
              <w:top w:val="nil"/>
              <w:left w:val="nil"/>
              <w:bottom w:val="nil"/>
              <w:right w:val="nil"/>
            </w:tcBorders>
            <w:shd w:val="clear" w:color="auto" w:fill="auto"/>
            <w:noWrap/>
            <w:vAlign w:val="bottom"/>
            <w:hideMark/>
          </w:tcPr>
          <w:p w14:paraId="130BD59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8.6338%</w:t>
            </w:r>
          </w:p>
        </w:tc>
        <w:tc>
          <w:tcPr>
            <w:tcW w:w="860" w:type="dxa"/>
            <w:tcBorders>
              <w:top w:val="nil"/>
              <w:left w:val="nil"/>
              <w:bottom w:val="nil"/>
              <w:right w:val="nil"/>
            </w:tcBorders>
            <w:shd w:val="clear" w:color="auto" w:fill="auto"/>
            <w:noWrap/>
            <w:vAlign w:val="bottom"/>
            <w:hideMark/>
          </w:tcPr>
          <w:p w14:paraId="480DD5A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9.2439%</w:t>
            </w:r>
          </w:p>
        </w:tc>
        <w:tc>
          <w:tcPr>
            <w:tcW w:w="860" w:type="dxa"/>
            <w:tcBorders>
              <w:top w:val="nil"/>
              <w:left w:val="nil"/>
              <w:bottom w:val="nil"/>
              <w:right w:val="single" w:sz="4" w:space="0" w:color="auto"/>
            </w:tcBorders>
            <w:shd w:val="clear" w:color="auto" w:fill="auto"/>
            <w:noWrap/>
            <w:vAlign w:val="bottom"/>
            <w:hideMark/>
          </w:tcPr>
          <w:p w14:paraId="55C937C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7.5091%</w:t>
            </w:r>
          </w:p>
        </w:tc>
        <w:tc>
          <w:tcPr>
            <w:tcW w:w="861" w:type="dxa"/>
            <w:tcBorders>
              <w:top w:val="nil"/>
              <w:left w:val="nil"/>
              <w:bottom w:val="nil"/>
              <w:right w:val="nil"/>
            </w:tcBorders>
            <w:shd w:val="clear" w:color="auto" w:fill="auto"/>
            <w:noWrap/>
            <w:vAlign w:val="bottom"/>
            <w:hideMark/>
          </w:tcPr>
          <w:p w14:paraId="236EF47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5.9379%</w:t>
            </w:r>
          </w:p>
        </w:tc>
        <w:tc>
          <w:tcPr>
            <w:tcW w:w="979" w:type="dxa"/>
            <w:tcBorders>
              <w:top w:val="nil"/>
              <w:left w:val="nil"/>
              <w:bottom w:val="nil"/>
              <w:right w:val="nil"/>
            </w:tcBorders>
            <w:shd w:val="clear" w:color="auto" w:fill="auto"/>
            <w:noWrap/>
            <w:vAlign w:val="bottom"/>
            <w:hideMark/>
          </w:tcPr>
          <w:p w14:paraId="72A635A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10.8231%</w:t>
            </w:r>
          </w:p>
        </w:tc>
        <w:tc>
          <w:tcPr>
            <w:tcW w:w="860" w:type="dxa"/>
            <w:tcBorders>
              <w:top w:val="nil"/>
              <w:left w:val="nil"/>
              <w:bottom w:val="nil"/>
              <w:right w:val="nil"/>
            </w:tcBorders>
            <w:shd w:val="clear" w:color="auto" w:fill="auto"/>
            <w:noWrap/>
            <w:vAlign w:val="bottom"/>
            <w:hideMark/>
          </w:tcPr>
          <w:p w14:paraId="6D65242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8.4801%</w:t>
            </w:r>
          </w:p>
        </w:tc>
        <w:tc>
          <w:tcPr>
            <w:tcW w:w="860" w:type="dxa"/>
            <w:tcBorders>
              <w:top w:val="nil"/>
              <w:left w:val="nil"/>
              <w:bottom w:val="nil"/>
              <w:right w:val="single" w:sz="4" w:space="0" w:color="auto"/>
            </w:tcBorders>
            <w:shd w:val="clear" w:color="auto" w:fill="auto"/>
            <w:noWrap/>
            <w:vAlign w:val="bottom"/>
            <w:hideMark/>
          </w:tcPr>
          <w:p w14:paraId="5C27E58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8.6239%</w:t>
            </w:r>
          </w:p>
        </w:tc>
        <w:tc>
          <w:tcPr>
            <w:tcW w:w="980" w:type="dxa"/>
            <w:tcBorders>
              <w:top w:val="nil"/>
              <w:left w:val="nil"/>
              <w:bottom w:val="nil"/>
              <w:right w:val="nil"/>
            </w:tcBorders>
            <w:shd w:val="clear" w:color="auto" w:fill="auto"/>
            <w:noWrap/>
            <w:vAlign w:val="bottom"/>
            <w:hideMark/>
          </w:tcPr>
          <w:p w14:paraId="019D0FF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12.5583%</w:t>
            </w:r>
          </w:p>
        </w:tc>
      </w:tr>
      <w:tr w:rsidR="00107E79" w:rsidRPr="00AB0669" w14:paraId="55A75604" w14:textId="77777777" w:rsidTr="008D58A1">
        <w:trPr>
          <w:trHeight w:val="288"/>
        </w:trPr>
        <w:tc>
          <w:tcPr>
            <w:tcW w:w="904" w:type="dxa"/>
            <w:tcBorders>
              <w:top w:val="nil"/>
              <w:left w:val="nil"/>
              <w:bottom w:val="nil"/>
              <w:right w:val="nil"/>
            </w:tcBorders>
            <w:shd w:val="clear" w:color="auto" w:fill="auto"/>
            <w:noWrap/>
            <w:vAlign w:val="bottom"/>
            <w:hideMark/>
          </w:tcPr>
          <w:p w14:paraId="1E7C740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14</w:t>
            </w:r>
          </w:p>
        </w:tc>
        <w:tc>
          <w:tcPr>
            <w:tcW w:w="859" w:type="dxa"/>
            <w:tcBorders>
              <w:top w:val="nil"/>
              <w:left w:val="nil"/>
              <w:bottom w:val="nil"/>
              <w:right w:val="nil"/>
            </w:tcBorders>
            <w:shd w:val="clear" w:color="auto" w:fill="auto"/>
            <w:noWrap/>
            <w:vAlign w:val="bottom"/>
            <w:hideMark/>
          </w:tcPr>
          <w:p w14:paraId="277CA28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7.0039%</w:t>
            </w:r>
          </w:p>
        </w:tc>
        <w:tc>
          <w:tcPr>
            <w:tcW w:w="860" w:type="dxa"/>
            <w:tcBorders>
              <w:top w:val="nil"/>
              <w:left w:val="nil"/>
              <w:bottom w:val="nil"/>
              <w:right w:val="nil"/>
            </w:tcBorders>
            <w:shd w:val="clear" w:color="auto" w:fill="auto"/>
            <w:noWrap/>
            <w:vAlign w:val="bottom"/>
            <w:hideMark/>
          </w:tcPr>
          <w:p w14:paraId="7373B5A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8.4351%</w:t>
            </w:r>
          </w:p>
        </w:tc>
        <w:tc>
          <w:tcPr>
            <w:tcW w:w="860" w:type="dxa"/>
            <w:tcBorders>
              <w:top w:val="nil"/>
              <w:left w:val="nil"/>
              <w:bottom w:val="nil"/>
              <w:right w:val="nil"/>
            </w:tcBorders>
            <w:shd w:val="clear" w:color="auto" w:fill="auto"/>
            <w:noWrap/>
            <w:vAlign w:val="bottom"/>
            <w:hideMark/>
          </w:tcPr>
          <w:p w14:paraId="390D7884"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4.7674%</w:t>
            </w:r>
          </w:p>
        </w:tc>
        <w:tc>
          <w:tcPr>
            <w:tcW w:w="860" w:type="dxa"/>
            <w:tcBorders>
              <w:top w:val="nil"/>
              <w:left w:val="nil"/>
              <w:bottom w:val="nil"/>
              <w:right w:val="single" w:sz="4" w:space="0" w:color="auto"/>
            </w:tcBorders>
            <w:shd w:val="clear" w:color="auto" w:fill="auto"/>
            <w:noWrap/>
            <w:vAlign w:val="bottom"/>
            <w:hideMark/>
          </w:tcPr>
          <w:p w14:paraId="54D526E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2.8099%</w:t>
            </w:r>
          </w:p>
        </w:tc>
        <w:tc>
          <w:tcPr>
            <w:tcW w:w="861" w:type="dxa"/>
            <w:tcBorders>
              <w:top w:val="nil"/>
              <w:left w:val="nil"/>
              <w:bottom w:val="nil"/>
              <w:right w:val="nil"/>
            </w:tcBorders>
            <w:shd w:val="clear" w:color="auto" w:fill="auto"/>
            <w:noWrap/>
            <w:vAlign w:val="bottom"/>
            <w:hideMark/>
          </w:tcPr>
          <w:p w14:paraId="1042930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6.6998%</w:t>
            </w:r>
          </w:p>
        </w:tc>
        <w:tc>
          <w:tcPr>
            <w:tcW w:w="979" w:type="dxa"/>
            <w:tcBorders>
              <w:top w:val="nil"/>
              <w:left w:val="nil"/>
              <w:bottom w:val="nil"/>
              <w:right w:val="nil"/>
            </w:tcBorders>
            <w:shd w:val="clear" w:color="auto" w:fill="auto"/>
            <w:noWrap/>
            <w:vAlign w:val="bottom"/>
            <w:hideMark/>
          </w:tcPr>
          <w:p w14:paraId="650E8FD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8.9735%</w:t>
            </w:r>
          </w:p>
        </w:tc>
        <w:tc>
          <w:tcPr>
            <w:tcW w:w="860" w:type="dxa"/>
            <w:tcBorders>
              <w:top w:val="nil"/>
              <w:left w:val="nil"/>
              <w:bottom w:val="nil"/>
              <w:right w:val="nil"/>
            </w:tcBorders>
            <w:shd w:val="clear" w:color="auto" w:fill="auto"/>
            <w:noWrap/>
            <w:vAlign w:val="bottom"/>
            <w:hideMark/>
          </w:tcPr>
          <w:p w14:paraId="7AB0017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7.5532%</w:t>
            </w:r>
          </w:p>
        </w:tc>
        <w:tc>
          <w:tcPr>
            <w:tcW w:w="860" w:type="dxa"/>
            <w:tcBorders>
              <w:top w:val="nil"/>
              <w:left w:val="nil"/>
              <w:bottom w:val="nil"/>
              <w:right w:val="single" w:sz="4" w:space="0" w:color="auto"/>
            </w:tcBorders>
            <w:shd w:val="clear" w:color="auto" w:fill="auto"/>
            <w:noWrap/>
            <w:vAlign w:val="bottom"/>
            <w:hideMark/>
          </w:tcPr>
          <w:p w14:paraId="4D35297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7.3956%</w:t>
            </w:r>
          </w:p>
        </w:tc>
        <w:tc>
          <w:tcPr>
            <w:tcW w:w="980" w:type="dxa"/>
            <w:tcBorders>
              <w:top w:val="nil"/>
              <w:left w:val="nil"/>
              <w:bottom w:val="nil"/>
              <w:right w:val="nil"/>
            </w:tcBorders>
            <w:shd w:val="clear" w:color="auto" w:fill="auto"/>
            <w:noWrap/>
            <w:vAlign w:val="bottom"/>
            <w:hideMark/>
          </w:tcPr>
          <w:p w14:paraId="0B83AD9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3.7810%</w:t>
            </w:r>
          </w:p>
        </w:tc>
      </w:tr>
      <w:tr w:rsidR="00107E79" w:rsidRPr="00AB0669" w14:paraId="29671B39" w14:textId="77777777" w:rsidTr="008D58A1">
        <w:trPr>
          <w:trHeight w:val="288"/>
        </w:trPr>
        <w:tc>
          <w:tcPr>
            <w:tcW w:w="904" w:type="dxa"/>
            <w:tcBorders>
              <w:top w:val="nil"/>
              <w:left w:val="nil"/>
              <w:bottom w:val="nil"/>
              <w:right w:val="nil"/>
            </w:tcBorders>
            <w:shd w:val="clear" w:color="auto" w:fill="auto"/>
            <w:noWrap/>
            <w:vAlign w:val="bottom"/>
            <w:hideMark/>
          </w:tcPr>
          <w:p w14:paraId="0F9BC15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15</w:t>
            </w:r>
          </w:p>
        </w:tc>
        <w:tc>
          <w:tcPr>
            <w:tcW w:w="859" w:type="dxa"/>
            <w:tcBorders>
              <w:top w:val="nil"/>
              <w:left w:val="nil"/>
              <w:bottom w:val="nil"/>
              <w:right w:val="nil"/>
            </w:tcBorders>
            <w:shd w:val="clear" w:color="auto" w:fill="auto"/>
            <w:noWrap/>
            <w:vAlign w:val="bottom"/>
            <w:hideMark/>
          </w:tcPr>
          <w:p w14:paraId="6554803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5.8007%</w:t>
            </w:r>
          </w:p>
        </w:tc>
        <w:tc>
          <w:tcPr>
            <w:tcW w:w="860" w:type="dxa"/>
            <w:tcBorders>
              <w:top w:val="nil"/>
              <w:left w:val="nil"/>
              <w:bottom w:val="nil"/>
              <w:right w:val="nil"/>
            </w:tcBorders>
            <w:shd w:val="clear" w:color="auto" w:fill="auto"/>
            <w:noWrap/>
            <w:vAlign w:val="bottom"/>
            <w:hideMark/>
          </w:tcPr>
          <w:p w14:paraId="75C8A45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6.9195%</w:t>
            </w:r>
          </w:p>
        </w:tc>
        <w:tc>
          <w:tcPr>
            <w:tcW w:w="860" w:type="dxa"/>
            <w:tcBorders>
              <w:top w:val="nil"/>
              <w:left w:val="nil"/>
              <w:bottom w:val="nil"/>
              <w:right w:val="nil"/>
            </w:tcBorders>
            <w:shd w:val="clear" w:color="auto" w:fill="auto"/>
            <w:noWrap/>
            <w:vAlign w:val="bottom"/>
            <w:hideMark/>
          </w:tcPr>
          <w:p w14:paraId="2D56557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5.4257%</w:t>
            </w:r>
          </w:p>
        </w:tc>
        <w:tc>
          <w:tcPr>
            <w:tcW w:w="860" w:type="dxa"/>
            <w:tcBorders>
              <w:top w:val="nil"/>
              <w:left w:val="nil"/>
              <w:bottom w:val="nil"/>
              <w:right w:val="single" w:sz="4" w:space="0" w:color="auto"/>
            </w:tcBorders>
            <w:shd w:val="clear" w:color="auto" w:fill="auto"/>
            <w:noWrap/>
            <w:vAlign w:val="bottom"/>
            <w:hideMark/>
          </w:tcPr>
          <w:p w14:paraId="6419430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4.8649%</w:t>
            </w:r>
          </w:p>
        </w:tc>
        <w:tc>
          <w:tcPr>
            <w:tcW w:w="861" w:type="dxa"/>
            <w:tcBorders>
              <w:top w:val="nil"/>
              <w:left w:val="nil"/>
              <w:bottom w:val="nil"/>
              <w:right w:val="nil"/>
            </w:tcBorders>
            <w:shd w:val="clear" w:color="auto" w:fill="auto"/>
            <w:noWrap/>
            <w:vAlign w:val="bottom"/>
            <w:hideMark/>
          </w:tcPr>
          <w:p w14:paraId="382DD92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5.8841%</w:t>
            </w:r>
          </w:p>
        </w:tc>
        <w:tc>
          <w:tcPr>
            <w:tcW w:w="979" w:type="dxa"/>
            <w:tcBorders>
              <w:top w:val="nil"/>
              <w:left w:val="nil"/>
              <w:bottom w:val="nil"/>
              <w:right w:val="nil"/>
            </w:tcBorders>
            <w:shd w:val="clear" w:color="auto" w:fill="auto"/>
            <w:noWrap/>
            <w:vAlign w:val="bottom"/>
            <w:hideMark/>
          </w:tcPr>
          <w:p w14:paraId="51F0BD6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6.0714%</w:t>
            </w:r>
          </w:p>
        </w:tc>
        <w:tc>
          <w:tcPr>
            <w:tcW w:w="860" w:type="dxa"/>
            <w:tcBorders>
              <w:top w:val="nil"/>
              <w:left w:val="nil"/>
              <w:bottom w:val="nil"/>
              <w:right w:val="nil"/>
            </w:tcBorders>
            <w:shd w:val="clear" w:color="auto" w:fill="auto"/>
            <w:noWrap/>
            <w:vAlign w:val="bottom"/>
            <w:hideMark/>
          </w:tcPr>
          <w:p w14:paraId="1B9F0B8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5.6052%</w:t>
            </w:r>
          </w:p>
        </w:tc>
        <w:tc>
          <w:tcPr>
            <w:tcW w:w="860" w:type="dxa"/>
            <w:tcBorders>
              <w:top w:val="nil"/>
              <w:left w:val="nil"/>
              <w:bottom w:val="nil"/>
              <w:right w:val="single" w:sz="4" w:space="0" w:color="auto"/>
            </w:tcBorders>
            <w:shd w:val="clear" w:color="auto" w:fill="auto"/>
            <w:noWrap/>
            <w:vAlign w:val="bottom"/>
            <w:hideMark/>
          </w:tcPr>
          <w:p w14:paraId="3F89541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4.2967%</w:t>
            </w:r>
          </w:p>
        </w:tc>
        <w:tc>
          <w:tcPr>
            <w:tcW w:w="980" w:type="dxa"/>
            <w:tcBorders>
              <w:top w:val="nil"/>
              <w:left w:val="nil"/>
              <w:bottom w:val="nil"/>
              <w:right w:val="nil"/>
            </w:tcBorders>
            <w:shd w:val="clear" w:color="auto" w:fill="auto"/>
            <w:noWrap/>
            <w:vAlign w:val="bottom"/>
            <w:hideMark/>
          </w:tcPr>
          <w:p w14:paraId="126AE1D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3.5145%</w:t>
            </w:r>
          </w:p>
        </w:tc>
      </w:tr>
      <w:tr w:rsidR="00107E79" w:rsidRPr="00AB0669" w14:paraId="57A1D569" w14:textId="77777777" w:rsidTr="008D58A1">
        <w:trPr>
          <w:trHeight w:val="288"/>
        </w:trPr>
        <w:tc>
          <w:tcPr>
            <w:tcW w:w="904" w:type="dxa"/>
            <w:tcBorders>
              <w:top w:val="nil"/>
              <w:left w:val="nil"/>
              <w:bottom w:val="nil"/>
              <w:right w:val="nil"/>
            </w:tcBorders>
            <w:shd w:val="clear" w:color="auto" w:fill="auto"/>
            <w:noWrap/>
            <w:vAlign w:val="bottom"/>
            <w:hideMark/>
          </w:tcPr>
          <w:p w14:paraId="738C27EE"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16</w:t>
            </w:r>
          </w:p>
        </w:tc>
        <w:tc>
          <w:tcPr>
            <w:tcW w:w="859" w:type="dxa"/>
            <w:tcBorders>
              <w:top w:val="nil"/>
              <w:left w:val="nil"/>
              <w:bottom w:val="nil"/>
              <w:right w:val="nil"/>
            </w:tcBorders>
            <w:shd w:val="clear" w:color="auto" w:fill="auto"/>
            <w:noWrap/>
            <w:vAlign w:val="bottom"/>
            <w:hideMark/>
          </w:tcPr>
          <w:p w14:paraId="62E4C79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5.4728%</w:t>
            </w:r>
          </w:p>
        </w:tc>
        <w:tc>
          <w:tcPr>
            <w:tcW w:w="860" w:type="dxa"/>
            <w:tcBorders>
              <w:top w:val="nil"/>
              <w:left w:val="nil"/>
              <w:bottom w:val="nil"/>
              <w:right w:val="nil"/>
            </w:tcBorders>
            <w:shd w:val="clear" w:color="auto" w:fill="auto"/>
            <w:noWrap/>
            <w:vAlign w:val="bottom"/>
            <w:hideMark/>
          </w:tcPr>
          <w:p w14:paraId="7DC944D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5.4108%</w:t>
            </w:r>
          </w:p>
        </w:tc>
        <w:tc>
          <w:tcPr>
            <w:tcW w:w="860" w:type="dxa"/>
            <w:tcBorders>
              <w:top w:val="nil"/>
              <w:left w:val="nil"/>
              <w:bottom w:val="nil"/>
              <w:right w:val="nil"/>
            </w:tcBorders>
            <w:shd w:val="clear" w:color="auto" w:fill="auto"/>
            <w:noWrap/>
            <w:vAlign w:val="bottom"/>
            <w:hideMark/>
          </w:tcPr>
          <w:p w14:paraId="2D61EDC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5.3075%</w:t>
            </w:r>
          </w:p>
        </w:tc>
        <w:tc>
          <w:tcPr>
            <w:tcW w:w="860" w:type="dxa"/>
            <w:tcBorders>
              <w:top w:val="nil"/>
              <w:left w:val="nil"/>
              <w:bottom w:val="nil"/>
              <w:right w:val="single" w:sz="4" w:space="0" w:color="auto"/>
            </w:tcBorders>
            <w:shd w:val="clear" w:color="auto" w:fill="auto"/>
            <w:noWrap/>
            <w:vAlign w:val="bottom"/>
            <w:hideMark/>
          </w:tcPr>
          <w:p w14:paraId="20EBBBD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4.4898%</w:t>
            </w:r>
          </w:p>
        </w:tc>
        <w:tc>
          <w:tcPr>
            <w:tcW w:w="861" w:type="dxa"/>
            <w:tcBorders>
              <w:top w:val="nil"/>
              <w:left w:val="nil"/>
              <w:bottom w:val="nil"/>
              <w:right w:val="nil"/>
            </w:tcBorders>
            <w:shd w:val="clear" w:color="auto" w:fill="auto"/>
            <w:noWrap/>
            <w:vAlign w:val="bottom"/>
            <w:hideMark/>
          </w:tcPr>
          <w:p w14:paraId="0E920B1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4.6002%</w:t>
            </w:r>
          </w:p>
        </w:tc>
        <w:tc>
          <w:tcPr>
            <w:tcW w:w="979" w:type="dxa"/>
            <w:tcBorders>
              <w:top w:val="nil"/>
              <w:left w:val="nil"/>
              <w:bottom w:val="nil"/>
              <w:right w:val="nil"/>
            </w:tcBorders>
            <w:shd w:val="clear" w:color="auto" w:fill="auto"/>
            <w:noWrap/>
            <w:vAlign w:val="bottom"/>
            <w:hideMark/>
          </w:tcPr>
          <w:p w14:paraId="13BF242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5.4515%</w:t>
            </w:r>
          </w:p>
        </w:tc>
        <w:tc>
          <w:tcPr>
            <w:tcW w:w="860" w:type="dxa"/>
            <w:tcBorders>
              <w:top w:val="nil"/>
              <w:left w:val="nil"/>
              <w:bottom w:val="nil"/>
              <w:right w:val="nil"/>
            </w:tcBorders>
            <w:shd w:val="clear" w:color="auto" w:fill="auto"/>
            <w:noWrap/>
            <w:vAlign w:val="bottom"/>
            <w:hideMark/>
          </w:tcPr>
          <w:p w14:paraId="26D9CC1F"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5.4583%</w:t>
            </w:r>
          </w:p>
        </w:tc>
        <w:tc>
          <w:tcPr>
            <w:tcW w:w="860" w:type="dxa"/>
            <w:tcBorders>
              <w:top w:val="nil"/>
              <w:left w:val="nil"/>
              <w:bottom w:val="nil"/>
              <w:right w:val="single" w:sz="4" w:space="0" w:color="auto"/>
            </w:tcBorders>
            <w:shd w:val="clear" w:color="auto" w:fill="auto"/>
            <w:noWrap/>
            <w:vAlign w:val="bottom"/>
            <w:hideMark/>
          </w:tcPr>
          <w:p w14:paraId="0C789BB4"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4.4602%</w:t>
            </w:r>
          </w:p>
        </w:tc>
        <w:tc>
          <w:tcPr>
            <w:tcW w:w="980" w:type="dxa"/>
            <w:tcBorders>
              <w:top w:val="nil"/>
              <w:left w:val="nil"/>
              <w:bottom w:val="nil"/>
              <w:right w:val="nil"/>
            </w:tcBorders>
            <w:shd w:val="clear" w:color="auto" w:fill="auto"/>
            <w:noWrap/>
            <w:vAlign w:val="bottom"/>
            <w:hideMark/>
          </w:tcPr>
          <w:p w14:paraId="09FA051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7.4224%</w:t>
            </w:r>
          </w:p>
        </w:tc>
      </w:tr>
      <w:tr w:rsidR="00107E79" w:rsidRPr="00AB0669" w14:paraId="5C3BB96E" w14:textId="77777777" w:rsidTr="008D58A1">
        <w:trPr>
          <w:trHeight w:val="288"/>
        </w:trPr>
        <w:tc>
          <w:tcPr>
            <w:tcW w:w="904" w:type="dxa"/>
            <w:tcBorders>
              <w:top w:val="nil"/>
              <w:left w:val="nil"/>
              <w:bottom w:val="nil"/>
              <w:right w:val="nil"/>
            </w:tcBorders>
            <w:shd w:val="clear" w:color="auto" w:fill="auto"/>
            <w:noWrap/>
            <w:vAlign w:val="bottom"/>
            <w:hideMark/>
          </w:tcPr>
          <w:p w14:paraId="768514B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17</w:t>
            </w:r>
          </w:p>
        </w:tc>
        <w:tc>
          <w:tcPr>
            <w:tcW w:w="859" w:type="dxa"/>
            <w:tcBorders>
              <w:top w:val="nil"/>
              <w:left w:val="nil"/>
              <w:bottom w:val="nil"/>
              <w:right w:val="nil"/>
            </w:tcBorders>
            <w:shd w:val="clear" w:color="auto" w:fill="auto"/>
            <w:noWrap/>
            <w:vAlign w:val="bottom"/>
            <w:hideMark/>
          </w:tcPr>
          <w:p w14:paraId="6A791FE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6.5138%</w:t>
            </w:r>
          </w:p>
        </w:tc>
        <w:tc>
          <w:tcPr>
            <w:tcW w:w="860" w:type="dxa"/>
            <w:tcBorders>
              <w:top w:val="nil"/>
              <w:left w:val="nil"/>
              <w:bottom w:val="nil"/>
              <w:right w:val="nil"/>
            </w:tcBorders>
            <w:shd w:val="clear" w:color="auto" w:fill="auto"/>
            <w:noWrap/>
            <w:vAlign w:val="bottom"/>
            <w:hideMark/>
          </w:tcPr>
          <w:p w14:paraId="43C8BB6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6.6733%</w:t>
            </w:r>
          </w:p>
        </w:tc>
        <w:tc>
          <w:tcPr>
            <w:tcW w:w="860" w:type="dxa"/>
            <w:tcBorders>
              <w:top w:val="nil"/>
              <w:left w:val="nil"/>
              <w:bottom w:val="nil"/>
              <w:right w:val="nil"/>
            </w:tcBorders>
            <w:shd w:val="clear" w:color="auto" w:fill="auto"/>
            <w:noWrap/>
            <w:vAlign w:val="bottom"/>
            <w:hideMark/>
          </w:tcPr>
          <w:p w14:paraId="06CA2EE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5.9333%</w:t>
            </w:r>
          </w:p>
        </w:tc>
        <w:tc>
          <w:tcPr>
            <w:tcW w:w="860" w:type="dxa"/>
            <w:tcBorders>
              <w:top w:val="nil"/>
              <w:left w:val="nil"/>
              <w:bottom w:val="nil"/>
              <w:right w:val="single" w:sz="4" w:space="0" w:color="auto"/>
            </w:tcBorders>
            <w:shd w:val="clear" w:color="auto" w:fill="auto"/>
            <w:noWrap/>
            <w:vAlign w:val="bottom"/>
            <w:hideMark/>
          </w:tcPr>
          <w:p w14:paraId="1575BDD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5.6390%</w:t>
            </w:r>
          </w:p>
        </w:tc>
        <w:tc>
          <w:tcPr>
            <w:tcW w:w="861" w:type="dxa"/>
            <w:tcBorders>
              <w:top w:val="nil"/>
              <w:left w:val="nil"/>
              <w:bottom w:val="nil"/>
              <w:right w:val="nil"/>
            </w:tcBorders>
            <w:shd w:val="clear" w:color="auto" w:fill="auto"/>
            <w:noWrap/>
            <w:vAlign w:val="bottom"/>
            <w:hideMark/>
          </w:tcPr>
          <w:p w14:paraId="60FFBE5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4.8447%</w:t>
            </w:r>
          </w:p>
        </w:tc>
        <w:tc>
          <w:tcPr>
            <w:tcW w:w="979" w:type="dxa"/>
            <w:tcBorders>
              <w:top w:val="nil"/>
              <w:left w:val="nil"/>
              <w:bottom w:val="nil"/>
              <w:right w:val="nil"/>
            </w:tcBorders>
            <w:shd w:val="clear" w:color="auto" w:fill="auto"/>
            <w:noWrap/>
            <w:vAlign w:val="bottom"/>
            <w:hideMark/>
          </w:tcPr>
          <w:p w14:paraId="4E36BB8B"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6.6754%</w:t>
            </w:r>
          </w:p>
        </w:tc>
        <w:tc>
          <w:tcPr>
            <w:tcW w:w="860" w:type="dxa"/>
            <w:tcBorders>
              <w:top w:val="nil"/>
              <w:left w:val="nil"/>
              <w:bottom w:val="nil"/>
              <w:right w:val="nil"/>
            </w:tcBorders>
            <w:shd w:val="clear" w:color="auto" w:fill="auto"/>
            <w:noWrap/>
            <w:vAlign w:val="bottom"/>
            <w:hideMark/>
          </w:tcPr>
          <w:p w14:paraId="24C5A17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6.4543%</w:t>
            </w:r>
          </w:p>
        </w:tc>
        <w:tc>
          <w:tcPr>
            <w:tcW w:w="860" w:type="dxa"/>
            <w:tcBorders>
              <w:top w:val="nil"/>
              <w:left w:val="nil"/>
              <w:bottom w:val="nil"/>
              <w:right w:val="single" w:sz="4" w:space="0" w:color="auto"/>
            </w:tcBorders>
            <w:shd w:val="clear" w:color="auto" w:fill="auto"/>
            <w:noWrap/>
            <w:vAlign w:val="bottom"/>
            <w:hideMark/>
          </w:tcPr>
          <w:p w14:paraId="4CCFD6CD"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5.5396%</w:t>
            </w:r>
          </w:p>
        </w:tc>
        <w:tc>
          <w:tcPr>
            <w:tcW w:w="980" w:type="dxa"/>
            <w:tcBorders>
              <w:top w:val="nil"/>
              <w:left w:val="nil"/>
              <w:bottom w:val="nil"/>
              <w:right w:val="nil"/>
            </w:tcBorders>
            <w:shd w:val="clear" w:color="auto" w:fill="auto"/>
            <w:noWrap/>
            <w:vAlign w:val="bottom"/>
            <w:hideMark/>
          </w:tcPr>
          <w:p w14:paraId="5C705362"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12.4412%</w:t>
            </w:r>
          </w:p>
        </w:tc>
      </w:tr>
      <w:tr w:rsidR="00107E79" w:rsidRPr="00AB0669" w14:paraId="245DED76" w14:textId="77777777" w:rsidTr="008D58A1">
        <w:trPr>
          <w:trHeight w:val="288"/>
        </w:trPr>
        <w:tc>
          <w:tcPr>
            <w:tcW w:w="904" w:type="dxa"/>
            <w:tcBorders>
              <w:top w:val="nil"/>
              <w:left w:val="nil"/>
              <w:bottom w:val="single" w:sz="4" w:space="0" w:color="auto"/>
              <w:right w:val="nil"/>
            </w:tcBorders>
            <w:shd w:val="clear" w:color="auto" w:fill="auto"/>
            <w:noWrap/>
            <w:vAlign w:val="bottom"/>
            <w:hideMark/>
          </w:tcPr>
          <w:p w14:paraId="7A45A13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18</w:t>
            </w:r>
          </w:p>
        </w:tc>
        <w:tc>
          <w:tcPr>
            <w:tcW w:w="859" w:type="dxa"/>
            <w:tcBorders>
              <w:top w:val="nil"/>
              <w:left w:val="nil"/>
              <w:bottom w:val="single" w:sz="4" w:space="0" w:color="auto"/>
              <w:right w:val="nil"/>
            </w:tcBorders>
            <w:shd w:val="clear" w:color="auto" w:fill="auto"/>
            <w:noWrap/>
            <w:vAlign w:val="bottom"/>
            <w:hideMark/>
          </w:tcPr>
          <w:p w14:paraId="5C46257A"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7.2474%</w:t>
            </w:r>
          </w:p>
        </w:tc>
        <w:tc>
          <w:tcPr>
            <w:tcW w:w="860" w:type="dxa"/>
            <w:tcBorders>
              <w:top w:val="nil"/>
              <w:left w:val="nil"/>
              <w:bottom w:val="single" w:sz="4" w:space="0" w:color="auto"/>
              <w:right w:val="nil"/>
            </w:tcBorders>
            <w:shd w:val="clear" w:color="auto" w:fill="auto"/>
            <w:noWrap/>
            <w:vAlign w:val="bottom"/>
            <w:hideMark/>
          </w:tcPr>
          <w:p w14:paraId="0A188E38"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6.1522%</w:t>
            </w:r>
          </w:p>
        </w:tc>
        <w:tc>
          <w:tcPr>
            <w:tcW w:w="860" w:type="dxa"/>
            <w:tcBorders>
              <w:top w:val="nil"/>
              <w:left w:val="nil"/>
              <w:bottom w:val="single" w:sz="4" w:space="0" w:color="auto"/>
              <w:right w:val="nil"/>
            </w:tcBorders>
            <w:shd w:val="clear" w:color="auto" w:fill="auto"/>
            <w:noWrap/>
            <w:vAlign w:val="bottom"/>
            <w:hideMark/>
          </w:tcPr>
          <w:p w14:paraId="6B14A61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6.7785%</w:t>
            </w:r>
          </w:p>
        </w:tc>
        <w:tc>
          <w:tcPr>
            <w:tcW w:w="860" w:type="dxa"/>
            <w:tcBorders>
              <w:top w:val="nil"/>
              <w:left w:val="nil"/>
              <w:bottom w:val="single" w:sz="4" w:space="0" w:color="auto"/>
              <w:right w:val="single" w:sz="4" w:space="0" w:color="auto"/>
            </w:tcBorders>
            <w:shd w:val="clear" w:color="auto" w:fill="auto"/>
            <w:noWrap/>
            <w:vAlign w:val="bottom"/>
            <w:hideMark/>
          </w:tcPr>
          <w:p w14:paraId="1235104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5.2820%</w:t>
            </w:r>
          </w:p>
        </w:tc>
        <w:tc>
          <w:tcPr>
            <w:tcW w:w="861" w:type="dxa"/>
            <w:tcBorders>
              <w:top w:val="nil"/>
              <w:left w:val="nil"/>
              <w:bottom w:val="single" w:sz="4" w:space="0" w:color="auto"/>
              <w:right w:val="nil"/>
            </w:tcBorders>
            <w:shd w:val="clear" w:color="auto" w:fill="auto"/>
            <w:noWrap/>
            <w:vAlign w:val="bottom"/>
            <w:hideMark/>
          </w:tcPr>
          <w:p w14:paraId="18BE761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3.6605%</w:t>
            </w:r>
          </w:p>
        </w:tc>
        <w:tc>
          <w:tcPr>
            <w:tcW w:w="979" w:type="dxa"/>
            <w:tcBorders>
              <w:top w:val="nil"/>
              <w:left w:val="nil"/>
              <w:bottom w:val="single" w:sz="4" w:space="0" w:color="auto"/>
              <w:right w:val="nil"/>
            </w:tcBorders>
            <w:shd w:val="clear" w:color="auto" w:fill="auto"/>
            <w:noWrap/>
            <w:vAlign w:val="bottom"/>
            <w:hideMark/>
          </w:tcPr>
          <w:p w14:paraId="5DC54BB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7.6003%</w:t>
            </w:r>
          </w:p>
        </w:tc>
        <w:tc>
          <w:tcPr>
            <w:tcW w:w="860" w:type="dxa"/>
            <w:tcBorders>
              <w:top w:val="nil"/>
              <w:left w:val="nil"/>
              <w:bottom w:val="single" w:sz="4" w:space="0" w:color="auto"/>
              <w:right w:val="nil"/>
            </w:tcBorders>
            <w:shd w:val="clear" w:color="auto" w:fill="auto"/>
            <w:noWrap/>
            <w:vAlign w:val="bottom"/>
            <w:hideMark/>
          </w:tcPr>
          <w:p w14:paraId="74F57806"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7.3551%</w:t>
            </w:r>
          </w:p>
        </w:tc>
        <w:tc>
          <w:tcPr>
            <w:tcW w:w="860" w:type="dxa"/>
            <w:tcBorders>
              <w:top w:val="nil"/>
              <w:left w:val="nil"/>
              <w:bottom w:val="single" w:sz="4" w:space="0" w:color="auto"/>
              <w:right w:val="single" w:sz="4" w:space="0" w:color="auto"/>
            </w:tcBorders>
            <w:shd w:val="clear" w:color="auto" w:fill="auto"/>
            <w:noWrap/>
            <w:vAlign w:val="bottom"/>
            <w:hideMark/>
          </w:tcPr>
          <w:p w14:paraId="080A7D4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6.1803%</w:t>
            </w:r>
          </w:p>
        </w:tc>
        <w:tc>
          <w:tcPr>
            <w:tcW w:w="980" w:type="dxa"/>
            <w:tcBorders>
              <w:top w:val="nil"/>
              <w:left w:val="nil"/>
              <w:bottom w:val="single" w:sz="4" w:space="0" w:color="auto"/>
              <w:right w:val="nil"/>
            </w:tcBorders>
            <w:shd w:val="clear" w:color="auto" w:fill="auto"/>
            <w:noWrap/>
            <w:vAlign w:val="bottom"/>
            <w:hideMark/>
          </w:tcPr>
          <w:p w14:paraId="1574293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11.6435%</w:t>
            </w:r>
          </w:p>
        </w:tc>
      </w:tr>
      <w:tr w:rsidR="00107E79" w:rsidRPr="00AB0669" w14:paraId="73A05588" w14:textId="77777777" w:rsidTr="008D58A1">
        <w:trPr>
          <w:trHeight w:val="288"/>
        </w:trPr>
        <w:tc>
          <w:tcPr>
            <w:tcW w:w="904" w:type="dxa"/>
            <w:tcBorders>
              <w:top w:val="nil"/>
              <w:left w:val="nil"/>
              <w:bottom w:val="single" w:sz="4" w:space="0" w:color="auto"/>
              <w:right w:val="nil"/>
            </w:tcBorders>
            <w:shd w:val="clear" w:color="auto" w:fill="auto"/>
            <w:noWrap/>
            <w:vAlign w:val="bottom"/>
            <w:hideMark/>
          </w:tcPr>
          <w:p w14:paraId="426B907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Average</w:t>
            </w:r>
          </w:p>
        </w:tc>
        <w:tc>
          <w:tcPr>
            <w:tcW w:w="859" w:type="dxa"/>
            <w:tcBorders>
              <w:top w:val="nil"/>
              <w:left w:val="nil"/>
              <w:bottom w:val="single" w:sz="4" w:space="0" w:color="auto"/>
              <w:right w:val="nil"/>
            </w:tcBorders>
            <w:shd w:val="clear" w:color="auto" w:fill="auto"/>
            <w:noWrap/>
            <w:vAlign w:val="bottom"/>
            <w:hideMark/>
          </w:tcPr>
          <w:p w14:paraId="33924C2C"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4.0275%</w:t>
            </w:r>
          </w:p>
        </w:tc>
        <w:tc>
          <w:tcPr>
            <w:tcW w:w="860" w:type="dxa"/>
            <w:tcBorders>
              <w:top w:val="nil"/>
              <w:left w:val="nil"/>
              <w:bottom w:val="single" w:sz="4" w:space="0" w:color="auto"/>
              <w:right w:val="nil"/>
            </w:tcBorders>
            <w:shd w:val="clear" w:color="auto" w:fill="auto"/>
            <w:noWrap/>
            <w:vAlign w:val="bottom"/>
            <w:hideMark/>
          </w:tcPr>
          <w:p w14:paraId="0E810223"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4.2163%</w:t>
            </w:r>
          </w:p>
        </w:tc>
        <w:tc>
          <w:tcPr>
            <w:tcW w:w="860" w:type="dxa"/>
            <w:tcBorders>
              <w:top w:val="nil"/>
              <w:left w:val="nil"/>
              <w:bottom w:val="single" w:sz="4" w:space="0" w:color="auto"/>
              <w:right w:val="nil"/>
            </w:tcBorders>
            <w:shd w:val="clear" w:color="auto" w:fill="auto"/>
            <w:noWrap/>
            <w:vAlign w:val="bottom"/>
            <w:hideMark/>
          </w:tcPr>
          <w:p w14:paraId="063BBD8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3.7501%</w:t>
            </w:r>
          </w:p>
        </w:tc>
        <w:tc>
          <w:tcPr>
            <w:tcW w:w="860" w:type="dxa"/>
            <w:tcBorders>
              <w:top w:val="nil"/>
              <w:left w:val="nil"/>
              <w:bottom w:val="single" w:sz="4" w:space="0" w:color="auto"/>
              <w:right w:val="single" w:sz="4" w:space="0" w:color="auto"/>
            </w:tcBorders>
            <w:shd w:val="clear" w:color="auto" w:fill="auto"/>
            <w:noWrap/>
            <w:vAlign w:val="bottom"/>
            <w:hideMark/>
          </w:tcPr>
          <w:p w14:paraId="3CE1A79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3.5605%</w:t>
            </w:r>
          </w:p>
        </w:tc>
        <w:tc>
          <w:tcPr>
            <w:tcW w:w="861" w:type="dxa"/>
            <w:tcBorders>
              <w:top w:val="nil"/>
              <w:left w:val="nil"/>
              <w:bottom w:val="single" w:sz="4" w:space="0" w:color="auto"/>
              <w:right w:val="nil"/>
            </w:tcBorders>
            <w:shd w:val="clear" w:color="auto" w:fill="auto"/>
            <w:noWrap/>
            <w:vAlign w:val="bottom"/>
            <w:hideMark/>
          </w:tcPr>
          <w:p w14:paraId="37E77917"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3.4369%</w:t>
            </w:r>
          </w:p>
        </w:tc>
        <w:tc>
          <w:tcPr>
            <w:tcW w:w="979" w:type="dxa"/>
            <w:tcBorders>
              <w:top w:val="nil"/>
              <w:left w:val="nil"/>
              <w:bottom w:val="single" w:sz="4" w:space="0" w:color="auto"/>
              <w:right w:val="nil"/>
            </w:tcBorders>
            <w:shd w:val="clear" w:color="auto" w:fill="auto"/>
            <w:noWrap/>
            <w:vAlign w:val="bottom"/>
            <w:hideMark/>
          </w:tcPr>
          <w:p w14:paraId="461D3F65"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5.1714%</w:t>
            </w:r>
          </w:p>
        </w:tc>
        <w:tc>
          <w:tcPr>
            <w:tcW w:w="860" w:type="dxa"/>
            <w:tcBorders>
              <w:top w:val="nil"/>
              <w:left w:val="nil"/>
              <w:bottom w:val="single" w:sz="4" w:space="0" w:color="auto"/>
              <w:right w:val="nil"/>
            </w:tcBorders>
            <w:shd w:val="clear" w:color="auto" w:fill="auto"/>
            <w:noWrap/>
            <w:vAlign w:val="bottom"/>
            <w:hideMark/>
          </w:tcPr>
          <w:p w14:paraId="6B15EFF0"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4.2711%</w:t>
            </w:r>
          </w:p>
        </w:tc>
        <w:tc>
          <w:tcPr>
            <w:tcW w:w="860" w:type="dxa"/>
            <w:tcBorders>
              <w:top w:val="nil"/>
              <w:left w:val="nil"/>
              <w:bottom w:val="single" w:sz="4" w:space="0" w:color="auto"/>
              <w:right w:val="single" w:sz="4" w:space="0" w:color="auto"/>
            </w:tcBorders>
            <w:shd w:val="clear" w:color="auto" w:fill="auto"/>
            <w:noWrap/>
            <w:vAlign w:val="bottom"/>
            <w:hideMark/>
          </w:tcPr>
          <w:p w14:paraId="43A2B9C1"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4.1181%</w:t>
            </w:r>
          </w:p>
        </w:tc>
        <w:tc>
          <w:tcPr>
            <w:tcW w:w="980" w:type="dxa"/>
            <w:tcBorders>
              <w:top w:val="nil"/>
              <w:left w:val="nil"/>
              <w:bottom w:val="single" w:sz="4" w:space="0" w:color="auto"/>
              <w:right w:val="nil"/>
            </w:tcBorders>
            <w:shd w:val="clear" w:color="auto" w:fill="auto"/>
            <w:noWrap/>
            <w:vAlign w:val="bottom"/>
            <w:hideMark/>
          </w:tcPr>
          <w:p w14:paraId="54BD0CC9" w14:textId="77777777" w:rsidR="00107E79" w:rsidRPr="00AB0669" w:rsidRDefault="00107E79" w:rsidP="00107E79">
            <w:pPr>
              <w:spacing w:after="0" w:line="240" w:lineRule="auto"/>
              <w:jc w:val="right"/>
              <w:rPr>
                <w:color w:val="000000"/>
                <w:sz w:val="18"/>
                <w:szCs w:val="18"/>
                <w:lang w:eastAsia="zh-CN"/>
              </w:rPr>
            </w:pPr>
            <w:r w:rsidRPr="00AB0669">
              <w:rPr>
                <w:color w:val="000000"/>
                <w:sz w:val="18"/>
                <w:szCs w:val="18"/>
                <w:lang w:eastAsia="zh-CN"/>
              </w:rPr>
              <w:t>6.6835%</w:t>
            </w:r>
          </w:p>
        </w:tc>
      </w:tr>
    </w:tbl>
    <w:p w14:paraId="00D72EB6" w14:textId="68FE2C6D" w:rsidR="00D84BFB" w:rsidRPr="00AB0669" w:rsidRDefault="00D84BFB" w:rsidP="00866720">
      <w:pPr>
        <w:tabs>
          <w:tab w:val="center" w:pos="4253"/>
          <w:tab w:val="right" w:pos="10348"/>
        </w:tabs>
      </w:pPr>
    </w:p>
    <w:p w14:paraId="08B9508A" w14:textId="1A0FC11B" w:rsidR="00B86155" w:rsidRPr="00AB0669" w:rsidRDefault="00B86155" w:rsidP="00B86155">
      <w:pPr>
        <w:pStyle w:val="ad"/>
        <w:keepNext/>
        <w:spacing w:line="216" w:lineRule="auto"/>
        <w:jc w:val="left"/>
        <w:rPr>
          <w:rFonts w:cs="Times New Roman"/>
          <w:b w:val="0"/>
          <w:sz w:val="18"/>
        </w:rPr>
      </w:pPr>
      <w:bookmarkStart w:id="35" w:name="_Ref517284154"/>
      <w:r w:rsidRPr="00AB0669">
        <w:rPr>
          <w:rFonts w:cs="Times New Roman"/>
          <w:b w:val="0"/>
          <w:sz w:val="18"/>
        </w:rPr>
        <w:lastRenderedPageBreak/>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13</w:t>
      </w:r>
      <w:r w:rsidRPr="00AB0669">
        <w:rPr>
          <w:rFonts w:cs="Times New Roman"/>
          <w:b w:val="0"/>
          <w:sz w:val="18"/>
        </w:rPr>
        <w:fldChar w:fldCharType="end"/>
      </w:r>
      <w:bookmarkEnd w:id="35"/>
      <w:r w:rsidRPr="00AB0669">
        <w:rPr>
          <w:rFonts w:cs="Times New Roman"/>
          <w:b w:val="0"/>
          <w:sz w:val="18"/>
        </w:rPr>
        <w:t xml:space="preserve"> This table shows the accuracy of monthly forecasts of US tourist arrivals from </w:t>
      </w:r>
      <w:r w:rsidR="006506EF" w:rsidRPr="00AB0669">
        <w:rPr>
          <w:rFonts w:cs="Times New Roman"/>
          <w:sz w:val="18"/>
        </w:rPr>
        <w:t>France</w:t>
      </w:r>
      <w:r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976" w:type="dxa"/>
        <w:tblLook w:val="04A0" w:firstRow="1" w:lastRow="0" w:firstColumn="1" w:lastColumn="0" w:noHBand="0" w:noVBand="1"/>
      </w:tblPr>
      <w:tblGrid>
        <w:gridCol w:w="1120"/>
        <w:gridCol w:w="980"/>
        <w:gridCol w:w="951"/>
        <w:gridCol w:w="951"/>
      </w:tblGrid>
      <w:tr w:rsidR="000F06C5" w:rsidRPr="00AB0669" w14:paraId="2BC02FCF" w14:textId="77777777" w:rsidTr="00B86155">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1F72C006"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103D72C2" w14:textId="77777777" w:rsidR="000F06C5" w:rsidRPr="00AB0669" w:rsidRDefault="000F06C5" w:rsidP="000F06C5">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20684862" w14:textId="77777777" w:rsidR="000F06C5" w:rsidRPr="00AB0669" w:rsidRDefault="000F06C5" w:rsidP="000F06C5">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5BAD8B27" w14:textId="77777777" w:rsidR="000F06C5" w:rsidRPr="00AB0669" w:rsidRDefault="000F06C5" w:rsidP="000F06C5">
            <w:pPr>
              <w:spacing w:after="0" w:line="240" w:lineRule="auto"/>
              <w:jc w:val="left"/>
              <w:rPr>
                <w:color w:val="000000"/>
                <w:sz w:val="18"/>
                <w:szCs w:val="18"/>
                <w:lang w:eastAsia="zh-CN"/>
              </w:rPr>
            </w:pPr>
            <w:r w:rsidRPr="00AB0669">
              <w:rPr>
                <w:color w:val="000000"/>
                <w:sz w:val="18"/>
                <w:szCs w:val="18"/>
                <w:lang w:eastAsia="zh-CN"/>
              </w:rPr>
              <w:t>SARIMA</w:t>
            </w:r>
          </w:p>
        </w:tc>
      </w:tr>
      <w:tr w:rsidR="000F06C5" w:rsidRPr="00AB0669" w14:paraId="4D3E9D5A" w14:textId="77777777" w:rsidTr="00B86155">
        <w:trPr>
          <w:trHeight w:val="288"/>
        </w:trPr>
        <w:tc>
          <w:tcPr>
            <w:tcW w:w="1120" w:type="dxa"/>
            <w:tcBorders>
              <w:top w:val="nil"/>
              <w:left w:val="nil"/>
              <w:bottom w:val="nil"/>
              <w:right w:val="nil"/>
            </w:tcBorders>
            <w:shd w:val="clear" w:color="auto" w:fill="auto"/>
            <w:noWrap/>
            <w:vAlign w:val="bottom"/>
            <w:hideMark/>
          </w:tcPr>
          <w:p w14:paraId="06F6ED79"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4A00E33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0.0563%</w:t>
            </w:r>
          </w:p>
        </w:tc>
        <w:tc>
          <w:tcPr>
            <w:tcW w:w="938" w:type="dxa"/>
            <w:tcBorders>
              <w:top w:val="nil"/>
              <w:left w:val="nil"/>
              <w:bottom w:val="nil"/>
              <w:right w:val="nil"/>
            </w:tcBorders>
            <w:shd w:val="clear" w:color="auto" w:fill="auto"/>
            <w:noWrap/>
            <w:vAlign w:val="bottom"/>
            <w:hideMark/>
          </w:tcPr>
          <w:p w14:paraId="1F18BD66"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0.2287%</w:t>
            </w:r>
          </w:p>
        </w:tc>
        <w:tc>
          <w:tcPr>
            <w:tcW w:w="938" w:type="dxa"/>
            <w:tcBorders>
              <w:top w:val="nil"/>
              <w:left w:val="nil"/>
              <w:bottom w:val="nil"/>
              <w:right w:val="nil"/>
            </w:tcBorders>
            <w:shd w:val="clear" w:color="auto" w:fill="auto"/>
            <w:noWrap/>
            <w:vAlign w:val="bottom"/>
            <w:hideMark/>
          </w:tcPr>
          <w:p w14:paraId="1326A96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4.1152%</w:t>
            </w:r>
          </w:p>
        </w:tc>
      </w:tr>
      <w:tr w:rsidR="000F06C5" w:rsidRPr="00AB0669" w14:paraId="50F6BA8F" w14:textId="77777777" w:rsidTr="00B86155">
        <w:trPr>
          <w:trHeight w:val="288"/>
        </w:trPr>
        <w:tc>
          <w:tcPr>
            <w:tcW w:w="1120" w:type="dxa"/>
            <w:tcBorders>
              <w:top w:val="nil"/>
              <w:left w:val="nil"/>
              <w:bottom w:val="nil"/>
              <w:right w:val="nil"/>
            </w:tcBorders>
            <w:shd w:val="clear" w:color="auto" w:fill="auto"/>
            <w:noWrap/>
            <w:vAlign w:val="bottom"/>
            <w:hideMark/>
          </w:tcPr>
          <w:p w14:paraId="76276EF7"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61D901C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4.3767%</w:t>
            </w:r>
          </w:p>
        </w:tc>
        <w:tc>
          <w:tcPr>
            <w:tcW w:w="938" w:type="dxa"/>
            <w:tcBorders>
              <w:top w:val="nil"/>
              <w:left w:val="nil"/>
              <w:bottom w:val="nil"/>
              <w:right w:val="nil"/>
            </w:tcBorders>
            <w:shd w:val="clear" w:color="auto" w:fill="auto"/>
            <w:noWrap/>
            <w:vAlign w:val="bottom"/>
            <w:hideMark/>
          </w:tcPr>
          <w:p w14:paraId="5D26E9EA"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3.0465%</w:t>
            </w:r>
          </w:p>
        </w:tc>
        <w:tc>
          <w:tcPr>
            <w:tcW w:w="938" w:type="dxa"/>
            <w:tcBorders>
              <w:top w:val="nil"/>
              <w:left w:val="nil"/>
              <w:bottom w:val="nil"/>
              <w:right w:val="nil"/>
            </w:tcBorders>
            <w:shd w:val="clear" w:color="auto" w:fill="auto"/>
            <w:noWrap/>
            <w:vAlign w:val="bottom"/>
            <w:hideMark/>
          </w:tcPr>
          <w:p w14:paraId="38E8AB0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2.1769%</w:t>
            </w:r>
          </w:p>
        </w:tc>
      </w:tr>
      <w:tr w:rsidR="000F06C5" w:rsidRPr="00AB0669" w14:paraId="5D92DC81" w14:textId="77777777" w:rsidTr="00B86155">
        <w:trPr>
          <w:trHeight w:val="288"/>
        </w:trPr>
        <w:tc>
          <w:tcPr>
            <w:tcW w:w="1120" w:type="dxa"/>
            <w:tcBorders>
              <w:top w:val="nil"/>
              <w:left w:val="nil"/>
              <w:bottom w:val="nil"/>
              <w:right w:val="nil"/>
            </w:tcBorders>
            <w:shd w:val="clear" w:color="auto" w:fill="auto"/>
            <w:noWrap/>
            <w:vAlign w:val="bottom"/>
            <w:hideMark/>
          </w:tcPr>
          <w:p w14:paraId="245FD99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0C2A4C72"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3.8329%</w:t>
            </w:r>
          </w:p>
        </w:tc>
        <w:tc>
          <w:tcPr>
            <w:tcW w:w="938" w:type="dxa"/>
            <w:tcBorders>
              <w:top w:val="nil"/>
              <w:left w:val="nil"/>
              <w:bottom w:val="nil"/>
              <w:right w:val="nil"/>
            </w:tcBorders>
            <w:shd w:val="clear" w:color="auto" w:fill="auto"/>
            <w:noWrap/>
            <w:vAlign w:val="bottom"/>
            <w:hideMark/>
          </w:tcPr>
          <w:p w14:paraId="4DC370C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3.1798%</w:t>
            </w:r>
          </w:p>
        </w:tc>
        <w:tc>
          <w:tcPr>
            <w:tcW w:w="938" w:type="dxa"/>
            <w:tcBorders>
              <w:top w:val="nil"/>
              <w:left w:val="nil"/>
              <w:bottom w:val="nil"/>
              <w:right w:val="nil"/>
            </w:tcBorders>
            <w:shd w:val="clear" w:color="auto" w:fill="auto"/>
            <w:noWrap/>
            <w:vAlign w:val="bottom"/>
            <w:hideMark/>
          </w:tcPr>
          <w:p w14:paraId="5DCB5BF0"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2.1056%</w:t>
            </w:r>
          </w:p>
        </w:tc>
      </w:tr>
      <w:tr w:rsidR="000F06C5" w:rsidRPr="00AB0669" w14:paraId="1BD636E3" w14:textId="77777777" w:rsidTr="00B86155">
        <w:trPr>
          <w:trHeight w:val="288"/>
        </w:trPr>
        <w:tc>
          <w:tcPr>
            <w:tcW w:w="1120" w:type="dxa"/>
            <w:tcBorders>
              <w:top w:val="nil"/>
              <w:left w:val="nil"/>
              <w:bottom w:val="nil"/>
              <w:right w:val="nil"/>
            </w:tcBorders>
            <w:shd w:val="clear" w:color="auto" w:fill="auto"/>
            <w:noWrap/>
            <w:vAlign w:val="bottom"/>
            <w:hideMark/>
          </w:tcPr>
          <w:p w14:paraId="6622244B"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46D72C82"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3.2855%</w:t>
            </w:r>
          </w:p>
        </w:tc>
        <w:tc>
          <w:tcPr>
            <w:tcW w:w="938" w:type="dxa"/>
            <w:tcBorders>
              <w:top w:val="nil"/>
              <w:left w:val="nil"/>
              <w:bottom w:val="nil"/>
              <w:right w:val="nil"/>
            </w:tcBorders>
            <w:shd w:val="clear" w:color="auto" w:fill="auto"/>
            <w:noWrap/>
            <w:vAlign w:val="bottom"/>
            <w:hideMark/>
          </w:tcPr>
          <w:p w14:paraId="47D35A35"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4.3094%</w:t>
            </w:r>
          </w:p>
        </w:tc>
        <w:tc>
          <w:tcPr>
            <w:tcW w:w="938" w:type="dxa"/>
            <w:tcBorders>
              <w:top w:val="nil"/>
              <w:left w:val="nil"/>
              <w:bottom w:val="nil"/>
              <w:right w:val="nil"/>
            </w:tcBorders>
            <w:shd w:val="clear" w:color="auto" w:fill="auto"/>
            <w:noWrap/>
            <w:vAlign w:val="bottom"/>
            <w:hideMark/>
          </w:tcPr>
          <w:p w14:paraId="12387B1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1.6945%</w:t>
            </w:r>
          </w:p>
        </w:tc>
      </w:tr>
      <w:tr w:rsidR="000F06C5" w:rsidRPr="00AB0669" w14:paraId="7B427B7E" w14:textId="77777777" w:rsidTr="00B86155">
        <w:trPr>
          <w:trHeight w:val="288"/>
        </w:trPr>
        <w:tc>
          <w:tcPr>
            <w:tcW w:w="1120" w:type="dxa"/>
            <w:tcBorders>
              <w:top w:val="nil"/>
              <w:left w:val="nil"/>
              <w:bottom w:val="nil"/>
              <w:right w:val="nil"/>
            </w:tcBorders>
            <w:shd w:val="clear" w:color="auto" w:fill="auto"/>
            <w:noWrap/>
            <w:vAlign w:val="bottom"/>
            <w:hideMark/>
          </w:tcPr>
          <w:p w14:paraId="040451A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34BDF798"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7.9836%</w:t>
            </w:r>
          </w:p>
        </w:tc>
        <w:tc>
          <w:tcPr>
            <w:tcW w:w="938" w:type="dxa"/>
            <w:tcBorders>
              <w:top w:val="nil"/>
              <w:left w:val="nil"/>
              <w:bottom w:val="nil"/>
              <w:right w:val="nil"/>
            </w:tcBorders>
            <w:shd w:val="clear" w:color="auto" w:fill="auto"/>
            <w:noWrap/>
            <w:vAlign w:val="bottom"/>
            <w:hideMark/>
          </w:tcPr>
          <w:p w14:paraId="76D0605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7.8926%</w:t>
            </w:r>
          </w:p>
        </w:tc>
        <w:tc>
          <w:tcPr>
            <w:tcW w:w="938" w:type="dxa"/>
            <w:tcBorders>
              <w:top w:val="nil"/>
              <w:left w:val="nil"/>
              <w:bottom w:val="nil"/>
              <w:right w:val="nil"/>
            </w:tcBorders>
            <w:shd w:val="clear" w:color="auto" w:fill="auto"/>
            <w:noWrap/>
            <w:vAlign w:val="bottom"/>
            <w:hideMark/>
          </w:tcPr>
          <w:p w14:paraId="330C55C0"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3.8532%</w:t>
            </w:r>
          </w:p>
        </w:tc>
      </w:tr>
      <w:tr w:rsidR="000F06C5" w:rsidRPr="00AB0669" w14:paraId="596CBF90" w14:textId="77777777" w:rsidTr="00B86155">
        <w:trPr>
          <w:trHeight w:val="288"/>
        </w:trPr>
        <w:tc>
          <w:tcPr>
            <w:tcW w:w="1120" w:type="dxa"/>
            <w:tcBorders>
              <w:top w:val="nil"/>
              <w:left w:val="nil"/>
              <w:bottom w:val="nil"/>
              <w:right w:val="nil"/>
            </w:tcBorders>
            <w:shd w:val="clear" w:color="auto" w:fill="auto"/>
            <w:noWrap/>
            <w:vAlign w:val="bottom"/>
            <w:hideMark/>
          </w:tcPr>
          <w:p w14:paraId="40887B52"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4EEFDE04"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9.4953%</w:t>
            </w:r>
          </w:p>
        </w:tc>
        <w:tc>
          <w:tcPr>
            <w:tcW w:w="938" w:type="dxa"/>
            <w:tcBorders>
              <w:top w:val="nil"/>
              <w:left w:val="nil"/>
              <w:bottom w:val="nil"/>
              <w:right w:val="nil"/>
            </w:tcBorders>
            <w:shd w:val="clear" w:color="auto" w:fill="auto"/>
            <w:noWrap/>
            <w:vAlign w:val="bottom"/>
            <w:hideMark/>
          </w:tcPr>
          <w:p w14:paraId="63252880"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8.1076%</w:t>
            </w:r>
          </w:p>
        </w:tc>
        <w:tc>
          <w:tcPr>
            <w:tcW w:w="938" w:type="dxa"/>
            <w:tcBorders>
              <w:top w:val="nil"/>
              <w:left w:val="nil"/>
              <w:bottom w:val="nil"/>
              <w:right w:val="nil"/>
            </w:tcBorders>
            <w:shd w:val="clear" w:color="auto" w:fill="auto"/>
            <w:noWrap/>
            <w:vAlign w:val="bottom"/>
            <w:hideMark/>
          </w:tcPr>
          <w:p w14:paraId="238FA9AB"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3.7923%</w:t>
            </w:r>
          </w:p>
        </w:tc>
      </w:tr>
      <w:tr w:rsidR="000F06C5" w:rsidRPr="00AB0669" w14:paraId="1CB784F3" w14:textId="77777777" w:rsidTr="00B86155">
        <w:trPr>
          <w:trHeight w:val="288"/>
        </w:trPr>
        <w:tc>
          <w:tcPr>
            <w:tcW w:w="1120" w:type="dxa"/>
            <w:tcBorders>
              <w:top w:val="nil"/>
              <w:left w:val="nil"/>
              <w:bottom w:val="nil"/>
              <w:right w:val="nil"/>
            </w:tcBorders>
            <w:shd w:val="clear" w:color="auto" w:fill="auto"/>
            <w:noWrap/>
            <w:vAlign w:val="bottom"/>
            <w:hideMark/>
          </w:tcPr>
          <w:p w14:paraId="3BFDEB3A"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1735E9D6"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5.7207%</w:t>
            </w:r>
          </w:p>
        </w:tc>
        <w:tc>
          <w:tcPr>
            <w:tcW w:w="938" w:type="dxa"/>
            <w:tcBorders>
              <w:top w:val="nil"/>
              <w:left w:val="nil"/>
              <w:bottom w:val="nil"/>
              <w:right w:val="nil"/>
            </w:tcBorders>
            <w:shd w:val="clear" w:color="auto" w:fill="auto"/>
            <w:noWrap/>
            <w:vAlign w:val="bottom"/>
            <w:hideMark/>
          </w:tcPr>
          <w:p w14:paraId="0A58817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10.1122%</w:t>
            </w:r>
          </w:p>
        </w:tc>
        <w:tc>
          <w:tcPr>
            <w:tcW w:w="938" w:type="dxa"/>
            <w:tcBorders>
              <w:top w:val="nil"/>
              <w:left w:val="nil"/>
              <w:bottom w:val="nil"/>
              <w:right w:val="nil"/>
            </w:tcBorders>
            <w:shd w:val="clear" w:color="auto" w:fill="auto"/>
            <w:noWrap/>
            <w:vAlign w:val="bottom"/>
            <w:hideMark/>
          </w:tcPr>
          <w:p w14:paraId="006ACFE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4.4519%</w:t>
            </w:r>
          </w:p>
        </w:tc>
      </w:tr>
      <w:tr w:rsidR="000F06C5" w:rsidRPr="00AB0669" w14:paraId="6658DE4E" w14:textId="77777777" w:rsidTr="00B86155">
        <w:trPr>
          <w:trHeight w:val="288"/>
        </w:trPr>
        <w:tc>
          <w:tcPr>
            <w:tcW w:w="1120" w:type="dxa"/>
            <w:tcBorders>
              <w:top w:val="nil"/>
              <w:left w:val="nil"/>
              <w:bottom w:val="nil"/>
              <w:right w:val="nil"/>
            </w:tcBorders>
            <w:shd w:val="clear" w:color="auto" w:fill="auto"/>
            <w:noWrap/>
            <w:vAlign w:val="bottom"/>
            <w:hideMark/>
          </w:tcPr>
          <w:p w14:paraId="47742D8D"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4F04664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14.1408%</w:t>
            </w:r>
          </w:p>
        </w:tc>
        <w:tc>
          <w:tcPr>
            <w:tcW w:w="938" w:type="dxa"/>
            <w:tcBorders>
              <w:top w:val="nil"/>
              <w:left w:val="nil"/>
              <w:bottom w:val="nil"/>
              <w:right w:val="nil"/>
            </w:tcBorders>
            <w:shd w:val="clear" w:color="auto" w:fill="auto"/>
            <w:noWrap/>
            <w:vAlign w:val="bottom"/>
            <w:hideMark/>
          </w:tcPr>
          <w:p w14:paraId="76D5AC07"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16.0817%</w:t>
            </w:r>
          </w:p>
        </w:tc>
        <w:tc>
          <w:tcPr>
            <w:tcW w:w="938" w:type="dxa"/>
            <w:tcBorders>
              <w:top w:val="nil"/>
              <w:left w:val="nil"/>
              <w:bottom w:val="nil"/>
              <w:right w:val="nil"/>
            </w:tcBorders>
            <w:shd w:val="clear" w:color="auto" w:fill="auto"/>
            <w:noWrap/>
            <w:vAlign w:val="bottom"/>
            <w:hideMark/>
          </w:tcPr>
          <w:p w14:paraId="7E3585BF"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5.5921%</w:t>
            </w:r>
          </w:p>
        </w:tc>
      </w:tr>
      <w:tr w:rsidR="000F06C5" w:rsidRPr="00AB0669" w14:paraId="2DB97AED" w14:textId="77777777" w:rsidTr="00B86155">
        <w:trPr>
          <w:trHeight w:val="288"/>
        </w:trPr>
        <w:tc>
          <w:tcPr>
            <w:tcW w:w="1120" w:type="dxa"/>
            <w:tcBorders>
              <w:top w:val="nil"/>
              <w:left w:val="nil"/>
              <w:bottom w:val="nil"/>
              <w:right w:val="nil"/>
            </w:tcBorders>
            <w:shd w:val="clear" w:color="auto" w:fill="auto"/>
            <w:noWrap/>
            <w:vAlign w:val="bottom"/>
            <w:hideMark/>
          </w:tcPr>
          <w:p w14:paraId="7A554228"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33D7E0FB"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17.0210%</w:t>
            </w:r>
          </w:p>
        </w:tc>
        <w:tc>
          <w:tcPr>
            <w:tcW w:w="938" w:type="dxa"/>
            <w:tcBorders>
              <w:top w:val="nil"/>
              <w:left w:val="nil"/>
              <w:bottom w:val="nil"/>
              <w:right w:val="nil"/>
            </w:tcBorders>
            <w:shd w:val="clear" w:color="auto" w:fill="auto"/>
            <w:noWrap/>
            <w:vAlign w:val="bottom"/>
            <w:hideMark/>
          </w:tcPr>
          <w:p w14:paraId="7BDEDF1D"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17.5074%</w:t>
            </w:r>
          </w:p>
        </w:tc>
        <w:tc>
          <w:tcPr>
            <w:tcW w:w="938" w:type="dxa"/>
            <w:tcBorders>
              <w:top w:val="nil"/>
              <w:left w:val="nil"/>
              <w:bottom w:val="nil"/>
              <w:right w:val="nil"/>
            </w:tcBorders>
            <w:shd w:val="clear" w:color="auto" w:fill="auto"/>
            <w:noWrap/>
            <w:vAlign w:val="bottom"/>
            <w:hideMark/>
          </w:tcPr>
          <w:p w14:paraId="302244E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6.4881%</w:t>
            </w:r>
          </w:p>
        </w:tc>
      </w:tr>
      <w:tr w:rsidR="000F06C5" w:rsidRPr="00AB0669" w14:paraId="7BFC247A" w14:textId="77777777" w:rsidTr="00B86155">
        <w:trPr>
          <w:trHeight w:val="288"/>
        </w:trPr>
        <w:tc>
          <w:tcPr>
            <w:tcW w:w="1120" w:type="dxa"/>
            <w:tcBorders>
              <w:top w:val="nil"/>
              <w:left w:val="nil"/>
              <w:bottom w:val="nil"/>
              <w:right w:val="nil"/>
            </w:tcBorders>
            <w:shd w:val="clear" w:color="auto" w:fill="auto"/>
            <w:noWrap/>
            <w:vAlign w:val="bottom"/>
            <w:hideMark/>
          </w:tcPr>
          <w:p w14:paraId="3FADB45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05ECF43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16.4819%</w:t>
            </w:r>
          </w:p>
        </w:tc>
        <w:tc>
          <w:tcPr>
            <w:tcW w:w="938" w:type="dxa"/>
            <w:tcBorders>
              <w:top w:val="nil"/>
              <w:left w:val="nil"/>
              <w:bottom w:val="nil"/>
              <w:right w:val="nil"/>
            </w:tcBorders>
            <w:shd w:val="clear" w:color="auto" w:fill="auto"/>
            <w:noWrap/>
            <w:vAlign w:val="bottom"/>
            <w:hideMark/>
          </w:tcPr>
          <w:p w14:paraId="6E6247D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18.4163%</w:t>
            </w:r>
          </w:p>
        </w:tc>
        <w:tc>
          <w:tcPr>
            <w:tcW w:w="938" w:type="dxa"/>
            <w:tcBorders>
              <w:top w:val="nil"/>
              <w:left w:val="nil"/>
              <w:bottom w:val="nil"/>
              <w:right w:val="nil"/>
            </w:tcBorders>
            <w:shd w:val="clear" w:color="auto" w:fill="auto"/>
            <w:noWrap/>
            <w:vAlign w:val="bottom"/>
            <w:hideMark/>
          </w:tcPr>
          <w:p w14:paraId="4B6BA740"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6.3110%</w:t>
            </w:r>
          </w:p>
        </w:tc>
      </w:tr>
      <w:tr w:rsidR="000F06C5" w:rsidRPr="00AB0669" w14:paraId="6C607FF7" w14:textId="77777777" w:rsidTr="00B86155">
        <w:trPr>
          <w:trHeight w:val="288"/>
        </w:trPr>
        <w:tc>
          <w:tcPr>
            <w:tcW w:w="1120" w:type="dxa"/>
            <w:tcBorders>
              <w:top w:val="nil"/>
              <w:left w:val="nil"/>
              <w:bottom w:val="nil"/>
              <w:right w:val="nil"/>
            </w:tcBorders>
            <w:shd w:val="clear" w:color="auto" w:fill="auto"/>
            <w:noWrap/>
            <w:vAlign w:val="bottom"/>
            <w:hideMark/>
          </w:tcPr>
          <w:p w14:paraId="1310618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767AE9D5"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24.3493%</w:t>
            </w:r>
          </w:p>
        </w:tc>
        <w:tc>
          <w:tcPr>
            <w:tcW w:w="938" w:type="dxa"/>
            <w:tcBorders>
              <w:top w:val="nil"/>
              <w:left w:val="nil"/>
              <w:bottom w:val="nil"/>
              <w:right w:val="nil"/>
            </w:tcBorders>
            <w:shd w:val="clear" w:color="auto" w:fill="auto"/>
            <w:noWrap/>
            <w:vAlign w:val="bottom"/>
            <w:hideMark/>
          </w:tcPr>
          <w:p w14:paraId="64699680"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19.2968%</w:t>
            </w:r>
          </w:p>
        </w:tc>
        <w:tc>
          <w:tcPr>
            <w:tcW w:w="938" w:type="dxa"/>
            <w:tcBorders>
              <w:top w:val="nil"/>
              <w:left w:val="nil"/>
              <w:bottom w:val="nil"/>
              <w:right w:val="nil"/>
            </w:tcBorders>
            <w:shd w:val="clear" w:color="auto" w:fill="auto"/>
            <w:noWrap/>
            <w:vAlign w:val="bottom"/>
            <w:hideMark/>
          </w:tcPr>
          <w:p w14:paraId="41BF8BB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7.1055%</w:t>
            </w:r>
          </w:p>
        </w:tc>
      </w:tr>
      <w:tr w:rsidR="000F06C5" w:rsidRPr="00AB0669" w14:paraId="75033210" w14:textId="77777777" w:rsidTr="00B86155">
        <w:trPr>
          <w:trHeight w:val="288"/>
        </w:trPr>
        <w:tc>
          <w:tcPr>
            <w:tcW w:w="1120" w:type="dxa"/>
            <w:tcBorders>
              <w:top w:val="nil"/>
              <w:left w:val="nil"/>
              <w:bottom w:val="nil"/>
              <w:right w:val="nil"/>
            </w:tcBorders>
            <w:shd w:val="clear" w:color="auto" w:fill="auto"/>
            <w:noWrap/>
            <w:vAlign w:val="bottom"/>
            <w:hideMark/>
          </w:tcPr>
          <w:p w14:paraId="4D1A0A4F"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7B0A61F8"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22.8291%</w:t>
            </w:r>
          </w:p>
        </w:tc>
        <w:tc>
          <w:tcPr>
            <w:tcW w:w="938" w:type="dxa"/>
            <w:tcBorders>
              <w:top w:val="nil"/>
              <w:left w:val="nil"/>
              <w:bottom w:val="nil"/>
              <w:right w:val="nil"/>
            </w:tcBorders>
            <w:shd w:val="clear" w:color="auto" w:fill="auto"/>
            <w:noWrap/>
            <w:vAlign w:val="bottom"/>
            <w:hideMark/>
          </w:tcPr>
          <w:p w14:paraId="585D6F2A"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20.0931%</w:t>
            </w:r>
          </w:p>
        </w:tc>
        <w:tc>
          <w:tcPr>
            <w:tcW w:w="938" w:type="dxa"/>
            <w:tcBorders>
              <w:top w:val="nil"/>
              <w:left w:val="nil"/>
              <w:bottom w:val="nil"/>
              <w:right w:val="nil"/>
            </w:tcBorders>
            <w:shd w:val="clear" w:color="auto" w:fill="auto"/>
            <w:noWrap/>
            <w:vAlign w:val="bottom"/>
            <w:hideMark/>
          </w:tcPr>
          <w:p w14:paraId="137E72B4"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7.5675%</w:t>
            </w:r>
          </w:p>
        </w:tc>
      </w:tr>
      <w:tr w:rsidR="000F06C5" w:rsidRPr="00AB0669" w14:paraId="0B3457D9" w14:textId="77777777" w:rsidTr="00B86155">
        <w:trPr>
          <w:trHeight w:val="288"/>
        </w:trPr>
        <w:tc>
          <w:tcPr>
            <w:tcW w:w="1120" w:type="dxa"/>
            <w:tcBorders>
              <w:top w:val="nil"/>
              <w:left w:val="nil"/>
              <w:bottom w:val="nil"/>
              <w:right w:val="nil"/>
            </w:tcBorders>
            <w:shd w:val="clear" w:color="auto" w:fill="auto"/>
            <w:noWrap/>
            <w:vAlign w:val="bottom"/>
            <w:hideMark/>
          </w:tcPr>
          <w:p w14:paraId="16A4856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409D8D9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22.7435%</w:t>
            </w:r>
          </w:p>
        </w:tc>
        <w:tc>
          <w:tcPr>
            <w:tcW w:w="938" w:type="dxa"/>
            <w:tcBorders>
              <w:top w:val="nil"/>
              <w:left w:val="nil"/>
              <w:bottom w:val="nil"/>
              <w:right w:val="nil"/>
            </w:tcBorders>
            <w:shd w:val="clear" w:color="auto" w:fill="auto"/>
            <w:noWrap/>
            <w:vAlign w:val="bottom"/>
            <w:hideMark/>
          </w:tcPr>
          <w:p w14:paraId="774CB768"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22.7652%</w:t>
            </w:r>
          </w:p>
        </w:tc>
        <w:tc>
          <w:tcPr>
            <w:tcW w:w="938" w:type="dxa"/>
            <w:tcBorders>
              <w:top w:val="nil"/>
              <w:left w:val="nil"/>
              <w:bottom w:val="nil"/>
              <w:right w:val="nil"/>
            </w:tcBorders>
            <w:shd w:val="clear" w:color="auto" w:fill="auto"/>
            <w:noWrap/>
            <w:vAlign w:val="bottom"/>
            <w:hideMark/>
          </w:tcPr>
          <w:p w14:paraId="552518C6"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11.3917%</w:t>
            </w:r>
          </w:p>
        </w:tc>
      </w:tr>
      <w:tr w:rsidR="000F06C5" w:rsidRPr="00AB0669" w14:paraId="74452DB6" w14:textId="77777777" w:rsidTr="00B86155">
        <w:trPr>
          <w:trHeight w:val="288"/>
        </w:trPr>
        <w:tc>
          <w:tcPr>
            <w:tcW w:w="1120" w:type="dxa"/>
            <w:tcBorders>
              <w:top w:val="nil"/>
              <w:left w:val="nil"/>
              <w:bottom w:val="nil"/>
              <w:right w:val="nil"/>
            </w:tcBorders>
            <w:shd w:val="clear" w:color="auto" w:fill="auto"/>
            <w:noWrap/>
            <w:vAlign w:val="bottom"/>
            <w:hideMark/>
          </w:tcPr>
          <w:p w14:paraId="721AD33B"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0A266F8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27.0123%</w:t>
            </w:r>
          </w:p>
        </w:tc>
        <w:tc>
          <w:tcPr>
            <w:tcW w:w="938" w:type="dxa"/>
            <w:tcBorders>
              <w:top w:val="nil"/>
              <w:left w:val="nil"/>
              <w:bottom w:val="nil"/>
              <w:right w:val="nil"/>
            </w:tcBorders>
            <w:shd w:val="clear" w:color="auto" w:fill="auto"/>
            <w:noWrap/>
            <w:vAlign w:val="bottom"/>
            <w:hideMark/>
          </w:tcPr>
          <w:p w14:paraId="7F905F15"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27.0609%</w:t>
            </w:r>
          </w:p>
        </w:tc>
        <w:tc>
          <w:tcPr>
            <w:tcW w:w="938" w:type="dxa"/>
            <w:tcBorders>
              <w:top w:val="nil"/>
              <w:left w:val="nil"/>
              <w:bottom w:val="nil"/>
              <w:right w:val="nil"/>
            </w:tcBorders>
            <w:shd w:val="clear" w:color="auto" w:fill="auto"/>
            <w:noWrap/>
            <w:vAlign w:val="bottom"/>
            <w:hideMark/>
          </w:tcPr>
          <w:p w14:paraId="609CA3CF"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10.1357%</w:t>
            </w:r>
          </w:p>
        </w:tc>
      </w:tr>
      <w:tr w:rsidR="000F06C5" w:rsidRPr="00AB0669" w14:paraId="271FEB1B" w14:textId="77777777" w:rsidTr="00B86155">
        <w:trPr>
          <w:trHeight w:val="288"/>
        </w:trPr>
        <w:tc>
          <w:tcPr>
            <w:tcW w:w="1120" w:type="dxa"/>
            <w:tcBorders>
              <w:top w:val="nil"/>
              <w:left w:val="nil"/>
              <w:bottom w:val="nil"/>
              <w:right w:val="nil"/>
            </w:tcBorders>
            <w:shd w:val="clear" w:color="auto" w:fill="auto"/>
            <w:noWrap/>
            <w:vAlign w:val="bottom"/>
            <w:hideMark/>
          </w:tcPr>
          <w:p w14:paraId="1CF7A67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63B8F25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28.3679%</w:t>
            </w:r>
          </w:p>
        </w:tc>
        <w:tc>
          <w:tcPr>
            <w:tcW w:w="938" w:type="dxa"/>
            <w:tcBorders>
              <w:top w:val="nil"/>
              <w:left w:val="nil"/>
              <w:bottom w:val="nil"/>
              <w:right w:val="nil"/>
            </w:tcBorders>
            <w:shd w:val="clear" w:color="auto" w:fill="auto"/>
            <w:noWrap/>
            <w:vAlign w:val="bottom"/>
            <w:hideMark/>
          </w:tcPr>
          <w:p w14:paraId="4935399C"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27.4863%</w:t>
            </w:r>
          </w:p>
        </w:tc>
        <w:tc>
          <w:tcPr>
            <w:tcW w:w="938" w:type="dxa"/>
            <w:tcBorders>
              <w:top w:val="nil"/>
              <w:left w:val="nil"/>
              <w:bottom w:val="nil"/>
              <w:right w:val="nil"/>
            </w:tcBorders>
            <w:shd w:val="clear" w:color="auto" w:fill="auto"/>
            <w:noWrap/>
            <w:vAlign w:val="bottom"/>
            <w:hideMark/>
          </w:tcPr>
          <w:p w14:paraId="19EFFF40"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9.4761%</w:t>
            </w:r>
          </w:p>
        </w:tc>
      </w:tr>
      <w:tr w:rsidR="000F06C5" w:rsidRPr="00AB0669" w14:paraId="70F07C79" w14:textId="77777777" w:rsidTr="00B86155">
        <w:trPr>
          <w:trHeight w:val="288"/>
        </w:trPr>
        <w:tc>
          <w:tcPr>
            <w:tcW w:w="1120" w:type="dxa"/>
            <w:tcBorders>
              <w:top w:val="nil"/>
              <w:left w:val="nil"/>
              <w:bottom w:val="nil"/>
              <w:right w:val="nil"/>
            </w:tcBorders>
            <w:shd w:val="clear" w:color="auto" w:fill="auto"/>
            <w:noWrap/>
            <w:vAlign w:val="bottom"/>
            <w:hideMark/>
          </w:tcPr>
          <w:p w14:paraId="0E8B2EC6"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0C8E0BB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30.4069%</w:t>
            </w:r>
          </w:p>
        </w:tc>
        <w:tc>
          <w:tcPr>
            <w:tcW w:w="938" w:type="dxa"/>
            <w:tcBorders>
              <w:top w:val="nil"/>
              <w:left w:val="nil"/>
              <w:bottom w:val="nil"/>
              <w:right w:val="nil"/>
            </w:tcBorders>
            <w:shd w:val="clear" w:color="auto" w:fill="auto"/>
            <w:noWrap/>
            <w:vAlign w:val="bottom"/>
            <w:hideMark/>
          </w:tcPr>
          <w:p w14:paraId="4065392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29.7150%</w:t>
            </w:r>
          </w:p>
        </w:tc>
        <w:tc>
          <w:tcPr>
            <w:tcW w:w="938" w:type="dxa"/>
            <w:tcBorders>
              <w:top w:val="nil"/>
              <w:left w:val="nil"/>
              <w:bottom w:val="nil"/>
              <w:right w:val="nil"/>
            </w:tcBorders>
            <w:shd w:val="clear" w:color="auto" w:fill="auto"/>
            <w:noWrap/>
            <w:vAlign w:val="bottom"/>
            <w:hideMark/>
          </w:tcPr>
          <w:p w14:paraId="064DC7A3"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9.8359%</w:t>
            </w:r>
          </w:p>
        </w:tc>
      </w:tr>
      <w:tr w:rsidR="000F06C5" w:rsidRPr="00AB0669" w14:paraId="7E66CF50" w14:textId="77777777" w:rsidTr="00B86155">
        <w:trPr>
          <w:trHeight w:val="288"/>
        </w:trPr>
        <w:tc>
          <w:tcPr>
            <w:tcW w:w="1120" w:type="dxa"/>
            <w:tcBorders>
              <w:top w:val="nil"/>
              <w:left w:val="nil"/>
              <w:bottom w:val="nil"/>
              <w:right w:val="nil"/>
            </w:tcBorders>
            <w:shd w:val="clear" w:color="auto" w:fill="auto"/>
            <w:noWrap/>
            <w:vAlign w:val="bottom"/>
            <w:hideMark/>
          </w:tcPr>
          <w:p w14:paraId="54E41A0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4DC66F81"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65.1216%</w:t>
            </w:r>
          </w:p>
        </w:tc>
        <w:tc>
          <w:tcPr>
            <w:tcW w:w="938" w:type="dxa"/>
            <w:tcBorders>
              <w:top w:val="nil"/>
              <w:left w:val="nil"/>
              <w:bottom w:val="nil"/>
              <w:right w:val="nil"/>
            </w:tcBorders>
            <w:shd w:val="clear" w:color="auto" w:fill="auto"/>
            <w:noWrap/>
            <w:vAlign w:val="bottom"/>
            <w:hideMark/>
          </w:tcPr>
          <w:p w14:paraId="50B08B38"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68.4182%</w:t>
            </w:r>
          </w:p>
        </w:tc>
        <w:tc>
          <w:tcPr>
            <w:tcW w:w="938" w:type="dxa"/>
            <w:tcBorders>
              <w:top w:val="nil"/>
              <w:left w:val="nil"/>
              <w:bottom w:val="nil"/>
              <w:right w:val="nil"/>
            </w:tcBorders>
            <w:shd w:val="clear" w:color="auto" w:fill="auto"/>
            <w:noWrap/>
            <w:vAlign w:val="bottom"/>
            <w:hideMark/>
          </w:tcPr>
          <w:p w14:paraId="1FD9B7A4"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17.6595%</w:t>
            </w:r>
          </w:p>
        </w:tc>
      </w:tr>
      <w:tr w:rsidR="000F06C5" w:rsidRPr="00AB0669" w14:paraId="5E8476AF" w14:textId="77777777" w:rsidTr="00B86155">
        <w:trPr>
          <w:trHeight w:val="288"/>
        </w:trPr>
        <w:tc>
          <w:tcPr>
            <w:tcW w:w="1120" w:type="dxa"/>
            <w:tcBorders>
              <w:top w:val="nil"/>
              <w:left w:val="nil"/>
              <w:bottom w:val="nil"/>
              <w:right w:val="nil"/>
            </w:tcBorders>
            <w:shd w:val="clear" w:color="auto" w:fill="auto"/>
            <w:noWrap/>
            <w:vAlign w:val="bottom"/>
            <w:hideMark/>
          </w:tcPr>
          <w:p w14:paraId="492C2DD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3EE87697"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54.7041%</w:t>
            </w:r>
          </w:p>
        </w:tc>
        <w:tc>
          <w:tcPr>
            <w:tcW w:w="938" w:type="dxa"/>
            <w:tcBorders>
              <w:top w:val="nil"/>
              <w:left w:val="nil"/>
              <w:bottom w:val="nil"/>
              <w:right w:val="nil"/>
            </w:tcBorders>
            <w:shd w:val="clear" w:color="auto" w:fill="auto"/>
            <w:noWrap/>
            <w:vAlign w:val="bottom"/>
            <w:hideMark/>
          </w:tcPr>
          <w:p w14:paraId="771A49A2"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79.3608%</w:t>
            </w:r>
          </w:p>
        </w:tc>
        <w:tc>
          <w:tcPr>
            <w:tcW w:w="938" w:type="dxa"/>
            <w:tcBorders>
              <w:top w:val="nil"/>
              <w:left w:val="nil"/>
              <w:bottom w:val="nil"/>
              <w:right w:val="nil"/>
            </w:tcBorders>
            <w:shd w:val="clear" w:color="auto" w:fill="auto"/>
            <w:noWrap/>
            <w:vAlign w:val="bottom"/>
            <w:hideMark/>
          </w:tcPr>
          <w:p w14:paraId="4687B055"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17.8150%</w:t>
            </w:r>
          </w:p>
        </w:tc>
      </w:tr>
      <w:tr w:rsidR="000F06C5" w:rsidRPr="00AB0669" w14:paraId="748FDF5E" w14:textId="77777777" w:rsidTr="00B86155">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1AC9EE32"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4FC3A6BD"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19.8850%</w:t>
            </w:r>
          </w:p>
        </w:tc>
        <w:tc>
          <w:tcPr>
            <w:tcW w:w="938" w:type="dxa"/>
            <w:tcBorders>
              <w:top w:val="single" w:sz="4" w:space="0" w:color="auto"/>
              <w:left w:val="nil"/>
              <w:bottom w:val="single" w:sz="4" w:space="0" w:color="auto"/>
              <w:right w:val="nil"/>
            </w:tcBorders>
            <w:shd w:val="clear" w:color="auto" w:fill="auto"/>
            <w:noWrap/>
            <w:vAlign w:val="bottom"/>
            <w:hideMark/>
          </w:tcPr>
          <w:p w14:paraId="1FE091CE"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21.2821%</w:t>
            </w:r>
          </w:p>
        </w:tc>
        <w:tc>
          <w:tcPr>
            <w:tcW w:w="938" w:type="dxa"/>
            <w:tcBorders>
              <w:top w:val="single" w:sz="4" w:space="0" w:color="auto"/>
              <w:left w:val="nil"/>
              <w:bottom w:val="single" w:sz="4" w:space="0" w:color="auto"/>
              <w:right w:val="nil"/>
            </w:tcBorders>
            <w:shd w:val="clear" w:color="auto" w:fill="auto"/>
            <w:noWrap/>
            <w:vAlign w:val="bottom"/>
            <w:hideMark/>
          </w:tcPr>
          <w:p w14:paraId="054649F5" w14:textId="77777777" w:rsidR="000F06C5" w:rsidRPr="00AB0669" w:rsidRDefault="000F06C5" w:rsidP="000F06C5">
            <w:pPr>
              <w:spacing w:after="0" w:line="240" w:lineRule="auto"/>
              <w:jc w:val="right"/>
              <w:rPr>
                <w:color w:val="000000"/>
                <w:sz w:val="18"/>
                <w:szCs w:val="18"/>
                <w:lang w:eastAsia="zh-CN"/>
              </w:rPr>
            </w:pPr>
            <w:r w:rsidRPr="00AB0669">
              <w:rPr>
                <w:color w:val="000000"/>
                <w:sz w:val="18"/>
                <w:szCs w:val="18"/>
                <w:lang w:eastAsia="zh-CN"/>
              </w:rPr>
              <w:t>7.3093%</w:t>
            </w:r>
          </w:p>
        </w:tc>
      </w:tr>
    </w:tbl>
    <w:p w14:paraId="79FB52B2" w14:textId="455F7D69" w:rsidR="00107E79" w:rsidRPr="00AB0669" w:rsidRDefault="00107E79" w:rsidP="00866720">
      <w:pPr>
        <w:tabs>
          <w:tab w:val="center" w:pos="4253"/>
          <w:tab w:val="right" w:pos="10348"/>
        </w:tabs>
      </w:pPr>
    </w:p>
    <w:p w14:paraId="7B5B1156" w14:textId="77777777" w:rsidR="0095567E" w:rsidRPr="00AB0669" w:rsidRDefault="0095567E" w:rsidP="00866720">
      <w:pPr>
        <w:tabs>
          <w:tab w:val="center" w:pos="4253"/>
          <w:tab w:val="right" w:pos="10348"/>
        </w:tabs>
      </w:pPr>
    </w:p>
    <w:p w14:paraId="23D49B98" w14:textId="4EF55AAA" w:rsidR="00D77104" w:rsidRPr="00AB0669" w:rsidRDefault="00D77104" w:rsidP="00D77104">
      <w:pPr>
        <w:pStyle w:val="ad"/>
        <w:keepNext/>
        <w:spacing w:line="216" w:lineRule="auto"/>
        <w:jc w:val="left"/>
        <w:rPr>
          <w:rFonts w:cs="Times New Roman"/>
          <w:b w:val="0"/>
          <w:sz w:val="18"/>
        </w:rPr>
      </w:pPr>
      <w:bookmarkStart w:id="36" w:name="_Ref517281801"/>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14</w:t>
      </w:r>
      <w:r w:rsidRPr="00AB0669">
        <w:rPr>
          <w:rFonts w:cs="Times New Roman"/>
          <w:b w:val="0"/>
          <w:sz w:val="18"/>
        </w:rPr>
        <w:fldChar w:fldCharType="end"/>
      </w:r>
      <w:bookmarkEnd w:id="36"/>
      <w:r w:rsidRPr="00AB0669">
        <w:rPr>
          <w:rFonts w:cs="Times New Roman"/>
          <w:b w:val="0"/>
          <w:sz w:val="18"/>
        </w:rPr>
        <w:t xml:space="preserve"> This table shows the accuracy of monthly forecasts of US tourist arrivals from </w:t>
      </w:r>
      <w:r w:rsidR="008F190F" w:rsidRPr="00AB0669">
        <w:rPr>
          <w:rFonts w:cs="Times New Roman"/>
          <w:sz w:val="18"/>
        </w:rPr>
        <w:t>UK</w:t>
      </w:r>
      <w:r w:rsidRPr="00AB0669">
        <w:rPr>
          <w:rFonts w:cs="Times New Roman"/>
          <w:b w:val="0"/>
          <w:sz w:val="18"/>
        </w:rPr>
        <w:t xml:space="preserve">. The Absolute Percentage Error (APE) is calculated at forecasting horizon 1 to 18 months (1.5 years). The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-WT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-MA 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95567E" w:rsidRPr="00AB0669" w14:paraId="3924598E" w14:textId="77777777" w:rsidTr="00D77104">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76122FE5" w14:textId="77777777" w:rsidR="0095567E" w:rsidRPr="00AB0669" w:rsidRDefault="0095567E" w:rsidP="0095567E">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C45E7A" w14:textId="77777777" w:rsidR="0095567E" w:rsidRPr="00AB0669" w:rsidRDefault="0095567E" w:rsidP="0095567E">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693295" w14:textId="77777777" w:rsidR="0095567E" w:rsidRPr="00AB0669" w:rsidRDefault="0095567E" w:rsidP="0095567E">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8C643D1" w14:textId="77777777" w:rsidR="0095567E" w:rsidRPr="00AB0669" w:rsidRDefault="0095567E" w:rsidP="0095567E">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95567E" w:rsidRPr="00AB0669" w14:paraId="2F8BD12F" w14:textId="77777777" w:rsidTr="00D77104">
        <w:trPr>
          <w:trHeight w:val="288"/>
        </w:trPr>
        <w:tc>
          <w:tcPr>
            <w:tcW w:w="815" w:type="dxa"/>
            <w:tcBorders>
              <w:top w:val="nil"/>
              <w:left w:val="nil"/>
              <w:bottom w:val="single" w:sz="4" w:space="0" w:color="auto"/>
              <w:right w:val="nil"/>
            </w:tcBorders>
            <w:shd w:val="clear" w:color="auto" w:fill="auto"/>
            <w:noWrap/>
            <w:vAlign w:val="bottom"/>
            <w:hideMark/>
          </w:tcPr>
          <w:p w14:paraId="428C720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20FE6CE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5BA499E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54B137C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2DB535E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1BE2387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509BDFC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06E4ACE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0DC940E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7CCBBFD9" w14:textId="77777777" w:rsidR="0095567E" w:rsidRPr="00AB0669" w:rsidRDefault="0095567E" w:rsidP="0095567E">
            <w:pPr>
              <w:spacing w:after="0" w:line="240" w:lineRule="auto"/>
              <w:jc w:val="left"/>
              <w:rPr>
                <w:color w:val="000000"/>
                <w:sz w:val="18"/>
                <w:szCs w:val="18"/>
                <w:lang w:eastAsia="zh-CN"/>
              </w:rPr>
            </w:pPr>
          </w:p>
        </w:tc>
      </w:tr>
      <w:tr w:rsidR="0095567E" w:rsidRPr="00AB0669" w14:paraId="02E88A6C" w14:textId="77777777" w:rsidTr="00D77104">
        <w:trPr>
          <w:trHeight w:val="288"/>
        </w:trPr>
        <w:tc>
          <w:tcPr>
            <w:tcW w:w="815" w:type="dxa"/>
            <w:tcBorders>
              <w:top w:val="nil"/>
              <w:left w:val="nil"/>
              <w:bottom w:val="nil"/>
              <w:right w:val="nil"/>
            </w:tcBorders>
            <w:shd w:val="clear" w:color="auto" w:fill="auto"/>
            <w:noWrap/>
            <w:vAlign w:val="bottom"/>
            <w:hideMark/>
          </w:tcPr>
          <w:p w14:paraId="21E4BA8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5ED4F80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0.9547%</w:t>
            </w:r>
          </w:p>
        </w:tc>
        <w:tc>
          <w:tcPr>
            <w:tcW w:w="860" w:type="dxa"/>
            <w:tcBorders>
              <w:top w:val="nil"/>
              <w:left w:val="nil"/>
              <w:bottom w:val="nil"/>
              <w:right w:val="nil"/>
            </w:tcBorders>
            <w:shd w:val="clear" w:color="auto" w:fill="auto"/>
            <w:noWrap/>
            <w:vAlign w:val="bottom"/>
            <w:hideMark/>
          </w:tcPr>
          <w:p w14:paraId="2B3C11B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0.9703%</w:t>
            </w:r>
          </w:p>
        </w:tc>
        <w:tc>
          <w:tcPr>
            <w:tcW w:w="860" w:type="dxa"/>
            <w:tcBorders>
              <w:top w:val="nil"/>
              <w:left w:val="nil"/>
              <w:bottom w:val="nil"/>
              <w:right w:val="nil"/>
            </w:tcBorders>
            <w:shd w:val="clear" w:color="auto" w:fill="auto"/>
            <w:noWrap/>
            <w:vAlign w:val="bottom"/>
            <w:hideMark/>
          </w:tcPr>
          <w:p w14:paraId="3A8065E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1.2032%</w:t>
            </w:r>
          </w:p>
        </w:tc>
        <w:tc>
          <w:tcPr>
            <w:tcW w:w="860" w:type="dxa"/>
            <w:tcBorders>
              <w:top w:val="nil"/>
              <w:left w:val="nil"/>
              <w:bottom w:val="nil"/>
              <w:right w:val="single" w:sz="4" w:space="0" w:color="auto"/>
            </w:tcBorders>
            <w:shd w:val="clear" w:color="auto" w:fill="auto"/>
            <w:noWrap/>
            <w:vAlign w:val="bottom"/>
            <w:hideMark/>
          </w:tcPr>
          <w:p w14:paraId="6AD2599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2.5245%</w:t>
            </w:r>
          </w:p>
        </w:tc>
        <w:tc>
          <w:tcPr>
            <w:tcW w:w="860" w:type="dxa"/>
            <w:tcBorders>
              <w:top w:val="nil"/>
              <w:left w:val="nil"/>
              <w:bottom w:val="nil"/>
              <w:right w:val="nil"/>
            </w:tcBorders>
            <w:shd w:val="clear" w:color="auto" w:fill="auto"/>
            <w:noWrap/>
            <w:vAlign w:val="bottom"/>
            <w:hideMark/>
          </w:tcPr>
          <w:p w14:paraId="22C497D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3.1530%</w:t>
            </w:r>
          </w:p>
        </w:tc>
        <w:tc>
          <w:tcPr>
            <w:tcW w:w="860" w:type="dxa"/>
            <w:tcBorders>
              <w:top w:val="nil"/>
              <w:left w:val="nil"/>
              <w:bottom w:val="nil"/>
              <w:right w:val="nil"/>
            </w:tcBorders>
            <w:shd w:val="clear" w:color="auto" w:fill="auto"/>
            <w:noWrap/>
            <w:vAlign w:val="bottom"/>
            <w:hideMark/>
          </w:tcPr>
          <w:p w14:paraId="6B01780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1.9045%</w:t>
            </w:r>
          </w:p>
        </w:tc>
        <w:tc>
          <w:tcPr>
            <w:tcW w:w="860" w:type="dxa"/>
            <w:tcBorders>
              <w:top w:val="nil"/>
              <w:left w:val="nil"/>
              <w:bottom w:val="nil"/>
              <w:right w:val="nil"/>
            </w:tcBorders>
            <w:shd w:val="clear" w:color="auto" w:fill="auto"/>
            <w:noWrap/>
            <w:vAlign w:val="bottom"/>
            <w:hideMark/>
          </w:tcPr>
          <w:p w14:paraId="32679B5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0.5826%</w:t>
            </w:r>
          </w:p>
        </w:tc>
        <w:tc>
          <w:tcPr>
            <w:tcW w:w="860" w:type="dxa"/>
            <w:tcBorders>
              <w:top w:val="nil"/>
              <w:left w:val="nil"/>
              <w:bottom w:val="nil"/>
              <w:right w:val="single" w:sz="4" w:space="0" w:color="auto"/>
            </w:tcBorders>
            <w:shd w:val="clear" w:color="auto" w:fill="auto"/>
            <w:noWrap/>
            <w:vAlign w:val="bottom"/>
            <w:hideMark/>
          </w:tcPr>
          <w:p w14:paraId="4BBEFB9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1.3244%</w:t>
            </w:r>
          </w:p>
        </w:tc>
        <w:tc>
          <w:tcPr>
            <w:tcW w:w="980" w:type="dxa"/>
            <w:tcBorders>
              <w:top w:val="nil"/>
              <w:left w:val="nil"/>
              <w:bottom w:val="nil"/>
              <w:right w:val="nil"/>
            </w:tcBorders>
            <w:shd w:val="clear" w:color="auto" w:fill="auto"/>
            <w:noWrap/>
            <w:vAlign w:val="bottom"/>
            <w:hideMark/>
          </w:tcPr>
          <w:p w14:paraId="78C6EFC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5.9264%</w:t>
            </w:r>
          </w:p>
        </w:tc>
      </w:tr>
      <w:tr w:rsidR="0095567E" w:rsidRPr="00AB0669" w14:paraId="238501E6" w14:textId="77777777" w:rsidTr="00D77104">
        <w:trPr>
          <w:trHeight w:val="288"/>
        </w:trPr>
        <w:tc>
          <w:tcPr>
            <w:tcW w:w="815" w:type="dxa"/>
            <w:tcBorders>
              <w:top w:val="nil"/>
              <w:left w:val="nil"/>
              <w:bottom w:val="nil"/>
              <w:right w:val="nil"/>
            </w:tcBorders>
            <w:shd w:val="clear" w:color="auto" w:fill="auto"/>
            <w:noWrap/>
            <w:vAlign w:val="bottom"/>
            <w:hideMark/>
          </w:tcPr>
          <w:p w14:paraId="2E12F37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2813698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2.2935%</w:t>
            </w:r>
          </w:p>
        </w:tc>
        <w:tc>
          <w:tcPr>
            <w:tcW w:w="860" w:type="dxa"/>
            <w:tcBorders>
              <w:top w:val="nil"/>
              <w:left w:val="nil"/>
              <w:bottom w:val="nil"/>
              <w:right w:val="nil"/>
            </w:tcBorders>
            <w:shd w:val="clear" w:color="auto" w:fill="auto"/>
            <w:noWrap/>
            <w:vAlign w:val="bottom"/>
            <w:hideMark/>
          </w:tcPr>
          <w:p w14:paraId="0BC491ED"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2.6239%</w:t>
            </w:r>
          </w:p>
        </w:tc>
        <w:tc>
          <w:tcPr>
            <w:tcW w:w="860" w:type="dxa"/>
            <w:tcBorders>
              <w:top w:val="nil"/>
              <w:left w:val="nil"/>
              <w:bottom w:val="nil"/>
              <w:right w:val="nil"/>
            </w:tcBorders>
            <w:shd w:val="clear" w:color="auto" w:fill="auto"/>
            <w:noWrap/>
            <w:vAlign w:val="bottom"/>
            <w:hideMark/>
          </w:tcPr>
          <w:p w14:paraId="0F1EECD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0.1954%</w:t>
            </w:r>
          </w:p>
        </w:tc>
        <w:tc>
          <w:tcPr>
            <w:tcW w:w="860" w:type="dxa"/>
            <w:tcBorders>
              <w:top w:val="nil"/>
              <w:left w:val="nil"/>
              <w:bottom w:val="nil"/>
              <w:right w:val="single" w:sz="4" w:space="0" w:color="auto"/>
            </w:tcBorders>
            <w:shd w:val="clear" w:color="auto" w:fill="auto"/>
            <w:noWrap/>
            <w:vAlign w:val="bottom"/>
            <w:hideMark/>
          </w:tcPr>
          <w:p w14:paraId="306FDED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2.7551%</w:t>
            </w:r>
          </w:p>
        </w:tc>
        <w:tc>
          <w:tcPr>
            <w:tcW w:w="860" w:type="dxa"/>
            <w:tcBorders>
              <w:top w:val="nil"/>
              <w:left w:val="nil"/>
              <w:bottom w:val="nil"/>
              <w:right w:val="nil"/>
            </w:tcBorders>
            <w:shd w:val="clear" w:color="auto" w:fill="auto"/>
            <w:noWrap/>
            <w:vAlign w:val="bottom"/>
            <w:hideMark/>
          </w:tcPr>
          <w:p w14:paraId="4EC50B4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2.9137%</w:t>
            </w:r>
          </w:p>
        </w:tc>
        <w:tc>
          <w:tcPr>
            <w:tcW w:w="860" w:type="dxa"/>
            <w:tcBorders>
              <w:top w:val="nil"/>
              <w:left w:val="nil"/>
              <w:bottom w:val="nil"/>
              <w:right w:val="nil"/>
            </w:tcBorders>
            <w:shd w:val="clear" w:color="auto" w:fill="auto"/>
            <w:noWrap/>
            <w:vAlign w:val="bottom"/>
            <w:hideMark/>
          </w:tcPr>
          <w:p w14:paraId="784E00C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2.3669%</w:t>
            </w:r>
          </w:p>
        </w:tc>
        <w:tc>
          <w:tcPr>
            <w:tcW w:w="860" w:type="dxa"/>
            <w:tcBorders>
              <w:top w:val="nil"/>
              <w:left w:val="nil"/>
              <w:bottom w:val="nil"/>
              <w:right w:val="nil"/>
            </w:tcBorders>
            <w:shd w:val="clear" w:color="auto" w:fill="auto"/>
            <w:noWrap/>
            <w:vAlign w:val="bottom"/>
            <w:hideMark/>
          </w:tcPr>
          <w:p w14:paraId="63809A4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0.3438%</w:t>
            </w:r>
          </w:p>
        </w:tc>
        <w:tc>
          <w:tcPr>
            <w:tcW w:w="860" w:type="dxa"/>
            <w:tcBorders>
              <w:top w:val="nil"/>
              <w:left w:val="nil"/>
              <w:bottom w:val="nil"/>
              <w:right w:val="single" w:sz="4" w:space="0" w:color="auto"/>
            </w:tcBorders>
            <w:shd w:val="clear" w:color="auto" w:fill="auto"/>
            <w:noWrap/>
            <w:vAlign w:val="bottom"/>
            <w:hideMark/>
          </w:tcPr>
          <w:p w14:paraId="57AC44E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0.0441%</w:t>
            </w:r>
          </w:p>
        </w:tc>
        <w:tc>
          <w:tcPr>
            <w:tcW w:w="980" w:type="dxa"/>
            <w:tcBorders>
              <w:top w:val="nil"/>
              <w:left w:val="nil"/>
              <w:bottom w:val="nil"/>
              <w:right w:val="nil"/>
            </w:tcBorders>
            <w:shd w:val="clear" w:color="auto" w:fill="auto"/>
            <w:noWrap/>
            <w:vAlign w:val="bottom"/>
            <w:hideMark/>
          </w:tcPr>
          <w:p w14:paraId="06DB3B7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6.1367%</w:t>
            </w:r>
          </w:p>
        </w:tc>
      </w:tr>
      <w:tr w:rsidR="0095567E" w:rsidRPr="00AB0669" w14:paraId="778E18E0" w14:textId="77777777" w:rsidTr="00D77104">
        <w:trPr>
          <w:trHeight w:val="288"/>
        </w:trPr>
        <w:tc>
          <w:tcPr>
            <w:tcW w:w="815" w:type="dxa"/>
            <w:tcBorders>
              <w:top w:val="nil"/>
              <w:left w:val="nil"/>
              <w:bottom w:val="nil"/>
              <w:right w:val="nil"/>
            </w:tcBorders>
            <w:shd w:val="clear" w:color="auto" w:fill="auto"/>
            <w:noWrap/>
            <w:vAlign w:val="bottom"/>
            <w:hideMark/>
          </w:tcPr>
          <w:p w14:paraId="40A69AD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528EEC1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1.4011%</w:t>
            </w:r>
          </w:p>
        </w:tc>
        <w:tc>
          <w:tcPr>
            <w:tcW w:w="860" w:type="dxa"/>
            <w:tcBorders>
              <w:top w:val="nil"/>
              <w:left w:val="nil"/>
              <w:bottom w:val="nil"/>
              <w:right w:val="nil"/>
            </w:tcBorders>
            <w:shd w:val="clear" w:color="auto" w:fill="auto"/>
            <w:noWrap/>
            <w:vAlign w:val="bottom"/>
            <w:hideMark/>
          </w:tcPr>
          <w:p w14:paraId="500515B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1.3260%</w:t>
            </w:r>
          </w:p>
        </w:tc>
        <w:tc>
          <w:tcPr>
            <w:tcW w:w="860" w:type="dxa"/>
            <w:tcBorders>
              <w:top w:val="nil"/>
              <w:left w:val="nil"/>
              <w:bottom w:val="nil"/>
              <w:right w:val="nil"/>
            </w:tcBorders>
            <w:shd w:val="clear" w:color="auto" w:fill="auto"/>
            <w:noWrap/>
            <w:vAlign w:val="bottom"/>
            <w:hideMark/>
          </w:tcPr>
          <w:p w14:paraId="6E1EC6A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1.2719%</w:t>
            </w:r>
          </w:p>
        </w:tc>
        <w:tc>
          <w:tcPr>
            <w:tcW w:w="860" w:type="dxa"/>
            <w:tcBorders>
              <w:top w:val="nil"/>
              <w:left w:val="nil"/>
              <w:bottom w:val="nil"/>
              <w:right w:val="single" w:sz="4" w:space="0" w:color="auto"/>
            </w:tcBorders>
            <w:shd w:val="clear" w:color="auto" w:fill="auto"/>
            <w:noWrap/>
            <w:vAlign w:val="bottom"/>
            <w:hideMark/>
          </w:tcPr>
          <w:p w14:paraId="2DB7BED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1.4380%</w:t>
            </w:r>
          </w:p>
        </w:tc>
        <w:tc>
          <w:tcPr>
            <w:tcW w:w="860" w:type="dxa"/>
            <w:tcBorders>
              <w:top w:val="nil"/>
              <w:left w:val="nil"/>
              <w:bottom w:val="nil"/>
              <w:right w:val="nil"/>
            </w:tcBorders>
            <w:shd w:val="clear" w:color="auto" w:fill="auto"/>
            <w:noWrap/>
            <w:vAlign w:val="bottom"/>
            <w:hideMark/>
          </w:tcPr>
          <w:p w14:paraId="7D215E1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2.3437%</w:t>
            </w:r>
          </w:p>
        </w:tc>
        <w:tc>
          <w:tcPr>
            <w:tcW w:w="860" w:type="dxa"/>
            <w:tcBorders>
              <w:top w:val="nil"/>
              <w:left w:val="nil"/>
              <w:bottom w:val="nil"/>
              <w:right w:val="nil"/>
            </w:tcBorders>
            <w:shd w:val="clear" w:color="auto" w:fill="auto"/>
            <w:noWrap/>
            <w:vAlign w:val="bottom"/>
            <w:hideMark/>
          </w:tcPr>
          <w:p w14:paraId="0422F78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1.8266%</w:t>
            </w:r>
          </w:p>
        </w:tc>
        <w:tc>
          <w:tcPr>
            <w:tcW w:w="860" w:type="dxa"/>
            <w:tcBorders>
              <w:top w:val="nil"/>
              <w:left w:val="nil"/>
              <w:bottom w:val="nil"/>
              <w:right w:val="nil"/>
            </w:tcBorders>
            <w:shd w:val="clear" w:color="auto" w:fill="auto"/>
            <w:noWrap/>
            <w:vAlign w:val="bottom"/>
            <w:hideMark/>
          </w:tcPr>
          <w:p w14:paraId="4C7F2DB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1.0823%</w:t>
            </w:r>
          </w:p>
        </w:tc>
        <w:tc>
          <w:tcPr>
            <w:tcW w:w="860" w:type="dxa"/>
            <w:tcBorders>
              <w:top w:val="nil"/>
              <w:left w:val="nil"/>
              <w:bottom w:val="nil"/>
              <w:right w:val="single" w:sz="4" w:space="0" w:color="auto"/>
            </w:tcBorders>
            <w:shd w:val="clear" w:color="auto" w:fill="auto"/>
            <w:noWrap/>
            <w:vAlign w:val="bottom"/>
            <w:hideMark/>
          </w:tcPr>
          <w:p w14:paraId="4608C0D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1.7709%</w:t>
            </w:r>
          </w:p>
        </w:tc>
        <w:tc>
          <w:tcPr>
            <w:tcW w:w="980" w:type="dxa"/>
            <w:tcBorders>
              <w:top w:val="nil"/>
              <w:left w:val="nil"/>
              <w:bottom w:val="nil"/>
              <w:right w:val="nil"/>
            </w:tcBorders>
            <w:shd w:val="clear" w:color="auto" w:fill="auto"/>
            <w:noWrap/>
            <w:vAlign w:val="bottom"/>
            <w:hideMark/>
          </w:tcPr>
          <w:p w14:paraId="58DB7E6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3.8952%</w:t>
            </w:r>
          </w:p>
        </w:tc>
      </w:tr>
      <w:tr w:rsidR="0095567E" w:rsidRPr="00AB0669" w14:paraId="71FCE827" w14:textId="77777777" w:rsidTr="00D77104">
        <w:trPr>
          <w:trHeight w:val="288"/>
        </w:trPr>
        <w:tc>
          <w:tcPr>
            <w:tcW w:w="815" w:type="dxa"/>
            <w:tcBorders>
              <w:top w:val="nil"/>
              <w:left w:val="nil"/>
              <w:bottom w:val="nil"/>
              <w:right w:val="nil"/>
            </w:tcBorders>
            <w:shd w:val="clear" w:color="auto" w:fill="auto"/>
            <w:noWrap/>
            <w:vAlign w:val="bottom"/>
            <w:hideMark/>
          </w:tcPr>
          <w:p w14:paraId="215D3E3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1127982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2.0866%</w:t>
            </w:r>
          </w:p>
        </w:tc>
        <w:tc>
          <w:tcPr>
            <w:tcW w:w="860" w:type="dxa"/>
            <w:tcBorders>
              <w:top w:val="nil"/>
              <w:left w:val="nil"/>
              <w:bottom w:val="nil"/>
              <w:right w:val="nil"/>
            </w:tcBorders>
            <w:shd w:val="clear" w:color="auto" w:fill="auto"/>
            <w:noWrap/>
            <w:vAlign w:val="bottom"/>
            <w:hideMark/>
          </w:tcPr>
          <w:p w14:paraId="3705969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1.9839%</w:t>
            </w:r>
          </w:p>
        </w:tc>
        <w:tc>
          <w:tcPr>
            <w:tcW w:w="860" w:type="dxa"/>
            <w:tcBorders>
              <w:top w:val="nil"/>
              <w:left w:val="nil"/>
              <w:bottom w:val="nil"/>
              <w:right w:val="nil"/>
            </w:tcBorders>
            <w:shd w:val="clear" w:color="auto" w:fill="auto"/>
            <w:noWrap/>
            <w:vAlign w:val="bottom"/>
            <w:hideMark/>
          </w:tcPr>
          <w:p w14:paraId="6C6E168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1.9607%</w:t>
            </w:r>
          </w:p>
        </w:tc>
        <w:tc>
          <w:tcPr>
            <w:tcW w:w="860" w:type="dxa"/>
            <w:tcBorders>
              <w:top w:val="nil"/>
              <w:left w:val="nil"/>
              <w:bottom w:val="nil"/>
              <w:right w:val="single" w:sz="4" w:space="0" w:color="auto"/>
            </w:tcBorders>
            <w:shd w:val="clear" w:color="auto" w:fill="auto"/>
            <w:noWrap/>
            <w:vAlign w:val="bottom"/>
            <w:hideMark/>
          </w:tcPr>
          <w:p w14:paraId="56645CA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2.0994%</w:t>
            </w:r>
          </w:p>
        </w:tc>
        <w:tc>
          <w:tcPr>
            <w:tcW w:w="860" w:type="dxa"/>
            <w:tcBorders>
              <w:top w:val="nil"/>
              <w:left w:val="nil"/>
              <w:bottom w:val="nil"/>
              <w:right w:val="nil"/>
            </w:tcBorders>
            <w:shd w:val="clear" w:color="auto" w:fill="auto"/>
            <w:noWrap/>
            <w:vAlign w:val="bottom"/>
            <w:hideMark/>
          </w:tcPr>
          <w:p w14:paraId="6342E09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1.8423%</w:t>
            </w:r>
          </w:p>
        </w:tc>
        <w:tc>
          <w:tcPr>
            <w:tcW w:w="860" w:type="dxa"/>
            <w:tcBorders>
              <w:top w:val="nil"/>
              <w:left w:val="nil"/>
              <w:bottom w:val="nil"/>
              <w:right w:val="nil"/>
            </w:tcBorders>
            <w:shd w:val="clear" w:color="auto" w:fill="auto"/>
            <w:noWrap/>
            <w:vAlign w:val="bottom"/>
            <w:hideMark/>
          </w:tcPr>
          <w:p w14:paraId="17AFA32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2.0276%</w:t>
            </w:r>
          </w:p>
        </w:tc>
        <w:tc>
          <w:tcPr>
            <w:tcW w:w="860" w:type="dxa"/>
            <w:tcBorders>
              <w:top w:val="nil"/>
              <w:left w:val="nil"/>
              <w:bottom w:val="nil"/>
              <w:right w:val="nil"/>
            </w:tcBorders>
            <w:shd w:val="clear" w:color="auto" w:fill="auto"/>
            <w:noWrap/>
            <w:vAlign w:val="bottom"/>
            <w:hideMark/>
          </w:tcPr>
          <w:p w14:paraId="4811F66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2.0479%</w:t>
            </w:r>
          </w:p>
        </w:tc>
        <w:tc>
          <w:tcPr>
            <w:tcW w:w="860" w:type="dxa"/>
            <w:tcBorders>
              <w:top w:val="nil"/>
              <w:left w:val="nil"/>
              <w:bottom w:val="nil"/>
              <w:right w:val="single" w:sz="4" w:space="0" w:color="auto"/>
            </w:tcBorders>
            <w:shd w:val="clear" w:color="auto" w:fill="auto"/>
            <w:noWrap/>
            <w:vAlign w:val="bottom"/>
            <w:hideMark/>
          </w:tcPr>
          <w:p w14:paraId="7426262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2.0634%</w:t>
            </w:r>
          </w:p>
        </w:tc>
        <w:tc>
          <w:tcPr>
            <w:tcW w:w="980" w:type="dxa"/>
            <w:tcBorders>
              <w:top w:val="nil"/>
              <w:left w:val="nil"/>
              <w:bottom w:val="nil"/>
              <w:right w:val="nil"/>
            </w:tcBorders>
            <w:shd w:val="clear" w:color="auto" w:fill="auto"/>
            <w:noWrap/>
            <w:vAlign w:val="bottom"/>
            <w:hideMark/>
          </w:tcPr>
          <w:p w14:paraId="76929F7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0.7739%</w:t>
            </w:r>
          </w:p>
        </w:tc>
      </w:tr>
      <w:tr w:rsidR="0095567E" w:rsidRPr="00AB0669" w14:paraId="69E74772" w14:textId="77777777" w:rsidTr="00D77104">
        <w:trPr>
          <w:trHeight w:val="288"/>
        </w:trPr>
        <w:tc>
          <w:tcPr>
            <w:tcW w:w="815" w:type="dxa"/>
            <w:tcBorders>
              <w:top w:val="nil"/>
              <w:left w:val="nil"/>
              <w:bottom w:val="nil"/>
              <w:right w:val="nil"/>
            </w:tcBorders>
            <w:shd w:val="clear" w:color="auto" w:fill="auto"/>
            <w:noWrap/>
            <w:vAlign w:val="bottom"/>
            <w:hideMark/>
          </w:tcPr>
          <w:p w14:paraId="0E63227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0C2E2AA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2.3143%</w:t>
            </w:r>
          </w:p>
        </w:tc>
        <w:tc>
          <w:tcPr>
            <w:tcW w:w="860" w:type="dxa"/>
            <w:tcBorders>
              <w:top w:val="nil"/>
              <w:left w:val="nil"/>
              <w:bottom w:val="nil"/>
              <w:right w:val="nil"/>
            </w:tcBorders>
            <w:shd w:val="clear" w:color="auto" w:fill="auto"/>
            <w:noWrap/>
            <w:vAlign w:val="bottom"/>
            <w:hideMark/>
          </w:tcPr>
          <w:p w14:paraId="62268F4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1.8793%</w:t>
            </w:r>
          </w:p>
        </w:tc>
        <w:tc>
          <w:tcPr>
            <w:tcW w:w="860" w:type="dxa"/>
            <w:tcBorders>
              <w:top w:val="nil"/>
              <w:left w:val="nil"/>
              <w:bottom w:val="nil"/>
              <w:right w:val="nil"/>
            </w:tcBorders>
            <w:shd w:val="clear" w:color="auto" w:fill="auto"/>
            <w:noWrap/>
            <w:vAlign w:val="bottom"/>
            <w:hideMark/>
          </w:tcPr>
          <w:p w14:paraId="7C53450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1.9107%</w:t>
            </w:r>
          </w:p>
        </w:tc>
        <w:tc>
          <w:tcPr>
            <w:tcW w:w="860" w:type="dxa"/>
            <w:tcBorders>
              <w:top w:val="nil"/>
              <w:left w:val="nil"/>
              <w:bottom w:val="nil"/>
              <w:right w:val="single" w:sz="4" w:space="0" w:color="auto"/>
            </w:tcBorders>
            <w:shd w:val="clear" w:color="auto" w:fill="auto"/>
            <w:noWrap/>
            <w:vAlign w:val="bottom"/>
            <w:hideMark/>
          </w:tcPr>
          <w:p w14:paraId="218BD3C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2.0739%</w:t>
            </w:r>
          </w:p>
        </w:tc>
        <w:tc>
          <w:tcPr>
            <w:tcW w:w="860" w:type="dxa"/>
            <w:tcBorders>
              <w:top w:val="nil"/>
              <w:left w:val="nil"/>
              <w:bottom w:val="nil"/>
              <w:right w:val="nil"/>
            </w:tcBorders>
            <w:shd w:val="clear" w:color="auto" w:fill="auto"/>
            <w:noWrap/>
            <w:vAlign w:val="bottom"/>
            <w:hideMark/>
          </w:tcPr>
          <w:p w14:paraId="0C48D9B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2.2916%</w:t>
            </w:r>
          </w:p>
        </w:tc>
        <w:tc>
          <w:tcPr>
            <w:tcW w:w="860" w:type="dxa"/>
            <w:tcBorders>
              <w:top w:val="nil"/>
              <w:left w:val="nil"/>
              <w:bottom w:val="nil"/>
              <w:right w:val="nil"/>
            </w:tcBorders>
            <w:shd w:val="clear" w:color="auto" w:fill="auto"/>
            <w:noWrap/>
            <w:vAlign w:val="bottom"/>
            <w:hideMark/>
          </w:tcPr>
          <w:p w14:paraId="61D4A8C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2.2884%</w:t>
            </w:r>
          </w:p>
        </w:tc>
        <w:tc>
          <w:tcPr>
            <w:tcW w:w="860" w:type="dxa"/>
            <w:tcBorders>
              <w:top w:val="nil"/>
              <w:left w:val="nil"/>
              <w:bottom w:val="nil"/>
              <w:right w:val="nil"/>
            </w:tcBorders>
            <w:shd w:val="clear" w:color="auto" w:fill="auto"/>
            <w:noWrap/>
            <w:vAlign w:val="bottom"/>
            <w:hideMark/>
          </w:tcPr>
          <w:p w14:paraId="365AD03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1.8675%</w:t>
            </w:r>
          </w:p>
        </w:tc>
        <w:tc>
          <w:tcPr>
            <w:tcW w:w="860" w:type="dxa"/>
            <w:tcBorders>
              <w:top w:val="nil"/>
              <w:left w:val="nil"/>
              <w:bottom w:val="nil"/>
              <w:right w:val="single" w:sz="4" w:space="0" w:color="auto"/>
            </w:tcBorders>
            <w:shd w:val="clear" w:color="auto" w:fill="auto"/>
            <w:noWrap/>
            <w:vAlign w:val="bottom"/>
            <w:hideMark/>
          </w:tcPr>
          <w:p w14:paraId="54F2176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2.0137%</w:t>
            </w:r>
          </w:p>
        </w:tc>
        <w:tc>
          <w:tcPr>
            <w:tcW w:w="980" w:type="dxa"/>
            <w:tcBorders>
              <w:top w:val="nil"/>
              <w:left w:val="nil"/>
              <w:bottom w:val="nil"/>
              <w:right w:val="nil"/>
            </w:tcBorders>
            <w:shd w:val="clear" w:color="auto" w:fill="auto"/>
            <w:noWrap/>
            <w:vAlign w:val="bottom"/>
            <w:hideMark/>
          </w:tcPr>
          <w:p w14:paraId="6679CE2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5.9894%</w:t>
            </w:r>
          </w:p>
        </w:tc>
      </w:tr>
      <w:tr w:rsidR="0095567E" w:rsidRPr="00AB0669" w14:paraId="396E278A" w14:textId="77777777" w:rsidTr="00D77104">
        <w:trPr>
          <w:trHeight w:val="288"/>
        </w:trPr>
        <w:tc>
          <w:tcPr>
            <w:tcW w:w="815" w:type="dxa"/>
            <w:tcBorders>
              <w:top w:val="nil"/>
              <w:left w:val="nil"/>
              <w:bottom w:val="nil"/>
              <w:right w:val="nil"/>
            </w:tcBorders>
            <w:shd w:val="clear" w:color="auto" w:fill="auto"/>
            <w:noWrap/>
            <w:vAlign w:val="bottom"/>
            <w:hideMark/>
          </w:tcPr>
          <w:p w14:paraId="68ACDBF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4A7FA71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2.1185%</w:t>
            </w:r>
          </w:p>
        </w:tc>
        <w:tc>
          <w:tcPr>
            <w:tcW w:w="860" w:type="dxa"/>
            <w:tcBorders>
              <w:top w:val="nil"/>
              <w:left w:val="nil"/>
              <w:bottom w:val="nil"/>
              <w:right w:val="nil"/>
            </w:tcBorders>
            <w:shd w:val="clear" w:color="auto" w:fill="auto"/>
            <w:noWrap/>
            <w:vAlign w:val="bottom"/>
            <w:hideMark/>
          </w:tcPr>
          <w:p w14:paraId="1E39E9B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2.0289%</w:t>
            </w:r>
          </w:p>
        </w:tc>
        <w:tc>
          <w:tcPr>
            <w:tcW w:w="860" w:type="dxa"/>
            <w:tcBorders>
              <w:top w:val="nil"/>
              <w:left w:val="nil"/>
              <w:bottom w:val="nil"/>
              <w:right w:val="nil"/>
            </w:tcBorders>
            <w:shd w:val="clear" w:color="auto" w:fill="auto"/>
            <w:noWrap/>
            <w:vAlign w:val="bottom"/>
            <w:hideMark/>
          </w:tcPr>
          <w:p w14:paraId="2EC7A21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1.9863%</w:t>
            </w:r>
          </w:p>
        </w:tc>
        <w:tc>
          <w:tcPr>
            <w:tcW w:w="860" w:type="dxa"/>
            <w:tcBorders>
              <w:top w:val="nil"/>
              <w:left w:val="nil"/>
              <w:bottom w:val="nil"/>
              <w:right w:val="single" w:sz="4" w:space="0" w:color="auto"/>
            </w:tcBorders>
            <w:shd w:val="clear" w:color="auto" w:fill="auto"/>
            <w:noWrap/>
            <w:vAlign w:val="bottom"/>
            <w:hideMark/>
          </w:tcPr>
          <w:p w14:paraId="3BA318D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2.0821%</w:t>
            </w:r>
          </w:p>
        </w:tc>
        <w:tc>
          <w:tcPr>
            <w:tcW w:w="860" w:type="dxa"/>
            <w:tcBorders>
              <w:top w:val="nil"/>
              <w:left w:val="nil"/>
              <w:bottom w:val="nil"/>
              <w:right w:val="nil"/>
            </w:tcBorders>
            <w:shd w:val="clear" w:color="auto" w:fill="auto"/>
            <w:noWrap/>
            <w:vAlign w:val="bottom"/>
            <w:hideMark/>
          </w:tcPr>
          <w:p w14:paraId="7AFBBB1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2.4278%</w:t>
            </w:r>
          </w:p>
        </w:tc>
        <w:tc>
          <w:tcPr>
            <w:tcW w:w="860" w:type="dxa"/>
            <w:tcBorders>
              <w:top w:val="nil"/>
              <w:left w:val="nil"/>
              <w:bottom w:val="nil"/>
              <w:right w:val="nil"/>
            </w:tcBorders>
            <w:shd w:val="clear" w:color="auto" w:fill="auto"/>
            <w:noWrap/>
            <w:vAlign w:val="bottom"/>
            <w:hideMark/>
          </w:tcPr>
          <w:p w14:paraId="2644CE1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2.0422%</w:t>
            </w:r>
          </w:p>
        </w:tc>
        <w:tc>
          <w:tcPr>
            <w:tcW w:w="860" w:type="dxa"/>
            <w:tcBorders>
              <w:top w:val="nil"/>
              <w:left w:val="nil"/>
              <w:bottom w:val="nil"/>
              <w:right w:val="nil"/>
            </w:tcBorders>
            <w:shd w:val="clear" w:color="auto" w:fill="auto"/>
            <w:noWrap/>
            <w:vAlign w:val="bottom"/>
            <w:hideMark/>
          </w:tcPr>
          <w:p w14:paraId="38A37B3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2.9585%</w:t>
            </w:r>
          </w:p>
        </w:tc>
        <w:tc>
          <w:tcPr>
            <w:tcW w:w="860" w:type="dxa"/>
            <w:tcBorders>
              <w:top w:val="nil"/>
              <w:left w:val="nil"/>
              <w:bottom w:val="nil"/>
              <w:right w:val="single" w:sz="4" w:space="0" w:color="auto"/>
            </w:tcBorders>
            <w:shd w:val="clear" w:color="auto" w:fill="auto"/>
            <w:noWrap/>
            <w:vAlign w:val="bottom"/>
            <w:hideMark/>
          </w:tcPr>
          <w:p w14:paraId="72BA903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2.1163%</w:t>
            </w:r>
          </w:p>
        </w:tc>
        <w:tc>
          <w:tcPr>
            <w:tcW w:w="980" w:type="dxa"/>
            <w:tcBorders>
              <w:top w:val="nil"/>
              <w:left w:val="nil"/>
              <w:bottom w:val="nil"/>
              <w:right w:val="nil"/>
            </w:tcBorders>
            <w:shd w:val="clear" w:color="auto" w:fill="auto"/>
            <w:noWrap/>
            <w:vAlign w:val="bottom"/>
            <w:hideMark/>
          </w:tcPr>
          <w:p w14:paraId="7A3AB63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1.9572%</w:t>
            </w:r>
          </w:p>
        </w:tc>
      </w:tr>
      <w:tr w:rsidR="0095567E" w:rsidRPr="00AB0669" w14:paraId="139C2762" w14:textId="77777777" w:rsidTr="00D77104">
        <w:trPr>
          <w:trHeight w:val="288"/>
        </w:trPr>
        <w:tc>
          <w:tcPr>
            <w:tcW w:w="815" w:type="dxa"/>
            <w:tcBorders>
              <w:top w:val="nil"/>
              <w:left w:val="nil"/>
              <w:bottom w:val="nil"/>
              <w:right w:val="nil"/>
            </w:tcBorders>
            <w:shd w:val="clear" w:color="auto" w:fill="auto"/>
            <w:noWrap/>
            <w:vAlign w:val="bottom"/>
            <w:hideMark/>
          </w:tcPr>
          <w:p w14:paraId="51EFA9D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72531BE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2.8650%</w:t>
            </w:r>
          </w:p>
        </w:tc>
        <w:tc>
          <w:tcPr>
            <w:tcW w:w="860" w:type="dxa"/>
            <w:tcBorders>
              <w:top w:val="nil"/>
              <w:left w:val="nil"/>
              <w:bottom w:val="nil"/>
              <w:right w:val="nil"/>
            </w:tcBorders>
            <w:shd w:val="clear" w:color="auto" w:fill="auto"/>
            <w:noWrap/>
            <w:vAlign w:val="bottom"/>
            <w:hideMark/>
          </w:tcPr>
          <w:p w14:paraId="796270B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2.2785%</w:t>
            </w:r>
          </w:p>
        </w:tc>
        <w:tc>
          <w:tcPr>
            <w:tcW w:w="860" w:type="dxa"/>
            <w:tcBorders>
              <w:top w:val="nil"/>
              <w:left w:val="nil"/>
              <w:bottom w:val="nil"/>
              <w:right w:val="nil"/>
            </w:tcBorders>
            <w:shd w:val="clear" w:color="auto" w:fill="auto"/>
            <w:noWrap/>
            <w:vAlign w:val="bottom"/>
            <w:hideMark/>
          </w:tcPr>
          <w:p w14:paraId="508B09CD"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3.0442%</w:t>
            </w:r>
          </w:p>
        </w:tc>
        <w:tc>
          <w:tcPr>
            <w:tcW w:w="860" w:type="dxa"/>
            <w:tcBorders>
              <w:top w:val="nil"/>
              <w:left w:val="nil"/>
              <w:bottom w:val="nil"/>
              <w:right w:val="single" w:sz="4" w:space="0" w:color="auto"/>
            </w:tcBorders>
            <w:shd w:val="clear" w:color="auto" w:fill="auto"/>
            <w:noWrap/>
            <w:vAlign w:val="bottom"/>
            <w:hideMark/>
          </w:tcPr>
          <w:p w14:paraId="0103D7E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2.8512%</w:t>
            </w:r>
          </w:p>
        </w:tc>
        <w:tc>
          <w:tcPr>
            <w:tcW w:w="860" w:type="dxa"/>
            <w:tcBorders>
              <w:top w:val="nil"/>
              <w:left w:val="nil"/>
              <w:bottom w:val="nil"/>
              <w:right w:val="nil"/>
            </w:tcBorders>
            <w:shd w:val="clear" w:color="auto" w:fill="auto"/>
            <w:noWrap/>
            <w:vAlign w:val="bottom"/>
            <w:hideMark/>
          </w:tcPr>
          <w:p w14:paraId="0B7EE8B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3.3154%</w:t>
            </w:r>
          </w:p>
        </w:tc>
        <w:tc>
          <w:tcPr>
            <w:tcW w:w="860" w:type="dxa"/>
            <w:tcBorders>
              <w:top w:val="nil"/>
              <w:left w:val="nil"/>
              <w:bottom w:val="nil"/>
              <w:right w:val="nil"/>
            </w:tcBorders>
            <w:shd w:val="clear" w:color="auto" w:fill="auto"/>
            <w:noWrap/>
            <w:vAlign w:val="bottom"/>
            <w:hideMark/>
          </w:tcPr>
          <w:p w14:paraId="1EB1F9D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2.1144%</w:t>
            </w:r>
          </w:p>
        </w:tc>
        <w:tc>
          <w:tcPr>
            <w:tcW w:w="860" w:type="dxa"/>
            <w:tcBorders>
              <w:top w:val="nil"/>
              <w:left w:val="nil"/>
              <w:bottom w:val="nil"/>
              <w:right w:val="nil"/>
            </w:tcBorders>
            <w:shd w:val="clear" w:color="auto" w:fill="auto"/>
            <w:noWrap/>
            <w:vAlign w:val="bottom"/>
            <w:hideMark/>
          </w:tcPr>
          <w:p w14:paraId="2CC97D4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3.0528%</w:t>
            </w:r>
          </w:p>
        </w:tc>
        <w:tc>
          <w:tcPr>
            <w:tcW w:w="860" w:type="dxa"/>
            <w:tcBorders>
              <w:top w:val="nil"/>
              <w:left w:val="nil"/>
              <w:bottom w:val="nil"/>
              <w:right w:val="single" w:sz="4" w:space="0" w:color="auto"/>
            </w:tcBorders>
            <w:shd w:val="clear" w:color="auto" w:fill="auto"/>
            <w:noWrap/>
            <w:vAlign w:val="bottom"/>
            <w:hideMark/>
          </w:tcPr>
          <w:p w14:paraId="48D83E1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2.2176%</w:t>
            </w:r>
          </w:p>
        </w:tc>
        <w:tc>
          <w:tcPr>
            <w:tcW w:w="980" w:type="dxa"/>
            <w:tcBorders>
              <w:top w:val="nil"/>
              <w:left w:val="nil"/>
              <w:bottom w:val="nil"/>
              <w:right w:val="nil"/>
            </w:tcBorders>
            <w:shd w:val="clear" w:color="auto" w:fill="auto"/>
            <w:noWrap/>
            <w:vAlign w:val="bottom"/>
            <w:hideMark/>
          </w:tcPr>
          <w:p w14:paraId="2AD39F8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3.4049%</w:t>
            </w:r>
          </w:p>
        </w:tc>
      </w:tr>
      <w:tr w:rsidR="0095567E" w:rsidRPr="00AB0669" w14:paraId="7A5E359D" w14:textId="77777777" w:rsidTr="00D77104">
        <w:trPr>
          <w:trHeight w:val="288"/>
        </w:trPr>
        <w:tc>
          <w:tcPr>
            <w:tcW w:w="815" w:type="dxa"/>
            <w:tcBorders>
              <w:top w:val="nil"/>
              <w:left w:val="nil"/>
              <w:bottom w:val="nil"/>
              <w:right w:val="nil"/>
            </w:tcBorders>
            <w:shd w:val="clear" w:color="auto" w:fill="auto"/>
            <w:noWrap/>
            <w:vAlign w:val="bottom"/>
            <w:hideMark/>
          </w:tcPr>
          <w:p w14:paraId="689FA18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4F05C55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1.9981%</w:t>
            </w:r>
          </w:p>
        </w:tc>
        <w:tc>
          <w:tcPr>
            <w:tcW w:w="860" w:type="dxa"/>
            <w:tcBorders>
              <w:top w:val="nil"/>
              <w:left w:val="nil"/>
              <w:bottom w:val="nil"/>
              <w:right w:val="nil"/>
            </w:tcBorders>
            <w:shd w:val="clear" w:color="auto" w:fill="auto"/>
            <w:noWrap/>
            <w:vAlign w:val="bottom"/>
            <w:hideMark/>
          </w:tcPr>
          <w:p w14:paraId="2B6F6A2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1.8580%</w:t>
            </w:r>
          </w:p>
        </w:tc>
        <w:tc>
          <w:tcPr>
            <w:tcW w:w="860" w:type="dxa"/>
            <w:tcBorders>
              <w:top w:val="nil"/>
              <w:left w:val="nil"/>
              <w:bottom w:val="nil"/>
              <w:right w:val="nil"/>
            </w:tcBorders>
            <w:shd w:val="clear" w:color="auto" w:fill="auto"/>
            <w:noWrap/>
            <w:vAlign w:val="bottom"/>
            <w:hideMark/>
          </w:tcPr>
          <w:p w14:paraId="6C4816B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2.1376%</w:t>
            </w:r>
          </w:p>
        </w:tc>
        <w:tc>
          <w:tcPr>
            <w:tcW w:w="860" w:type="dxa"/>
            <w:tcBorders>
              <w:top w:val="nil"/>
              <w:left w:val="nil"/>
              <w:bottom w:val="nil"/>
              <w:right w:val="single" w:sz="4" w:space="0" w:color="auto"/>
            </w:tcBorders>
            <w:shd w:val="clear" w:color="auto" w:fill="auto"/>
            <w:noWrap/>
            <w:vAlign w:val="bottom"/>
            <w:hideMark/>
          </w:tcPr>
          <w:p w14:paraId="249C14F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2.2103%</w:t>
            </w:r>
          </w:p>
        </w:tc>
        <w:tc>
          <w:tcPr>
            <w:tcW w:w="860" w:type="dxa"/>
            <w:tcBorders>
              <w:top w:val="nil"/>
              <w:left w:val="nil"/>
              <w:bottom w:val="nil"/>
              <w:right w:val="nil"/>
            </w:tcBorders>
            <w:shd w:val="clear" w:color="auto" w:fill="auto"/>
            <w:noWrap/>
            <w:vAlign w:val="bottom"/>
            <w:hideMark/>
          </w:tcPr>
          <w:p w14:paraId="12DD214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3.0231%</w:t>
            </w:r>
          </w:p>
        </w:tc>
        <w:tc>
          <w:tcPr>
            <w:tcW w:w="860" w:type="dxa"/>
            <w:tcBorders>
              <w:top w:val="nil"/>
              <w:left w:val="nil"/>
              <w:bottom w:val="nil"/>
              <w:right w:val="nil"/>
            </w:tcBorders>
            <w:shd w:val="clear" w:color="auto" w:fill="auto"/>
            <w:noWrap/>
            <w:vAlign w:val="bottom"/>
            <w:hideMark/>
          </w:tcPr>
          <w:p w14:paraId="4852303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2.3600%</w:t>
            </w:r>
          </w:p>
        </w:tc>
        <w:tc>
          <w:tcPr>
            <w:tcW w:w="860" w:type="dxa"/>
            <w:tcBorders>
              <w:top w:val="nil"/>
              <w:left w:val="nil"/>
              <w:bottom w:val="nil"/>
              <w:right w:val="nil"/>
            </w:tcBorders>
            <w:shd w:val="clear" w:color="auto" w:fill="auto"/>
            <w:noWrap/>
            <w:vAlign w:val="bottom"/>
            <w:hideMark/>
          </w:tcPr>
          <w:p w14:paraId="14110AF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3.1660%</w:t>
            </w:r>
          </w:p>
        </w:tc>
        <w:tc>
          <w:tcPr>
            <w:tcW w:w="860" w:type="dxa"/>
            <w:tcBorders>
              <w:top w:val="nil"/>
              <w:left w:val="nil"/>
              <w:bottom w:val="nil"/>
              <w:right w:val="single" w:sz="4" w:space="0" w:color="auto"/>
            </w:tcBorders>
            <w:shd w:val="clear" w:color="auto" w:fill="auto"/>
            <w:noWrap/>
            <w:vAlign w:val="bottom"/>
            <w:hideMark/>
          </w:tcPr>
          <w:p w14:paraId="6CDDB2A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3.4752%</w:t>
            </w:r>
          </w:p>
        </w:tc>
        <w:tc>
          <w:tcPr>
            <w:tcW w:w="980" w:type="dxa"/>
            <w:tcBorders>
              <w:top w:val="nil"/>
              <w:left w:val="nil"/>
              <w:bottom w:val="nil"/>
              <w:right w:val="nil"/>
            </w:tcBorders>
            <w:shd w:val="clear" w:color="auto" w:fill="auto"/>
            <w:noWrap/>
            <w:vAlign w:val="bottom"/>
            <w:hideMark/>
          </w:tcPr>
          <w:p w14:paraId="101B176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6.6162%</w:t>
            </w:r>
          </w:p>
        </w:tc>
      </w:tr>
      <w:tr w:rsidR="0095567E" w:rsidRPr="00AB0669" w14:paraId="573E02B6" w14:textId="77777777" w:rsidTr="00D77104">
        <w:trPr>
          <w:trHeight w:val="288"/>
        </w:trPr>
        <w:tc>
          <w:tcPr>
            <w:tcW w:w="815" w:type="dxa"/>
            <w:tcBorders>
              <w:top w:val="nil"/>
              <w:left w:val="nil"/>
              <w:bottom w:val="nil"/>
              <w:right w:val="nil"/>
            </w:tcBorders>
            <w:shd w:val="clear" w:color="auto" w:fill="auto"/>
            <w:noWrap/>
            <w:vAlign w:val="bottom"/>
            <w:hideMark/>
          </w:tcPr>
          <w:p w14:paraId="0B3BCEC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1077B2B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2.7481%</w:t>
            </w:r>
          </w:p>
        </w:tc>
        <w:tc>
          <w:tcPr>
            <w:tcW w:w="860" w:type="dxa"/>
            <w:tcBorders>
              <w:top w:val="nil"/>
              <w:left w:val="nil"/>
              <w:bottom w:val="nil"/>
              <w:right w:val="nil"/>
            </w:tcBorders>
            <w:shd w:val="clear" w:color="auto" w:fill="auto"/>
            <w:noWrap/>
            <w:vAlign w:val="bottom"/>
            <w:hideMark/>
          </w:tcPr>
          <w:p w14:paraId="5B1089F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2.7443%</w:t>
            </w:r>
          </w:p>
        </w:tc>
        <w:tc>
          <w:tcPr>
            <w:tcW w:w="860" w:type="dxa"/>
            <w:tcBorders>
              <w:top w:val="nil"/>
              <w:left w:val="nil"/>
              <w:bottom w:val="nil"/>
              <w:right w:val="nil"/>
            </w:tcBorders>
            <w:shd w:val="clear" w:color="auto" w:fill="auto"/>
            <w:noWrap/>
            <w:vAlign w:val="bottom"/>
            <w:hideMark/>
          </w:tcPr>
          <w:p w14:paraId="248AE23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3.8459%</w:t>
            </w:r>
          </w:p>
        </w:tc>
        <w:tc>
          <w:tcPr>
            <w:tcW w:w="860" w:type="dxa"/>
            <w:tcBorders>
              <w:top w:val="nil"/>
              <w:left w:val="nil"/>
              <w:bottom w:val="nil"/>
              <w:right w:val="single" w:sz="4" w:space="0" w:color="auto"/>
            </w:tcBorders>
            <w:shd w:val="clear" w:color="auto" w:fill="auto"/>
            <w:noWrap/>
            <w:vAlign w:val="bottom"/>
            <w:hideMark/>
          </w:tcPr>
          <w:p w14:paraId="7F15250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3.9382%</w:t>
            </w:r>
          </w:p>
        </w:tc>
        <w:tc>
          <w:tcPr>
            <w:tcW w:w="860" w:type="dxa"/>
            <w:tcBorders>
              <w:top w:val="nil"/>
              <w:left w:val="nil"/>
              <w:bottom w:val="nil"/>
              <w:right w:val="nil"/>
            </w:tcBorders>
            <w:shd w:val="clear" w:color="auto" w:fill="auto"/>
            <w:noWrap/>
            <w:vAlign w:val="bottom"/>
            <w:hideMark/>
          </w:tcPr>
          <w:p w14:paraId="69398D1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3.0014%</w:t>
            </w:r>
          </w:p>
        </w:tc>
        <w:tc>
          <w:tcPr>
            <w:tcW w:w="860" w:type="dxa"/>
            <w:tcBorders>
              <w:top w:val="nil"/>
              <w:left w:val="nil"/>
              <w:bottom w:val="nil"/>
              <w:right w:val="nil"/>
            </w:tcBorders>
            <w:shd w:val="clear" w:color="auto" w:fill="auto"/>
            <w:noWrap/>
            <w:vAlign w:val="bottom"/>
            <w:hideMark/>
          </w:tcPr>
          <w:p w14:paraId="5FE5F98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2.5530%</w:t>
            </w:r>
          </w:p>
        </w:tc>
        <w:tc>
          <w:tcPr>
            <w:tcW w:w="860" w:type="dxa"/>
            <w:tcBorders>
              <w:top w:val="nil"/>
              <w:left w:val="nil"/>
              <w:bottom w:val="nil"/>
              <w:right w:val="nil"/>
            </w:tcBorders>
            <w:shd w:val="clear" w:color="auto" w:fill="auto"/>
            <w:noWrap/>
            <w:vAlign w:val="bottom"/>
            <w:hideMark/>
          </w:tcPr>
          <w:p w14:paraId="14A291E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3.6269%</w:t>
            </w:r>
          </w:p>
        </w:tc>
        <w:tc>
          <w:tcPr>
            <w:tcW w:w="860" w:type="dxa"/>
            <w:tcBorders>
              <w:top w:val="nil"/>
              <w:left w:val="nil"/>
              <w:bottom w:val="nil"/>
              <w:right w:val="single" w:sz="4" w:space="0" w:color="auto"/>
            </w:tcBorders>
            <w:shd w:val="clear" w:color="auto" w:fill="auto"/>
            <w:noWrap/>
            <w:vAlign w:val="bottom"/>
            <w:hideMark/>
          </w:tcPr>
          <w:p w14:paraId="3BC406F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3.7656%</w:t>
            </w:r>
          </w:p>
        </w:tc>
        <w:tc>
          <w:tcPr>
            <w:tcW w:w="980" w:type="dxa"/>
            <w:tcBorders>
              <w:top w:val="nil"/>
              <w:left w:val="nil"/>
              <w:bottom w:val="nil"/>
              <w:right w:val="nil"/>
            </w:tcBorders>
            <w:shd w:val="clear" w:color="auto" w:fill="auto"/>
            <w:noWrap/>
            <w:vAlign w:val="bottom"/>
            <w:hideMark/>
          </w:tcPr>
          <w:p w14:paraId="6A4AEB9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5.1520%</w:t>
            </w:r>
          </w:p>
        </w:tc>
      </w:tr>
      <w:tr w:rsidR="0095567E" w:rsidRPr="00AB0669" w14:paraId="0CF2D5A9" w14:textId="77777777" w:rsidTr="00D77104">
        <w:trPr>
          <w:trHeight w:val="288"/>
        </w:trPr>
        <w:tc>
          <w:tcPr>
            <w:tcW w:w="815" w:type="dxa"/>
            <w:tcBorders>
              <w:top w:val="nil"/>
              <w:left w:val="nil"/>
              <w:bottom w:val="nil"/>
              <w:right w:val="nil"/>
            </w:tcBorders>
            <w:shd w:val="clear" w:color="auto" w:fill="auto"/>
            <w:noWrap/>
            <w:vAlign w:val="bottom"/>
            <w:hideMark/>
          </w:tcPr>
          <w:p w14:paraId="00FAD2B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31718A3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4.4985%</w:t>
            </w:r>
          </w:p>
        </w:tc>
        <w:tc>
          <w:tcPr>
            <w:tcW w:w="860" w:type="dxa"/>
            <w:tcBorders>
              <w:top w:val="nil"/>
              <w:left w:val="nil"/>
              <w:bottom w:val="nil"/>
              <w:right w:val="nil"/>
            </w:tcBorders>
            <w:shd w:val="clear" w:color="auto" w:fill="auto"/>
            <w:noWrap/>
            <w:vAlign w:val="bottom"/>
            <w:hideMark/>
          </w:tcPr>
          <w:p w14:paraId="6BD06FD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4.5747%</w:t>
            </w:r>
          </w:p>
        </w:tc>
        <w:tc>
          <w:tcPr>
            <w:tcW w:w="860" w:type="dxa"/>
            <w:tcBorders>
              <w:top w:val="nil"/>
              <w:left w:val="nil"/>
              <w:bottom w:val="nil"/>
              <w:right w:val="nil"/>
            </w:tcBorders>
            <w:shd w:val="clear" w:color="auto" w:fill="auto"/>
            <w:noWrap/>
            <w:vAlign w:val="bottom"/>
            <w:hideMark/>
          </w:tcPr>
          <w:p w14:paraId="365F8D3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4.4488%</w:t>
            </w:r>
          </w:p>
        </w:tc>
        <w:tc>
          <w:tcPr>
            <w:tcW w:w="860" w:type="dxa"/>
            <w:tcBorders>
              <w:top w:val="nil"/>
              <w:left w:val="nil"/>
              <w:bottom w:val="nil"/>
              <w:right w:val="single" w:sz="4" w:space="0" w:color="auto"/>
            </w:tcBorders>
            <w:shd w:val="clear" w:color="auto" w:fill="auto"/>
            <w:noWrap/>
            <w:vAlign w:val="bottom"/>
            <w:hideMark/>
          </w:tcPr>
          <w:p w14:paraId="0AB9743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4.3688%</w:t>
            </w:r>
          </w:p>
        </w:tc>
        <w:tc>
          <w:tcPr>
            <w:tcW w:w="860" w:type="dxa"/>
            <w:tcBorders>
              <w:top w:val="nil"/>
              <w:left w:val="nil"/>
              <w:bottom w:val="nil"/>
              <w:right w:val="nil"/>
            </w:tcBorders>
            <w:shd w:val="clear" w:color="auto" w:fill="auto"/>
            <w:noWrap/>
            <w:vAlign w:val="bottom"/>
            <w:hideMark/>
          </w:tcPr>
          <w:p w14:paraId="07AB1CE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4.4276%</w:t>
            </w:r>
          </w:p>
        </w:tc>
        <w:tc>
          <w:tcPr>
            <w:tcW w:w="860" w:type="dxa"/>
            <w:tcBorders>
              <w:top w:val="nil"/>
              <w:left w:val="nil"/>
              <w:bottom w:val="nil"/>
              <w:right w:val="nil"/>
            </w:tcBorders>
            <w:shd w:val="clear" w:color="auto" w:fill="auto"/>
            <w:noWrap/>
            <w:vAlign w:val="bottom"/>
            <w:hideMark/>
          </w:tcPr>
          <w:p w14:paraId="4A81482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4.5775%</w:t>
            </w:r>
          </w:p>
        </w:tc>
        <w:tc>
          <w:tcPr>
            <w:tcW w:w="860" w:type="dxa"/>
            <w:tcBorders>
              <w:top w:val="nil"/>
              <w:left w:val="nil"/>
              <w:bottom w:val="nil"/>
              <w:right w:val="nil"/>
            </w:tcBorders>
            <w:shd w:val="clear" w:color="auto" w:fill="auto"/>
            <w:noWrap/>
            <w:vAlign w:val="bottom"/>
            <w:hideMark/>
          </w:tcPr>
          <w:p w14:paraId="5CB9BF6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4.5666%</w:t>
            </w:r>
          </w:p>
        </w:tc>
        <w:tc>
          <w:tcPr>
            <w:tcW w:w="860" w:type="dxa"/>
            <w:tcBorders>
              <w:top w:val="nil"/>
              <w:left w:val="nil"/>
              <w:bottom w:val="nil"/>
              <w:right w:val="single" w:sz="4" w:space="0" w:color="auto"/>
            </w:tcBorders>
            <w:shd w:val="clear" w:color="auto" w:fill="auto"/>
            <w:noWrap/>
            <w:vAlign w:val="bottom"/>
            <w:hideMark/>
          </w:tcPr>
          <w:p w14:paraId="5CF0DE4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4.3854%</w:t>
            </w:r>
          </w:p>
        </w:tc>
        <w:tc>
          <w:tcPr>
            <w:tcW w:w="980" w:type="dxa"/>
            <w:tcBorders>
              <w:top w:val="nil"/>
              <w:left w:val="nil"/>
              <w:bottom w:val="nil"/>
              <w:right w:val="nil"/>
            </w:tcBorders>
            <w:shd w:val="clear" w:color="auto" w:fill="auto"/>
            <w:noWrap/>
            <w:vAlign w:val="bottom"/>
            <w:hideMark/>
          </w:tcPr>
          <w:p w14:paraId="1F8D5B4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5.4701%</w:t>
            </w:r>
          </w:p>
        </w:tc>
      </w:tr>
      <w:tr w:rsidR="0095567E" w:rsidRPr="00AB0669" w14:paraId="4A8B35D7" w14:textId="77777777" w:rsidTr="00D77104">
        <w:trPr>
          <w:trHeight w:val="288"/>
        </w:trPr>
        <w:tc>
          <w:tcPr>
            <w:tcW w:w="815" w:type="dxa"/>
            <w:tcBorders>
              <w:top w:val="nil"/>
              <w:left w:val="nil"/>
              <w:bottom w:val="nil"/>
              <w:right w:val="nil"/>
            </w:tcBorders>
            <w:shd w:val="clear" w:color="auto" w:fill="auto"/>
            <w:noWrap/>
            <w:vAlign w:val="bottom"/>
            <w:hideMark/>
          </w:tcPr>
          <w:p w14:paraId="5AFB705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7B11791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3.2113%</w:t>
            </w:r>
          </w:p>
        </w:tc>
        <w:tc>
          <w:tcPr>
            <w:tcW w:w="860" w:type="dxa"/>
            <w:tcBorders>
              <w:top w:val="nil"/>
              <w:left w:val="nil"/>
              <w:bottom w:val="nil"/>
              <w:right w:val="nil"/>
            </w:tcBorders>
            <w:shd w:val="clear" w:color="auto" w:fill="auto"/>
            <w:noWrap/>
            <w:vAlign w:val="bottom"/>
            <w:hideMark/>
          </w:tcPr>
          <w:p w14:paraId="685E7B9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3.1344%</w:t>
            </w:r>
          </w:p>
        </w:tc>
        <w:tc>
          <w:tcPr>
            <w:tcW w:w="860" w:type="dxa"/>
            <w:tcBorders>
              <w:top w:val="nil"/>
              <w:left w:val="nil"/>
              <w:bottom w:val="nil"/>
              <w:right w:val="nil"/>
            </w:tcBorders>
            <w:shd w:val="clear" w:color="auto" w:fill="auto"/>
            <w:noWrap/>
            <w:vAlign w:val="bottom"/>
            <w:hideMark/>
          </w:tcPr>
          <w:p w14:paraId="0BB8E20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4.5367%</w:t>
            </w:r>
          </w:p>
        </w:tc>
        <w:tc>
          <w:tcPr>
            <w:tcW w:w="860" w:type="dxa"/>
            <w:tcBorders>
              <w:top w:val="nil"/>
              <w:left w:val="nil"/>
              <w:bottom w:val="nil"/>
              <w:right w:val="single" w:sz="4" w:space="0" w:color="auto"/>
            </w:tcBorders>
            <w:shd w:val="clear" w:color="auto" w:fill="auto"/>
            <w:noWrap/>
            <w:vAlign w:val="bottom"/>
            <w:hideMark/>
          </w:tcPr>
          <w:p w14:paraId="4EC3A53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2.7828%</w:t>
            </w:r>
          </w:p>
        </w:tc>
        <w:tc>
          <w:tcPr>
            <w:tcW w:w="860" w:type="dxa"/>
            <w:tcBorders>
              <w:top w:val="nil"/>
              <w:left w:val="nil"/>
              <w:bottom w:val="nil"/>
              <w:right w:val="nil"/>
            </w:tcBorders>
            <w:shd w:val="clear" w:color="auto" w:fill="auto"/>
            <w:noWrap/>
            <w:vAlign w:val="bottom"/>
            <w:hideMark/>
          </w:tcPr>
          <w:p w14:paraId="42A53EA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4.8426%</w:t>
            </w:r>
          </w:p>
        </w:tc>
        <w:tc>
          <w:tcPr>
            <w:tcW w:w="860" w:type="dxa"/>
            <w:tcBorders>
              <w:top w:val="nil"/>
              <w:left w:val="nil"/>
              <w:bottom w:val="nil"/>
              <w:right w:val="nil"/>
            </w:tcBorders>
            <w:shd w:val="clear" w:color="auto" w:fill="auto"/>
            <w:noWrap/>
            <w:vAlign w:val="bottom"/>
            <w:hideMark/>
          </w:tcPr>
          <w:p w14:paraId="5861CEE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4.8023%</w:t>
            </w:r>
          </w:p>
        </w:tc>
        <w:tc>
          <w:tcPr>
            <w:tcW w:w="860" w:type="dxa"/>
            <w:tcBorders>
              <w:top w:val="nil"/>
              <w:left w:val="nil"/>
              <w:bottom w:val="nil"/>
              <w:right w:val="nil"/>
            </w:tcBorders>
            <w:shd w:val="clear" w:color="auto" w:fill="auto"/>
            <w:noWrap/>
            <w:vAlign w:val="bottom"/>
            <w:hideMark/>
          </w:tcPr>
          <w:p w14:paraId="3B4A86C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4.4725%</w:t>
            </w:r>
          </w:p>
        </w:tc>
        <w:tc>
          <w:tcPr>
            <w:tcW w:w="860" w:type="dxa"/>
            <w:tcBorders>
              <w:top w:val="nil"/>
              <w:left w:val="nil"/>
              <w:bottom w:val="nil"/>
              <w:right w:val="single" w:sz="4" w:space="0" w:color="auto"/>
            </w:tcBorders>
            <w:shd w:val="clear" w:color="auto" w:fill="auto"/>
            <w:noWrap/>
            <w:vAlign w:val="bottom"/>
            <w:hideMark/>
          </w:tcPr>
          <w:p w14:paraId="352034A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5.7785%</w:t>
            </w:r>
          </w:p>
        </w:tc>
        <w:tc>
          <w:tcPr>
            <w:tcW w:w="980" w:type="dxa"/>
            <w:tcBorders>
              <w:top w:val="nil"/>
              <w:left w:val="nil"/>
              <w:bottom w:val="nil"/>
              <w:right w:val="nil"/>
            </w:tcBorders>
            <w:shd w:val="clear" w:color="auto" w:fill="auto"/>
            <w:noWrap/>
            <w:vAlign w:val="bottom"/>
            <w:hideMark/>
          </w:tcPr>
          <w:p w14:paraId="2F90369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2.8929%</w:t>
            </w:r>
          </w:p>
        </w:tc>
      </w:tr>
      <w:tr w:rsidR="0095567E" w:rsidRPr="00AB0669" w14:paraId="1B514B7F" w14:textId="77777777" w:rsidTr="00D77104">
        <w:trPr>
          <w:trHeight w:val="288"/>
        </w:trPr>
        <w:tc>
          <w:tcPr>
            <w:tcW w:w="815" w:type="dxa"/>
            <w:tcBorders>
              <w:top w:val="nil"/>
              <w:left w:val="nil"/>
              <w:bottom w:val="nil"/>
              <w:right w:val="nil"/>
            </w:tcBorders>
            <w:shd w:val="clear" w:color="auto" w:fill="auto"/>
            <w:noWrap/>
            <w:vAlign w:val="bottom"/>
            <w:hideMark/>
          </w:tcPr>
          <w:p w14:paraId="599D640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0613421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3.6058%</w:t>
            </w:r>
          </w:p>
        </w:tc>
        <w:tc>
          <w:tcPr>
            <w:tcW w:w="860" w:type="dxa"/>
            <w:tcBorders>
              <w:top w:val="nil"/>
              <w:left w:val="nil"/>
              <w:bottom w:val="nil"/>
              <w:right w:val="nil"/>
            </w:tcBorders>
            <w:shd w:val="clear" w:color="auto" w:fill="auto"/>
            <w:noWrap/>
            <w:vAlign w:val="bottom"/>
            <w:hideMark/>
          </w:tcPr>
          <w:p w14:paraId="2BDBA5F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3.6662%</w:t>
            </w:r>
          </w:p>
        </w:tc>
        <w:tc>
          <w:tcPr>
            <w:tcW w:w="860" w:type="dxa"/>
            <w:tcBorders>
              <w:top w:val="nil"/>
              <w:left w:val="nil"/>
              <w:bottom w:val="nil"/>
              <w:right w:val="nil"/>
            </w:tcBorders>
            <w:shd w:val="clear" w:color="auto" w:fill="auto"/>
            <w:noWrap/>
            <w:vAlign w:val="bottom"/>
            <w:hideMark/>
          </w:tcPr>
          <w:p w14:paraId="247A588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3.6658%</w:t>
            </w:r>
          </w:p>
        </w:tc>
        <w:tc>
          <w:tcPr>
            <w:tcW w:w="860" w:type="dxa"/>
            <w:tcBorders>
              <w:top w:val="nil"/>
              <w:left w:val="nil"/>
              <w:bottom w:val="nil"/>
              <w:right w:val="single" w:sz="4" w:space="0" w:color="auto"/>
            </w:tcBorders>
            <w:shd w:val="clear" w:color="auto" w:fill="auto"/>
            <w:noWrap/>
            <w:vAlign w:val="bottom"/>
            <w:hideMark/>
          </w:tcPr>
          <w:p w14:paraId="04A4346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3.5160%</w:t>
            </w:r>
          </w:p>
        </w:tc>
        <w:tc>
          <w:tcPr>
            <w:tcW w:w="860" w:type="dxa"/>
            <w:tcBorders>
              <w:top w:val="nil"/>
              <w:left w:val="nil"/>
              <w:bottom w:val="nil"/>
              <w:right w:val="nil"/>
            </w:tcBorders>
            <w:shd w:val="clear" w:color="auto" w:fill="auto"/>
            <w:noWrap/>
            <w:vAlign w:val="bottom"/>
            <w:hideMark/>
          </w:tcPr>
          <w:p w14:paraId="2A7B0DB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3.1510%</w:t>
            </w:r>
          </w:p>
        </w:tc>
        <w:tc>
          <w:tcPr>
            <w:tcW w:w="860" w:type="dxa"/>
            <w:tcBorders>
              <w:top w:val="nil"/>
              <w:left w:val="nil"/>
              <w:bottom w:val="nil"/>
              <w:right w:val="nil"/>
            </w:tcBorders>
            <w:shd w:val="clear" w:color="auto" w:fill="auto"/>
            <w:noWrap/>
            <w:vAlign w:val="bottom"/>
            <w:hideMark/>
          </w:tcPr>
          <w:p w14:paraId="4DC9E51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4.5092%</w:t>
            </w:r>
          </w:p>
        </w:tc>
        <w:tc>
          <w:tcPr>
            <w:tcW w:w="860" w:type="dxa"/>
            <w:tcBorders>
              <w:top w:val="nil"/>
              <w:left w:val="nil"/>
              <w:bottom w:val="nil"/>
              <w:right w:val="nil"/>
            </w:tcBorders>
            <w:shd w:val="clear" w:color="auto" w:fill="auto"/>
            <w:noWrap/>
            <w:vAlign w:val="bottom"/>
            <w:hideMark/>
          </w:tcPr>
          <w:p w14:paraId="5566ABB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3.5953%</w:t>
            </w:r>
          </w:p>
        </w:tc>
        <w:tc>
          <w:tcPr>
            <w:tcW w:w="860" w:type="dxa"/>
            <w:tcBorders>
              <w:top w:val="nil"/>
              <w:left w:val="nil"/>
              <w:bottom w:val="nil"/>
              <w:right w:val="single" w:sz="4" w:space="0" w:color="auto"/>
            </w:tcBorders>
            <w:shd w:val="clear" w:color="auto" w:fill="auto"/>
            <w:noWrap/>
            <w:vAlign w:val="bottom"/>
            <w:hideMark/>
          </w:tcPr>
          <w:p w14:paraId="5ED6C88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5.2182%</w:t>
            </w:r>
          </w:p>
        </w:tc>
        <w:tc>
          <w:tcPr>
            <w:tcW w:w="980" w:type="dxa"/>
            <w:tcBorders>
              <w:top w:val="nil"/>
              <w:left w:val="nil"/>
              <w:bottom w:val="nil"/>
              <w:right w:val="nil"/>
            </w:tcBorders>
            <w:shd w:val="clear" w:color="auto" w:fill="auto"/>
            <w:noWrap/>
            <w:vAlign w:val="bottom"/>
            <w:hideMark/>
          </w:tcPr>
          <w:p w14:paraId="70D7A13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9.6593%</w:t>
            </w:r>
          </w:p>
        </w:tc>
      </w:tr>
      <w:tr w:rsidR="0095567E" w:rsidRPr="00AB0669" w14:paraId="172C1036" w14:textId="77777777" w:rsidTr="00D77104">
        <w:trPr>
          <w:trHeight w:val="288"/>
        </w:trPr>
        <w:tc>
          <w:tcPr>
            <w:tcW w:w="815" w:type="dxa"/>
            <w:tcBorders>
              <w:top w:val="nil"/>
              <w:left w:val="nil"/>
              <w:bottom w:val="nil"/>
              <w:right w:val="nil"/>
            </w:tcBorders>
            <w:shd w:val="clear" w:color="auto" w:fill="auto"/>
            <w:noWrap/>
            <w:vAlign w:val="bottom"/>
            <w:hideMark/>
          </w:tcPr>
          <w:p w14:paraId="18CA12B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1B3DC11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8.4892%</w:t>
            </w:r>
          </w:p>
        </w:tc>
        <w:tc>
          <w:tcPr>
            <w:tcW w:w="860" w:type="dxa"/>
            <w:tcBorders>
              <w:top w:val="nil"/>
              <w:left w:val="nil"/>
              <w:bottom w:val="nil"/>
              <w:right w:val="nil"/>
            </w:tcBorders>
            <w:shd w:val="clear" w:color="auto" w:fill="auto"/>
            <w:noWrap/>
            <w:vAlign w:val="bottom"/>
            <w:hideMark/>
          </w:tcPr>
          <w:p w14:paraId="2B246BF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7.8067%</w:t>
            </w:r>
          </w:p>
        </w:tc>
        <w:tc>
          <w:tcPr>
            <w:tcW w:w="860" w:type="dxa"/>
            <w:tcBorders>
              <w:top w:val="nil"/>
              <w:left w:val="nil"/>
              <w:bottom w:val="nil"/>
              <w:right w:val="nil"/>
            </w:tcBorders>
            <w:shd w:val="clear" w:color="auto" w:fill="auto"/>
            <w:noWrap/>
            <w:vAlign w:val="bottom"/>
            <w:hideMark/>
          </w:tcPr>
          <w:p w14:paraId="2F4DA9F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8.4763%</w:t>
            </w:r>
          </w:p>
        </w:tc>
        <w:tc>
          <w:tcPr>
            <w:tcW w:w="860" w:type="dxa"/>
            <w:tcBorders>
              <w:top w:val="nil"/>
              <w:left w:val="nil"/>
              <w:bottom w:val="nil"/>
              <w:right w:val="single" w:sz="4" w:space="0" w:color="auto"/>
            </w:tcBorders>
            <w:shd w:val="clear" w:color="auto" w:fill="auto"/>
            <w:noWrap/>
            <w:vAlign w:val="bottom"/>
            <w:hideMark/>
          </w:tcPr>
          <w:p w14:paraId="517DF8B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8.4566%</w:t>
            </w:r>
          </w:p>
        </w:tc>
        <w:tc>
          <w:tcPr>
            <w:tcW w:w="860" w:type="dxa"/>
            <w:tcBorders>
              <w:top w:val="nil"/>
              <w:left w:val="nil"/>
              <w:bottom w:val="nil"/>
              <w:right w:val="nil"/>
            </w:tcBorders>
            <w:shd w:val="clear" w:color="auto" w:fill="auto"/>
            <w:noWrap/>
            <w:vAlign w:val="bottom"/>
            <w:hideMark/>
          </w:tcPr>
          <w:p w14:paraId="68BA6C3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4.4954%</w:t>
            </w:r>
          </w:p>
        </w:tc>
        <w:tc>
          <w:tcPr>
            <w:tcW w:w="860" w:type="dxa"/>
            <w:tcBorders>
              <w:top w:val="nil"/>
              <w:left w:val="nil"/>
              <w:bottom w:val="nil"/>
              <w:right w:val="nil"/>
            </w:tcBorders>
            <w:shd w:val="clear" w:color="auto" w:fill="auto"/>
            <w:noWrap/>
            <w:vAlign w:val="bottom"/>
            <w:hideMark/>
          </w:tcPr>
          <w:p w14:paraId="52D6C35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6.9303%</w:t>
            </w:r>
          </w:p>
        </w:tc>
        <w:tc>
          <w:tcPr>
            <w:tcW w:w="860" w:type="dxa"/>
            <w:tcBorders>
              <w:top w:val="nil"/>
              <w:left w:val="nil"/>
              <w:bottom w:val="nil"/>
              <w:right w:val="nil"/>
            </w:tcBorders>
            <w:shd w:val="clear" w:color="auto" w:fill="auto"/>
            <w:noWrap/>
            <w:vAlign w:val="bottom"/>
            <w:hideMark/>
          </w:tcPr>
          <w:p w14:paraId="140FB08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7.8755%</w:t>
            </w:r>
          </w:p>
        </w:tc>
        <w:tc>
          <w:tcPr>
            <w:tcW w:w="860" w:type="dxa"/>
            <w:tcBorders>
              <w:top w:val="nil"/>
              <w:left w:val="nil"/>
              <w:bottom w:val="nil"/>
              <w:right w:val="single" w:sz="4" w:space="0" w:color="auto"/>
            </w:tcBorders>
            <w:shd w:val="clear" w:color="auto" w:fill="auto"/>
            <w:noWrap/>
            <w:vAlign w:val="bottom"/>
            <w:hideMark/>
          </w:tcPr>
          <w:p w14:paraId="38F3E41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6.4571%</w:t>
            </w:r>
          </w:p>
        </w:tc>
        <w:tc>
          <w:tcPr>
            <w:tcW w:w="980" w:type="dxa"/>
            <w:tcBorders>
              <w:top w:val="nil"/>
              <w:left w:val="nil"/>
              <w:bottom w:val="nil"/>
              <w:right w:val="nil"/>
            </w:tcBorders>
            <w:shd w:val="clear" w:color="auto" w:fill="auto"/>
            <w:noWrap/>
            <w:vAlign w:val="bottom"/>
            <w:hideMark/>
          </w:tcPr>
          <w:p w14:paraId="7F811C6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9.0916%</w:t>
            </w:r>
          </w:p>
        </w:tc>
      </w:tr>
      <w:tr w:rsidR="0095567E" w:rsidRPr="00AB0669" w14:paraId="0413C903" w14:textId="77777777" w:rsidTr="00D77104">
        <w:trPr>
          <w:trHeight w:val="288"/>
        </w:trPr>
        <w:tc>
          <w:tcPr>
            <w:tcW w:w="815" w:type="dxa"/>
            <w:tcBorders>
              <w:top w:val="nil"/>
              <w:left w:val="nil"/>
              <w:bottom w:val="nil"/>
              <w:right w:val="nil"/>
            </w:tcBorders>
            <w:shd w:val="clear" w:color="auto" w:fill="auto"/>
            <w:noWrap/>
            <w:vAlign w:val="bottom"/>
            <w:hideMark/>
          </w:tcPr>
          <w:p w14:paraId="1076AB4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33959D7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7.4250%</w:t>
            </w:r>
          </w:p>
        </w:tc>
        <w:tc>
          <w:tcPr>
            <w:tcW w:w="860" w:type="dxa"/>
            <w:tcBorders>
              <w:top w:val="nil"/>
              <w:left w:val="nil"/>
              <w:bottom w:val="nil"/>
              <w:right w:val="nil"/>
            </w:tcBorders>
            <w:shd w:val="clear" w:color="auto" w:fill="auto"/>
            <w:noWrap/>
            <w:vAlign w:val="bottom"/>
            <w:hideMark/>
          </w:tcPr>
          <w:p w14:paraId="0DC6631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7.3572%</w:t>
            </w:r>
          </w:p>
        </w:tc>
        <w:tc>
          <w:tcPr>
            <w:tcW w:w="860" w:type="dxa"/>
            <w:tcBorders>
              <w:top w:val="nil"/>
              <w:left w:val="nil"/>
              <w:bottom w:val="nil"/>
              <w:right w:val="nil"/>
            </w:tcBorders>
            <w:shd w:val="clear" w:color="auto" w:fill="auto"/>
            <w:noWrap/>
            <w:vAlign w:val="bottom"/>
            <w:hideMark/>
          </w:tcPr>
          <w:p w14:paraId="0ED4AED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7.3968%</w:t>
            </w:r>
          </w:p>
        </w:tc>
        <w:tc>
          <w:tcPr>
            <w:tcW w:w="860" w:type="dxa"/>
            <w:tcBorders>
              <w:top w:val="nil"/>
              <w:left w:val="nil"/>
              <w:bottom w:val="nil"/>
              <w:right w:val="single" w:sz="4" w:space="0" w:color="auto"/>
            </w:tcBorders>
            <w:shd w:val="clear" w:color="auto" w:fill="auto"/>
            <w:noWrap/>
            <w:vAlign w:val="bottom"/>
            <w:hideMark/>
          </w:tcPr>
          <w:p w14:paraId="10454CF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8.4128%</w:t>
            </w:r>
          </w:p>
        </w:tc>
        <w:tc>
          <w:tcPr>
            <w:tcW w:w="860" w:type="dxa"/>
            <w:tcBorders>
              <w:top w:val="nil"/>
              <w:left w:val="nil"/>
              <w:bottom w:val="nil"/>
              <w:right w:val="nil"/>
            </w:tcBorders>
            <w:shd w:val="clear" w:color="auto" w:fill="auto"/>
            <w:noWrap/>
            <w:vAlign w:val="bottom"/>
            <w:hideMark/>
          </w:tcPr>
          <w:p w14:paraId="4DA79E0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8.4563%</w:t>
            </w:r>
          </w:p>
        </w:tc>
        <w:tc>
          <w:tcPr>
            <w:tcW w:w="860" w:type="dxa"/>
            <w:tcBorders>
              <w:top w:val="nil"/>
              <w:left w:val="nil"/>
              <w:bottom w:val="nil"/>
              <w:right w:val="nil"/>
            </w:tcBorders>
            <w:shd w:val="clear" w:color="auto" w:fill="auto"/>
            <w:noWrap/>
            <w:vAlign w:val="bottom"/>
            <w:hideMark/>
          </w:tcPr>
          <w:p w14:paraId="3265CEF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7.2718%</w:t>
            </w:r>
          </w:p>
        </w:tc>
        <w:tc>
          <w:tcPr>
            <w:tcW w:w="860" w:type="dxa"/>
            <w:tcBorders>
              <w:top w:val="nil"/>
              <w:left w:val="nil"/>
              <w:bottom w:val="nil"/>
              <w:right w:val="nil"/>
            </w:tcBorders>
            <w:shd w:val="clear" w:color="auto" w:fill="auto"/>
            <w:noWrap/>
            <w:vAlign w:val="bottom"/>
            <w:hideMark/>
          </w:tcPr>
          <w:p w14:paraId="06C135C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7.8028%</w:t>
            </w:r>
          </w:p>
        </w:tc>
        <w:tc>
          <w:tcPr>
            <w:tcW w:w="860" w:type="dxa"/>
            <w:tcBorders>
              <w:top w:val="nil"/>
              <w:left w:val="nil"/>
              <w:bottom w:val="nil"/>
              <w:right w:val="single" w:sz="4" w:space="0" w:color="auto"/>
            </w:tcBorders>
            <w:shd w:val="clear" w:color="auto" w:fill="auto"/>
            <w:noWrap/>
            <w:vAlign w:val="bottom"/>
            <w:hideMark/>
          </w:tcPr>
          <w:p w14:paraId="3D3872D9"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7.9026%</w:t>
            </w:r>
          </w:p>
        </w:tc>
        <w:tc>
          <w:tcPr>
            <w:tcW w:w="980" w:type="dxa"/>
            <w:tcBorders>
              <w:top w:val="nil"/>
              <w:left w:val="nil"/>
              <w:bottom w:val="nil"/>
              <w:right w:val="nil"/>
            </w:tcBorders>
            <w:shd w:val="clear" w:color="auto" w:fill="auto"/>
            <w:noWrap/>
            <w:vAlign w:val="bottom"/>
            <w:hideMark/>
          </w:tcPr>
          <w:p w14:paraId="399AD61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12.6569%</w:t>
            </w:r>
          </w:p>
        </w:tc>
      </w:tr>
      <w:tr w:rsidR="0095567E" w:rsidRPr="00AB0669" w14:paraId="42E7DFEC" w14:textId="77777777" w:rsidTr="00D77104">
        <w:trPr>
          <w:trHeight w:val="288"/>
        </w:trPr>
        <w:tc>
          <w:tcPr>
            <w:tcW w:w="815" w:type="dxa"/>
            <w:tcBorders>
              <w:top w:val="nil"/>
              <w:left w:val="nil"/>
              <w:bottom w:val="nil"/>
              <w:right w:val="nil"/>
            </w:tcBorders>
            <w:shd w:val="clear" w:color="auto" w:fill="auto"/>
            <w:noWrap/>
            <w:vAlign w:val="bottom"/>
            <w:hideMark/>
          </w:tcPr>
          <w:p w14:paraId="0613225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27199B4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5.9657%</w:t>
            </w:r>
          </w:p>
        </w:tc>
        <w:tc>
          <w:tcPr>
            <w:tcW w:w="860" w:type="dxa"/>
            <w:tcBorders>
              <w:top w:val="nil"/>
              <w:left w:val="nil"/>
              <w:bottom w:val="nil"/>
              <w:right w:val="nil"/>
            </w:tcBorders>
            <w:shd w:val="clear" w:color="auto" w:fill="auto"/>
            <w:noWrap/>
            <w:vAlign w:val="bottom"/>
            <w:hideMark/>
          </w:tcPr>
          <w:p w14:paraId="1C65EE2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5.9083%</w:t>
            </w:r>
          </w:p>
        </w:tc>
        <w:tc>
          <w:tcPr>
            <w:tcW w:w="860" w:type="dxa"/>
            <w:tcBorders>
              <w:top w:val="nil"/>
              <w:left w:val="nil"/>
              <w:bottom w:val="nil"/>
              <w:right w:val="nil"/>
            </w:tcBorders>
            <w:shd w:val="clear" w:color="auto" w:fill="auto"/>
            <w:noWrap/>
            <w:vAlign w:val="bottom"/>
            <w:hideMark/>
          </w:tcPr>
          <w:p w14:paraId="0D6ED47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5.8144%</w:t>
            </w:r>
          </w:p>
        </w:tc>
        <w:tc>
          <w:tcPr>
            <w:tcW w:w="860" w:type="dxa"/>
            <w:tcBorders>
              <w:top w:val="nil"/>
              <w:left w:val="nil"/>
              <w:bottom w:val="nil"/>
              <w:right w:val="single" w:sz="4" w:space="0" w:color="auto"/>
            </w:tcBorders>
            <w:shd w:val="clear" w:color="auto" w:fill="auto"/>
            <w:noWrap/>
            <w:vAlign w:val="bottom"/>
            <w:hideMark/>
          </w:tcPr>
          <w:p w14:paraId="6FDABCB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6.0798%</w:t>
            </w:r>
          </w:p>
        </w:tc>
        <w:tc>
          <w:tcPr>
            <w:tcW w:w="860" w:type="dxa"/>
            <w:tcBorders>
              <w:top w:val="nil"/>
              <w:left w:val="nil"/>
              <w:bottom w:val="nil"/>
              <w:right w:val="nil"/>
            </w:tcBorders>
            <w:shd w:val="clear" w:color="auto" w:fill="auto"/>
            <w:noWrap/>
            <w:vAlign w:val="bottom"/>
            <w:hideMark/>
          </w:tcPr>
          <w:p w14:paraId="3585A0C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5.1101%</w:t>
            </w:r>
          </w:p>
        </w:tc>
        <w:tc>
          <w:tcPr>
            <w:tcW w:w="860" w:type="dxa"/>
            <w:tcBorders>
              <w:top w:val="nil"/>
              <w:left w:val="nil"/>
              <w:bottom w:val="nil"/>
              <w:right w:val="nil"/>
            </w:tcBorders>
            <w:shd w:val="clear" w:color="auto" w:fill="auto"/>
            <w:noWrap/>
            <w:vAlign w:val="bottom"/>
            <w:hideMark/>
          </w:tcPr>
          <w:p w14:paraId="6274C67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7.9106%</w:t>
            </w:r>
          </w:p>
        </w:tc>
        <w:tc>
          <w:tcPr>
            <w:tcW w:w="860" w:type="dxa"/>
            <w:tcBorders>
              <w:top w:val="nil"/>
              <w:left w:val="nil"/>
              <w:bottom w:val="nil"/>
              <w:right w:val="nil"/>
            </w:tcBorders>
            <w:shd w:val="clear" w:color="auto" w:fill="auto"/>
            <w:noWrap/>
            <w:vAlign w:val="bottom"/>
            <w:hideMark/>
          </w:tcPr>
          <w:p w14:paraId="34EF49A1"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7.9521%</w:t>
            </w:r>
          </w:p>
        </w:tc>
        <w:tc>
          <w:tcPr>
            <w:tcW w:w="860" w:type="dxa"/>
            <w:tcBorders>
              <w:top w:val="nil"/>
              <w:left w:val="nil"/>
              <w:bottom w:val="nil"/>
              <w:right w:val="single" w:sz="4" w:space="0" w:color="auto"/>
            </w:tcBorders>
            <w:shd w:val="clear" w:color="auto" w:fill="auto"/>
            <w:noWrap/>
            <w:vAlign w:val="bottom"/>
            <w:hideMark/>
          </w:tcPr>
          <w:p w14:paraId="5AE8835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7.0552%</w:t>
            </w:r>
          </w:p>
        </w:tc>
        <w:tc>
          <w:tcPr>
            <w:tcW w:w="980" w:type="dxa"/>
            <w:tcBorders>
              <w:top w:val="nil"/>
              <w:left w:val="nil"/>
              <w:bottom w:val="nil"/>
              <w:right w:val="nil"/>
            </w:tcBorders>
            <w:shd w:val="clear" w:color="auto" w:fill="auto"/>
            <w:noWrap/>
            <w:vAlign w:val="bottom"/>
            <w:hideMark/>
          </w:tcPr>
          <w:p w14:paraId="2504C43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6.6408%</w:t>
            </w:r>
          </w:p>
        </w:tc>
      </w:tr>
      <w:tr w:rsidR="0095567E" w:rsidRPr="00AB0669" w14:paraId="3036F2D4" w14:textId="77777777" w:rsidTr="00D77104">
        <w:trPr>
          <w:trHeight w:val="288"/>
        </w:trPr>
        <w:tc>
          <w:tcPr>
            <w:tcW w:w="815" w:type="dxa"/>
            <w:tcBorders>
              <w:top w:val="nil"/>
              <w:left w:val="nil"/>
              <w:bottom w:val="nil"/>
              <w:right w:val="nil"/>
            </w:tcBorders>
            <w:shd w:val="clear" w:color="auto" w:fill="auto"/>
            <w:noWrap/>
            <w:vAlign w:val="bottom"/>
            <w:hideMark/>
          </w:tcPr>
          <w:p w14:paraId="5486433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lastRenderedPageBreak/>
              <w:t>16</w:t>
            </w:r>
          </w:p>
        </w:tc>
        <w:tc>
          <w:tcPr>
            <w:tcW w:w="860" w:type="dxa"/>
            <w:tcBorders>
              <w:top w:val="nil"/>
              <w:left w:val="nil"/>
              <w:bottom w:val="nil"/>
              <w:right w:val="nil"/>
            </w:tcBorders>
            <w:shd w:val="clear" w:color="auto" w:fill="auto"/>
            <w:noWrap/>
            <w:vAlign w:val="bottom"/>
            <w:hideMark/>
          </w:tcPr>
          <w:p w14:paraId="3DCC7C3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6.5030%</w:t>
            </w:r>
          </w:p>
        </w:tc>
        <w:tc>
          <w:tcPr>
            <w:tcW w:w="860" w:type="dxa"/>
            <w:tcBorders>
              <w:top w:val="nil"/>
              <w:left w:val="nil"/>
              <w:bottom w:val="nil"/>
              <w:right w:val="nil"/>
            </w:tcBorders>
            <w:shd w:val="clear" w:color="auto" w:fill="auto"/>
            <w:noWrap/>
            <w:vAlign w:val="bottom"/>
            <w:hideMark/>
          </w:tcPr>
          <w:p w14:paraId="68C5A2B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6.4474%</w:t>
            </w:r>
          </w:p>
        </w:tc>
        <w:tc>
          <w:tcPr>
            <w:tcW w:w="860" w:type="dxa"/>
            <w:tcBorders>
              <w:top w:val="nil"/>
              <w:left w:val="nil"/>
              <w:bottom w:val="nil"/>
              <w:right w:val="nil"/>
            </w:tcBorders>
            <w:shd w:val="clear" w:color="auto" w:fill="auto"/>
            <w:noWrap/>
            <w:vAlign w:val="bottom"/>
            <w:hideMark/>
          </w:tcPr>
          <w:p w14:paraId="01003FC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6.4590%</w:t>
            </w:r>
          </w:p>
        </w:tc>
        <w:tc>
          <w:tcPr>
            <w:tcW w:w="860" w:type="dxa"/>
            <w:tcBorders>
              <w:top w:val="nil"/>
              <w:left w:val="nil"/>
              <w:bottom w:val="nil"/>
              <w:right w:val="single" w:sz="4" w:space="0" w:color="auto"/>
            </w:tcBorders>
            <w:shd w:val="clear" w:color="auto" w:fill="auto"/>
            <w:noWrap/>
            <w:vAlign w:val="bottom"/>
            <w:hideMark/>
          </w:tcPr>
          <w:p w14:paraId="019C052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6.5717%</w:t>
            </w:r>
          </w:p>
        </w:tc>
        <w:tc>
          <w:tcPr>
            <w:tcW w:w="860" w:type="dxa"/>
            <w:tcBorders>
              <w:top w:val="nil"/>
              <w:left w:val="nil"/>
              <w:bottom w:val="nil"/>
              <w:right w:val="nil"/>
            </w:tcBorders>
            <w:shd w:val="clear" w:color="auto" w:fill="auto"/>
            <w:noWrap/>
            <w:vAlign w:val="bottom"/>
            <w:hideMark/>
          </w:tcPr>
          <w:p w14:paraId="597E315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5.8122%</w:t>
            </w:r>
          </w:p>
        </w:tc>
        <w:tc>
          <w:tcPr>
            <w:tcW w:w="860" w:type="dxa"/>
            <w:tcBorders>
              <w:top w:val="nil"/>
              <w:left w:val="nil"/>
              <w:bottom w:val="nil"/>
              <w:right w:val="nil"/>
            </w:tcBorders>
            <w:shd w:val="clear" w:color="auto" w:fill="auto"/>
            <w:noWrap/>
            <w:vAlign w:val="bottom"/>
            <w:hideMark/>
          </w:tcPr>
          <w:p w14:paraId="59378DDD"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7.2904%</w:t>
            </w:r>
          </w:p>
        </w:tc>
        <w:tc>
          <w:tcPr>
            <w:tcW w:w="860" w:type="dxa"/>
            <w:tcBorders>
              <w:top w:val="nil"/>
              <w:left w:val="nil"/>
              <w:bottom w:val="nil"/>
              <w:right w:val="nil"/>
            </w:tcBorders>
            <w:shd w:val="clear" w:color="auto" w:fill="auto"/>
            <w:noWrap/>
            <w:vAlign w:val="bottom"/>
            <w:hideMark/>
          </w:tcPr>
          <w:p w14:paraId="434A2BC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7.3641%</w:t>
            </w:r>
          </w:p>
        </w:tc>
        <w:tc>
          <w:tcPr>
            <w:tcW w:w="860" w:type="dxa"/>
            <w:tcBorders>
              <w:top w:val="nil"/>
              <w:left w:val="nil"/>
              <w:bottom w:val="nil"/>
              <w:right w:val="single" w:sz="4" w:space="0" w:color="auto"/>
            </w:tcBorders>
            <w:shd w:val="clear" w:color="auto" w:fill="auto"/>
            <w:noWrap/>
            <w:vAlign w:val="bottom"/>
            <w:hideMark/>
          </w:tcPr>
          <w:p w14:paraId="0F7F537B"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7.4789%</w:t>
            </w:r>
          </w:p>
        </w:tc>
        <w:tc>
          <w:tcPr>
            <w:tcW w:w="980" w:type="dxa"/>
            <w:tcBorders>
              <w:top w:val="nil"/>
              <w:left w:val="nil"/>
              <w:bottom w:val="nil"/>
              <w:right w:val="nil"/>
            </w:tcBorders>
            <w:shd w:val="clear" w:color="auto" w:fill="auto"/>
            <w:noWrap/>
            <w:vAlign w:val="bottom"/>
            <w:hideMark/>
          </w:tcPr>
          <w:p w14:paraId="22B260C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4.0742%</w:t>
            </w:r>
          </w:p>
        </w:tc>
      </w:tr>
      <w:tr w:rsidR="0095567E" w:rsidRPr="00AB0669" w14:paraId="66FB1322" w14:textId="77777777" w:rsidTr="00D77104">
        <w:trPr>
          <w:trHeight w:val="288"/>
        </w:trPr>
        <w:tc>
          <w:tcPr>
            <w:tcW w:w="815" w:type="dxa"/>
            <w:tcBorders>
              <w:top w:val="nil"/>
              <w:left w:val="nil"/>
              <w:bottom w:val="nil"/>
              <w:right w:val="nil"/>
            </w:tcBorders>
            <w:shd w:val="clear" w:color="auto" w:fill="auto"/>
            <w:noWrap/>
            <w:vAlign w:val="bottom"/>
            <w:hideMark/>
          </w:tcPr>
          <w:p w14:paraId="470E8EA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1482614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6.7170%</w:t>
            </w:r>
          </w:p>
        </w:tc>
        <w:tc>
          <w:tcPr>
            <w:tcW w:w="860" w:type="dxa"/>
            <w:tcBorders>
              <w:top w:val="nil"/>
              <w:left w:val="nil"/>
              <w:bottom w:val="nil"/>
              <w:right w:val="nil"/>
            </w:tcBorders>
            <w:shd w:val="clear" w:color="auto" w:fill="auto"/>
            <w:noWrap/>
            <w:vAlign w:val="bottom"/>
            <w:hideMark/>
          </w:tcPr>
          <w:p w14:paraId="68DA896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6.1681%</w:t>
            </w:r>
          </w:p>
        </w:tc>
        <w:tc>
          <w:tcPr>
            <w:tcW w:w="860" w:type="dxa"/>
            <w:tcBorders>
              <w:top w:val="nil"/>
              <w:left w:val="nil"/>
              <w:bottom w:val="nil"/>
              <w:right w:val="nil"/>
            </w:tcBorders>
            <w:shd w:val="clear" w:color="auto" w:fill="auto"/>
            <w:noWrap/>
            <w:vAlign w:val="bottom"/>
            <w:hideMark/>
          </w:tcPr>
          <w:p w14:paraId="22D61F7E"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6.2723%</w:t>
            </w:r>
          </w:p>
        </w:tc>
        <w:tc>
          <w:tcPr>
            <w:tcW w:w="860" w:type="dxa"/>
            <w:tcBorders>
              <w:top w:val="nil"/>
              <w:left w:val="nil"/>
              <w:bottom w:val="nil"/>
              <w:right w:val="single" w:sz="4" w:space="0" w:color="auto"/>
            </w:tcBorders>
            <w:shd w:val="clear" w:color="auto" w:fill="auto"/>
            <w:noWrap/>
            <w:vAlign w:val="bottom"/>
            <w:hideMark/>
          </w:tcPr>
          <w:p w14:paraId="0B82EDE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6.3987%</w:t>
            </w:r>
          </w:p>
        </w:tc>
        <w:tc>
          <w:tcPr>
            <w:tcW w:w="860" w:type="dxa"/>
            <w:tcBorders>
              <w:top w:val="nil"/>
              <w:left w:val="nil"/>
              <w:bottom w:val="nil"/>
              <w:right w:val="nil"/>
            </w:tcBorders>
            <w:shd w:val="clear" w:color="auto" w:fill="auto"/>
            <w:noWrap/>
            <w:vAlign w:val="bottom"/>
            <w:hideMark/>
          </w:tcPr>
          <w:p w14:paraId="38ED9B8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6.6048%</w:t>
            </w:r>
          </w:p>
        </w:tc>
        <w:tc>
          <w:tcPr>
            <w:tcW w:w="860" w:type="dxa"/>
            <w:tcBorders>
              <w:top w:val="nil"/>
              <w:left w:val="nil"/>
              <w:bottom w:val="nil"/>
              <w:right w:val="nil"/>
            </w:tcBorders>
            <w:shd w:val="clear" w:color="auto" w:fill="auto"/>
            <w:noWrap/>
            <w:vAlign w:val="bottom"/>
            <w:hideMark/>
          </w:tcPr>
          <w:p w14:paraId="0E752187"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7.0164%</w:t>
            </w:r>
          </w:p>
        </w:tc>
        <w:tc>
          <w:tcPr>
            <w:tcW w:w="860" w:type="dxa"/>
            <w:tcBorders>
              <w:top w:val="nil"/>
              <w:left w:val="nil"/>
              <w:bottom w:val="nil"/>
              <w:right w:val="nil"/>
            </w:tcBorders>
            <w:shd w:val="clear" w:color="auto" w:fill="auto"/>
            <w:noWrap/>
            <w:vAlign w:val="bottom"/>
            <w:hideMark/>
          </w:tcPr>
          <w:p w14:paraId="3E93FF7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7.3215%</w:t>
            </w:r>
          </w:p>
        </w:tc>
        <w:tc>
          <w:tcPr>
            <w:tcW w:w="860" w:type="dxa"/>
            <w:tcBorders>
              <w:top w:val="nil"/>
              <w:left w:val="nil"/>
              <w:bottom w:val="nil"/>
              <w:right w:val="single" w:sz="4" w:space="0" w:color="auto"/>
            </w:tcBorders>
            <w:shd w:val="clear" w:color="auto" w:fill="auto"/>
            <w:noWrap/>
            <w:vAlign w:val="bottom"/>
            <w:hideMark/>
          </w:tcPr>
          <w:p w14:paraId="4EBBBC9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7.3525%</w:t>
            </w:r>
          </w:p>
        </w:tc>
        <w:tc>
          <w:tcPr>
            <w:tcW w:w="980" w:type="dxa"/>
            <w:tcBorders>
              <w:top w:val="nil"/>
              <w:left w:val="nil"/>
              <w:bottom w:val="nil"/>
              <w:right w:val="nil"/>
            </w:tcBorders>
            <w:shd w:val="clear" w:color="auto" w:fill="auto"/>
            <w:noWrap/>
            <w:vAlign w:val="bottom"/>
            <w:hideMark/>
          </w:tcPr>
          <w:p w14:paraId="133EB03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11.3040%</w:t>
            </w:r>
          </w:p>
        </w:tc>
      </w:tr>
      <w:tr w:rsidR="0095567E" w:rsidRPr="00AB0669" w14:paraId="7F2FEDA2" w14:textId="77777777" w:rsidTr="00D77104">
        <w:trPr>
          <w:trHeight w:val="288"/>
        </w:trPr>
        <w:tc>
          <w:tcPr>
            <w:tcW w:w="815" w:type="dxa"/>
            <w:tcBorders>
              <w:top w:val="nil"/>
              <w:left w:val="nil"/>
              <w:bottom w:val="single" w:sz="4" w:space="0" w:color="auto"/>
              <w:right w:val="nil"/>
            </w:tcBorders>
            <w:shd w:val="clear" w:color="auto" w:fill="auto"/>
            <w:noWrap/>
            <w:vAlign w:val="bottom"/>
            <w:hideMark/>
          </w:tcPr>
          <w:p w14:paraId="4919E16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00EA3040"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6.8986%</w:t>
            </w:r>
          </w:p>
        </w:tc>
        <w:tc>
          <w:tcPr>
            <w:tcW w:w="860" w:type="dxa"/>
            <w:tcBorders>
              <w:top w:val="nil"/>
              <w:left w:val="nil"/>
              <w:bottom w:val="single" w:sz="4" w:space="0" w:color="auto"/>
              <w:right w:val="nil"/>
            </w:tcBorders>
            <w:shd w:val="clear" w:color="auto" w:fill="auto"/>
            <w:noWrap/>
            <w:vAlign w:val="bottom"/>
            <w:hideMark/>
          </w:tcPr>
          <w:p w14:paraId="3349C15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6.9548%</w:t>
            </w:r>
          </w:p>
        </w:tc>
        <w:tc>
          <w:tcPr>
            <w:tcW w:w="860" w:type="dxa"/>
            <w:tcBorders>
              <w:top w:val="nil"/>
              <w:left w:val="nil"/>
              <w:bottom w:val="single" w:sz="4" w:space="0" w:color="auto"/>
              <w:right w:val="nil"/>
            </w:tcBorders>
            <w:shd w:val="clear" w:color="auto" w:fill="auto"/>
            <w:noWrap/>
            <w:vAlign w:val="bottom"/>
            <w:hideMark/>
          </w:tcPr>
          <w:p w14:paraId="2F8A37DD"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6.9443%</w:t>
            </w:r>
          </w:p>
        </w:tc>
        <w:tc>
          <w:tcPr>
            <w:tcW w:w="860" w:type="dxa"/>
            <w:tcBorders>
              <w:top w:val="nil"/>
              <w:left w:val="nil"/>
              <w:bottom w:val="single" w:sz="4" w:space="0" w:color="auto"/>
              <w:right w:val="single" w:sz="4" w:space="0" w:color="auto"/>
            </w:tcBorders>
            <w:shd w:val="clear" w:color="auto" w:fill="auto"/>
            <w:noWrap/>
            <w:vAlign w:val="bottom"/>
            <w:hideMark/>
          </w:tcPr>
          <w:p w14:paraId="648DECC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6.8136%</w:t>
            </w:r>
          </w:p>
        </w:tc>
        <w:tc>
          <w:tcPr>
            <w:tcW w:w="860" w:type="dxa"/>
            <w:tcBorders>
              <w:top w:val="nil"/>
              <w:left w:val="nil"/>
              <w:bottom w:val="single" w:sz="4" w:space="0" w:color="auto"/>
              <w:right w:val="nil"/>
            </w:tcBorders>
            <w:shd w:val="clear" w:color="auto" w:fill="auto"/>
            <w:noWrap/>
            <w:vAlign w:val="bottom"/>
            <w:hideMark/>
          </w:tcPr>
          <w:p w14:paraId="33C1FF3A"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6.6704%</w:t>
            </w:r>
          </w:p>
        </w:tc>
        <w:tc>
          <w:tcPr>
            <w:tcW w:w="860" w:type="dxa"/>
            <w:tcBorders>
              <w:top w:val="nil"/>
              <w:left w:val="nil"/>
              <w:bottom w:val="single" w:sz="4" w:space="0" w:color="auto"/>
              <w:right w:val="nil"/>
            </w:tcBorders>
            <w:shd w:val="clear" w:color="auto" w:fill="auto"/>
            <w:noWrap/>
            <w:vAlign w:val="bottom"/>
            <w:hideMark/>
          </w:tcPr>
          <w:p w14:paraId="34691D34"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7.7903%</w:t>
            </w:r>
          </w:p>
        </w:tc>
        <w:tc>
          <w:tcPr>
            <w:tcW w:w="860" w:type="dxa"/>
            <w:tcBorders>
              <w:top w:val="nil"/>
              <w:left w:val="nil"/>
              <w:bottom w:val="single" w:sz="4" w:space="0" w:color="auto"/>
              <w:right w:val="nil"/>
            </w:tcBorders>
            <w:shd w:val="clear" w:color="auto" w:fill="auto"/>
            <w:noWrap/>
            <w:vAlign w:val="bottom"/>
            <w:hideMark/>
          </w:tcPr>
          <w:p w14:paraId="3F92122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7.8878%</w:t>
            </w:r>
          </w:p>
        </w:tc>
        <w:tc>
          <w:tcPr>
            <w:tcW w:w="860" w:type="dxa"/>
            <w:tcBorders>
              <w:top w:val="nil"/>
              <w:left w:val="nil"/>
              <w:bottom w:val="single" w:sz="4" w:space="0" w:color="auto"/>
              <w:right w:val="single" w:sz="4" w:space="0" w:color="auto"/>
            </w:tcBorders>
            <w:shd w:val="clear" w:color="auto" w:fill="auto"/>
            <w:noWrap/>
            <w:vAlign w:val="bottom"/>
            <w:hideMark/>
          </w:tcPr>
          <w:p w14:paraId="61CF603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7.8924%</w:t>
            </w:r>
          </w:p>
        </w:tc>
        <w:tc>
          <w:tcPr>
            <w:tcW w:w="980" w:type="dxa"/>
            <w:tcBorders>
              <w:top w:val="nil"/>
              <w:left w:val="nil"/>
              <w:bottom w:val="single" w:sz="4" w:space="0" w:color="auto"/>
              <w:right w:val="nil"/>
            </w:tcBorders>
            <w:shd w:val="clear" w:color="auto" w:fill="auto"/>
            <w:noWrap/>
            <w:vAlign w:val="bottom"/>
            <w:hideMark/>
          </w:tcPr>
          <w:p w14:paraId="6BAA4BE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6.1590%</w:t>
            </w:r>
          </w:p>
        </w:tc>
      </w:tr>
      <w:tr w:rsidR="0095567E" w:rsidRPr="00AB0669" w14:paraId="119CBF31" w14:textId="77777777" w:rsidTr="00D77104">
        <w:trPr>
          <w:trHeight w:val="288"/>
        </w:trPr>
        <w:tc>
          <w:tcPr>
            <w:tcW w:w="815" w:type="dxa"/>
            <w:tcBorders>
              <w:top w:val="nil"/>
              <w:left w:val="nil"/>
              <w:bottom w:val="single" w:sz="4" w:space="0" w:color="auto"/>
              <w:right w:val="nil"/>
            </w:tcBorders>
            <w:shd w:val="clear" w:color="auto" w:fill="auto"/>
            <w:noWrap/>
            <w:vAlign w:val="bottom"/>
            <w:hideMark/>
          </w:tcPr>
          <w:p w14:paraId="6CBC499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0E5F71A2"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4.0052%</w:t>
            </w:r>
          </w:p>
        </w:tc>
        <w:tc>
          <w:tcPr>
            <w:tcW w:w="860" w:type="dxa"/>
            <w:tcBorders>
              <w:top w:val="nil"/>
              <w:left w:val="nil"/>
              <w:bottom w:val="single" w:sz="4" w:space="0" w:color="auto"/>
              <w:right w:val="nil"/>
            </w:tcBorders>
            <w:shd w:val="clear" w:color="auto" w:fill="auto"/>
            <w:noWrap/>
            <w:vAlign w:val="bottom"/>
            <w:hideMark/>
          </w:tcPr>
          <w:p w14:paraId="7E97169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3.8728%</w:t>
            </w:r>
          </w:p>
        </w:tc>
        <w:tc>
          <w:tcPr>
            <w:tcW w:w="860" w:type="dxa"/>
            <w:tcBorders>
              <w:top w:val="nil"/>
              <w:left w:val="nil"/>
              <w:bottom w:val="single" w:sz="4" w:space="0" w:color="auto"/>
              <w:right w:val="nil"/>
            </w:tcBorders>
            <w:shd w:val="clear" w:color="auto" w:fill="auto"/>
            <w:noWrap/>
            <w:vAlign w:val="bottom"/>
            <w:hideMark/>
          </w:tcPr>
          <w:p w14:paraId="054B58C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3.9761%</w:t>
            </w:r>
          </w:p>
        </w:tc>
        <w:tc>
          <w:tcPr>
            <w:tcW w:w="860" w:type="dxa"/>
            <w:tcBorders>
              <w:top w:val="nil"/>
              <w:left w:val="nil"/>
              <w:bottom w:val="single" w:sz="4" w:space="0" w:color="auto"/>
              <w:right w:val="single" w:sz="4" w:space="0" w:color="auto"/>
            </w:tcBorders>
            <w:shd w:val="clear" w:color="auto" w:fill="auto"/>
            <w:noWrap/>
            <w:vAlign w:val="bottom"/>
            <w:hideMark/>
          </w:tcPr>
          <w:p w14:paraId="369AB3AC"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4.1874%</w:t>
            </w:r>
          </w:p>
        </w:tc>
        <w:tc>
          <w:tcPr>
            <w:tcW w:w="860" w:type="dxa"/>
            <w:tcBorders>
              <w:top w:val="nil"/>
              <w:left w:val="nil"/>
              <w:bottom w:val="single" w:sz="4" w:space="0" w:color="auto"/>
              <w:right w:val="nil"/>
            </w:tcBorders>
            <w:shd w:val="clear" w:color="auto" w:fill="auto"/>
            <w:noWrap/>
            <w:vAlign w:val="bottom"/>
            <w:hideMark/>
          </w:tcPr>
          <w:p w14:paraId="67EBA958"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4.1046%</w:t>
            </w:r>
          </w:p>
        </w:tc>
        <w:tc>
          <w:tcPr>
            <w:tcW w:w="860" w:type="dxa"/>
            <w:tcBorders>
              <w:top w:val="nil"/>
              <w:left w:val="nil"/>
              <w:bottom w:val="single" w:sz="4" w:space="0" w:color="auto"/>
              <w:right w:val="nil"/>
            </w:tcBorders>
            <w:shd w:val="clear" w:color="auto" w:fill="auto"/>
            <w:noWrap/>
            <w:vAlign w:val="bottom"/>
            <w:hideMark/>
          </w:tcPr>
          <w:p w14:paraId="56CC8955"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4.3101%</w:t>
            </w:r>
          </w:p>
        </w:tc>
        <w:tc>
          <w:tcPr>
            <w:tcW w:w="860" w:type="dxa"/>
            <w:tcBorders>
              <w:top w:val="nil"/>
              <w:left w:val="nil"/>
              <w:bottom w:val="single" w:sz="4" w:space="0" w:color="auto"/>
              <w:right w:val="nil"/>
            </w:tcBorders>
            <w:shd w:val="clear" w:color="auto" w:fill="auto"/>
            <w:noWrap/>
            <w:vAlign w:val="bottom"/>
            <w:hideMark/>
          </w:tcPr>
          <w:p w14:paraId="7FBD5F16"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4.3092%</w:t>
            </w:r>
          </w:p>
        </w:tc>
        <w:tc>
          <w:tcPr>
            <w:tcW w:w="860" w:type="dxa"/>
            <w:tcBorders>
              <w:top w:val="nil"/>
              <w:left w:val="nil"/>
              <w:bottom w:val="single" w:sz="4" w:space="0" w:color="auto"/>
              <w:right w:val="single" w:sz="4" w:space="0" w:color="auto"/>
            </w:tcBorders>
            <w:shd w:val="clear" w:color="auto" w:fill="auto"/>
            <w:noWrap/>
            <w:vAlign w:val="bottom"/>
            <w:hideMark/>
          </w:tcPr>
          <w:p w14:paraId="1EF5CDB3"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4.3507%</w:t>
            </w:r>
          </w:p>
        </w:tc>
        <w:tc>
          <w:tcPr>
            <w:tcW w:w="980" w:type="dxa"/>
            <w:tcBorders>
              <w:top w:val="nil"/>
              <w:left w:val="nil"/>
              <w:bottom w:val="single" w:sz="4" w:space="0" w:color="auto"/>
              <w:right w:val="nil"/>
            </w:tcBorders>
            <w:shd w:val="clear" w:color="auto" w:fill="auto"/>
            <w:noWrap/>
            <w:vAlign w:val="bottom"/>
            <w:hideMark/>
          </w:tcPr>
          <w:p w14:paraId="56E1057F" w14:textId="77777777" w:rsidR="0095567E" w:rsidRPr="00AB0669" w:rsidRDefault="0095567E" w:rsidP="0095567E">
            <w:pPr>
              <w:spacing w:after="0" w:line="240" w:lineRule="auto"/>
              <w:jc w:val="right"/>
              <w:rPr>
                <w:color w:val="000000"/>
                <w:sz w:val="18"/>
                <w:szCs w:val="18"/>
                <w:lang w:eastAsia="zh-CN"/>
              </w:rPr>
            </w:pPr>
            <w:r w:rsidRPr="00AB0669">
              <w:rPr>
                <w:color w:val="000000"/>
                <w:sz w:val="18"/>
                <w:szCs w:val="18"/>
                <w:lang w:eastAsia="zh-CN"/>
              </w:rPr>
              <w:t>5.9889%</w:t>
            </w:r>
          </w:p>
        </w:tc>
      </w:tr>
    </w:tbl>
    <w:p w14:paraId="25FA1BF4" w14:textId="77777777" w:rsidR="00E4233E" w:rsidRPr="00AB0669" w:rsidRDefault="00E4233E" w:rsidP="00866720">
      <w:pPr>
        <w:tabs>
          <w:tab w:val="center" w:pos="4253"/>
          <w:tab w:val="right" w:pos="10348"/>
        </w:tabs>
      </w:pPr>
    </w:p>
    <w:p w14:paraId="6E792988" w14:textId="1358725E" w:rsidR="009F7727" w:rsidRPr="00AB0669" w:rsidRDefault="009F7727" w:rsidP="009F7727">
      <w:pPr>
        <w:pStyle w:val="ad"/>
        <w:keepNext/>
        <w:spacing w:line="216" w:lineRule="auto"/>
        <w:jc w:val="left"/>
        <w:rPr>
          <w:rFonts w:cs="Times New Roman"/>
          <w:b w:val="0"/>
          <w:sz w:val="18"/>
        </w:rPr>
      </w:pPr>
      <w:bookmarkStart w:id="37" w:name="_Ref517272810"/>
      <w:r w:rsidRPr="00AB0669">
        <w:rPr>
          <w:rFonts w:cs="Times New Roman"/>
          <w:b w:val="0"/>
          <w:sz w:val="18"/>
        </w:rPr>
        <w:t xml:space="preserve">Table </w:t>
      </w:r>
      <w:r w:rsidRPr="00AB0669">
        <w:rPr>
          <w:rFonts w:cs="Times New Roman"/>
          <w:b w:val="0"/>
          <w:sz w:val="18"/>
        </w:rPr>
        <w:fldChar w:fldCharType="begin"/>
      </w:r>
      <w:r w:rsidRPr="00AB0669">
        <w:rPr>
          <w:rFonts w:cs="Times New Roman"/>
          <w:b w:val="0"/>
          <w:sz w:val="18"/>
        </w:rPr>
        <w:instrText xml:space="preserve"> SEQ Table \* ARABIC </w:instrText>
      </w:r>
      <w:r w:rsidRPr="00AB0669">
        <w:rPr>
          <w:rFonts w:cs="Times New Roman"/>
          <w:b w:val="0"/>
          <w:sz w:val="18"/>
        </w:rPr>
        <w:fldChar w:fldCharType="separate"/>
      </w:r>
      <w:r w:rsidR="00E146CE">
        <w:rPr>
          <w:rFonts w:cs="Times New Roman"/>
          <w:b w:val="0"/>
          <w:noProof/>
          <w:sz w:val="18"/>
        </w:rPr>
        <w:t>15</w:t>
      </w:r>
      <w:r w:rsidRPr="00AB0669">
        <w:rPr>
          <w:rFonts w:cs="Times New Roman"/>
          <w:b w:val="0"/>
          <w:sz w:val="18"/>
        </w:rPr>
        <w:fldChar w:fldCharType="end"/>
      </w:r>
      <w:bookmarkEnd w:id="37"/>
      <w:r w:rsidRPr="00AB0669">
        <w:rPr>
          <w:rFonts w:cs="Times New Roman"/>
          <w:b w:val="0"/>
          <w:sz w:val="18"/>
        </w:rPr>
        <w:t xml:space="preserve"> This table shows the accuracy of monthly forecasts of US tourist arrivals from </w:t>
      </w:r>
      <w:r w:rsidRPr="00AB0669">
        <w:rPr>
          <w:rFonts w:cs="Times New Roman"/>
          <w:sz w:val="18"/>
        </w:rPr>
        <w:t>UK</w:t>
      </w:r>
      <w:r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760" w:type="dxa"/>
        <w:tblLook w:val="04A0" w:firstRow="1" w:lastRow="0" w:firstColumn="1" w:lastColumn="0" w:noHBand="0" w:noVBand="1"/>
      </w:tblPr>
      <w:tblGrid>
        <w:gridCol w:w="904"/>
        <w:gridCol w:w="980"/>
        <w:gridCol w:w="951"/>
        <w:gridCol w:w="951"/>
      </w:tblGrid>
      <w:tr w:rsidR="00E4233E" w:rsidRPr="00AB0669" w14:paraId="171755EC" w14:textId="77777777" w:rsidTr="00B82A73">
        <w:trPr>
          <w:trHeight w:val="288"/>
        </w:trPr>
        <w:tc>
          <w:tcPr>
            <w:tcW w:w="904" w:type="dxa"/>
            <w:tcBorders>
              <w:top w:val="single" w:sz="4" w:space="0" w:color="auto"/>
              <w:left w:val="nil"/>
              <w:bottom w:val="single" w:sz="4" w:space="0" w:color="auto"/>
              <w:right w:val="nil"/>
            </w:tcBorders>
            <w:shd w:val="clear" w:color="auto" w:fill="auto"/>
            <w:noWrap/>
            <w:vAlign w:val="bottom"/>
            <w:hideMark/>
          </w:tcPr>
          <w:p w14:paraId="49DAD361"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6AEC0D12" w14:textId="77777777" w:rsidR="00E4233E" w:rsidRPr="00AB0669" w:rsidRDefault="00E4233E" w:rsidP="00E4233E">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7CBE6DC3" w14:textId="77777777" w:rsidR="00E4233E" w:rsidRPr="00AB0669" w:rsidRDefault="00E4233E" w:rsidP="00E4233E">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3085C65B" w14:textId="77777777" w:rsidR="00E4233E" w:rsidRPr="00AB0669" w:rsidRDefault="00E4233E" w:rsidP="00E4233E">
            <w:pPr>
              <w:spacing w:after="0" w:line="240" w:lineRule="auto"/>
              <w:jc w:val="left"/>
              <w:rPr>
                <w:color w:val="000000"/>
                <w:sz w:val="18"/>
                <w:szCs w:val="18"/>
                <w:lang w:eastAsia="zh-CN"/>
              </w:rPr>
            </w:pPr>
            <w:r w:rsidRPr="00AB0669">
              <w:rPr>
                <w:color w:val="000000"/>
                <w:sz w:val="18"/>
                <w:szCs w:val="18"/>
                <w:lang w:eastAsia="zh-CN"/>
              </w:rPr>
              <w:t>SARIMA</w:t>
            </w:r>
          </w:p>
        </w:tc>
      </w:tr>
      <w:tr w:rsidR="00E4233E" w:rsidRPr="00AB0669" w14:paraId="3D4C1006" w14:textId="77777777" w:rsidTr="00B82A73">
        <w:trPr>
          <w:trHeight w:val="288"/>
        </w:trPr>
        <w:tc>
          <w:tcPr>
            <w:tcW w:w="904" w:type="dxa"/>
            <w:tcBorders>
              <w:top w:val="nil"/>
              <w:left w:val="nil"/>
              <w:bottom w:val="nil"/>
              <w:right w:val="nil"/>
            </w:tcBorders>
            <w:shd w:val="clear" w:color="auto" w:fill="auto"/>
            <w:noWrap/>
            <w:vAlign w:val="bottom"/>
            <w:hideMark/>
          </w:tcPr>
          <w:p w14:paraId="7547EF6F"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63B97812"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0.8388%</w:t>
            </w:r>
          </w:p>
        </w:tc>
        <w:tc>
          <w:tcPr>
            <w:tcW w:w="938" w:type="dxa"/>
            <w:tcBorders>
              <w:top w:val="nil"/>
              <w:left w:val="nil"/>
              <w:bottom w:val="nil"/>
              <w:right w:val="nil"/>
            </w:tcBorders>
            <w:shd w:val="clear" w:color="auto" w:fill="auto"/>
            <w:noWrap/>
            <w:vAlign w:val="bottom"/>
            <w:hideMark/>
          </w:tcPr>
          <w:p w14:paraId="5D404964"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3.0939%</w:t>
            </w:r>
          </w:p>
        </w:tc>
        <w:tc>
          <w:tcPr>
            <w:tcW w:w="938" w:type="dxa"/>
            <w:tcBorders>
              <w:top w:val="nil"/>
              <w:left w:val="nil"/>
              <w:bottom w:val="nil"/>
              <w:right w:val="nil"/>
            </w:tcBorders>
            <w:shd w:val="clear" w:color="auto" w:fill="auto"/>
            <w:noWrap/>
            <w:vAlign w:val="bottom"/>
            <w:hideMark/>
          </w:tcPr>
          <w:p w14:paraId="064C6F07"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2.0433%</w:t>
            </w:r>
          </w:p>
        </w:tc>
      </w:tr>
      <w:tr w:rsidR="00E4233E" w:rsidRPr="00AB0669" w14:paraId="5D2CC860" w14:textId="77777777" w:rsidTr="00B82A73">
        <w:trPr>
          <w:trHeight w:val="288"/>
        </w:trPr>
        <w:tc>
          <w:tcPr>
            <w:tcW w:w="904" w:type="dxa"/>
            <w:tcBorders>
              <w:top w:val="nil"/>
              <w:left w:val="nil"/>
              <w:bottom w:val="nil"/>
              <w:right w:val="nil"/>
            </w:tcBorders>
            <w:shd w:val="clear" w:color="auto" w:fill="auto"/>
            <w:noWrap/>
            <w:vAlign w:val="bottom"/>
            <w:hideMark/>
          </w:tcPr>
          <w:p w14:paraId="2A0F7DAA"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2F54A12D"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1.7065%</w:t>
            </w:r>
          </w:p>
        </w:tc>
        <w:tc>
          <w:tcPr>
            <w:tcW w:w="938" w:type="dxa"/>
            <w:tcBorders>
              <w:top w:val="nil"/>
              <w:left w:val="nil"/>
              <w:bottom w:val="nil"/>
              <w:right w:val="nil"/>
            </w:tcBorders>
            <w:shd w:val="clear" w:color="auto" w:fill="auto"/>
            <w:noWrap/>
            <w:vAlign w:val="bottom"/>
            <w:hideMark/>
          </w:tcPr>
          <w:p w14:paraId="5CB7FA9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0.7434%</w:t>
            </w:r>
          </w:p>
        </w:tc>
        <w:tc>
          <w:tcPr>
            <w:tcW w:w="938" w:type="dxa"/>
            <w:tcBorders>
              <w:top w:val="nil"/>
              <w:left w:val="nil"/>
              <w:bottom w:val="nil"/>
              <w:right w:val="nil"/>
            </w:tcBorders>
            <w:shd w:val="clear" w:color="auto" w:fill="auto"/>
            <w:noWrap/>
            <w:vAlign w:val="bottom"/>
            <w:hideMark/>
          </w:tcPr>
          <w:p w14:paraId="1915320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2.0112%</w:t>
            </w:r>
          </w:p>
        </w:tc>
      </w:tr>
      <w:tr w:rsidR="00E4233E" w:rsidRPr="00AB0669" w14:paraId="74D9CE82" w14:textId="77777777" w:rsidTr="00B82A73">
        <w:trPr>
          <w:trHeight w:val="288"/>
        </w:trPr>
        <w:tc>
          <w:tcPr>
            <w:tcW w:w="904" w:type="dxa"/>
            <w:tcBorders>
              <w:top w:val="nil"/>
              <w:left w:val="nil"/>
              <w:bottom w:val="nil"/>
              <w:right w:val="nil"/>
            </w:tcBorders>
            <w:shd w:val="clear" w:color="auto" w:fill="auto"/>
            <w:noWrap/>
            <w:vAlign w:val="bottom"/>
            <w:hideMark/>
          </w:tcPr>
          <w:p w14:paraId="1A0FED8F"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701942E4"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2.1569%</w:t>
            </w:r>
          </w:p>
        </w:tc>
        <w:tc>
          <w:tcPr>
            <w:tcW w:w="938" w:type="dxa"/>
            <w:tcBorders>
              <w:top w:val="nil"/>
              <w:left w:val="nil"/>
              <w:bottom w:val="nil"/>
              <w:right w:val="nil"/>
            </w:tcBorders>
            <w:shd w:val="clear" w:color="auto" w:fill="auto"/>
            <w:noWrap/>
            <w:vAlign w:val="bottom"/>
            <w:hideMark/>
          </w:tcPr>
          <w:p w14:paraId="14280AA9"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0.5093%</w:t>
            </w:r>
          </w:p>
        </w:tc>
        <w:tc>
          <w:tcPr>
            <w:tcW w:w="938" w:type="dxa"/>
            <w:tcBorders>
              <w:top w:val="nil"/>
              <w:left w:val="nil"/>
              <w:bottom w:val="nil"/>
              <w:right w:val="nil"/>
            </w:tcBorders>
            <w:shd w:val="clear" w:color="auto" w:fill="auto"/>
            <w:noWrap/>
            <w:vAlign w:val="bottom"/>
            <w:hideMark/>
          </w:tcPr>
          <w:p w14:paraId="5F2DA32D"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1.7293%</w:t>
            </w:r>
          </w:p>
        </w:tc>
      </w:tr>
      <w:tr w:rsidR="00E4233E" w:rsidRPr="00AB0669" w14:paraId="797BFA7C" w14:textId="77777777" w:rsidTr="00B82A73">
        <w:trPr>
          <w:trHeight w:val="288"/>
        </w:trPr>
        <w:tc>
          <w:tcPr>
            <w:tcW w:w="904" w:type="dxa"/>
            <w:tcBorders>
              <w:top w:val="nil"/>
              <w:left w:val="nil"/>
              <w:bottom w:val="nil"/>
              <w:right w:val="nil"/>
            </w:tcBorders>
            <w:shd w:val="clear" w:color="auto" w:fill="auto"/>
            <w:noWrap/>
            <w:vAlign w:val="bottom"/>
            <w:hideMark/>
          </w:tcPr>
          <w:p w14:paraId="62D45745"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0724F0A0"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2.3598%</w:t>
            </w:r>
          </w:p>
        </w:tc>
        <w:tc>
          <w:tcPr>
            <w:tcW w:w="938" w:type="dxa"/>
            <w:tcBorders>
              <w:top w:val="nil"/>
              <w:left w:val="nil"/>
              <w:bottom w:val="nil"/>
              <w:right w:val="nil"/>
            </w:tcBorders>
            <w:shd w:val="clear" w:color="auto" w:fill="auto"/>
            <w:noWrap/>
            <w:vAlign w:val="bottom"/>
            <w:hideMark/>
          </w:tcPr>
          <w:p w14:paraId="2F2FD59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3.2640%</w:t>
            </w:r>
          </w:p>
        </w:tc>
        <w:tc>
          <w:tcPr>
            <w:tcW w:w="938" w:type="dxa"/>
            <w:tcBorders>
              <w:top w:val="nil"/>
              <w:left w:val="nil"/>
              <w:bottom w:val="nil"/>
              <w:right w:val="nil"/>
            </w:tcBorders>
            <w:shd w:val="clear" w:color="auto" w:fill="auto"/>
            <w:noWrap/>
            <w:vAlign w:val="bottom"/>
            <w:hideMark/>
          </w:tcPr>
          <w:p w14:paraId="59219C74"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2.0463%</w:t>
            </w:r>
          </w:p>
        </w:tc>
      </w:tr>
      <w:tr w:rsidR="00E4233E" w:rsidRPr="00AB0669" w14:paraId="18FEEA79" w14:textId="77777777" w:rsidTr="00B82A73">
        <w:trPr>
          <w:trHeight w:val="288"/>
        </w:trPr>
        <w:tc>
          <w:tcPr>
            <w:tcW w:w="904" w:type="dxa"/>
            <w:tcBorders>
              <w:top w:val="nil"/>
              <w:left w:val="nil"/>
              <w:bottom w:val="nil"/>
              <w:right w:val="nil"/>
            </w:tcBorders>
            <w:shd w:val="clear" w:color="auto" w:fill="auto"/>
            <w:noWrap/>
            <w:vAlign w:val="bottom"/>
            <w:hideMark/>
          </w:tcPr>
          <w:p w14:paraId="244559EA"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13972B05"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2.7858%</w:t>
            </w:r>
          </w:p>
        </w:tc>
        <w:tc>
          <w:tcPr>
            <w:tcW w:w="938" w:type="dxa"/>
            <w:tcBorders>
              <w:top w:val="nil"/>
              <w:left w:val="nil"/>
              <w:bottom w:val="nil"/>
              <w:right w:val="nil"/>
            </w:tcBorders>
            <w:shd w:val="clear" w:color="auto" w:fill="auto"/>
            <w:noWrap/>
            <w:vAlign w:val="bottom"/>
            <w:hideMark/>
          </w:tcPr>
          <w:p w14:paraId="295A1D75"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2.2572%</w:t>
            </w:r>
          </w:p>
        </w:tc>
        <w:tc>
          <w:tcPr>
            <w:tcW w:w="938" w:type="dxa"/>
            <w:tcBorders>
              <w:top w:val="nil"/>
              <w:left w:val="nil"/>
              <w:bottom w:val="nil"/>
              <w:right w:val="nil"/>
            </w:tcBorders>
            <w:shd w:val="clear" w:color="auto" w:fill="auto"/>
            <w:noWrap/>
            <w:vAlign w:val="bottom"/>
            <w:hideMark/>
          </w:tcPr>
          <w:p w14:paraId="0128E5A7"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2.5156%</w:t>
            </w:r>
          </w:p>
        </w:tc>
      </w:tr>
      <w:tr w:rsidR="00E4233E" w:rsidRPr="00AB0669" w14:paraId="1CDEDF09" w14:textId="77777777" w:rsidTr="00B82A73">
        <w:trPr>
          <w:trHeight w:val="288"/>
        </w:trPr>
        <w:tc>
          <w:tcPr>
            <w:tcW w:w="904" w:type="dxa"/>
            <w:tcBorders>
              <w:top w:val="nil"/>
              <w:left w:val="nil"/>
              <w:bottom w:val="nil"/>
              <w:right w:val="nil"/>
            </w:tcBorders>
            <w:shd w:val="clear" w:color="auto" w:fill="auto"/>
            <w:noWrap/>
            <w:vAlign w:val="bottom"/>
            <w:hideMark/>
          </w:tcPr>
          <w:p w14:paraId="0675DD48"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72B6D06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3.0822%</w:t>
            </w:r>
          </w:p>
        </w:tc>
        <w:tc>
          <w:tcPr>
            <w:tcW w:w="938" w:type="dxa"/>
            <w:tcBorders>
              <w:top w:val="nil"/>
              <w:left w:val="nil"/>
              <w:bottom w:val="nil"/>
              <w:right w:val="nil"/>
            </w:tcBorders>
            <w:shd w:val="clear" w:color="auto" w:fill="auto"/>
            <w:noWrap/>
            <w:vAlign w:val="bottom"/>
            <w:hideMark/>
          </w:tcPr>
          <w:p w14:paraId="6A6625A5"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4.0884%</w:t>
            </w:r>
          </w:p>
        </w:tc>
        <w:tc>
          <w:tcPr>
            <w:tcW w:w="938" w:type="dxa"/>
            <w:tcBorders>
              <w:top w:val="nil"/>
              <w:left w:val="nil"/>
              <w:bottom w:val="nil"/>
              <w:right w:val="nil"/>
            </w:tcBorders>
            <w:shd w:val="clear" w:color="auto" w:fill="auto"/>
            <w:noWrap/>
            <w:vAlign w:val="bottom"/>
            <w:hideMark/>
          </w:tcPr>
          <w:p w14:paraId="6BBF16E9"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2.4444%</w:t>
            </w:r>
          </w:p>
        </w:tc>
      </w:tr>
      <w:tr w:rsidR="00E4233E" w:rsidRPr="00AB0669" w14:paraId="1AE2A528" w14:textId="77777777" w:rsidTr="00B82A73">
        <w:trPr>
          <w:trHeight w:val="288"/>
        </w:trPr>
        <w:tc>
          <w:tcPr>
            <w:tcW w:w="904" w:type="dxa"/>
            <w:tcBorders>
              <w:top w:val="nil"/>
              <w:left w:val="nil"/>
              <w:bottom w:val="nil"/>
              <w:right w:val="nil"/>
            </w:tcBorders>
            <w:shd w:val="clear" w:color="auto" w:fill="auto"/>
            <w:noWrap/>
            <w:vAlign w:val="bottom"/>
            <w:hideMark/>
          </w:tcPr>
          <w:p w14:paraId="2D1F0F72"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1BA06494"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3.6274%</w:t>
            </w:r>
          </w:p>
        </w:tc>
        <w:tc>
          <w:tcPr>
            <w:tcW w:w="938" w:type="dxa"/>
            <w:tcBorders>
              <w:top w:val="nil"/>
              <w:left w:val="nil"/>
              <w:bottom w:val="nil"/>
              <w:right w:val="nil"/>
            </w:tcBorders>
            <w:shd w:val="clear" w:color="auto" w:fill="auto"/>
            <w:noWrap/>
            <w:vAlign w:val="bottom"/>
            <w:hideMark/>
          </w:tcPr>
          <w:p w14:paraId="733F454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6.3438%</w:t>
            </w:r>
          </w:p>
        </w:tc>
        <w:tc>
          <w:tcPr>
            <w:tcW w:w="938" w:type="dxa"/>
            <w:tcBorders>
              <w:top w:val="nil"/>
              <w:left w:val="nil"/>
              <w:bottom w:val="nil"/>
              <w:right w:val="nil"/>
            </w:tcBorders>
            <w:shd w:val="clear" w:color="auto" w:fill="auto"/>
            <w:noWrap/>
            <w:vAlign w:val="bottom"/>
            <w:hideMark/>
          </w:tcPr>
          <w:p w14:paraId="5D518185"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3.1923%</w:t>
            </w:r>
          </w:p>
        </w:tc>
      </w:tr>
      <w:tr w:rsidR="00E4233E" w:rsidRPr="00AB0669" w14:paraId="1BA83B1D" w14:textId="77777777" w:rsidTr="00B82A73">
        <w:trPr>
          <w:trHeight w:val="288"/>
        </w:trPr>
        <w:tc>
          <w:tcPr>
            <w:tcW w:w="904" w:type="dxa"/>
            <w:tcBorders>
              <w:top w:val="nil"/>
              <w:left w:val="nil"/>
              <w:bottom w:val="nil"/>
              <w:right w:val="nil"/>
            </w:tcBorders>
            <w:shd w:val="clear" w:color="auto" w:fill="auto"/>
            <w:noWrap/>
            <w:vAlign w:val="bottom"/>
            <w:hideMark/>
          </w:tcPr>
          <w:p w14:paraId="03E6C135"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468EC14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4.5189%</w:t>
            </w:r>
          </w:p>
        </w:tc>
        <w:tc>
          <w:tcPr>
            <w:tcW w:w="938" w:type="dxa"/>
            <w:tcBorders>
              <w:top w:val="nil"/>
              <w:left w:val="nil"/>
              <w:bottom w:val="nil"/>
              <w:right w:val="nil"/>
            </w:tcBorders>
            <w:shd w:val="clear" w:color="auto" w:fill="auto"/>
            <w:noWrap/>
            <w:vAlign w:val="bottom"/>
            <w:hideMark/>
          </w:tcPr>
          <w:p w14:paraId="6D99B561"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15.6542%</w:t>
            </w:r>
          </w:p>
        </w:tc>
        <w:tc>
          <w:tcPr>
            <w:tcW w:w="938" w:type="dxa"/>
            <w:tcBorders>
              <w:top w:val="nil"/>
              <w:left w:val="nil"/>
              <w:bottom w:val="nil"/>
              <w:right w:val="nil"/>
            </w:tcBorders>
            <w:shd w:val="clear" w:color="auto" w:fill="auto"/>
            <w:noWrap/>
            <w:vAlign w:val="bottom"/>
            <w:hideMark/>
          </w:tcPr>
          <w:p w14:paraId="3CD03C5B"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4.2743%</w:t>
            </w:r>
          </w:p>
        </w:tc>
      </w:tr>
      <w:tr w:rsidR="00E4233E" w:rsidRPr="00AB0669" w14:paraId="76844325" w14:textId="77777777" w:rsidTr="00B82A73">
        <w:trPr>
          <w:trHeight w:val="288"/>
        </w:trPr>
        <w:tc>
          <w:tcPr>
            <w:tcW w:w="904" w:type="dxa"/>
            <w:tcBorders>
              <w:top w:val="nil"/>
              <w:left w:val="nil"/>
              <w:bottom w:val="nil"/>
              <w:right w:val="nil"/>
            </w:tcBorders>
            <w:shd w:val="clear" w:color="auto" w:fill="auto"/>
            <w:noWrap/>
            <w:vAlign w:val="bottom"/>
            <w:hideMark/>
          </w:tcPr>
          <w:p w14:paraId="1FF08906"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69C57B93"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7.3903%</w:t>
            </w:r>
          </w:p>
        </w:tc>
        <w:tc>
          <w:tcPr>
            <w:tcW w:w="938" w:type="dxa"/>
            <w:tcBorders>
              <w:top w:val="nil"/>
              <w:left w:val="nil"/>
              <w:bottom w:val="nil"/>
              <w:right w:val="nil"/>
            </w:tcBorders>
            <w:shd w:val="clear" w:color="auto" w:fill="auto"/>
            <w:noWrap/>
            <w:vAlign w:val="bottom"/>
            <w:hideMark/>
          </w:tcPr>
          <w:p w14:paraId="5822B2C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10.0052%</w:t>
            </w:r>
          </w:p>
        </w:tc>
        <w:tc>
          <w:tcPr>
            <w:tcW w:w="938" w:type="dxa"/>
            <w:tcBorders>
              <w:top w:val="nil"/>
              <w:left w:val="nil"/>
              <w:bottom w:val="nil"/>
              <w:right w:val="nil"/>
            </w:tcBorders>
            <w:shd w:val="clear" w:color="auto" w:fill="auto"/>
            <w:noWrap/>
            <w:vAlign w:val="bottom"/>
            <w:hideMark/>
          </w:tcPr>
          <w:p w14:paraId="46319093"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4.4337%</w:t>
            </w:r>
          </w:p>
        </w:tc>
      </w:tr>
      <w:tr w:rsidR="00E4233E" w:rsidRPr="00AB0669" w14:paraId="7ACFDA51" w14:textId="77777777" w:rsidTr="00B82A73">
        <w:trPr>
          <w:trHeight w:val="288"/>
        </w:trPr>
        <w:tc>
          <w:tcPr>
            <w:tcW w:w="904" w:type="dxa"/>
            <w:tcBorders>
              <w:top w:val="nil"/>
              <w:left w:val="nil"/>
              <w:bottom w:val="nil"/>
              <w:right w:val="nil"/>
            </w:tcBorders>
            <w:shd w:val="clear" w:color="auto" w:fill="auto"/>
            <w:noWrap/>
            <w:vAlign w:val="bottom"/>
            <w:hideMark/>
          </w:tcPr>
          <w:p w14:paraId="4B10EA49"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62F8D87F"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7.5344%</w:t>
            </w:r>
          </w:p>
        </w:tc>
        <w:tc>
          <w:tcPr>
            <w:tcW w:w="938" w:type="dxa"/>
            <w:tcBorders>
              <w:top w:val="nil"/>
              <w:left w:val="nil"/>
              <w:bottom w:val="nil"/>
              <w:right w:val="nil"/>
            </w:tcBorders>
            <w:shd w:val="clear" w:color="auto" w:fill="auto"/>
            <w:noWrap/>
            <w:vAlign w:val="bottom"/>
            <w:hideMark/>
          </w:tcPr>
          <w:p w14:paraId="7F966224"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4.9507%</w:t>
            </w:r>
          </w:p>
        </w:tc>
        <w:tc>
          <w:tcPr>
            <w:tcW w:w="938" w:type="dxa"/>
            <w:tcBorders>
              <w:top w:val="nil"/>
              <w:left w:val="nil"/>
              <w:bottom w:val="nil"/>
              <w:right w:val="nil"/>
            </w:tcBorders>
            <w:shd w:val="clear" w:color="auto" w:fill="auto"/>
            <w:noWrap/>
            <w:vAlign w:val="bottom"/>
            <w:hideMark/>
          </w:tcPr>
          <w:p w14:paraId="473FEF65"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4.8912%</w:t>
            </w:r>
          </w:p>
        </w:tc>
      </w:tr>
      <w:tr w:rsidR="00E4233E" w:rsidRPr="00AB0669" w14:paraId="02B538D9" w14:textId="77777777" w:rsidTr="00B82A73">
        <w:trPr>
          <w:trHeight w:val="288"/>
        </w:trPr>
        <w:tc>
          <w:tcPr>
            <w:tcW w:w="904" w:type="dxa"/>
            <w:tcBorders>
              <w:top w:val="nil"/>
              <w:left w:val="nil"/>
              <w:bottom w:val="nil"/>
              <w:right w:val="nil"/>
            </w:tcBorders>
            <w:shd w:val="clear" w:color="auto" w:fill="auto"/>
            <w:noWrap/>
            <w:vAlign w:val="bottom"/>
            <w:hideMark/>
          </w:tcPr>
          <w:p w14:paraId="12F75375"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35497710"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8.6988%</w:t>
            </w:r>
          </w:p>
        </w:tc>
        <w:tc>
          <w:tcPr>
            <w:tcW w:w="938" w:type="dxa"/>
            <w:tcBorders>
              <w:top w:val="nil"/>
              <w:left w:val="nil"/>
              <w:bottom w:val="nil"/>
              <w:right w:val="nil"/>
            </w:tcBorders>
            <w:shd w:val="clear" w:color="auto" w:fill="auto"/>
            <w:noWrap/>
            <w:vAlign w:val="bottom"/>
            <w:hideMark/>
          </w:tcPr>
          <w:p w14:paraId="5E696632"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7.2183%</w:t>
            </w:r>
          </w:p>
        </w:tc>
        <w:tc>
          <w:tcPr>
            <w:tcW w:w="938" w:type="dxa"/>
            <w:tcBorders>
              <w:top w:val="nil"/>
              <w:left w:val="nil"/>
              <w:bottom w:val="nil"/>
              <w:right w:val="nil"/>
            </w:tcBorders>
            <w:shd w:val="clear" w:color="auto" w:fill="auto"/>
            <w:noWrap/>
            <w:vAlign w:val="bottom"/>
            <w:hideMark/>
          </w:tcPr>
          <w:p w14:paraId="0C826DA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4.7610%</w:t>
            </w:r>
          </w:p>
        </w:tc>
      </w:tr>
      <w:tr w:rsidR="00E4233E" w:rsidRPr="00AB0669" w14:paraId="58F0C46C" w14:textId="77777777" w:rsidTr="00B82A73">
        <w:trPr>
          <w:trHeight w:val="288"/>
        </w:trPr>
        <w:tc>
          <w:tcPr>
            <w:tcW w:w="904" w:type="dxa"/>
            <w:tcBorders>
              <w:top w:val="nil"/>
              <w:left w:val="nil"/>
              <w:bottom w:val="nil"/>
              <w:right w:val="nil"/>
            </w:tcBorders>
            <w:shd w:val="clear" w:color="auto" w:fill="auto"/>
            <w:noWrap/>
            <w:vAlign w:val="bottom"/>
            <w:hideMark/>
          </w:tcPr>
          <w:p w14:paraId="7D529181"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63A4F64D"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9.5324%</w:t>
            </w:r>
          </w:p>
        </w:tc>
        <w:tc>
          <w:tcPr>
            <w:tcW w:w="938" w:type="dxa"/>
            <w:tcBorders>
              <w:top w:val="nil"/>
              <w:left w:val="nil"/>
              <w:bottom w:val="nil"/>
              <w:right w:val="nil"/>
            </w:tcBorders>
            <w:shd w:val="clear" w:color="auto" w:fill="auto"/>
            <w:noWrap/>
            <w:vAlign w:val="bottom"/>
            <w:hideMark/>
          </w:tcPr>
          <w:p w14:paraId="4A89E33B"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5.9929%</w:t>
            </w:r>
          </w:p>
        </w:tc>
        <w:tc>
          <w:tcPr>
            <w:tcW w:w="938" w:type="dxa"/>
            <w:tcBorders>
              <w:top w:val="nil"/>
              <w:left w:val="nil"/>
              <w:bottom w:val="nil"/>
              <w:right w:val="nil"/>
            </w:tcBorders>
            <w:shd w:val="clear" w:color="auto" w:fill="auto"/>
            <w:noWrap/>
            <w:vAlign w:val="bottom"/>
            <w:hideMark/>
          </w:tcPr>
          <w:p w14:paraId="26DF208F"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5.1011%</w:t>
            </w:r>
          </w:p>
        </w:tc>
      </w:tr>
      <w:tr w:rsidR="00E4233E" w:rsidRPr="00AB0669" w14:paraId="775B872B" w14:textId="77777777" w:rsidTr="00B82A73">
        <w:trPr>
          <w:trHeight w:val="288"/>
        </w:trPr>
        <w:tc>
          <w:tcPr>
            <w:tcW w:w="904" w:type="dxa"/>
            <w:tcBorders>
              <w:top w:val="nil"/>
              <w:left w:val="nil"/>
              <w:bottom w:val="nil"/>
              <w:right w:val="nil"/>
            </w:tcBorders>
            <w:shd w:val="clear" w:color="auto" w:fill="auto"/>
            <w:noWrap/>
            <w:vAlign w:val="bottom"/>
            <w:hideMark/>
          </w:tcPr>
          <w:p w14:paraId="27AC3F19"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15FD701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16.0177%</w:t>
            </w:r>
          </w:p>
        </w:tc>
        <w:tc>
          <w:tcPr>
            <w:tcW w:w="938" w:type="dxa"/>
            <w:tcBorders>
              <w:top w:val="nil"/>
              <w:left w:val="nil"/>
              <w:bottom w:val="nil"/>
              <w:right w:val="nil"/>
            </w:tcBorders>
            <w:shd w:val="clear" w:color="auto" w:fill="auto"/>
            <w:noWrap/>
            <w:vAlign w:val="bottom"/>
            <w:hideMark/>
          </w:tcPr>
          <w:p w14:paraId="36C1B2D7"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19.1206%</w:t>
            </w:r>
          </w:p>
        </w:tc>
        <w:tc>
          <w:tcPr>
            <w:tcW w:w="938" w:type="dxa"/>
            <w:tcBorders>
              <w:top w:val="nil"/>
              <w:left w:val="nil"/>
              <w:bottom w:val="nil"/>
              <w:right w:val="nil"/>
            </w:tcBorders>
            <w:shd w:val="clear" w:color="auto" w:fill="auto"/>
            <w:noWrap/>
            <w:vAlign w:val="bottom"/>
            <w:hideMark/>
          </w:tcPr>
          <w:p w14:paraId="3FF6BA72"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9.3834%</w:t>
            </w:r>
          </w:p>
        </w:tc>
      </w:tr>
      <w:tr w:rsidR="00E4233E" w:rsidRPr="00AB0669" w14:paraId="46074FFE" w14:textId="77777777" w:rsidTr="00B82A73">
        <w:trPr>
          <w:trHeight w:val="288"/>
        </w:trPr>
        <w:tc>
          <w:tcPr>
            <w:tcW w:w="904" w:type="dxa"/>
            <w:tcBorders>
              <w:top w:val="nil"/>
              <w:left w:val="nil"/>
              <w:bottom w:val="nil"/>
              <w:right w:val="nil"/>
            </w:tcBorders>
            <w:shd w:val="clear" w:color="auto" w:fill="auto"/>
            <w:noWrap/>
            <w:vAlign w:val="bottom"/>
            <w:hideMark/>
          </w:tcPr>
          <w:p w14:paraId="0D5D8212"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5753B35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22.4998%</w:t>
            </w:r>
          </w:p>
        </w:tc>
        <w:tc>
          <w:tcPr>
            <w:tcW w:w="938" w:type="dxa"/>
            <w:tcBorders>
              <w:top w:val="nil"/>
              <w:left w:val="nil"/>
              <w:bottom w:val="nil"/>
              <w:right w:val="nil"/>
            </w:tcBorders>
            <w:shd w:val="clear" w:color="auto" w:fill="auto"/>
            <w:noWrap/>
            <w:vAlign w:val="bottom"/>
            <w:hideMark/>
          </w:tcPr>
          <w:p w14:paraId="411429C2"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27.2351%</w:t>
            </w:r>
          </w:p>
        </w:tc>
        <w:tc>
          <w:tcPr>
            <w:tcW w:w="938" w:type="dxa"/>
            <w:tcBorders>
              <w:top w:val="nil"/>
              <w:left w:val="nil"/>
              <w:bottom w:val="nil"/>
              <w:right w:val="nil"/>
            </w:tcBorders>
            <w:shd w:val="clear" w:color="auto" w:fill="auto"/>
            <w:noWrap/>
            <w:vAlign w:val="bottom"/>
            <w:hideMark/>
          </w:tcPr>
          <w:p w14:paraId="3D92DBCE"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11.3106%</w:t>
            </w:r>
          </w:p>
        </w:tc>
      </w:tr>
      <w:tr w:rsidR="00E4233E" w:rsidRPr="00AB0669" w14:paraId="13A95EC9" w14:textId="77777777" w:rsidTr="00B82A73">
        <w:trPr>
          <w:trHeight w:val="288"/>
        </w:trPr>
        <w:tc>
          <w:tcPr>
            <w:tcW w:w="904" w:type="dxa"/>
            <w:tcBorders>
              <w:top w:val="nil"/>
              <w:left w:val="nil"/>
              <w:bottom w:val="nil"/>
              <w:right w:val="nil"/>
            </w:tcBorders>
            <w:shd w:val="clear" w:color="auto" w:fill="auto"/>
            <w:noWrap/>
            <w:vAlign w:val="bottom"/>
            <w:hideMark/>
          </w:tcPr>
          <w:p w14:paraId="21949B2B"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5D117691"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26.7107%</w:t>
            </w:r>
          </w:p>
        </w:tc>
        <w:tc>
          <w:tcPr>
            <w:tcW w:w="938" w:type="dxa"/>
            <w:tcBorders>
              <w:top w:val="nil"/>
              <w:left w:val="nil"/>
              <w:bottom w:val="nil"/>
              <w:right w:val="nil"/>
            </w:tcBorders>
            <w:shd w:val="clear" w:color="auto" w:fill="auto"/>
            <w:noWrap/>
            <w:vAlign w:val="bottom"/>
            <w:hideMark/>
          </w:tcPr>
          <w:p w14:paraId="01FE907D"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23.2183%</w:t>
            </w:r>
          </w:p>
        </w:tc>
        <w:tc>
          <w:tcPr>
            <w:tcW w:w="938" w:type="dxa"/>
            <w:tcBorders>
              <w:top w:val="nil"/>
              <w:left w:val="nil"/>
              <w:bottom w:val="nil"/>
              <w:right w:val="nil"/>
            </w:tcBorders>
            <w:shd w:val="clear" w:color="auto" w:fill="auto"/>
            <w:noWrap/>
            <w:vAlign w:val="bottom"/>
            <w:hideMark/>
          </w:tcPr>
          <w:p w14:paraId="1DF9CFE6"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9.8515%</w:t>
            </w:r>
          </w:p>
        </w:tc>
      </w:tr>
      <w:tr w:rsidR="00E4233E" w:rsidRPr="00AB0669" w14:paraId="2A89A5A1" w14:textId="77777777" w:rsidTr="00B82A73">
        <w:trPr>
          <w:trHeight w:val="288"/>
        </w:trPr>
        <w:tc>
          <w:tcPr>
            <w:tcW w:w="904" w:type="dxa"/>
            <w:tcBorders>
              <w:top w:val="nil"/>
              <w:left w:val="nil"/>
              <w:bottom w:val="nil"/>
              <w:right w:val="nil"/>
            </w:tcBorders>
            <w:shd w:val="clear" w:color="auto" w:fill="auto"/>
            <w:noWrap/>
            <w:vAlign w:val="bottom"/>
            <w:hideMark/>
          </w:tcPr>
          <w:p w14:paraId="63A60049"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7265E45B"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36.8453%</w:t>
            </w:r>
          </w:p>
        </w:tc>
        <w:tc>
          <w:tcPr>
            <w:tcW w:w="938" w:type="dxa"/>
            <w:tcBorders>
              <w:top w:val="nil"/>
              <w:left w:val="nil"/>
              <w:bottom w:val="nil"/>
              <w:right w:val="nil"/>
            </w:tcBorders>
            <w:shd w:val="clear" w:color="auto" w:fill="auto"/>
            <w:noWrap/>
            <w:vAlign w:val="bottom"/>
            <w:hideMark/>
          </w:tcPr>
          <w:p w14:paraId="49F6703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41.1896%</w:t>
            </w:r>
          </w:p>
        </w:tc>
        <w:tc>
          <w:tcPr>
            <w:tcW w:w="938" w:type="dxa"/>
            <w:tcBorders>
              <w:top w:val="nil"/>
              <w:left w:val="nil"/>
              <w:bottom w:val="nil"/>
              <w:right w:val="nil"/>
            </w:tcBorders>
            <w:shd w:val="clear" w:color="auto" w:fill="auto"/>
            <w:noWrap/>
            <w:vAlign w:val="bottom"/>
            <w:hideMark/>
          </w:tcPr>
          <w:p w14:paraId="0E3BE33F"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12.3669%</w:t>
            </w:r>
          </w:p>
        </w:tc>
      </w:tr>
      <w:tr w:rsidR="00E4233E" w:rsidRPr="00AB0669" w14:paraId="1E55B812" w14:textId="77777777" w:rsidTr="00B82A73">
        <w:trPr>
          <w:trHeight w:val="288"/>
        </w:trPr>
        <w:tc>
          <w:tcPr>
            <w:tcW w:w="904" w:type="dxa"/>
            <w:tcBorders>
              <w:top w:val="nil"/>
              <w:left w:val="nil"/>
              <w:bottom w:val="nil"/>
              <w:right w:val="nil"/>
            </w:tcBorders>
            <w:shd w:val="clear" w:color="auto" w:fill="auto"/>
            <w:noWrap/>
            <w:vAlign w:val="bottom"/>
            <w:hideMark/>
          </w:tcPr>
          <w:p w14:paraId="7DA3DEBC"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12A4DCEB"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51.7933%</w:t>
            </w:r>
          </w:p>
        </w:tc>
        <w:tc>
          <w:tcPr>
            <w:tcW w:w="938" w:type="dxa"/>
            <w:tcBorders>
              <w:top w:val="nil"/>
              <w:left w:val="nil"/>
              <w:bottom w:val="nil"/>
              <w:right w:val="nil"/>
            </w:tcBorders>
            <w:shd w:val="clear" w:color="auto" w:fill="auto"/>
            <w:noWrap/>
            <w:vAlign w:val="bottom"/>
            <w:hideMark/>
          </w:tcPr>
          <w:p w14:paraId="59BBD85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74.1898%</w:t>
            </w:r>
          </w:p>
        </w:tc>
        <w:tc>
          <w:tcPr>
            <w:tcW w:w="938" w:type="dxa"/>
            <w:tcBorders>
              <w:top w:val="nil"/>
              <w:left w:val="nil"/>
              <w:bottom w:val="nil"/>
              <w:right w:val="nil"/>
            </w:tcBorders>
            <w:shd w:val="clear" w:color="auto" w:fill="auto"/>
            <w:noWrap/>
            <w:vAlign w:val="bottom"/>
            <w:hideMark/>
          </w:tcPr>
          <w:p w14:paraId="166791EC"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17.3762%</w:t>
            </w:r>
          </w:p>
        </w:tc>
      </w:tr>
      <w:tr w:rsidR="00E4233E" w:rsidRPr="00AB0669" w14:paraId="385F46AB" w14:textId="77777777" w:rsidTr="00B82A73">
        <w:trPr>
          <w:trHeight w:val="288"/>
        </w:trPr>
        <w:tc>
          <w:tcPr>
            <w:tcW w:w="904" w:type="dxa"/>
            <w:tcBorders>
              <w:top w:val="nil"/>
              <w:left w:val="nil"/>
              <w:bottom w:val="nil"/>
              <w:right w:val="nil"/>
            </w:tcBorders>
            <w:shd w:val="clear" w:color="auto" w:fill="auto"/>
            <w:noWrap/>
            <w:vAlign w:val="bottom"/>
            <w:hideMark/>
          </w:tcPr>
          <w:p w14:paraId="598339E4" w14:textId="77777777" w:rsidR="00E4233E" w:rsidRPr="00AB0669" w:rsidRDefault="00E4233E" w:rsidP="006A1563">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1A50D83E"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64.7718%</w:t>
            </w:r>
          </w:p>
        </w:tc>
        <w:tc>
          <w:tcPr>
            <w:tcW w:w="938" w:type="dxa"/>
            <w:tcBorders>
              <w:top w:val="nil"/>
              <w:left w:val="nil"/>
              <w:bottom w:val="nil"/>
              <w:right w:val="nil"/>
            </w:tcBorders>
            <w:shd w:val="clear" w:color="auto" w:fill="auto"/>
            <w:noWrap/>
            <w:vAlign w:val="bottom"/>
            <w:hideMark/>
          </w:tcPr>
          <w:p w14:paraId="2A847208"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69.1361%</w:t>
            </w:r>
          </w:p>
        </w:tc>
        <w:tc>
          <w:tcPr>
            <w:tcW w:w="938" w:type="dxa"/>
            <w:tcBorders>
              <w:top w:val="nil"/>
              <w:left w:val="nil"/>
              <w:bottom w:val="nil"/>
              <w:right w:val="nil"/>
            </w:tcBorders>
            <w:shd w:val="clear" w:color="auto" w:fill="auto"/>
            <w:noWrap/>
            <w:vAlign w:val="bottom"/>
            <w:hideMark/>
          </w:tcPr>
          <w:p w14:paraId="36175687"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17.9927%</w:t>
            </w:r>
          </w:p>
        </w:tc>
      </w:tr>
      <w:tr w:rsidR="00E4233E" w:rsidRPr="00AB0669" w14:paraId="2CF9257C" w14:textId="77777777" w:rsidTr="00B82A73">
        <w:trPr>
          <w:trHeight w:val="288"/>
        </w:trPr>
        <w:tc>
          <w:tcPr>
            <w:tcW w:w="904" w:type="dxa"/>
            <w:tcBorders>
              <w:top w:val="single" w:sz="4" w:space="0" w:color="auto"/>
              <w:left w:val="nil"/>
              <w:bottom w:val="single" w:sz="4" w:space="0" w:color="auto"/>
              <w:right w:val="nil"/>
            </w:tcBorders>
            <w:shd w:val="clear" w:color="auto" w:fill="auto"/>
            <w:noWrap/>
            <w:vAlign w:val="bottom"/>
            <w:hideMark/>
          </w:tcPr>
          <w:p w14:paraId="3A26EEDB"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02A60E25"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15.1595%</w:t>
            </w:r>
          </w:p>
        </w:tc>
        <w:tc>
          <w:tcPr>
            <w:tcW w:w="938" w:type="dxa"/>
            <w:tcBorders>
              <w:top w:val="single" w:sz="4" w:space="0" w:color="auto"/>
              <w:left w:val="nil"/>
              <w:bottom w:val="single" w:sz="4" w:space="0" w:color="auto"/>
              <w:right w:val="nil"/>
            </w:tcBorders>
            <w:shd w:val="clear" w:color="auto" w:fill="auto"/>
            <w:noWrap/>
            <w:vAlign w:val="bottom"/>
            <w:hideMark/>
          </w:tcPr>
          <w:p w14:paraId="377958F7"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17.6784%</w:t>
            </w:r>
          </w:p>
        </w:tc>
        <w:tc>
          <w:tcPr>
            <w:tcW w:w="938" w:type="dxa"/>
            <w:tcBorders>
              <w:top w:val="single" w:sz="4" w:space="0" w:color="auto"/>
              <w:left w:val="nil"/>
              <w:bottom w:val="single" w:sz="4" w:space="0" w:color="auto"/>
              <w:right w:val="nil"/>
            </w:tcBorders>
            <w:shd w:val="clear" w:color="auto" w:fill="auto"/>
            <w:noWrap/>
            <w:vAlign w:val="bottom"/>
            <w:hideMark/>
          </w:tcPr>
          <w:p w14:paraId="4556C610" w14:textId="77777777" w:rsidR="00E4233E" w:rsidRPr="00AB0669" w:rsidRDefault="00E4233E" w:rsidP="006A1563">
            <w:pPr>
              <w:spacing w:after="0" w:line="240" w:lineRule="auto"/>
              <w:jc w:val="left"/>
              <w:rPr>
                <w:color w:val="000000"/>
                <w:sz w:val="18"/>
                <w:szCs w:val="18"/>
                <w:lang w:eastAsia="zh-CN"/>
              </w:rPr>
            </w:pPr>
            <w:r w:rsidRPr="00AB0669">
              <w:rPr>
                <w:color w:val="000000"/>
                <w:sz w:val="18"/>
                <w:szCs w:val="18"/>
                <w:lang w:eastAsia="zh-CN"/>
              </w:rPr>
              <w:t>6.5403%</w:t>
            </w:r>
          </w:p>
        </w:tc>
      </w:tr>
    </w:tbl>
    <w:p w14:paraId="32FA3B37" w14:textId="1E1F492E" w:rsidR="004D7787" w:rsidRPr="00AB0669" w:rsidRDefault="004D7787" w:rsidP="00866720">
      <w:pPr>
        <w:tabs>
          <w:tab w:val="center" w:pos="4253"/>
          <w:tab w:val="right" w:pos="10348"/>
        </w:tabs>
      </w:pPr>
    </w:p>
    <w:p w14:paraId="314718D8" w14:textId="77777777" w:rsidR="004C0A48" w:rsidRPr="00AB0669" w:rsidRDefault="004C0A48" w:rsidP="00866720">
      <w:pPr>
        <w:tabs>
          <w:tab w:val="center" w:pos="4253"/>
          <w:tab w:val="right" w:pos="10348"/>
        </w:tabs>
      </w:pPr>
    </w:p>
    <w:p w14:paraId="18B2CAEB" w14:textId="4212E9E7" w:rsidR="004C0A48" w:rsidRPr="00AB0669" w:rsidRDefault="004C0A48" w:rsidP="004C0A48">
      <w:pPr>
        <w:tabs>
          <w:tab w:val="center" w:pos="4253"/>
          <w:tab w:val="right" w:pos="10348"/>
        </w:tabs>
        <w:rPr>
          <w:u w:val="single"/>
        </w:rPr>
      </w:pPr>
      <w:r w:rsidRPr="00AB0669">
        <w:rPr>
          <w:u w:val="single"/>
        </w:rPr>
        <w:t>Part 2 results</w:t>
      </w:r>
    </w:p>
    <w:p w14:paraId="032F84E6" w14:textId="460EF861" w:rsidR="002A016D" w:rsidRPr="00AB0669" w:rsidRDefault="00442DAD" w:rsidP="00866720">
      <w:pPr>
        <w:tabs>
          <w:tab w:val="center" w:pos="4253"/>
          <w:tab w:val="right" w:pos="10348"/>
        </w:tabs>
      </w:pPr>
      <w:r w:rsidRPr="00AB0669">
        <w:t>As discussed before, t</w:t>
      </w:r>
      <w:r w:rsidR="00B85122" w:rsidRPr="00AB0669">
        <w:t>he</w:t>
      </w:r>
      <w:r w:rsidRPr="00AB0669">
        <w:t xml:space="preserve"> second part evaluation is </w:t>
      </w:r>
      <w:r w:rsidR="008B007D" w:rsidRPr="00AB0669">
        <w:t xml:space="preserve">to show an average performance </w:t>
      </w:r>
      <w:r w:rsidR="00FE00C3" w:rsidRPr="00AB0669">
        <w:t>based on</w:t>
      </w:r>
      <w:r w:rsidRPr="00AB0669">
        <w:t xml:space="preserve"> sliding window</w:t>
      </w:r>
      <w:r w:rsidR="008B007D" w:rsidRPr="00AB0669">
        <w:t xml:space="preserve">. </w:t>
      </w:r>
      <w:r w:rsidR="0064753A" w:rsidRPr="00AB0669">
        <w:t xml:space="preserve">As the </w:t>
      </w:r>
      <w:r w:rsidR="00B946D1" w:rsidRPr="00AB0669">
        <w:t xml:space="preserve">experimental evaluation in Part 1 shows that the </w:t>
      </w:r>
      <w:proofErr w:type="spellStart"/>
      <w:r w:rsidR="00B946D1" w:rsidRPr="00AB0669">
        <w:rPr>
          <w:i/>
        </w:rPr>
        <w:t>p</w:t>
      </w:r>
      <w:r w:rsidR="00B946D1" w:rsidRPr="00AB0669">
        <w:t>NN</w:t>
      </w:r>
      <w:proofErr w:type="spellEnd"/>
      <w:r w:rsidR="00B946D1" w:rsidRPr="00AB0669">
        <w:t xml:space="preserve">-HP model is slightly better than </w:t>
      </w:r>
      <w:proofErr w:type="spellStart"/>
      <w:r w:rsidR="00B946D1" w:rsidRPr="00AB0669">
        <w:rPr>
          <w:i/>
        </w:rPr>
        <w:t>p</w:t>
      </w:r>
      <w:r w:rsidR="00B946D1" w:rsidRPr="00AB0669">
        <w:t>NN</w:t>
      </w:r>
      <w:proofErr w:type="spellEnd"/>
      <w:r w:rsidR="00B946D1" w:rsidRPr="00AB0669">
        <w:t xml:space="preserve">-WT and SARIMA outperforms the other two traditional models, in this part, we select </w:t>
      </w:r>
      <w:proofErr w:type="spellStart"/>
      <w:r w:rsidR="00895B7E" w:rsidRPr="00AB0669">
        <w:rPr>
          <w:i/>
        </w:rPr>
        <w:t>p</w:t>
      </w:r>
      <w:r w:rsidR="00895B7E" w:rsidRPr="00AB0669">
        <w:t>NN</w:t>
      </w:r>
      <w:proofErr w:type="spellEnd"/>
      <w:r w:rsidR="00895B7E" w:rsidRPr="00AB0669">
        <w:t>-HP</w:t>
      </w:r>
      <w:r w:rsidR="00D15B77" w:rsidRPr="00AB0669">
        <w:t xml:space="preserve">, </w:t>
      </w:r>
      <w:proofErr w:type="spellStart"/>
      <w:r w:rsidR="001C2BDC" w:rsidRPr="00AB0669">
        <w:rPr>
          <w:i/>
        </w:rPr>
        <w:t>p</w:t>
      </w:r>
      <w:r w:rsidR="001C2BDC" w:rsidRPr="00AB0669">
        <w:t>NN</w:t>
      </w:r>
      <w:proofErr w:type="spellEnd"/>
      <w:r w:rsidR="001C2BDC" w:rsidRPr="00AB0669">
        <w:t xml:space="preserve">-MA </w:t>
      </w:r>
      <w:r w:rsidR="00895B7E" w:rsidRPr="00AB0669">
        <w:t>and SARIMA models</w:t>
      </w:r>
      <w:r w:rsidR="00D15B77" w:rsidRPr="00AB0669">
        <w:t xml:space="preserve"> for the fur</w:t>
      </w:r>
      <w:r w:rsidR="001C2BDC" w:rsidRPr="00AB0669">
        <w:t>ther evaluation.</w:t>
      </w:r>
      <w:r w:rsidR="008A689B" w:rsidRPr="00AB0669">
        <w:t xml:space="preserve"> </w:t>
      </w:r>
      <w:r w:rsidR="00BF1AA6" w:rsidRPr="00AB0669">
        <w:t>The</w:t>
      </w:r>
      <w:r w:rsidR="00EE3051" w:rsidRPr="00AB0669">
        <w:t xml:space="preserve"> </w:t>
      </w:r>
      <w:r w:rsidR="002401A0" w:rsidRPr="00AB0669">
        <w:fldChar w:fldCharType="begin"/>
      </w:r>
      <w:r w:rsidR="002401A0" w:rsidRPr="00AB0669">
        <w:instrText xml:space="preserve"> REF _Ref517286230 \h  \* MERGEFORMAT </w:instrText>
      </w:r>
      <w:r w:rsidR="002401A0" w:rsidRPr="00AB0669">
        <w:fldChar w:fldCharType="separate"/>
      </w:r>
      <w:r w:rsidR="00E146CE" w:rsidRPr="00E146CE">
        <w:t>Figure 10</w:t>
      </w:r>
      <w:r w:rsidR="002401A0" w:rsidRPr="00AB0669">
        <w:fldChar w:fldCharType="end"/>
      </w:r>
      <w:r w:rsidR="00BF1AA6" w:rsidRPr="00AB0669">
        <w:t xml:space="preserve"> show</w:t>
      </w:r>
      <w:r w:rsidR="002401A0" w:rsidRPr="00AB0669">
        <w:t>s</w:t>
      </w:r>
      <w:r w:rsidR="00BF1AA6" w:rsidRPr="00AB0669">
        <w:t xml:space="preserve"> the </w:t>
      </w:r>
      <w:r w:rsidR="005C3B26" w:rsidRPr="00AB0669">
        <w:t xml:space="preserve">average </w:t>
      </w:r>
      <w:r w:rsidR="009E0C02" w:rsidRPr="00AB0669">
        <w:t xml:space="preserve">MAPE </w:t>
      </w:r>
      <w:r w:rsidR="00BF1AA6" w:rsidRPr="00AB0669">
        <w:t xml:space="preserve">and </w:t>
      </w:r>
      <w:r w:rsidR="009E0C02" w:rsidRPr="00AB0669">
        <w:t>the RMSE</w:t>
      </w:r>
      <w:r w:rsidR="00BF1AA6" w:rsidRPr="00AB0669">
        <w:t xml:space="preserve"> error measure</w:t>
      </w:r>
      <w:r w:rsidR="001B3BB4" w:rsidRPr="00AB0669">
        <w:t>s</w:t>
      </w:r>
      <w:r w:rsidR="00B87979" w:rsidRPr="00AB0669">
        <w:t xml:space="preserve"> of the 12 tourist arrival series</w:t>
      </w:r>
      <w:r w:rsidR="00BF1AA6" w:rsidRPr="00AB0669">
        <w:t xml:space="preserve"> </w:t>
      </w:r>
      <w:r w:rsidR="003262C3" w:rsidRPr="00AB0669">
        <w:t xml:space="preserve">across all </w:t>
      </w:r>
      <w:r w:rsidR="0081020A" w:rsidRPr="00AB0669">
        <w:t>forecasting horizons.</w:t>
      </w:r>
      <w:r w:rsidR="003152E7" w:rsidRPr="00AB0669">
        <w:t xml:space="preserve"> </w:t>
      </w:r>
      <w:r w:rsidR="00DD141D">
        <w:t>It is</w:t>
      </w:r>
      <w:r w:rsidR="003152E7" w:rsidRPr="00AB0669">
        <w:t xml:space="preserve"> obviously and consistently that the</w:t>
      </w:r>
      <w:r w:rsidR="009C3921" w:rsidRPr="00AB0669">
        <w:t xml:space="preserve"> </w:t>
      </w:r>
      <w:proofErr w:type="spellStart"/>
      <w:r w:rsidR="00381DB0" w:rsidRPr="00AB0669">
        <w:rPr>
          <w:i/>
        </w:rPr>
        <w:t>p</w:t>
      </w:r>
      <w:r w:rsidR="001A6465" w:rsidRPr="00AB0669">
        <w:t>NN</w:t>
      </w:r>
      <w:proofErr w:type="spellEnd"/>
      <w:r w:rsidR="009C3921" w:rsidRPr="00AB0669">
        <w:t xml:space="preserve"> type models achieve the highest performance throughout all horizons from </w:t>
      </w:r>
      <w:r w:rsidR="009C3921" w:rsidRPr="00AB0669">
        <w:rPr>
          <w:i/>
        </w:rPr>
        <w:t>h</w:t>
      </w:r>
      <w:r w:rsidR="009C3921" w:rsidRPr="00AB0669">
        <w:t>=1 to 18</w:t>
      </w:r>
      <w:r w:rsidR="00623201" w:rsidRPr="00AB0669">
        <w:t xml:space="preserve"> (1 month to 1.5 years)</w:t>
      </w:r>
      <w:r w:rsidR="009C3921" w:rsidRPr="00AB0669">
        <w:t xml:space="preserve">. </w:t>
      </w:r>
      <w:r w:rsidR="005276BE" w:rsidRPr="00AB0669">
        <w:t xml:space="preserve">The forecasting performance of SARIMA model is significantly lower than either the </w:t>
      </w:r>
      <w:proofErr w:type="spellStart"/>
      <w:r w:rsidR="00AB5E84" w:rsidRPr="00AB0669">
        <w:rPr>
          <w:i/>
        </w:rPr>
        <w:t>p</w:t>
      </w:r>
      <w:r w:rsidR="00AB5E84" w:rsidRPr="00AB0669">
        <w:t>NN</w:t>
      </w:r>
      <w:proofErr w:type="spellEnd"/>
      <w:r w:rsidR="005276BE" w:rsidRPr="00AB0669">
        <w:t xml:space="preserve">-HP or the </w:t>
      </w:r>
      <w:proofErr w:type="spellStart"/>
      <w:r w:rsidR="00AB5E84" w:rsidRPr="00AB0669">
        <w:rPr>
          <w:i/>
        </w:rPr>
        <w:t>p</w:t>
      </w:r>
      <w:r w:rsidR="00AB5E84" w:rsidRPr="00AB0669">
        <w:t>NN</w:t>
      </w:r>
      <w:proofErr w:type="spellEnd"/>
      <w:r w:rsidR="005276BE" w:rsidRPr="00AB0669">
        <w:t xml:space="preserve">-MA model.  </w:t>
      </w:r>
    </w:p>
    <w:p w14:paraId="591E82CD" w14:textId="475A1EDF" w:rsidR="00CB110B" w:rsidRPr="00AB0669" w:rsidRDefault="00CB110B" w:rsidP="00866720">
      <w:pPr>
        <w:tabs>
          <w:tab w:val="center" w:pos="4253"/>
          <w:tab w:val="right" w:pos="10348"/>
        </w:tabs>
      </w:pPr>
    </w:p>
    <w:p w14:paraId="6A244A1F" w14:textId="7E90B062" w:rsidR="001E1B47" w:rsidRPr="00AB0669" w:rsidRDefault="007B1E7B" w:rsidP="00B53DED">
      <w:pPr>
        <w:spacing w:after="0"/>
      </w:pPr>
      <w:r w:rsidRPr="00AB0669">
        <w:lastRenderedPageBreak/>
        <w:t xml:space="preserve">Usually, in </w:t>
      </w:r>
      <w:r w:rsidR="008B6EAF" w:rsidRPr="00AB0669">
        <w:t xml:space="preserve">the seasonal </w:t>
      </w:r>
      <w:r w:rsidR="00EA37F3" w:rsidRPr="00AB0669">
        <w:t>data forecasting</w:t>
      </w:r>
      <w:r w:rsidRPr="00AB0669">
        <w:t xml:space="preserve">, the data </w:t>
      </w:r>
      <w:r w:rsidR="00060C68" w:rsidRPr="00AB0669">
        <w:t xml:space="preserve">from the same season of previous </w:t>
      </w:r>
      <w:r w:rsidR="0024454A" w:rsidRPr="00AB0669">
        <w:t xml:space="preserve">cycles (i.e., years) is more informative </w:t>
      </w:r>
      <w:r w:rsidR="0065357A" w:rsidRPr="00AB0669">
        <w:t xml:space="preserve">than that from the most recent ones. </w:t>
      </w:r>
      <w:r w:rsidR="00030178" w:rsidRPr="00AB0669">
        <w:t xml:space="preserve">Due to the study by </w:t>
      </w:r>
      <w:sdt>
        <w:sdtPr>
          <w:id w:val="-712347418"/>
          <w:citation/>
        </w:sdtPr>
        <w:sdtContent>
          <w:r w:rsidR="00030178" w:rsidRPr="00AB0669">
            <w:fldChar w:fldCharType="begin"/>
          </w:r>
          <w:r w:rsidR="00030178" w:rsidRPr="00AB0669">
            <w:rPr>
              <w:lang w:val="en-US"/>
            </w:rPr>
            <w:instrText xml:space="preserve"> CITATION Son13 \l 1033 </w:instrText>
          </w:r>
          <w:r w:rsidR="00030178" w:rsidRPr="00AB0669">
            <w:fldChar w:fldCharType="separate"/>
          </w:r>
          <w:r w:rsidR="00D03E5F">
            <w:rPr>
              <w:noProof/>
              <w:lang w:val="en-US"/>
            </w:rPr>
            <w:t>(Song, Smeral, G. Li, &amp; Chen, 2013)</w:t>
          </w:r>
          <w:r w:rsidR="00030178" w:rsidRPr="00AB0669">
            <w:fldChar w:fldCharType="end"/>
          </w:r>
        </w:sdtContent>
      </w:sdt>
      <w:r w:rsidR="00030178" w:rsidRPr="00AB0669">
        <w:t xml:space="preserve">, </w:t>
      </w:r>
      <w:r w:rsidR="007E5102" w:rsidRPr="00AB0669">
        <w:t xml:space="preserve">a 12-month lag of </w:t>
      </w:r>
      <w:r w:rsidR="00DF2120" w:rsidRPr="00AB0669">
        <w:t xml:space="preserve">seasonal model in equation (2) </w:t>
      </w:r>
      <w:r w:rsidR="001E1B47" w:rsidRPr="00AB0669">
        <w:t xml:space="preserve">can capture seasonal patterns well in forecasting the </w:t>
      </w:r>
      <w:r w:rsidR="006222C3" w:rsidRPr="00AB0669">
        <w:t xml:space="preserve">seasonal component of the </w:t>
      </w:r>
      <w:r w:rsidR="001E1B47" w:rsidRPr="00AB0669">
        <w:t>monthly tourist arrival series.</w:t>
      </w:r>
      <w:r w:rsidR="003C211F" w:rsidRPr="00AB0669">
        <w:t xml:space="preserve"> In addition, </w:t>
      </w:r>
      <w:r w:rsidR="00592F1E" w:rsidRPr="00AB0669">
        <w:t xml:space="preserve">the strong </w:t>
      </w:r>
      <w:r w:rsidR="006A79FF" w:rsidRPr="00AB0669">
        <w:t xml:space="preserve">capability of </w:t>
      </w:r>
      <w:r w:rsidR="00F52827" w:rsidRPr="00AB0669">
        <w:t xml:space="preserve">ARNN in </w:t>
      </w:r>
      <w:r w:rsidR="006A79FF" w:rsidRPr="00AB0669">
        <w:t xml:space="preserve">capturing the non-linearity offers a </w:t>
      </w:r>
      <w:r w:rsidR="00EE2F69" w:rsidRPr="00AB0669">
        <w:t xml:space="preserve">significantly </w:t>
      </w:r>
      <w:r w:rsidR="00B82927" w:rsidRPr="00AB0669">
        <w:t xml:space="preserve">lower error </w:t>
      </w:r>
      <w:r w:rsidR="00585029" w:rsidRPr="00AB0669">
        <w:t>in forecasting the trend component</w:t>
      </w:r>
      <w:r w:rsidR="002338F9" w:rsidRPr="00AB0669">
        <w:t>s</w:t>
      </w:r>
      <w:r w:rsidR="00585029" w:rsidRPr="00AB0669">
        <w:t xml:space="preserve"> </w:t>
      </w:r>
      <w:r w:rsidR="00B82927" w:rsidRPr="00AB0669">
        <w:t xml:space="preserve">as the examples in </w:t>
      </w:r>
      <w:r w:rsidR="00614020" w:rsidRPr="00AB0669">
        <w:fldChar w:fldCharType="begin"/>
      </w:r>
      <w:r w:rsidR="00614020" w:rsidRPr="00AB0669">
        <w:instrText xml:space="preserve"> REF _Ref510721794 \h  \* MERGEFORMAT </w:instrText>
      </w:r>
      <w:r w:rsidR="00614020" w:rsidRPr="00AB0669">
        <w:fldChar w:fldCharType="separate"/>
      </w:r>
      <w:r w:rsidR="00E146CE" w:rsidRPr="00E146CE">
        <w:t>Figure 5</w:t>
      </w:r>
      <w:r w:rsidR="00614020" w:rsidRPr="00AB0669">
        <w:fldChar w:fldCharType="end"/>
      </w:r>
      <w:r w:rsidR="0009266F" w:rsidRPr="00AB0669">
        <w:t>, where the Absolute Percentage Error</w:t>
      </w:r>
      <w:r w:rsidR="00202E4D" w:rsidRPr="00AB0669">
        <w:t>s (APE)</w:t>
      </w:r>
      <w:r w:rsidR="0009266F" w:rsidRPr="00AB0669">
        <w:t xml:space="preserve"> </w:t>
      </w:r>
      <w:r w:rsidR="005B090E" w:rsidRPr="00AB0669">
        <w:t>is</w:t>
      </w:r>
      <w:r w:rsidR="00202E4D" w:rsidRPr="00AB0669">
        <w:t xml:space="preserve"> 2% </w:t>
      </w:r>
      <w:r w:rsidR="004F0CB3" w:rsidRPr="00AB0669">
        <w:t xml:space="preserve">in (b) </w:t>
      </w:r>
      <w:r w:rsidR="00202E4D" w:rsidRPr="00AB0669">
        <w:t>at the most.</w:t>
      </w:r>
      <w:r w:rsidR="00536AA4" w:rsidRPr="00AB0669">
        <w:t xml:space="preserve"> It</w:t>
      </w:r>
      <w:r w:rsidR="005B090E" w:rsidRPr="00AB0669">
        <w:t xml:space="preserve"> is obviously that the ARNN is the key in achieving forecasting precision and underlines our contribution to the literature.</w:t>
      </w:r>
    </w:p>
    <w:p w14:paraId="46BA3129" w14:textId="77777777" w:rsidR="006A79FF" w:rsidRPr="00AB0669" w:rsidRDefault="006A79FF" w:rsidP="00B53DED">
      <w:pPr>
        <w:spacing w:after="0"/>
      </w:pPr>
    </w:p>
    <w:p w14:paraId="774D8108" w14:textId="524926EF" w:rsidR="008A1A77" w:rsidRPr="00AB0669" w:rsidRDefault="00D57F88" w:rsidP="008A1A77">
      <w:pPr>
        <w:keepNext/>
        <w:tabs>
          <w:tab w:val="center" w:pos="4253"/>
          <w:tab w:val="right" w:pos="10348"/>
        </w:tabs>
        <w:spacing w:line="240" w:lineRule="auto"/>
      </w:pPr>
      <w:r w:rsidRPr="00AB0669">
        <w:rPr>
          <w:noProof/>
        </w:rPr>
        <w:drawing>
          <wp:inline distT="0" distB="0" distL="0" distR="0" wp14:anchorId="56CAE7CC" wp14:editId="0A490888">
            <wp:extent cx="2498400" cy="1566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6">
                      <a:extLst>
                        <a:ext uri="{28A0092B-C50C-407E-A947-70E740481C1C}">
                          <a14:useLocalDpi xmlns:a14="http://schemas.microsoft.com/office/drawing/2010/main" val="0"/>
                        </a:ext>
                      </a:extLst>
                    </a:blip>
                    <a:srcRect l="5085" r="7995"/>
                    <a:stretch/>
                  </pic:blipFill>
                  <pic:spPr bwMode="auto">
                    <a:xfrm>
                      <a:off x="0" y="0"/>
                      <a:ext cx="2498400" cy="1566000"/>
                    </a:xfrm>
                    <a:prstGeom prst="rect">
                      <a:avLst/>
                    </a:prstGeom>
                    <a:noFill/>
                    <a:ln>
                      <a:noFill/>
                    </a:ln>
                    <a:extLst>
                      <a:ext uri="{53640926-AAD7-44D8-BBD7-CCE9431645EC}">
                        <a14:shadowObscured xmlns:a14="http://schemas.microsoft.com/office/drawing/2010/main"/>
                      </a:ext>
                    </a:extLst>
                  </pic:spPr>
                </pic:pic>
              </a:graphicData>
            </a:graphic>
          </wp:inline>
        </w:drawing>
      </w:r>
      <w:r w:rsidR="00163087" w:rsidRPr="00AB0669">
        <w:t xml:space="preserve"> </w:t>
      </w:r>
      <w:r w:rsidRPr="00AB0669">
        <w:rPr>
          <w:noProof/>
        </w:rPr>
        <w:drawing>
          <wp:inline distT="0" distB="0" distL="0" distR="0" wp14:anchorId="40FFF932" wp14:editId="2ED8ED99">
            <wp:extent cx="2451600" cy="156600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7">
                      <a:extLst>
                        <a:ext uri="{28A0092B-C50C-407E-A947-70E740481C1C}">
                          <a14:useLocalDpi xmlns:a14="http://schemas.microsoft.com/office/drawing/2010/main" val="0"/>
                        </a:ext>
                      </a:extLst>
                    </a:blip>
                    <a:srcRect l="6554" r="8001"/>
                    <a:stretch/>
                  </pic:blipFill>
                  <pic:spPr bwMode="auto">
                    <a:xfrm>
                      <a:off x="0" y="0"/>
                      <a:ext cx="2451600" cy="1566000"/>
                    </a:xfrm>
                    <a:prstGeom prst="rect">
                      <a:avLst/>
                    </a:prstGeom>
                    <a:noFill/>
                    <a:ln>
                      <a:noFill/>
                    </a:ln>
                    <a:extLst>
                      <a:ext uri="{53640926-AAD7-44D8-BBD7-CCE9431645EC}">
                        <a14:shadowObscured xmlns:a14="http://schemas.microsoft.com/office/drawing/2010/main"/>
                      </a:ext>
                    </a:extLst>
                  </pic:spPr>
                </pic:pic>
              </a:graphicData>
            </a:graphic>
          </wp:inline>
        </w:drawing>
      </w:r>
    </w:p>
    <w:p w14:paraId="5A9DE82A" w14:textId="2A6D5507" w:rsidR="00C00E79" w:rsidRPr="00AB0669" w:rsidRDefault="00C00E79" w:rsidP="00C00E79">
      <w:pPr>
        <w:spacing w:line="240" w:lineRule="auto"/>
        <w:rPr>
          <w:sz w:val="18"/>
        </w:rPr>
      </w:pPr>
      <w:r w:rsidRPr="00AB0669">
        <w:rPr>
          <w:sz w:val="18"/>
        </w:rPr>
        <w:t xml:space="preserve">                                              (a)                                                                                        </w:t>
      </w:r>
      <w:proofErr w:type="gramStart"/>
      <w:r w:rsidRPr="00AB0669">
        <w:rPr>
          <w:sz w:val="18"/>
        </w:rPr>
        <w:t xml:space="preserve">   (</w:t>
      </w:r>
      <w:proofErr w:type="gramEnd"/>
      <w:r w:rsidRPr="00AB0669">
        <w:rPr>
          <w:sz w:val="18"/>
        </w:rPr>
        <w:t xml:space="preserve">b) </w:t>
      </w:r>
    </w:p>
    <w:p w14:paraId="517340AE" w14:textId="7ECCB28D" w:rsidR="002E3013" w:rsidRPr="00AB0669" w:rsidRDefault="008A1A77" w:rsidP="00373C15">
      <w:pPr>
        <w:pStyle w:val="ad"/>
        <w:spacing w:line="216" w:lineRule="auto"/>
        <w:jc w:val="both"/>
        <w:rPr>
          <w:rFonts w:cs="Times New Roman"/>
          <w:b w:val="0"/>
          <w:sz w:val="18"/>
        </w:rPr>
      </w:pPr>
      <w:bookmarkStart w:id="38" w:name="_Ref517286230"/>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11</w:t>
      </w:r>
      <w:r w:rsidRPr="00AB0669">
        <w:rPr>
          <w:rFonts w:cs="Times New Roman"/>
          <w:b w:val="0"/>
          <w:sz w:val="18"/>
        </w:rPr>
        <w:fldChar w:fldCharType="end"/>
      </w:r>
      <w:bookmarkEnd w:id="38"/>
      <w:r w:rsidRPr="00AB0669">
        <w:rPr>
          <w:rFonts w:cs="Times New Roman"/>
          <w:b w:val="0"/>
          <w:sz w:val="18"/>
        </w:rPr>
        <w:t xml:space="preserve"> </w:t>
      </w:r>
      <w:r w:rsidR="00E863FA" w:rsidRPr="00AB0669">
        <w:rPr>
          <w:rFonts w:cs="Times New Roman"/>
          <w:b w:val="0"/>
          <w:sz w:val="18"/>
        </w:rPr>
        <w:t xml:space="preserve">This figure shows </w:t>
      </w:r>
      <w:r w:rsidR="00273382" w:rsidRPr="00AB0669">
        <w:rPr>
          <w:rFonts w:cs="Times New Roman"/>
          <w:b w:val="0"/>
          <w:sz w:val="18"/>
        </w:rPr>
        <w:t xml:space="preserve">the </w:t>
      </w:r>
      <w:r w:rsidR="00C00E79" w:rsidRPr="00AB0669">
        <w:rPr>
          <w:rFonts w:cs="Times New Roman"/>
          <w:b w:val="0"/>
          <w:sz w:val="18"/>
        </w:rPr>
        <w:t>Mean Average Absolute Percentage Error (MAPE) and Root Mean Square Error (RMSE) by different horizon</w:t>
      </w:r>
      <w:r w:rsidR="00A21308" w:rsidRPr="00AB0669">
        <w:rPr>
          <w:rFonts w:cs="Times New Roman"/>
          <w:b w:val="0"/>
          <w:sz w:val="18"/>
        </w:rPr>
        <w:t>. The MAPE and RMSE measures are averaged</w:t>
      </w:r>
      <w:r w:rsidR="00C00E79" w:rsidRPr="00AB0669">
        <w:rPr>
          <w:rFonts w:cs="Times New Roman"/>
          <w:b w:val="0"/>
          <w:sz w:val="18"/>
        </w:rPr>
        <w:t xml:space="preserve"> across </w:t>
      </w:r>
      <w:r w:rsidR="00B46679" w:rsidRPr="00AB0669">
        <w:rPr>
          <w:rFonts w:cs="Times New Roman"/>
          <w:b w:val="0"/>
          <w:sz w:val="18"/>
        </w:rPr>
        <w:t xml:space="preserve">12 </w:t>
      </w:r>
      <w:r w:rsidR="003C1B93" w:rsidRPr="00AB0669">
        <w:rPr>
          <w:rFonts w:cs="Times New Roman"/>
          <w:b w:val="0"/>
          <w:sz w:val="18"/>
        </w:rPr>
        <w:t>market case</w:t>
      </w:r>
      <w:r w:rsidR="00A21308" w:rsidRPr="00AB0669">
        <w:rPr>
          <w:rFonts w:cs="Times New Roman"/>
          <w:b w:val="0"/>
          <w:sz w:val="18"/>
        </w:rPr>
        <w:t>s. The data of each single market is shown in</w:t>
      </w:r>
      <w:r w:rsidR="003F26E2" w:rsidRPr="00AB0669">
        <w:rPr>
          <w:rFonts w:cs="Times New Roman"/>
          <w:b w:val="0"/>
          <w:sz w:val="18"/>
        </w:rPr>
        <w:t xml:space="preserve"> </w:t>
      </w:r>
      <w:r w:rsidR="00A07C95" w:rsidRPr="00AB0669">
        <w:rPr>
          <w:rFonts w:cs="Times New Roman"/>
          <w:b w:val="0"/>
          <w:sz w:val="18"/>
        </w:rPr>
        <w:fldChar w:fldCharType="begin"/>
      </w:r>
      <w:r w:rsidR="00A07C95" w:rsidRPr="00AB0669">
        <w:rPr>
          <w:rFonts w:cs="Times New Roman"/>
          <w:b w:val="0"/>
          <w:sz w:val="18"/>
        </w:rPr>
        <w:instrText xml:space="preserve"> REF _Ref510995624 \h </w:instrText>
      </w:r>
      <w:r w:rsidR="002E4CAE" w:rsidRPr="00AB0669">
        <w:rPr>
          <w:rFonts w:cs="Times New Roman"/>
          <w:b w:val="0"/>
          <w:sz w:val="18"/>
        </w:rPr>
        <w:instrText xml:space="preserve"> \* MERGEFORMAT </w:instrText>
      </w:r>
      <w:r w:rsidR="00A07C95" w:rsidRPr="00AB0669">
        <w:rPr>
          <w:rFonts w:cs="Times New Roman"/>
          <w:b w:val="0"/>
          <w:sz w:val="18"/>
        </w:rPr>
      </w:r>
      <w:r w:rsidR="00A07C95" w:rsidRPr="00AB0669">
        <w:rPr>
          <w:rFonts w:cs="Times New Roman"/>
          <w:b w:val="0"/>
          <w:sz w:val="18"/>
        </w:rPr>
        <w:fldChar w:fldCharType="separate"/>
      </w:r>
      <w:r w:rsidR="00E146CE" w:rsidRPr="00AB0669">
        <w:rPr>
          <w:rFonts w:cs="Times New Roman"/>
          <w:b w:val="0"/>
          <w:sz w:val="18"/>
        </w:rPr>
        <w:t xml:space="preserve">Table </w:t>
      </w:r>
      <w:r w:rsidR="00E146CE">
        <w:rPr>
          <w:rFonts w:cs="Times New Roman"/>
          <w:b w:val="0"/>
          <w:noProof/>
          <w:sz w:val="18"/>
        </w:rPr>
        <w:t>16</w:t>
      </w:r>
      <w:r w:rsidR="00A07C95" w:rsidRPr="00AB0669">
        <w:rPr>
          <w:rFonts w:cs="Times New Roman"/>
          <w:b w:val="0"/>
          <w:sz w:val="18"/>
        </w:rPr>
        <w:fldChar w:fldCharType="end"/>
      </w:r>
      <w:r w:rsidR="00A07C95" w:rsidRPr="00AB0669">
        <w:rPr>
          <w:rFonts w:cs="Times New Roman"/>
          <w:b w:val="0"/>
          <w:sz w:val="18"/>
        </w:rPr>
        <w:t xml:space="preserve"> to </w:t>
      </w:r>
      <w:r w:rsidR="00A07C95" w:rsidRPr="00AB0669">
        <w:rPr>
          <w:rFonts w:cs="Times New Roman"/>
          <w:b w:val="0"/>
          <w:sz w:val="18"/>
        </w:rPr>
        <w:fldChar w:fldCharType="begin"/>
      </w:r>
      <w:r w:rsidR="00A07C95" w:rsidRPr="00AB0669">
        <w:rPr>
          <w:rFonts w:cs="Times New Roman"/>
          <w:b w:val="0"/>
          <w:sz w:val="18"/>
        </w:rPr>
        <w:instrText xml:space="preserve"> REF _Ref510995630 \h </w:instrText>
      </w:r>
      <w:r w:rsidR="002E4CAE" w:rsidRPr="00AB0669">
        <w:rPr>
          <w:rFonts w:cs="Times New Roman"/>
          <w:b w:val="0"/>
          <w:sz w:val="18"/>
        </w:rPr>
        <w:instrText xml:space="preserve"> \* MERGEFORMAT </w:instrText>
      </w:r>
      <w:r w:rsidR="00A07C95" w:rsidRPr="00AB0669">
        <w:rPr>
          <w:rFonts w:cs="Times New Roman"/>
          <w:b w:val="0"/>
          <w:sz w:val="18"/>
        </w:rPr>
      </w:r>
      <w:r w:rsidR="00A07C95" w:rsidRPr="00AB0669">
        <w:rPr>
          <w:rFonts w:cs="Times New Roman"/>
          <w:b w:val="0"/>
          <w:sz w:val="18"/>
        </w:rPr>
        <w:fldChar w:fldCharType="separate"/>
      </w:r>
      <w:r w:rsidR="00E146CE" w:rsidRPr="00AB0669">
        <w:rPr>
          <w:rFonts w:cs="Times New Roman"/>
          <w:b w:val="0"/>
          <w:sz w:val="18"/>
        </w:rPr>
        <w:t xml:space="preserve">Table </w:t>
      </w:r>
      <w:r w:rsidR="00E146CE">
        <w:rPr>
          <w:rFonts w:cs="Times New Roman"/>
          <w:b w:val="0"/>
          <w:noProof/>
          <w:sz w:val="18"/>
        </w:rPr>
        <w:t>21</w:t>
      </w:r>
      <w:r w:rsidR="00A07C95" w:rsidRPr="00AB0669">
        <w:rPr>
          <w:rFonts w:cs="Times New Roman"/>
          <w:b w:val="0"/>
          <w:sz w:val="18"/>
        </w:rPr>
        <w:fldChar w:fldCharType="end"/>
      </w:r>
      <w:r w:rsidR="00A21308" w:rsidRPr="00AB0669">
        <w:rPr>
          <w:rFonts w:cs="Times New Roman"/>
          <w:b w:val="0"/>
          <w:sz w:val="18"/>
        </w:rPr>
        <w:t>.</w:t>
      </w:r>
      <w:r w:rsidR="00DC1A1D" w:rsidRPr="00AB0669">
        <w:rPr>
          <w:rFonts w:cs="Times New Roman"/>
          <w:b w:val="0"/>
          <w:sz w:val="18"/>
        </w:rPr>
        <w:t xml:space="preserve"> </w:t>
      </w:r>
      <w:proofErr w:type="spellStart"/>
      <w:r w:rsidR="004A774D" w:rsidRPr="00AB0669">
        <w:rPr>
          <w:rFonts w:cs="Times New Roman"/>
          <w:b w:val="0"/>
          <w:i/>
          <w:sz w:val="18"/>
        </w:rPr>
        <w:t>p</w:t>
      </w:r>
      <w:r w:rsidR="00F648C9" w:rsidRPr="00AB0669">
        <w:rPr>
          <w:rFonts w:cs="Times New Roman"/>
          <w:b w:val="0"/>
          <w:sz w:val="18"/>
        </w:rPr>
        <w:t>NN</w:t>
      </w:r>
      <w:proofErr w:type="spellEnd"/>
      <w:r w:rsidR="009505FE" w:rsidRPr="00AB0669">
        <w:rPr>
          <w:rFonts w:cs="Times New Roman"/>
          <w:b w:val="0"/>
          <w:sz w:val="18"/>
        </w:rPr>
        <w:t xml:space="preserve">-HP is the </w:t>
      </w:r>
      <w:r w:rsidR="006626E7" w:rsidRPr="00AB0669">
        <w:rPr>
          <w:rFonts w:cs="Times New Roman"/>
          <w:b w:val="0"/>
          <w:sz w:val="18"/>
        </w:rPr>
        <w:t xml:space="preserve">paired </w:t>
      </w:r>
      <w:r w:rsidR="009505FE" w:rsidRPr="00AB0669">
        <w:rPr>
          <w:rFonts w:cs="Times New Roman"/>
          <w:b w:val="0"/>
          <w:sz w:val="18"/>
        </w:rPr>
        <w:t xml:space="preserve">Neural Network model with HP filter; </w:t>
      </w:r>
      <w:proofErr w:type="spellStart"/>
      <w:r w:rsidR="004A774D" w:rsidRPr="00AB0669">
        <w:rPr>
          <w:rFonts w:cs="Times New Roman"/>
          <w:b w:val="0"/>
          <w:i/>
          <w:sz w:val="18"/>
        </w:rPr>
        <w:t>p</w:t>
      </w:r>
      <w:r w:rsidR="00F648C9" w:rsidRPr="00AB0669">
        <w:rPr>
          <w:rFonts w:cs="Times New Roman"/>
          <w:b w:val="0"/>
          <w:sz w:val="18"/>
        </w:rPr>
        <w:t>NN</w:t>
      </w:r>
      <w:proofErr w:type="spellEnd"/>
      <w:r w:rsidR="009505FE" w:rsidRPr="00AB0669">
        <w:rPr>
          <w:rFonts w:cs="Times New Roman"/>
          <w:b w:val="0"/>
          <w:sz w:val="18"/>
        </w:rPr>
        <w:t xml:space="preserve">-MA is the </w:t>
      </w:r>
      <w:r w:rsidR="006626E7" w:rsidRPr="00AB0669">
        <w:rPr>
          <w:rFonts w:cs="Times New Roman"/>
          <w:b w:val="0"/>
          <w:sz w:val="18"/>
        </w:rPr>
        <w:t xml:space="preserve">paired </w:t>
      </w:r>
      <w:r w:rsidR="009505FE" w:rsidRPr="00AB0669">
        <w:rPr>
          <w:rFonts w:cs="Times New Roman"/>
          <w:b w:val="0"/>
          <w:sz w:val="18"/>
        </w:rPr>
        <w:t>Neural Network with Moving Average as the trend filter; SARIMA is the Seasonal Autoregressive Integrated Moving Average.</w:t>
      </w:r>
    </w:p>
    <w:p w14:paraId="50448946" w14:textId="6167E71B" w:rsidR="00143BB5" w:rsidRPr="00AB0669" w:rsidRDefault="00143BB5" w:rsidP="00866720">
      <w:pPr>
        <w:tabs>
          <w:tab w:val="center" w:pos="4253"/>
          <w:tab w:val="right" w:pos="10348"/>
        </w:tabs>
      </w:pPr>
    </w:p>
    <w:p w14:paraId="6A19DECF" w14:textId="72F54766" w:rsidR="0067695B" w:rsidRPr="00AB0669" w:rsidRDefault="00EF0777" w:rsidP="00866720">
      <w:pPr>
        <w:tabs>
          <w:tab w:val="center" w:pos="4253"/>
          <w:tab w:val="right" w:pos="10348"/>
        </w:tabs>
      </w:pPr>
      <w:r w:rsidRPr="00AB0669">
        <w:fldChar w:fldCharType="begin"/>
      </w:r>
      <w:r w:rsidRPr="00AB0669">
        <w:instrText xml:space="preserve"> REF _Ref510988252 \h  \* MERGEFORMAT </w:instrText>
      </w:r>
      <w:r w:rsidRPr="00AB0669">
        <w:fldChar w:fldCharType="separate"/>
      </w:r>
      <w:r w:rsidR="00E146CE" w:rsidRPr="00E146CE">
        <w:t>Figure 11</w:t>
      </w:r>
      <w:r w:rsidRPr="00AB0669">
        <w:fldChar w:fldCharType="end"/>
      </w:r>
      <w:r w:rsidRPr="00AB0669">
        <w:t xml:space="preserve"> </w:t>
      </w:r>
      <w:r w:rsidR="000920CD" w:rsidRPr="00AB0669">
        <w:t xml:space="preserve">provides a </w:t>
      </w:r>
      <w:r w:rsidR="00311936" w:rsidRPr="00AB0669">
        <w:t>detailed</w:t>
      </w:r>
      <w:r w:rsidR="000920CD" w:rsidRPr="00AB0669">
        <w:t xml:space="preserve"> insight into the forecast accuracy. The </w:t>
      </w:r>
      <w:r w:rsidR="00B132C2" w:rsidRPr="00AB0669">
        <w:t>forecast results of</w:t>
      </w:r>
      <w:r w:rsidR="00E738B3" w:rsidRPr="00AB0669">
        <w:t xml:space="preserve"> horizon</w:t>
      </w:r>
      <w:r w:rsidR="00B132C2" w:rsidRPr="00AB0669">
        <w:t xml:space="preserve"> </w:t>
      </w:r>
      <w:r w:rsidR="00B132C2" w:rsidRPr="00AB0669">
        <w:rPr>
          <w:i/>
        </w:rPr>
        <w:t>h</w:t>
      </w:r>
      <w:r w:rsidR="00B132C2" w:rsidRPr="00AB0669">
        <w:t>=1 to 18 (1 month to 1.5 years)</w:t>
      </w:r>
      <w:r w:rsidR="00E738B3" w:rsidRPr="00AB0669">
        <w:t xml:space="preserve"> </w:t>
      </w:r>
      <w:r w:rsidR="00AF0396" w:rsidRPr="00AB0669">
        <w:t xml:space="preserve">with </w:t>
      </w:r>
      <w:r w:rsidR="003B1523" w:rsidRPr="00AB0669">
        <w:t xml:space="preserve">six </w:t>
      </w:r>
      <w:r w:rsidR="008F0BA2" w:rsidRPr="00AB0669">
        <w:t>selected source market</w:t>
      </w:r>
      <w:r w:rsidR="006D6180" w:rsidRPr="00AB0669">
        <w:t xml:space="preserve"> data</w:t>
      </w:r>
      <w:r w:rsidR="00C30F39" w:rsidRPr="00AB0669">
        <w:t xml:space="preserve"> including </w:t>
      </w:r>
      <w:r w:rsidR="003B1523" w:rsidRPr="00AB0669">
        <w:t>Japan, China Mainland, Canada, Mexico, France and UK</w:t>
      </w:r>
      <w:r w:rsidR="000B79DB" w:rsidRPr="00AB0669">
        <w:t xml:space="preserve"> are presented.</w:t>
      </w:r>
      <w:r w:rsidR="0013381C" w:rsidRPr="00AB0669">
        <w:t xml:space="preserve"> As shown in </w:t>
      </w:r>
      <w:r w:rsidR="0013381C" w:rsidRPr="00AB0669">
        <w:fldChar w:fldCharType="begin"/>
      </w:r>
      <w:r w:rsidR="0013381C" w:rsidRPr="00AB0669">
        <w:instrText xml:space="preserve"> REF _Ref510988252 \h  \* MERGEFORMAT </w:instrText>
      </w:r>
      <w:r w:rsidR="0013381C" w:rsidRPr="00AB0669">
        <w:fldChar w:fldCharType="separate"/>
      </w:r>
      <w:r w:rsidR="00E146CE" w:rsidRPr="00E146CE">
        <w:t>Figure 11</w:t>
      </w:r>
      <w:r w:rsidR="0013381C" w:rsidRPr="00AB0669">
        <w:fldChar w:fldCharType="end"/>
      </w:r>
      <w:r w:rsidR="0013381C" w:rsidRPr="00AB0669">
        <w:t xml:space="preserve">, the SARIMA model </w:t>
      </w:r>
      <w:r w:rsidR="00E479CD" w:rsidRPr="00AB0669">
        <w:t xml:space="preserve">performs the worst </w:t>
      </w:r>
      <w:r w:rsidR="0094090A" w:rsidRPr="00AB0669">
        <w:t>with</w:t>
      </w:r>
      <w:r w:rsidR="00E479CD" w:rsidRPr="00AB0669">
        <w:t xml:space="preserve"> all </w:t>
      </w:r>
      <w:r w:rsidR="0094090A" w:rsidRPr="00AB0669">
        <w:t>data</w:t>
      </w:r>
      <w:r w:rsidR="00E479CD" w:rsidRPr="00AB0669">
        <w:t xml:space="preserve"> except </w:t>
      </w:r>
      <w:r w:rsidR="0094090A" w:rsidRPr="00AB0669">
        <w:t>China Mainland, where the forecast of SARIMA is the closest to</w:t>
      </w:r>
      <w:r w:rsidR="00AA17EA" w:rsidRPr="00AB0669">
        <w:t xml:space="preserve"> the one of </w:t>
      </w:r>
      <w:proofErr w:type="spellStart"/>
      <w:r w:rsidR="00D42555" w:rsidRPr="00AB0669">
        <w:t>pNN</w:t>
      </w:r>
      <w:proofErr w:type="spellEnd"/>
      <w:r w:rsidR="004D56E3" w:rsidRPr="00AB0669">
        <w:t xml:space="preserve"> </w:t>
      </w:r>
      <w:r w:rsidR="00AA17EA" w:rsidRPr="00AB0669">
        <w:t>models</w:t>
      </w:r>
      <w:r w:rsidR="004924A3" w:rsidRPr="00AB0669">
        <w:t xml:space="preserve">. </w:t>
      </w:r>
      <w:r w:rsidR="00792369" w:rsidRPr="00AB0669">
        <w:t xml:space="preserve">We can also observe that the </w:t>
      </w:r>
      <w:proofErr w:type="spellStart"/>
      <w:r w:rsidR="0023277D" w:rsidRPr="00AB0669">
        <w:rPr>
          <w:i/>
        </w:rPr>
        <w:t>p</w:t>
      </w:r>
      <w:r w:rsidR="004D56E3" w:rsidRPr="00AB0669">
        <w:t>NN</w:t>
      </w:r>
      <w:proofErr w:type="spellEnd"/>
      <w:r w:rsidR="00792369" w:rsidRPr="00AB0669">
        <w:t xml:space="preserve">-HP model usually outperforms the </w:t>
      </w:r>
      <w:proofErr w:type="spellStart"/>
      <w:r w:rsidR="0023277D" w:rsidRPr="00AB0669">
        <w:rPr>
          <w:i/>
        </w:rPr>
        <w:t>p</w:t>
      </w:r>
      <w:r w:rsidR="004D56E3" w:rsidRPr="00AB0669">
        <w:t>NN</w:t>
      </w:r>
      <w:proofErr w:type="spellEnd"/>
      <w:r w:rsidR="00792369" w:rsidRPr="00AB0669">
        <w:t>-MA model in some examples, although in most cases they perform quite similarly.</w:t>
      </w:r>
      <w:r w:rsidR="004B46BE" w:rsidRPr="00AB0669">
        <w:t xml:space="preserve"> </w:t>
      </w:r>
      <w:r w:rsidR="00427299" w:rsidRPr="00AB0669">
        <w:t xml:space="preserve">This follows our </w:t>
      </w:r>
      <w:r w:rsidR="00695011" w:rsidRPr="00AB0669">
        <w:t xml:space="preserve">two </w:t>
      </w:r>
      <w:r w:rsidR="00427299" w:rsidRPr="00AB0669">
        <w:t>expectation</w:t>
      </w:r>
      <w:r w:rsidR="00695011" w:rsidRPr="00AB0669">
        <w:t>s</w:t>
      </w:r>
      <w:r w:rsidR="000D77EC" w:rsidRPr="00AB0669">
        <w:t>: 1) t</w:t>
      </w:r>
      <w:r w:rsidR="00912C07" w:rsidRPr="00AB0669">
        <w:t xml:space="preserve">he ARNN enhances the overall performance </w:t>
      </w:r>
      <w:r w:rsidR="000D77EC" w:rsidRPr="00AB0669">
        <w:t xml:space="preserve">of </w:t>
      </w:r>
      <w:proofErr w:type="spellStart"/>
      <w:r w:rsidR="009F0006" w:rsidRPr="00AB0669">
        <w:rPr>
          <w:i/>
        </w:rPr>
        <w:t>p</w:t>
      </w:r>
      <w:r w:rsidR="004D56E3" w:rsidRPr="00AB0669">
        <w:t>NN</w:t>
      </w:r>
      <w:proofErr w:type="spellEnd"/>
      <w:r w:rsidR="004D56E3" w:rsidRPr="00AB0669">
        <w:t xml:space="preserve"> </w:t>
      </w:r>
      <w:r w:rsidR="000D77EC" w:rsidRPr="00AB0669">
        <w:t xml:space="preserve">type models; 2) the </w:t>
      </w:r>
      <w:r w:rsidR="00A97206" w:rsidRPr="00AB0669">
        <w:t xml:space="preserve">slightly more non-linearity of the trend by </w:t>
      </w:r>
      <w:r w:rsidR="000D77EC" w:rsidRPr="00AB0669">
        <w:t xml:space="preserve">moving average </w:t>
      </w:r>
      <w:r w:rsidR="00A97206" w:rsidRPr="00AB0669">
        <w:t>than that of the trend by HP filter</w:t>
      </w:r>
      <w:r w:rsidR="000D77EC" w:rsidRPr="00AB0669">
        <w:t xml:space="preserve"> (as the illustration in </w:t>
      </w:r>
      <w:r w:rsidR="00A97206" w:rsidRPr="00AB0669">
        <w:fldChar w:fldCharType="begin"/>
      </w:r>
      <w:r w:rsidR="00A97206" w:rsidRPr="00AB0669">
        <w:instrText xml:space="preserve"> REF _Ref510721794 \h  \* MERGEFORMAT </w:instrText>
      </w:r>
      <w:r w:rsidR="00A97206" w:rsidRPr="00AB0669">
        <w:fldChar w:fldCharType="separate"/>
      </w:r>
      <w:r w:rsidR="00E146CE" w:rsidRPr="00E146CE">
        <w:t>Figure 5</w:t>
      </w:r>
      <w:r w:rsidR="00A97206" w:rsidRPr="00AB0669">
        <w:fldChar w:fldCharType="end"/>
      </w:r>
      <w:r w:rsidR="00A97206" w:rsidRPr="00AB0669">
        <w:t>(b)</w:t>
      </w:r>
      <w:r w:rsidR="000D77EC" w:rsidRPr="00AB0669">
        <w:t>)</w:t>
      </w:r>
      <w:r w:rsidR="00A97206" w:rsidRPr="00AB0669">
        <w:t xml:space="preserve"> brings </w:t>
      </w:r>
      <w:r w:rsidR="001941DA" w:rsidRPr="00AB0669">
        <w:t>the slightly higher error rate of</w:t>
      </w:r>
      <w:r w:rsidR="00907C80" w:rsidRPr="00AB0669">
        <w:t xml:space="preserve"> </w:t>
      </w:r>
      <w:proofErr w:type="spellStart"/>
      <w:r w:rsidR="00CF6C3A" w:rsidRPr="00AB0669">
        <w:rPr>
          <w:i/>
        </w:rPr>
        <w:t>p</w:t>
      </w:r>
      <w:r w:rsidR="004D56E3" w:rsidRPr="00AB0669">
        <w:t>NN</w:t>
      </w:r>
      <w:proofErr w:type="spellEnd"/>
      <w:r w:rsidR="00907C80" w:rsidRPr="00AB0669">
        <w:t xml:space="preserve">-MA </w:t>
      </w:r>
      <w:r w:rsidR="009D3DD3" w:rsidRPr="00AB0669">
        <w:t>than that of</w:t>
      </w:r>
      <w:r w:rsidR="00907C80" w:rsidRPr="00AB0669">
        <w:t xml:space="preserve"> </w:t>
      </w:r>
      <w:proofErr w:type="spellStart"/>
      <w:r w:rsidR="005B1DA0" w:rsidRPr="00AB0669">
        <w:rPr>
          <w:i/>
        </w:rPr>
        <w:t>p</w:t>
      </w:r>
      <w:r w:rsidR="004D56E3" w:rsidRPr="00AB0669">
        <w:t>NN</w:t>
      </w:r>
      <w:proofErr w:type="spellEnd"/>
      <w:r w:rsidR="00907C80" w:rsidRPr="00AB0669">
        <w:t>-HP</w:t>
      </w:r>
      <w:r w:rsidR="009D3DD3" w:rsidRPr="00AB0669">
        <w:t xml:space="preserve">, though they both </w:t>
      </w:r>
      <w:r w:rsidR="00B40755" w:rsidRPr="00AB0669">
        <w:t xml:space="preserve">achieve </w:t>
      </w:r>
      <w:r w:rsidR="00713196" w:rsidRPr="00AB0669">
        <w:t>high accuracy compared to SARIMA model.</w:t>
      </w:r>
    </w:p>
    <w:p w14:paraId="735ECD14" w14:textId="018AF1B5" w:rsidR="00FC0B06" w:rsidRPr="00AB0669" w:rsidRDefault="00FC0B06" w:rsidP="00866720">
      <w:pPr>
        <w:tabs>
          <w:tab w:val="center" w:pos="4253"/>
          <w:tab w:val="right" w:pos="10348"/>
        </w:tabs>
      </w:pPr>
    </w:p>
    <w:p w14:paraId="5B861D73" w14:textId="2EE99E88" w:rsidR="00811EB5" w:rsidRPr="00AB0669" w:rsidRDefault="00FC0B06" w:rsidP="00866720">
      <w:pPr>
        <w:tabs>
          <w:tab w:val="center" w:pos="4253"/>
          <w:tab w:val="right" w:pos="10348"/>
        </w:tabs>
      </w:pPr>
      <w:r w:rsidRPr="00AB0669">
        <w:t xml:space="preserve">One of the motivation to propose </w:t>
      </w:r>
      <w:proofErr w:type="spellStart"/>
      <w:r w:rsidR="00D42555" w:rsidRPr="00AB0669">
        <w:rPr>
          <w:i/>
        </w:rPr>
        <w:t>p</w:t>
      </w:r>
      <w:r w:rsidR="00D42555" w:rsidRPr="00AB0669">
        <w:t>NN</w:t>
      </w:r>
      <w:proofErr w:type="spellEnd"/>
      <w:r w:rsidR="002D7642" w:rsidRPr="00AB0669">
        <w:t xml:space="preserve"> </w:t>
      </w:r>
      <w:r w:rsidR="00A41CAE" w:rsidRPr="00AB0669">
        <w:t xml:space="preserve">type </w:t>
      </w:r>
      <w:r w:rsidRPr="00AB0669">
        <w:t xml:space="preserve">model </w:t>
      </w:r>
      <w:r w:rsidR="00A41CAE" w:rsidRPr="00AB0669">
        <w:t xml:space="preserve">is to explicitly </w:t>
      </w:r>
      <w:r w:rsidR="007F6914" w:rsidRPr="00AB0669">
        <w:t>decompose the trend and the seasonal component</w:t>
      </w:r>
      <w:r w:rsidR="009A4AF2" w:rsidRPr="00AB0669">
        <w:t xml:space="preserve"> and model and </w:t>
      </w:r>
      <w:r w:rsidR="001E580F" w:rsidRPr="00AB0669">
        <w:t xml:space="preserve">forecast </w:t>
      </w:r>
      <w:r w:rsidR="00F6287F" w:rsidRPr="00AB0669">
        <w:t>them</w:t>
      </w:r>
      <w:r w:rsidR="007513C1" w:rsidRPr="00AB0669">
        <w:t xml:space="preserve"> by </w:t>
      </w:r>
      <w:r w:rsidR="00F6287F" w:rsidRPr="00AB0669">
        <w:t xml:space="preserve">the models that </w:t>
      </w:r>
      <w:r w:rsidR="00D564B9" w:rsidRPr="00AB0669">
        <w:t xml:space="preserve">can capture the corresponding </w:t>
      </w:r>
      <w:r w:rsidR="00D564B9" w:rsidRPr="00AB0669">
        <w:lastRenderedPageBreak/>
        <w:t>feature the best.</w:t>
      </w:r>
      <w:r w:rsidR="00197654" w:rsidRPr="00AB0669">
        <w:t xml:space="preserve"> ARNN </w:t>
      </w:r>
      <w:r w:rsidR="006E1B1B" w:rsidRPr="00AB0669">
        <w:t xml:space="preserve">is </w:t>
      </w:r>
      <w:r w:rsidR="00B1302E" w:rsidRPr="00AB0669">
        <w:t xml:space="preserve">strong in capturing trend in time series </w:t>
      </w:r>
      <w:sdt>
        <w:sdtPr>
          <w:id w:val="2123185927"/>
          <w:citation/>
        </w:sdtPr>
        <w:sdtContent>
          <w:r w:rsidR="00811EB5" w:rsidRPr="00AB0669">
            <w:fldChar w:fldCharType="begin"/>
          </w:r>
          <w:r w:rsidR="00811EB5" w:rsidRPr="00AB0669">
            <w:rPr>
              <w:lang w:val="en-US"/>
            </w:rPr>
            <w:instrText xml:space="preserve">CITATION GPe05 \l 1033 </w:instrText>
          </w:r>
          <w:r w:rsidR="00811EB5" w:rsidRPr="00AB0669">
            <w:fldChar w:fldCharType="separate"/>
          </w:r>
          <w:r w:rsidR="00D03E5F">
            <w:rPr>
              <w:noProof/>
              <w:lang w:val="en-US"/>
            </w:rPr>
            <w:t>(Zhang &amp; Qi, 2005)</w:t>
          </w:r>
          <w:r w:rsidR="00811EB5" w:rsidRPr="00AB0669">
            <w:fldChar w:fldCharType="end"/>
          </w:r>
        </w:sdtContent>
      </w:sdt>
      <w:sdt>
        <w:sdtPr>
          <w:id w:val="1028535987"/>
          <w:citation/>
        </w:sdtPr>
        <w:sdtContent>
          <w:r w:rsidR="00811EB5" w:rsidRPr="00AB0669">
            <w:fldChar w:fldCharType="begin"/>
          </w:r>
          <w:r w:rsidR="00811EB5" w:rsidRPr="00AB0669">
            <w:rPr>
              <w:lang w:val="en-US"/>
            </w:rPr>
            <w:instrText xml:space="preserve"> CITATION SLP08 \l 1033 </w:instrText>
          </w:r>
          <w:r w:rsidR="00811EB5" w:rsidRPr="00AB0669">
            <w:fldChar w:fldCharType="separate"/>
          </w:r>
          <w:r w:rsidR="00D03E5F">
            <w:rPr>
              <w:noProof/>
              <w:lang w:val="en-US"/>
            </w:rPr>
            <w:t xml:space="preserve"> (Patil, Tantau, &amp; Salokhe, 2008)</w:t>
          </w:r>
          <w:r w:rsidR="00811EB5" w:rsidRPr="00AB0669">
            <w:fldChar w:fldCharType="end"/>
          </w:r>
        </w:sdtContent>
      </w:sdt>
      <w:r w:rsidR="00EE340E" w:rsidRPr="00AB0669">
        <w:t xml:space="preserve"> as well as t</w:t>
      </w:r>
      <w:r w:rsidR="00110C40" w:rsidRPr="00AB0669">
        <w:t>he cyclical patterns. Therefore</w:t>
      </w:r>
      <w:r w:rsidR="004D1F06" w:rsidRPr="00AB0669">
        <w:t xml:space="preserve">, </w:t>
      </w:r>
      <w:r w:rsidR="005B23A8" w:rsidRPr="00AB0669">
        <w:t xml:space="preserve">our </w:t>
      </w:r>
      <w:proofErr w:type="spellStart"/>
      <w:r w:rsidR="00D42555" w:rsidRPr="00AB0669">
        <w:rPr>
          <w:i/>
        </w:rPr>
        <w:t>p</w:t>
      </w:r>
      <w:r w:rsidR="00D42555" w:rsidRPr="00AB0669">
        <w:t>NN</w:t>
      </w:r>
      <w:proofErr w:type="spellEnd"/>
      <w:r w:rsidR="002160DA" w:rsidRPr="00AB0669">
        <w:t xml:space="preserve"> </w:t>
      </w:r>
      <w:r w:rsidR="005B23A8" w:rsidRPr="00AB0669">
        <w:t xml:space="preserve">type model </w:t>
      </w:r>
      <w:r w:rsidR="009C5A39" w:rsidRPr="00AB0669">
        <w:t xml:space="preserve">takes advantage of the </w:t>
      </w:r>
      <w:r w:rsidR="009E37BA" w:rsidRPr="00AB0669">
        <w:t xml:space="preserve">strong capability of the ARNN </w:t>
      </w:r>
      <w:r w:rsidR="004E6541" w:rsidRPr="00AB0669">
        <w:t xml:space="preserve">on </w:t>
      </w:r>
      <w:r w:rsidR="000804B2" w:rsidRPr="00AB0669">
        <w:t xml:space="preserve">the </w:t>
      </w:r>
      <w:r w:rsidR="004E6541" w:rsidRPr="00AB0669">
        <w:t>component</w:t>
      </w:r>
      <w:r w:rsidR="000804B2" w:rsidRPr="00AB0669">
        <w:t>s</w:t>
      </w:r>
      <w:r w:rsidR="004E6541" w:rsidRPr="00AB0669">
        <w:t xml:space="preserve"> </w:t>
      </w:r>
      <w:r w:rsidR="00DF2311" w:rsidRPr="00AB0669">
        <w:t>separately</w:t>
      </w:r>
      <w:r w:rsidR="00CD5091" w:rsidRPr="00AB0669">
        <w:t>.</w:t>
      </w:r>
      <w:r w:rsidR="006547C6" w:rsidRPr="00AB0669">
        <w:t xml:space="preserve"> </w:t>
      </w:r>
      <w:r w:rsidR="00C153D7" w:rsidRPr="00AB0669">
        <w:t xml:space="preserve">Unlike the traditional application of neural network on tourism area, which usually simply feeds the original data to the model and generates the result, our </w:t>
      </w:r>
      <w:r w:rsidR="00885976" w:rsidRPr="00AB0669">
        <w:t xml:space="preserve">proposed </w:t>
      </w:r>
      <w:proofErr w:type="spellStart"/>
      <w:r w:rsidR="00D42555" w:rsidRPr="00AB0669">
        <w:rPr>
          <w:i/>
        </w:rPr>
        <w:t>p</w:t>
      </w:r>
      <w:r w:rsidR="00D42555" w:rsidRPr="00AB0669">
        <w:t>NN</w:t>
      </w:r>
      <w:proofErr w:type="spellEnd"/>
      <w:r w:rsidR="006B1D62" w:rsidRPr="00AB0669">
        <w:t xml:space="preserve"> </w:t>
      </w:r>
      <w:r w:rsidR="00235D25" w:rsidRPr="00AB0669">
        <w:t xml:space="preserve">enhances the overall performance by </w:t>
      </w:r>
      <w:r w:rsidR="00885976" w:rsidRPr="00AB0669">
        <w:t xml:space="preserve">the </w:t>
      </w:r>
      <w:r w:rsidR="00291CDE" w:rsidRPr="00AB0669">
        <w:t>specific</w:t>
      </w:r>
      <w:r w:rsidR="00AF1764" w:rsidRPr="00AB0669">
        <w:t>ally</w:t>
      </w:r>
      <w:r w:rsidR="00291CDE" w:rsidRPr="00AB0669">
        <w:t xml:space="preserve"> modelling </w:t>
      </w:r>
      <w:r w:rsidR="00AF1764" w:rsidRPr="00AB0669">
        <w:t>different features, which are explicitly decomposed by HP filter or moving average.</w:t>
      </w:r>
    </w:p>
    <w:p w14:paraId="44277D1A" w14:textId="03502E2B" w:rsidR="00C17284" w:rsidRPr="00AB0669" w:rsidRDefault="00A46886" w:rsidP="008F17D3">
      <w:pPr>
        <w:tabs>
          <w:tab w:val="center" w:pos="4253"/>
          <w:tab w:val="right" w:pos="10348"/>
        </w:tabs>
        <w:spacing w:line="240" w:lineRule="auto"/>
      </w:pPr>
      <w:r w:rsidRPr="00AB0669">
        <w:rPr>
          <w:noProof/>
        </w:rPr>
        <w:drawing>
          <wp:inline distT="0" distB="0" distL="0" distR="0" wp14:anchorId="67471AA4" wp14:editId="12B73F61">
            <wp:extent cx="2749495" cy="1595120"/>
            <wp:effectExtent l="0" t="0" r="0" b="508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8">
                      <a:extLst>
                        <a:ext uri="{28A0092B-C50C-407E-A947-70E740481C1C}">
                          <a14:useLocalDpi xmlns:a14="http://schemas.microsoft.com/office/drawing/2010/main" val="0"/>
                        </a:ext>
                      </a:extLst>
                    </a:blip>
                    <a:srcRect l="5089" t="897" r="8954" b="3084"/>
                    <a:stretch/>
                  </pic:blipFill>
                  <pic:spPr bwMode="auto">
                    <a:xfrm>
                      <a:off x="0" y="0"/>
                      <a:ext cx="2750400" cy="1595645"/>
                    </a:xfrm>
                    <a:prstGeom prst="rect">
                      <a:avLst/>
                    </a:prstGeom>
                    <a:noFill/>
                    <a:ln>
                      <a:noFill/>
                    </a:ln>
                    <a:extLst>
                      <a:ext uri="{53640926-AAD7-44D8-BBD7-CCE9431645EC}">
                        <a14:shadowObscured xmlns:a14="http://schemas.microsoft.com/office/drawing/2010/main"/>
                      </a:ext>
                    </a:extLst>
                  </pic:spPr>
                </pic:pic>
              </a:graphicData>
            </a:graphic>
          </wp:inline>
        </w:drawing>
      </w:r>
      <w:r w:rsidR="00752691" w:rsidRPr="00AB0669">
        <w:rPr>
          <w:noProof/>
        </w:rPr>
        <w:drawing>
          <wp:inline distT="0" distB="0" distL="0" distR="0" wp14:anchorId="29E5E7D1" wp14:editId="097F12B1">
            <wp:extent cx="2797200" cy="1612800"/>
            <wp:effectExtent l="0" t="0" r="3175" b="698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a:extLst>
                        <a:ext uri="{28A0092B-C50C-407E-A947-70E740481C1C}">
                          <a14:useLocalDpi xmlns:a14="http://schemas.microsoft.com/office/drawing/2010/main" val="0"/>
                        </a:ext>
                      </a:extLst>
                    </a:blip>
                    <a:srcRect l="5061" t="1444" r="9091" b="3069"/>
                    <a:stretch/>
                  </pic:blipFill>
                  <pic:spPr bwMode="auto">
                    <a:xfrm>
                      <a:off x="0" y="0"/>
                      <a:ext cx="2797200" cy="1612800"/>
                    </a:xfrm>
                    <a:prstGeom prst="rect">
                      <a:avLst/>
                    </a:prstGeom>
                    <a:noFill/>
                    <a:ln>
                      <a:noFill/>
                    </a:ln>
                    <a:extLst>
                      <a:ext uri="{53640926-AAD7-44D8-BBD7-CCE9431645EC}">
                        <a14:shadowObscured xmlns:a14="http://schemas.microsoft.com/office/drawing/2010/main"/>
                      </a:ext>
                    </a:extLst>
                  </pic:spPr>
                </pic:pic>
              </a:graphicData>
            </a:graphic>
          </wp:inline>
        </w:drawing>
      </w:r>
    </w:p>
    <w:p w14:paraId="3607D4BB" w14:textId="324A93CB" w:rsidR="00363FEC" w:rsidRPr="00AB0669" w:rsidRDefault="00363FEC" w:rsidP="008F17D3">
      <w:pPr>
        <w:tabs>
          <w:tab w:val="center" w:pos="4253"/>
          <w:tab w:val="right" w:pos="10348"/>
        </w:tabs>
        <w:spacing w:line="240" w:lineRule="auto"/>
        <w:rPr>
          <w:sz w:val="18"/>
        </w:rPr>
      </w:pPr>
      <w:r w:rsidRPr="00AB0669">
        <w:rPr>
          <w:sz w:val="18"/>
        </w:rPr>
        <w:t xml:space="preserve">                                                  (a)                                                                                            </w:t>
      </w:r>
      <w:proofErr w:type="gramStart"/>
      <w:r w:rsidRPr="00AB0669">
        <w:rPr>
          <w:sz w:val="18"/>
        </w:rPr>
        <w:t xml:space="preserve">   (</w:t>
      </w:r>
      <w:proofErr w:type="gramEnd"/>
      <w:r w:rsidRPr="00AB0669">
        <w:rPr>
          <w:sz w:val="18"/>
        </w:rPr>
        <w:t>b)</w:t>
      </w:r>
    </w:p>
    <w:p w14:paraId="00FA1F29" w14:textId="5D685308" w:rsidR="00C17284" w:rsidRPr="00AB0669" w:rsidRDefault="00752691" w:rsidP="008F17D3">
      <w:pPr>
        <w:tabs>
          <w:tab w:val="center" w:pos="4253"/>
          <w:tab w:val="right" w:pos="10348"/>
        </w:tabs>
        <w:spacing w:line="240" w:lineRule="auto"/>
      </w:pPr>
      <w:r w:rsidRPr="00AB0669">
        <w:rPr>
          <w:noProof/>
        </w:rPr>
        <w:drawing>
          <wp:inline distT="0" distB="0" distL="0" distR="0" wp14:anchorId="03D5877A" wp14:editId="4247C3D5">
            <wp:extent cx="2764800" cy="1580400"/>
            <wp:effectExtent l="0" t="0" r="0" b="127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0">
                      <a:extLst>
                        <a:ext uri="{28A0092B-C50C-407E-A947-70E740481C1C}">
                          <a14:useLocalDpi xmlns:a14="http://schemas.microsoft.com/office/drawing/2010/main" val="0"/>
                        </a:ext>
                      </a:extLst>
                    </a:blip>
                    <a:srcRect l="4695" t="1640" r="8921" b="2732"/>
                    <a:stretch/>
                  </pic:blipFill>
                  <pic:spPr bwMode="auto">
                    <a:xfrm>
                      <a:off x="0" y="0"/>
                      <a:ext cx="2764800" cy="158040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rPr>
          <w:noProof/>
        </w:rPr>
        <w:drawing>
          <wp:inline distT="0" distB="0" distL="0" distR="0" wp14:anchorId="77362840" wp14:editId="434AF1AA">
            <wp:extent cx="2772000" cy="1580400"/>
            <wp:effectExtent l="0" t="0" r="0" b="127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1">
                      <a:extLst>
                        <a:ext uri="{28A0092B-C50C-407E-A947-70E740481C1C}">
                          <a14:useLocalDpi xmlns:a14="http://schemas.microsoft.com/office/drawing/2010/main" val="0"/>
                        </a:ext>
                      </a:extLst>
                    </a:blip>
                    <a:srcRect l="5061" t="1452" r="8903" b="3447"/>
                    <a:stretch/>
                  </pic:blipFill>
                  <pic:spPr bwMode="auto">
                    <a:xfrm>
                      <a:off x="0" y="0"/>
                      <a:ext cx="2772000" cy="1580400"/>
                    </a:xfrm>
                    <a:prstGeom prst="rect">
                      <a:avLst/>
                    </a:prstGeom>
                    <a:noFill/>
                    <a:ln>
                      <a:noFill/>
                    </a:ln>
                    <a:extLst>
                      <a:ext uri="{53640926-AAD7-44D8-BBD7-CCE9431645EC}">
                        <a14:shadowObscured xmlns:a14="http://schemas.microsoft.com/office/drawing/2010/main"/>
                      </a:ext>
                    </a:extLst>
                  </pic:spPr>
                </pic:pic>
              </a:graphicData>
            </a:graphic>
          </wp:inline>
        </w:drawing>
      </w:r>
    </w:p>
    <w:p w14:paraId="06464488" w14:textId="3E20FE37" w:rsidR="00363FEC" w:rsidRPr="00AB0669" w:rsidRDefault="00363FEC" w:rsidP="008F17D3">
      <w:pPr>
        <w:tabs>
          <w:tab w:val="center" w:pos="4253"/>
          <w:tab w:val="right" w:pos="10348"/>
        </w:tabs>
        <w:spacing w:line="240" w:lineRule="auto"/>
        <w:rPr>
          <w:sz w:val="18"/>
        </w:rPr>
      </w:pPr>
      <w:r w:rsidRPr="00AB0669">
        <w:rPr>
          <w:sz w:val="18"/>
        </w:rPr>
        <w:t xml:space="preserve">                                                  (c)                                                                                            </w:t>
      </w:r>
      <w:proofErr w:type="gramStart"/>
      <w:r w:rsidRPr="00AB0669">
        <w:rPr>
          <w:sz w:val="18"/>
        </w:rPr>
        <w:t xml:space="preserve">   (</w:t>
      </w:r>
      <w:proofErr w:type="gramEnd"/>
      <w:r w:rsidRPr="00AB0669">
        <w:rPr>
          <w:sz w:val="18"/>
        </w:rPr>
        <w:t>d)</w:t>
      </w:r>
    </w:p>
    <w:p w14:paraId="0B244CB6" w14:textId="2C661408" w:rsidR="00A611CC" w:rsidRPr="00AB0669" w:rsidRDefault="00752691" w:rsidP="008F17D3">
      <w:pPr>
        <w:tabs>
          <w:tab w:val="center" w:pos="4253"/>
          <w:tab w:val="right" w:pos="10348"/>
        </w:tabs>
        <w:spacing w:line="240" w:lineRule="auto"/>
      </w:pPr>
      <w:r w:rsidRPr="00AB0669">
        <w:rPr>
          <w:noProof/>
        </w:rPr>
        <w:drawing>
          <wp:inline distT="0" distB="0" distL="0" distR="0" wp14:anchorId="504F446C" wp14:editId="697056CA">
            <wp:extent cx="2761200" cy="1598400"/>
            <wp:effectExtent l="0" t="0" r="1270" b="190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2">
                      <a:extLst>
                        <a:ext uri="{28A0092B-C50C-407E-A947-70E740481C1C}">
                          <a14:useLocalDpi xmlns:a14="http://schemas.microsoft.com/office/drawing/2010/main" val="0"/>
                        </a:ext>
                      </a:extLst>
                    </a:blip>
                    <a:srcRect l="5075" t="1445" r="8928" b="2887"/>
                    <a:stretch/>
                  </pic:blipFill>
                  <pic:spPr bwMode="auto">
                    <a:xfrm>
                      <a:off x="0" y="0"/>
                      <a:ext cx="2761200" cy="1598400"/>
                    </a:xfrm>
                    <a:prstGeom prst="rect">
                      <a:avLst/>
                    </a:prstGeom>
                    <a:noFill/>
                    <a:ln>
                      <a:noFill/>
                    </a:ln>
                    <a:extLst>
                      <a:ext uri="{53640926-AAD7-44D8-BBD7-CCE9431645EC}">
                        <a14:shadowObscured xmlns:a14="http://schemas.microsoft.com/office/drawing/2010/main"/>
                      </a:ext>
                    </a:extLst>
                  </pic:spPr>
                </pic:pic>
              </a:graphicData>
            </a:graphic>
          </wp:inline>
        </w:drawing>
      </w:r>
      <w:r w:rsidR="00C17284" w:rsidRPr="00AB0669">
        <w:t xml:space="preserve"> </w:t>
      </w:r>
      <w:r w:rsidRPr="00AB0669">
        <w:rPr>
          <w:noProof/>
        </w:rPr>
        <w:drawing>
          <wp:inline distT="0" distB="0" distL="0" distR="0" wp14:anchorId="3BD98A53" wp14:editId="1982404B">
            <wp:extent cx="2703600" cy="1573200"/>
            <wp:effectExtent l="0" t="0" r="1905" b="825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a:extLst>
                        <a:ext uri="{28A0092B-C50C-407E-A947-70E740481C1C}">
                          <a14:useLocalDpi xmlns:a14="http://schemas.microsoft.com/office/drawing/2010/main" val="0"/>
                        </a:ext>
                      </a:extLst>
                    </a:blip>
                    <a:srcRect l="6692" t="1633" r="8859" b="3447"/>
                    <a:stretch/>
                  </pic:blipFill>
                  <pic:spPr bwMode="auto">
                    <a:xfrm>
                      <a:off x="0" y="0"/>
                      <a:ext cx="2703600" cy="1573200"/>
                    </a:xfrm>
                    <a:prstGeom prst="rect">
                      <a:avLst/>
                    </a:prstGeom>
                    <a:noFill/>
                    <a:ln>
                      <a:noFill/>
                    </a:ln>
                    <a:extLst>
                      <a:ext uri="{53640926-AAD7-44D8-BBD7-CCE9431645EC}">
                        <a14:shadowObscured xmlns:a14="http://schemas.microsoft.com/office/drawing/2010/main"/>
                      </a:ext>
                    </a:extLst>
                  </pic:spPr>
                </pic:pic>
              </a:graphicData>
            </a:graphic>
          </wp:inline>
        </w:drawing>
      </w:r>
    </w:p>
    <w:p w14:paraId="631B3BFD" w14:textId="612426A1" w:rsidR="00363FEC" w:rsidRPr="00AB0669" w:rsidRDefault="00363FEC" w:rsidP="008F17D3">
      <w:pPr>
        <w:tabs>
          <w:tab w:val="center" w:pos="4253"/>
          <w:tab w:val="right" w:pos="10348"/>
        </w:tabs>
        <w:spacing w:line="240" w:lineRule="auto"/>
        <w:rPr>
          <w:sz w:val="18"/>
        </w:rPr>
      </w:pPr>
      <w:r w:rsidRPr="00AB0669">
        <w:rPr>
          <w:sz w:val="18"/>
        </w:rPr>
        <w:t xml:space="preserve">                                                  (e)                                                                                            </w:t>
      </w:r>
      <w:proofErr w:type="gramStart"/>
      <w:r w:rsidRPr="00AB0669">
        <w:rPr>
          <w:sz w:val="18"/>
        </w:rPr>
        <w:t xml:space="preserve">   (</w:t>
      </w:r>
      <w:proofErr w:type="gramEnd"/>
      <w:r w:rsidRPr="00AB0669">
        <w:rPr>
          <w:sz w:val="18"/>
        </w:rPr>
        <w:t>f)</w:t>
      </w:r>
    </w:p>
    <w:p w14:paraId="1F4A57C7" w14:textId="4968C4A4" w:rsidR="00FF3BBC" w:rsidRPr="00AB0669" w:rsidRDefault="00D026DF" w:rsidP="008F17D3">
      <w:pPr>
        <w:keepNext/>
        <w:tabs>
          <w:tab w:val="center" w:pos="4253"/>
          <w:tab w:val="right" w:pos="10348"/>
        </w:tabs>
        <w:spacing w:line="240" w:lineRule="auto"/>
        <w:jc w:val="center"/>
      </w:pPr>
      <w:r w:rsidRPr="00AB0669">
        <w:rPr>
          <w:noProof/>
        </w:rPr>
        <w:drawing>
          <wp:inline distT="0" distB="0" distL="0" distR="0" wp14:anchorId="76E93EC1" wp14:editId="40A6493D">
            <wp:extent cx="3801600" cy="1728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4">
                      <a:extLst>
                        <a:ext uri="{28A0092B-C50C-407E-A947-70E740481C1C}">
                          <a14:useLocalDpi xmlns:a14="http://schemas.microsoft.com/office/drawing/2010/main" val="0"/>
                        </a:ext>
                      </a:extLst>
                    </a:blip>
                    <a:srcRect l="14492" t="93461" r="9393" b="2988"/>
                    <a:stretch/>
                  </pic:blipFill>
                  <pic:spPr bwMode="auto">
                    <a:xfrm>
                      <a:off x="0" y="0"/>
                      <a:ext cx="3801600" cy="172800"/>
                    </a:xfrm>
                    <a:prstGeom prst="rect">
                      <a:avLst/>
                    </a:prstGeom>
                    <a:noFill/>
                    <a:ln>
                      <a:noFill/>
                    </a:ln>
                    <a:extLst>
                      <a:ext uri="{53640926-AAD7-44D8-BBD7-CCE9431645EC}">
                        <a14:shadowObscured xmlns:a14="http://schemas.microsoft.com/office/drawing/2010/main"/>
                      </a:ext>
                    </a:extLst>
                  </pic:spPr>
                </pic:pic>
              </a:graphicData>
            </a:graphic>
          </wp:inline>
        </w:drawing>
      </w:r>
    </w:p>
    <w:p w14:paraId="02A7C9EC" w14:textId="675D1E55" w:rsidR="00A611CC" w:rsidRPr="00AB0669" w:rsidRDefault="00FF3BBC" w:rsidP="00FA1EDB">
      <w:pPr>
        <w:pStyle w:val="ad"/>
        <w:spacing w:line="240" w:lineRule="auto"/>
        <w:jc w:val="both"/>
        <w:rPr>
          <w:rFonts w:cs="Times New Roman"/>
          <w:b w:val="0"/>
          <w:sz w:val="18"/>
        </w:rPr>
      </w:pPr>
      <w:bookmarkStart w:id="39" w:name="_Ref510988252"/>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12</w:t>
      </w:r>
      <w:r w:rsidRPr="00AB0669">
        <w:rPr>
          <w:rFonts w:cs="Times New Roman"/>
          <w:b w:val="0"/>
          <w:sz w:val="18"/>
        </w:rPr>
        <w:fldChar w:fldCharType="end"/>
      </w:r>
      <w:bookmarkEnd w:id="39"/>
      <w:r w:rsidR="00D065D8" w:rsidRPr="00AB0669">
        <w:rPr>
          <w:rFonts w:cs="Times New Roman"/>
          <w:b w:val="0"/>
          <w:sz w:val="18"/>
        </w:rPr>
        <w:t xml:space="preserve"> This figure shows</w:t>
      </w:r>
      <w:r w:rsidR="006011D7" w:rsidRPr="00AB0669">
        <w:rPr>
          <w:rFonts w:cs="Times New Roman"/>
          <w:b w:val="0"/>
          <w:sz w:val="18"/>
        </w:rPr>
        <w:t xml:space="preserve"> the forecasting results of tourist arrivals from</w:t>
      </w:r>
      <w:r w:rsidR="00D065D8" w:rsidRPr="00AB0669">
        <w:rPr>
          <w:rFonts w:cs="Times New Roman"/>
          <w:b w:val="0"/>
          <w:sz w:val="18"/>
        </w:rPr>
        <w:t xml:space="preserve"> six source market</w:t>
      </w:r>
      <w:r w:rsidR="006011D7" w:rsidRPr="00AB0669">
        <w:rPr>
          <w:rFonts w:cs="Times New Roman"/>
          <w:b w:val="0"/>
          <w:sz w:val="18"/>
        </w:rPr>
        <w:t>s</w:t>
      </w:r>
      <w:r w:rsidR="00AC5D05" w:rsidRPr="00AB0669">
        <w:rPr>
          <w:rFonts w:cs="Times New Roman"/>
          <w:b w:val="0"/>
          <w:sz w:val="18"/>
        </w:rPr>
        <w:t xml:space="preserve"> (</w:t>
      </w:r>
      <w:r w:rsidR="007C4A81" w:rsidRPr="00AB0669">
        <w:rPr>
          <w:rFonts w:cs="Times New Roman"/>
          <w:b w:val="0"/>
          <w:sz w:val="18"/>
        </w:rPr>
        <w:t>Japan, China Mainland, Canada, Mexico, France and UK</w:t>
      </w:r>
      <w:r w:rsidR="00AC5D05" w:rsidRPr="00AB0669">
        <w:rPr>
          <w:rFonts w:cs="Times New Roman"/>
          <w:b w:val="0"/>
          <w:sz w:val="18"/>
        </w:rPr>
        <w:t>)</w:t>
      </w:r>
      <w:r w:rsidR="00D065D8" w:rsidRPr="00AB0669">
        <w:rPr>
          <w:rFonts w:cs="Times New Roman"/>
          <w:b w:val="0"/>
          <w:sz w:val="18"/>
        </w:rPr>
        <w:t xml:space="preserve"> by </w:t>
      </w:r>
      <w:r w:rsidR="001901EF" w:rsidRPr="00AB0669">
        <w:rPr>
          <w:rFonts w:cs="Times New Roman"/>
          <w:b w:val="0"/>
          <w:sz w:val="18"/>
        </w:rPr>
        <w:t xml:space="preserve">three models: </w:t>
      </w:r>
      <w:proofErr w:type="spellStart"/>
      <w:r w:rsidR="00D42555" w:rsidRPr="00AB0669">
        <w:rPr>
          <w:rFonts w:cs="Times New Roman"/>
          <w:b w:val="0"/>
          <w:i/>
          <w:sz w:val="18"/>
        </w:rPr>
        <w:t>p</w:t>
      </w:r>
      <w:r w:rsidR="00D42555" w:rsidRPr="00AB0669">
        <w:rPr>
          <w:rFonts w:cs="Times New Roman"/>
          <w:b w:val="0"/>
          <w:sz w:val="18"/>
        </w:rPr>
        <w:t>NN</w:t>
      </w:r>
      <w:proofErr w:type="spellEnd"/>
      <w:r w:rsidR="008D2788" w:rsidRPr="00AB0669">
        <w:rPr>
          <w:rFonts w:cs="Times New Roman"/>
          <w:b w:val="0"/>
          <w:sz w:val="18"/>
        </w:rPr>
        <w:t xml:space="preserve">-HP, </w:t>
      </w:r>
      <w:proofErr w:type="spellStart"/>
      <w:r w:rsidR="00D42555" w:rsidRPr="00AB0669">
        <w:rPr>
          <w:rFonts w:cs="Times New Roman"/>
          <w:b w:val="0"/>
          <w:i/>
          <w:sz w:val="18"/>
        </w:rPr>
        <w:t>p</w:t>
      </w:r>
      <w:r w:rsidR="00D42555" w:rsidRPr="00AB0669">
        <w:rPr>
          <w:rFonts w:cs="Times New Roman"/>
          <w:b w:val="0"/>
          <w:sz w:val="18"/>
        </w:rPr>
        <w:t>NN</w:t>
      </w:r>
      <w:proofErr w:type="spellEnd"/>
      <w:r w:rsidR="008D2788" w:rsidRPr="00AB0669">
        <w:rPr>
          <w:rFonts w:cs="Times New Roman"/>
          <w:b w:val="0"/>
          <w:sz w:val="18"/>
        </w:rPr>
        <w:t xml:space="preserve">-MA, and SARIMA. </w:t>
      </w:r>
      <w:r w:rsidR="00CA5403" w:rsidRPr="00AB0669">
        <w:rPr>
          <w:rFonts w:cs="Times New Roman"/>
          <w:b w:val="0"/>
          <w:sz w:val="18"/>
        </w:rPr>
        <w:t xml:space="preserve">The models are estimated </w:t>
      </w:r>
      <w:r w:rsidR="00763676" w:rsidRPr="00AB0669">
        <w:rPr>
          <w:rFonts w:cs="Times New Roman"/>
          <w:b w:val="0"/>
          <w:sz w:val="18"/>
        </w:rPr>
        <w:t>by</w:t>
      </w:r>
      <w:r w:rsidR="00CA5403" w:rsidRPr="00AB0669">
        <w:rPr>
          <w:rFonts w:cs="Times New Roman"/>
          <w:b w:val="0"/>
          <w:sz w:val="18"/>
        </w:rPr>
        <w:t xml:space="preserve"> the data from Jan 1996 up to </w:t>
      </w:r>
      <w:r w:rsidR="00F33E27" w:rsidRPr="00AB0669">
        <w:rPr>
          <w:rFonts w:cs="Times New Roman"/>
          <w:b w:val="0"/>
          <w:sz w:val="18"/>
        </w:rPr>
        <w:t>Mar 2016</w:t>
      </w:r>
      <w:r w:rsidR="00D9349E" w:rsidRPr="00AB0669">
        <w:rPr>
          <w:rFonts w:cs="Times New Roman"/>
          <w:b w:val="0"/>
          <w:sz w:val="18"/>
        </w:rPr>
        <w:t>,</w:t>
      </w:r>
      <w:r w:rsidR="008312E8" w:rsidRPr="00AB0669">
        <w:rPr>
          <w:rFonts w:cs="Times New Roman"/>
          <w:b w:val="0"/>
          <w:sz w:val="18"/>
        </w:rPr>
        <w:t xml:space="preserve"> </w:t>
      </w:r>
      <w:r w:rsidR="00D9349E" w:rsidRPr="00AB0669">
        <w:rPr>
          <w:rFonts w:cs="Times New Roman"/>
          <w:b w:val="0"/>
          <w:sz w:val="18"/>
        </w:rPr>
        <w:t>which is partially illustrated for</w:t>
      </w:r>
      <w:r w:rsidR="00A21952" w:rsidRPr="00AB0669">
        <w:rPr>
          <w:rFonts w:cs="Times New Roman"/>
          <w:b w:val="0"/>
          <w:sz w:val="18"/>
        </w:rPr>
        <w:t xml:space="preserve"> the clarity</w:t>
      </w:r>
      <w:r w:rsidR="000766D8" w:rsidRPr="00AB0669">
        <w:rPr>
          <w:rFonts w:cs="Times New Roman"/>
          <w:b w:val="0"/>
          <w:sz w:val="18"/>
        </w:rPr>
        <w:t xml:space="preserve"> of the figures</w:t>
      </w:r>
      <w:r w:rsidR="00A21952" w:rsidRPr="00AB0669">
        <w:rPr>
          <w:rFonts w:cs="Times New Roman"/>
          <w:b w:val="0"/>
          <w:sz w:val="18"/>
        </w:rPr>
        <w:t>.</w:t>
      </w:r>
      <w:r w:rsidR="009A4823" w:rsidRPr="00AB0669">
        <w:rPr>
          <w:rFonts w:cs="Times New Roman"/>
          <w:b w:val="0"/>
          <w:sz w:val="18"/>
        </w:rPr>
        <w:t xml:space="preserve"> The forecasting results are </w:t>
      </w:r>
      <w:r w:rsidR="00FB6CC9" w:rsidRPr="00AB0669">
        <w:rPr>
          <w:rFonts w:cs="Times New Roman"/>
          <w:b w:val="0"/>
          <w:sz w:val="18"/>
        </w:rPr>
        <w:t xml:space="preserve">up to 18 months </w:t>
      </w:r>
      <w:r w:rsidR="009A4823" w:rsidRPr="00AB0669">
        <w:rPr>
          <w:rFonts w:cs="Times New Roman"/>
          <w:b w:val="0"/>
          <w:sz w:val="18"/>
        </w:rPr>
        <w:t xml:space="preserve">from </w:t>
      </w:r>
      <w:r w:rsidR="00B12828" w:rsidRPr="00AB0669">
        <w:rPr>
          <w:rFonts w:cs="Times New Roman"/>
          <w:b w:val="0"/>
          <w:sz w:val="18"/>
        </w:rPr>
        <w:t xml:space="preserve">Apr 2016 to </w:t>
      </w:r>
      <w:r w:rsidR="00075392" w:rsidRPr="00AB0669">
        <w:rPr>
          <w:rFonts w:cs="Times New Roman"/>
          <w:b w:val="0"/>
          <w:sz w:val="18"/>
        </w:rPr>
        <w:t>Sep 2017.</w:t>
      </w:r>
      <w:r w:rsidR="00FA1EDB" w:rsidRPr="00AB0669">
        <w:rPr>
          <w:rFonts w:cs="Times New Roman"/>
          <w:b w:val="0"/>
          <w:sz w:val="18"/>
        </w:rPr>
        <w:t xml:space="preserve"> Note: </w:t>
      </w:r>
      <w:proofErr w:type="spellStart"/>
      <w:r w:rsidR="00D42555" w:rsidRPr="00AB0669">
        <w:rPr>
          <w:rFonts w:cs="Times New Roman"/>
          <w:b w:val="0"/>
          <w:sz w:val="18"/>
        </w:rPr>
        <w:t>pNN</w:t>
      </w:r>
      <w:proofErr w:type="spellEnd"/>
      <w:r w:rsidR="00FA1EDB" w:rsidRPr="00AB0669">
        <w:rPr>
          <w:rFonts w:cs="Times New Roman"/>
          <w:b w:val="0"/>
          <w:sz w:val="18"/>
        </w:rPr>
        <w:t xml:space="preserve">-HP is the </w:t>
      </w:r>
      <w:r w:rsidR="006626E7" w:rsidRPr="00AB0669">
        <w:rPr>
          <w:rFonts w:cs="Times New Roman"/>
          <w:b w:val="0"/>
          <w:sz w:val="18"/>
        </w:rPr>
        <w:t xml:space="preserve">paired </w:t>
      </w:r>
      <w:r w:rsidR="00FA1EDB" w:rsidRPr="00AB0669">
        <w:rPr>
          <w:rFonts w:cs="Times New Roman"/>
          <w:b w:val="0"/>
          <w:sz w:val="18"/>
        </w:rPr>
        <w:t xml:space="preserve">Neural Network with HP filter; </w:t>
      </w:r>
      <w:proofErr w:type="spellStart"/>
      <w:r w:rsidR="00D42555" w:rsidRPr="00AB0669">
        <w:rPr>
          <w:rFonts w:cs="Times New Roman"/>
          <w:b w:val="0"/>
          <w:i/>
          <w:sz w:val="18"/>
        </w:rPr>
        <w:t>p</w:t>
      </w:r>
      <w:r w:rsidR="00D42555" w:rsidRPr="00AB0669">
        <w:rPr>
          <w:rFonts w:cs="Times New Roman"/>
          <w:b w:val="0"/>
          <w:sz w:val="18"/>
        </w:rPr>
        <w:t>NN</w:t>
      </w:r>
      <w:proofErr w:type="spellEnd"/>
      <w:r w:rsidR="00FA1EDB" w:rsidRPr="00AB0669">
        <w:rPr>
          <w:rFonts w:cs="Times New Roman"/>
          <w:b w:val="0"/>
          <w:sz w:val="18"/>
        </w:rPr>
        <w:t xml:space="preserve">-MA is the </w:t>
      </w:r>
      <w:r w:rsidR="006626E7" w:rsidRPr="00AB0669">
        <w:rPr>
          <w:rFonts w:cs="Times New Roman"/>
          <w:b w:val="0"/>
          <w:sz w:val="18"/>
        </w:rPr>
        <w:t xml:space="preserve">paired </w:t>
      </w:r>
      <w:r w:rsidR="00FA1EDB" w:rsidRPr="00AB0669">
        <w:rPr>
          <w:rFonts w:cs="Times New Roman"/>
          <w:b w:val="0"/>
          <w:sz w:val="18"/>
        </w:rPr>
        <w:t>Neural Network model with Moving Average as the trend filter; SARIMA is the Seasonal Autoregressive Integrated Moving Average.</w:t>
      </w:r>
    </w:p>
    <w:p w14:paraId="6CFF61E7" w14:textId="29100A66" w:rsidR="00036532" w:rsidRPr="00AB0669" w:rsidRDefault="00036532" w:rsidP="00866720">
      <w:pPr>
        <w:tabs>
          <w:tab w:val="center" w:pos="4253"/>
          <w:tab w:val="right" w:pos="10348"/>
        </w:tabs>
      </w:pPr>
    </w:p>
    <w:p w14:paraId="59014906" w14:textId="3E5AAFA5" w:rsidR="00B60423" w:rsidRPr="00AB0669" w:rsidRDefault="002F791F" w:rsidP="00866720">
      <w:pPr>
        <w:tabs>
          <w:tab w:val="center" w:pos="4253"/>
          <w:tab w:val="right" w:pos="10348"/>
        </w:tabs>
      </w:pPr>
      <w:r w:rsidRPr="00AB0669">
        <w:lastRenderedPageBreak/>
        <w:t xml:space="preserve">In additional to the original results in </w:t>
      </w:r>
      <w:r w:rsidR="001B73C5" w:rsidRPr="00AB0669">
        <w:fldChar w:fldCharType="begin"/>
      </w:r>
      <w:r w:rsidR="001B73C5" w:rsidRPr="00AB0669">
        <w:instrText xml:space="preserve"> REF _Ref510988252 \h  \* MERGEFORMAT </w:instrText>
      </w:r>
      <w:r w:rsidR="001B73C5" w:rsidRPr="00AB0669">
        <w:fldChar w:fldCharType="separate"/>
      </w:r>
      <w:r w:rsidR="00E146CE" w:rsidRPr="00E146CE">
        <w:t>Figure 11</w:t>
      </w:r>
      <w:r w:rsidR="001B73C5" w:rsidRPr="00AB0669">
        <w:fldChar w:fldCharType="end"/>
      </w:r>
      <w:r w:rsidR="001B73C5" w:rsidRPr="00AB0669">
        <w:t xml:space="preserve">, </w:t>
      </w:r>
      <w:r w:rsidR="002074E6" w:rsidRPr="00AB0669">
        <w:t>t</w:t>
      </w:r>
      <w:r w:rsidR="009C7B75" w:rsidRPr="00AB0669">
        <w:t xml:space="preserve">he </w:t>
      </w:r>
      <w:r w:rsidR="002B319D" w:rsidRPr="00AB0669">
        <w:t xml:space="preserve">monthly </w:t>
      </w:r>
      <w:r w:rsidR="00CD01F8" w:rsidRPr="00AB0669">
        <w:t xml:space="preserve">forecast error measures </w:t>
      </w:r>
      <w:r w:rsidR="00893E7E" w:rsidRPr="00AB0669">
        <w:t xml:space="preserve">of </w:t>
      </w:r>
      <w:r w:rsidR="00993AB6" w:rsidRPr="00AB0669">
        <w:t xml:space="preserve">tourist arrivals data </w:t>
      </w:r>
      <w:r w:rsidR="006A4879" w:rsidRPr="00AB0669">
        <w:t xml:space="preserve">across all horizons </w:t>
      </w:r>
      <w:r w:rsidR="00993AB6" w:rsidRPr="00AB0669">
        <w:t>from six source markets</w:t>
      </w:r>
      <w:r w:rsidR="00CD01F8" w:rsidRPr="00AB0669">
        <w:t xml:space="preserve"> </w:t>
      </w:r>
      <w:r w:rsidR="00993AB6" w:rsidRPr="00AB0669">
        <w:t xml:space="preserve">are </w:t>
      </w:r>
      <w:r w:rsidR="00463846" w:rsidRPr="00AB0669">
        <w:t>shown</w:t>
      </w:r>
      <w:r w:rsidR="00F26E44" w:rsidRPr="00AB0669">
        <w:t xml:space="preserve"> as selected examples</w:t>
      </w:r>
      <w:r w:rsidR="00463846" w:rsidRPr="00AB0669">
        <w:t xml:space="preserve"> in </w:t>
      </w:r>
      <w:r w:rsidR="00A74436" w:rsidRPr="00AB0669">
        <w:fldChar w:fldCharType="begin"/>
      </w:r>
      <w:r w:rsidR="00A74436" w:rsidRPr="00AB0669">
        <w:instrText xml:space="preserve"> REF _Ref510995624 \h  \* MERGEFORMAT </w:instrText>
      </w:r>
      <w:r w:rsidR="00A74436" w:rsidRPr="00AB0669">
        <w:fldChar w:fldCharType="separate"/>
      </w:r>
      <w:r w:rsidR="00E146CE" w:rsidRPr="00E146CE">
        <w:t>Table 16</w:t>
      </w:r>
      <w:r w:rsidR="00A74436" w:rsidRPr="00AB0669">
        <w:fldChar w:fldCharType="end"/>
      </w:r>
      <w:r w:rsidR="00A74436" w:rsidRPr="00AB0669">
        <w:t xml:space="preserve"> to </w:t>
      </w:r>
      <w:r w:rsidR="00A74436" w:rsidRPr="00AB0669">
        <w:fldChar w:fldCharType="begin"/>
      </w:r>
      <w:r w:rsidR="00A74436" w:rsidRPr="00AB0669">
        <w:instrText xml:space="preserve"> REF _Ref510995630 \h  \* MERGEFORMAT </w:instrText>
      </w:r>
      <w:r w:rsidR="00A74436" w:rsidRPr="00AB0669">
        <w:fldChar w:fldCharType="separate"/>
      </w:r>
      <w:r w:rsidR="00E146CE" w:rsidRPr="00E146CE">
        <w:t>Table 21</w:t>
      </w:r>
      <w:r w:rsidR="00A74436" w:rsidRPr="00AB0669">
        <w:fldChar w:fldCharType="end"/>
      </w:r>
      <w:r w:rsidR="00A74436" w:rsidRPr="00AB0669">
        <w:t>.</w:t>
      </w:r>
      <w:r w:rsidR="00EC052D" w:rsidRPr="00AB0669">
        <w:t xml:space="preserve"> </w:t>
      </w:r>
      <w:r w:rsidR="00AC5F6D" w:rsidRPr="00AB0669">
        <w:t xml:space="preserve">Even without any </w:t>
      </w:r>
      <w:r w:rsidR="007D4495" w:rsidRPr="00AB0669">
        <w:t xml:space="preserve">statistical comparison, </w:t>
      </w:r>
      <w:proofErr w:type="gramStart"/>
      <w:r w:rsidR="00C31514">
        <w:t>it</w:t>
      </w:r>
      <w:r w:rsidR="00DD141D">
        <w:t xml:space="preserve"> is</w:t>
      </w:r>
      <w:r w:rsidR="00F423F1" w:rsidRPr="00AB0669">
        <w:t xml:space="preserve"> clear that the</w:t>
      </w:r>
      <w:proofErr w:type="gramEnd"/>
      <w:r w:rsidR="00F423F1" w:rsidRPr="00AB0669">
        <w:t xml:space="preserve"> </w:t>
      </w:r>
      <w:proofErr w:type="spellStart"/>
      <w:r w:rsidR="00D42555" w:rsidRPr="00AB0669">
        <w:rPr>
          <w:i/>
        </w:rPr>
        <w:t>p</w:t>
      </w:r>
      <w:r w:rsidR="00D42555" w:rsidRPr="00AB0669">
        <w:t>NN</w:t>
      </w:r>
      <w:proofErr w:type="spellEnd"/>
      <w:r w:rsidR="00A22F15" w:rsidRPr="00AB0669">
        <w:t xml:space="preserve"> type models significantly outperform the competing model SARIMA. </w:t>
      </w:r>
      <w:r w:rsidR="005C3110" w:rsidRPr="00AB0669">
        <w:t xml:space="preserve">The performance of </w:t>
      </w:r>
      <w:proofErr w:type="spellStart"/>
      <w:r w:rsidR="00D42555" w:rsidRPr="00AB0669">
        <w:rPr>
          <w:i/>
        </w:rPr>
        <w:t>p</w:t>
      </w:r>
      <w:r w:rsidR="00D42555" w:rsidRPr="00AB0669">
        <w:t>NN</w:t>
      </w:r>
      <w:proofErr w:type="spellEnd"/>
      <w:r w:rsidR="00196ACA" w:rsidRPr="00AB0669">
        <w:t xml:space="preserve"> </w:t>
      </w:r>
      <w:r w:rsidR="005C3110" w:rsidRPr="00AB0669">
        <w:t xml:space="preserve">type models is consistent across all horizons. </w:t>
      </w:r>
      <w:r w:rsidR="00037981" w:rsidRPr="00AB0669">
        <w:t xml:space="preserve">However, </w:t>
      </w:r>
      <w:proofErr w:type="spellStart"/>
      <w:r w:rsidR="00D42555" w:rsidRPr="00AB0669">
        <w:rPr>
          <w:i/>
        </w:rPr>
        <w:t>p</w:t>
      </w:r>
      <w:r w:rsidR="00D42555" w:rsidRPr="00AB0669">
        <w:t>NN</w:t>
      </w:r>
      <w:proofErr w:type="spellEnd"/>
      <w:r w:rsidR="00196ACA" w:rsidRPr="00AB0669">
        <w:t xml:space="preserve"> </w:t>
      </w:r>
      <w:r w:rsidR="003E488E" w:rsidRPr="00AB0669">
        <w:t xml:space="preserve">type models perform differently </w:t>
      </w:r>
      <w:r w:rsidR="004D07F1" w:rsidRPr="00AB0669">
        <w:t>across all source market</w:t>
      </w:r>
      <w:r w:rsidR="004C458D" w:rsidRPr="00AB0669">
        <w:t xml:space="preserve"> data. </w:t>
      </w:r>
      <w:r w:rsidR="00062438" w:rsidRPr="00AB0669">
        <w:t xml:space="preserve">For example, the </w:t>
      </w:r>
      <w:r w:rsidR="005A0C46" w:rsidRPr="00AB0669">
        <w:t xml:space="preserve">highest MAPE in </w:t>
      </w:r>
      <w:r w:rsidR="005A0C46" w:rsidRPr="00AB0669">
        <w:fldChar w:fldCharType="begin"/>
      </w:r>
      <w:r w:rsidR="005A0C46" w:rsidRPr="00AB0669">
        <w:instrText xml:space="preserve"> REF _Ref510995624 \h  \* MERGEFORMAT </w:instrText>
      </w:r>
      <w:r w:rsidR="005A0C46" w:rsidRPr="00AB0669">
        <w:fldChar w:fldCharType="separate"/>
      </w:r>
      <w:r w:rsidR="00E146CE" w:rsidRPr="00E146CE">
        <w:t>Table 16</w:t>
      </w:r>
      <w:r w:rsidR="005A0C46" w:rsidRPr="00AB0669">
        <w:fldChar w:fldCharType="end"/>
      </w:r>
      <w:r w:rsidR="005A0C46" w:rsidRPr="00AB0669">
        <w:t xml:space="preserve"> to </w:t>
      </w:r>
      <w:r w:rsidR="005A0C46" w:rsidRPr="00AB0669">
        <w:fldChar w:fldCharType="begin"/>
      </w:r>
      <w:r w:rsidR="005A0C46" w:rsidRPr="00AB0669">
        <w:instrText xml:space="preserve"> REF _Ref510995630 \h  \* MERGEFORMAT </w:instrText>
      </w:r>
      <w:r w:rsidR="005A0C46" w:rsidRPr="00AB0669">
        <w:fldChar w:fldCharType="separate"/>
      </w:r>
      <w:r w:rsidR="00E146CE" w:rsidRPr="00E146CE">
        <w:t>Table 21</w:t>
      </w:r>
      <w:r w:rsidR="005A0C46" w:rsidRPr="00AB0669">
        <w:fldChar w:fldCharType="end"/>
      </w:r>
      <w:r w:rsidR="005A0C46" w:rsidRPr="00AB0669">
        <w:t xml:space="preserve"> for </w:t>
      </w:r>
      <w:proofErr w:type="spellStart"/>
      <w:r w:rsidR="00D42555" w:rsidRPr="00AB0669">
        <w:rPr>
          <w:i/>
        </w:rPr>
        <w:t>p</w:t>
      </w:r>
      <w:r w:rsidR="00D42555" w:rsidRPr="00AB0669">
        <w:t>NN</w:t>
      </w:r>
      <w:proofErr w:type="spellEnd"/>
      <w:r w:rsidR="00CD4966" w:rsidRPr="00AB0669">
        <w:t xml:space="preserve">-HP </w:t>
      </w:r>
      <w:r w:rsidR="005A0C46" w:rsidRPr="00AB0669">
        <w:t xml:space="preserve">model is </w:t>
      </w:r>
      <w:r w:rsidR="00CD4966" w:rsidRPr="00AB0669">
        <w:t xml:space="preserve">6.2882% </w:t>
      </w:r>
      <w:r w:rsidR="00DF7EE5" w:rsidRPr="00AB0669">
        <w:t>in tourist arrival data from China mainland</w:t>
      </w:r>
      <w:r w:rsidR="000B4847" w:rsidRPr="00AB0669">
        <w:t xml:space="preserve">. However, the lowest MAPE for </w:t>
      </w:r>
      <w:proofErr w:type="spellStart"/>
      <w:r w:rsidR="00D42555" w:rsidRPr="00AB0669">
        <w:rPr>
          <w:i/>
        </w:rPr>
        <w:t>p</w:t>
      </w:r>
      <w:r w:rsidR="00D42555" w:rsidRPr="00AB0669">
        <w:t>NN</w:t>
      </w:r>
      <w:proofErr w:type="spellEnd"/>
      <w:r w:rsidR="000B4847" w:rsidRPr="00AB0669">
        <w:t>-HP model is merely 2.6644% in Japan tourist data.</w:t>
      </w:r>
      <w:r w:rsidR="00B60423" w:rsidRPr="00AB0669">
        <w:t xml:space="preserve"> </w:t>
      </w:r>
      <w:r w:rsidR="00B01ED3" w:rsidRPr="00AB0669">
        <w:t xml:space="preserve">We </w:t>
      </w:r>
      <w:r w:rsidR="00D50BD9" w:rsidRPr="00AB0669">
        <w:t>observe</w:t>
      </w:r>
      <w:r w:rsidR="00B01ED3" w:rsidRPr="00AB0669">
        <w:t xml:space="preserve"> </w:t>
      </w:r>
      <w:r w:rsidR="00312A96" w:rsidRPr="00AB0669">
        <w:t xml:space="preserve">dramatically different patterns of the two series </w:t>
      </w:r>
      <w:r w:rsidR="00816D46" w:rsidRPr="00AB0669">
        <w:t>of</w:t>
      </w:r>
      <w:r w:rsidR="00312A96" w:rsidRPr="00AB0669">
        <w:t xml:space="preserve"> Japan and China mainland in </w:t>
      </w:r>
      <w:r w:rsidR="00312A96" w:rsidRPr="00AB0669">
        <w:fldChar w:fldCharType="begin"/>
      </w:r>
      <w:r w:rsidR="00312A96" w:rsidRPr="00AB0669">
        <w:instrText xml:space="preserve"> REF _Ref510997260 \h  \* MERGEFORMAT </w:instrText>
      </w:r>
      <w:r w:rsidR="00312A96" w:rsidRPr="00AB0669">
        <w:fldChar w:fldCharType="separate"/>
      </w:r>
      <w:r w:rsidR="00E146CE" w:rsidRPr="00E146CE">
        <w:t>Figure 12</w:t>
      </w:r>
      <w:r w:rsidR="00312A96" w:rsidRPr="00AB0669">
        <w:fldChar w:fldCharType="end"/>
      </w:r>
      <w:r w:rsidR="007C0A1B" w:rsidRPr="00AB0669">
        <w:t xml:space="preserve">. </w:t>
      </w:r>
      <w:r w:rsidR="002C7810" w:rsidRPr="00AB0669">
        <w:t>The tourist arrival from Japan is relatively stable except a big drop in 2001 due to the ‘911’</w:t>
      </w:r>
      <w:r w:rsidR="00003979" w:rsidRPr="00AB0669">
        <w:t xml:space="preserve"> event</w:t>
      </w:r>
      <w:r w:rsidR="002C7810" w:rsidRPr="00AB0669">
        <w:t xml:space="preserve">. From 2010 to </w:t>
      </w:r>
      <w:r w:rsidR="00E04AA4" w:rsidRPr="00AB0669">
        <w:t xml:space="preserve">2017, the tourist arrival from Japan shows relatively </w:t>
      </w:r>
      <w:r w:rsidR="008A4F65" w:rsidRPr="00AB0669">
        <w:t>similar</w:t>
      </w:r>
      <w:r w:rsidR="00E04AA4" w:rsidRPr="00AB0669">
        <w:t xml:space="preserve"> repeated patterns. However, </w:t>
      </w:r>
      <w:r w:rsidR="00B75F5D" w:rsidRPr="00AB0669">
        <w:t xml:space="preserve">the tourist arrival from China mainland shows a </w:t>
      </w:r>
      <w:r w:rsidR="00C93B18" w:rsidRPr="00AB0669">
        <w:t>roughly 800%</w:t>
      </w:r>
      <w:r w:rsidR="00441884" w:rsidRPr="00AB0669">
        <w:t xml:space="preserve"> </w:t>
      </w:r>
      <w:r w:rsidR="00C93B18" w:rsidRPr="00AB0669">
        <w:t>increase</w:t>
      </w:r>
      <w:r w:rsidR="00441884" w:rsidRPr="00AB0669">
        <w:t xml:space="preserve"> from </w:t>
      </w:r>
      <m:oMath>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BD51FE" w:rsidRPr="00AB0669">
        <w:t xml:space="preserve"> in </w:t>
      </w:r>
      <w:r w:rsidR="00441884" w:rsidRPr="00AB0669">
        <w:t>1996 to</w:t>
      </w:r>
      <w:r w:rsidR="00BD51FE" w:rsidRPr="00AB0669">
        <w:t xml:space="preserve"> </w:t>
      </w:r>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441884" w:rsidRPr="00AB0669">
        <w:t xml:space="preserve"> 2017. </w:t>
      </w:r>
      <w:r w:rsidR="00800954" w:rsidRPr="00AB0669">
        <w:t>From 1996 to 2008, both t</w:t>
      </w:r>
      <w:r w:rsidR="00966B4C" w:rsidRPr="00AB0669">
        <w:t xml:space="preserve">he trend </w:t>
      </w:r>
      <w:r w:rsidR="00800954" w:rsidRPr="00AB0669">
        <w:t xml:space="preserve">and seasonal </w:t>
      </w:r>
      <w:r w:rsidR="00966B4C" w:rsidRPr="00AB0669">
        <w:t>component</w:t>
      </w:r>
      <w:r w:rsidR="00800954" w:rsidRPr="00AB0669">
        <w:t xml:space="preserve">s are </w:t>
      </w:r>
      <w:r w:rsidR="00F97D59" w:rsidRPr="00AB0669">
        <w:t>stable</w:t>
      </w:r>
      <w:r w:rsidR="00800954" w:rsidRPr="00AB0669">
        <w:t>. A</w:t>
      </w:r>
      <w:r w:rsidR="004E6BA2" w:rsidRPr="00AB0669">
        <w:t>fter 2008</w:t>
      </w:r>
      <w:r w:rsidR="00800954" w:rsidRPr="00AB0669">
        <w:t>, however, the trend component shows a quick increase while the seasonal component shows a</w:t>
      </w:r>
      <w:r w:rsidR="00A06962" w:rsidRPr="00AB0669">
        <w:t>n</w:t>
      </w:r>
      <w:r w:rsidR="00800954" w:rsidRPr="00AB0669">
        <w:t xml:space="preserve"> </w:t>
      </w:r>
      <w:r w:rsidR="006165D0" w:rsidRPr="00AB0669">
        <w:t xml:space="preserve">annual oscillation with </w:t>
      </w:r>
      <w:r w:rsidR="006B585A" w:rsidRPr="00AB0669">
        <w:t xml:space="preserve">divergent </w:t>
      </w:r>
      <w:r w:rsidR="006165D0" w:rsidRPr="00AB0669">
        <w:t>magnitude.</w:t>
      </w:r>
      <w:r w:rsidR="00577852" w:rsidRPr="00AB0669">
        <w:t xml:space="preserve"> </w:t>
      </w:r>
      <w:r w:rsidR="002A16A4" w:rsidRPr="00AB0669">
        <w:t>Such patterns kill the precision of the autoregressive models in equation (2) and contribute to the relatively large forecasting error.</w:t>
      </w:r>
      <w:r w:rsidR="00D1002D" w:rsidRPr="00AB0669">
        <w:t xml:space="preserve"> </w:t>
      </w:r>
      <w:r w:rsidR="00881749" w:rsidRPr="00AB0669">
        <w:t xml:space="preserve">We </w:t>
      </w:r>
      <w:r w:rsidR="00314718" w:rsidRPr="00AB0669">
        <w:t>found that</w:t>
      </w:r>
      <w:r w:rsidR="00881749" w:rsidRPr="00AB0669">
        <w:t xml:space="preserve"> the average </w:t>
      </w:r>
      <w:r w:rsidR="00314718" w:rsidRPr="00AB0669">
        <w:t>absolute percentage error</w:t>
      </w:r>
      <w:r w:rsidR="008820FE" w:rsidRPr="00AB0669">
        <w:t xml:space="preserve"> (APE)</w:t>
      </w:r>
      <w:r w:rsidR="00314718" w:rsidRPr="00AB0669">
        <w:t xml:space="preserve"> of the forecast trend and seasonal components</w:t>
      </w:r>
      <w:r w:rsidR="00C85449" w:rsidRPr="00AB0669">
        <w:t xml:space="preserve"> of </w:t>
      </w:r>
      <w:r w:rsidR="008F75C9" w:rsidRPr="00AB0669">
        <w:t>China mainland tourist arrivals</w:t>
      </w:r>
      <w:r w:rsidR="00314718" w:rsidRPr="00AB0669">
        <w:t xml:space="preserve"> </w:t>
      </w:r>
      <w:r w:rsidR="00D7294C" w:rsidRPr="00AB0669">
        <w:t xml:space="preserve">in </w:t>
      </w:r>
      <w:r w:rsidR="00393022" w:rsidRPr="00AB0669">
        <w:fldChar w:fldCharType="begin"/>
      </w:r>
      <w:r w:rsidR="00393022" w:rsidRPr="00AB0669">
        <w:instrText xml:space="preserve"> REF _Ref510997260 \h  \* MERGEFORMAT </w:instrText>
      </w:r>
      <w:r w:rsidR="00393022" w:rsidRPr="00AB0669">
        <w:fldChar w:fldCharType="separate"/>
      </w:r>
      <w:r w:rsidR="00E146CE" w:rsidRPr="00E146CE">
        <w:t>Figure 12</w:t>
      </w:r>
      <w:r w:rsidR="00393022" w:rsidRPr="00AB0669">
        <w:fldChar w:fldCharType="end"/>
      </w:r>
      <w:r w:rsidR="00393022" w:rsidRPr="00AB0669">
        <w:t xml:space="preserve">(a) and (b) </w:t>
      </w:r>
      <w:r w:rsidR="00314718" w:rsidRPr="00AB0669">
        <w:t xml:space="preserve">are </w:t>
      </w:r>
      <w:r w:rsidR="001B5EC3" w:rsidRPr="00AB0669">
        <w:t>2</w:t>
      </w:r>
      <w:r w:rsidR="00314718" w:rsidRPr="00AB0669">
        <w:t xml:space="preserve">.94% and </w:t>
      </w:r>
      <w:r w:rsidR="001B5EC3" w:rsidRPr="00AB0669">
        <w:t>9</w:t>
      </w:r>
      <w:r w:rsidR="00314718" w:rsidRPr="00AB0669">
        <w:t>.5</w:t>
      </w:r>
      <w:r w:rsidR="00870803" w:rsidRPr="00AB0669">
        <w:t>4</w:t>
      </w:r>
      <w:r w:rsidR="00314718" w:rsidRPr="00AB0669">
        <w:t>% respectively</w:t>
      </w:r>
      <w:r w:rsidR="008511AB" w:rsidRPr="00AB0669">
        <w:t xml:space="preserve"> while the </w:t>
      </w:r>
      <w:r w:rsidR="008820FE" w:rsidRPr="00AB0669">
        <w:t xml:space="preserve">ones of Japan tourist arrivals in </w:t>
      </w:r>
      <w:r w:rsidR="008820FE" w:rsidRPr="00AB0669">
        <w:fldChar w:fldCharType="begin"/>
      </w:r>
      <w:r w:rsidR="008820FE" w:rsidRPr="00AB0669">
        <w:instrText xml:space="preserve"> REF _Ref510997260 \h  \* MERGEFORMAT </w:instrText>
      </w:r>
      <w:r w:rsidR="008820FE" w:rsidRPr="00AB0669">
        <w:fldChar w:fldCharType="separate"/>
      </w:r>
      <w:r w:rsidR="00E146CE" w:rsidRPr="00E146CE">
        <w:t>Figure 12</w:t>
      </w:r>
      <w:r w:rsidR="008820FE" w:rsidRPr="00AB0669">
        <w:fldChar w:fldCharType="end"/>
      </w:r>
      <w:r w:rsidR="008820FE" w:rsidRPr="00AB0669">
        <w:t>(c) and (d) are</w:t>
      </w:r>
      <w:r w:rsidR="00870803" w:rsidRPr="00AB0669">
        <w:t xml:space="preserve"> 1.7</w:t>
      </w:r>
      <w:r w:rsidR="00095C9C" w:rsidRPr="00AB0669">
        <w:t>3</w:t>
      </w:r>
      <w:r w:rsidR="00870803" w:rsidRPr="00AB0669">
        <w:t>% and</w:t>
      </w:r>
      <w:r w:rsidR="00FE692D" w:rsidRPr="00AB0669">
        <w:t xml:space="preserve"> </w:t>
      </w:r>
      <w:r w:rsidR="006B35B7" w:rsidRPr="00AB0669">
        <w:t>4</w:t>
      </w:r>
      <w:r w:rsidR="00FE692D" w:rsidRPr="00AB0669">
        <w:t>.21% respectively.</w:t>
      </w:r>
      <w:r w:rsidR="000456AB" w:rsidRPr="00AB0669">
        <w:t xml:space="preserve"> Therefore, the</w:t>
      </w:r>
      <w:r w:rsidR="008A7C23" w:rsidRPr="00AB0669">
        <w:t xml:space="preserve"> </w:t>
      </w:r>
      <w:r w:rsidR="004F0FBE" w:rsidRPr="00AB0669">
        <w:t>divergent</w:t>
      </w:r>
      <w:r w:rsidR="001403A8" w:rsidRPr="00AB0669">
        <w:t xml:space="preserve"> changes in seasonal component of China mainland data</w:t>
      </w:r>
      <w:r w:rsidR="00E23890" w:rsidRPr="00AB0669">
        <w:t xml:space="preserve"> </w:t>
      </w:r>
      <w:r w:rsidR="004D0940" w:rsidRPr="00AB0669">
        <w:t xml:space="preserve">is the key reason for a relatively low </w:t>
      </w:r>
      <w:r w:rsidR="00200F12" w:rsidRPr="00AB0669">
        <w:t xml:space="preserve">precision in </w:t>
      </w:r>
      <w:proofErr w:type="spellStart"/>
      <w:r w:rsidR="00D42555" w:rsidRPr="00AB0669">
        <w:t>pNN</w:t>
      </w:r>
      <w:proofErr w:type="spellEnd"/>
      <w:r w:rsidR="00EE3E35" w:rsidRPr="00AB0669">
        <w:t xml:space="preserve"> </w:t>
      </w:r>
      <w:r w:rsidR="00200F12" w:rsidRPr="00AB0669">
        <w:t xml:space="preserve">model. However, we also notice that the tourist arrival data from </w:t>
      </w:r>
      <w:r w:rsidR="003E761F" w:rsidRPr="00AB0669">
        <w:t xml:space="preserve">China mainland to US is a special case due to the </w:t>
      </w:r>
      <w:r w:rsidR="00453A29" w:rsidRPr="00AB0669">
        <w:t xml:space="preserve">“opening up policy” </w:t>
      </w:r>
      <w:r w:rsidR="005A6D76" w:rsidRPr="00AB0669">
        <w:t>in China mainland</w:t>
      </w:r>
      <w:r w:rsidR="00BB6CD5" w:rsidRPr="00AB0669">
        <w:t xml:space="preserve"> especially after 2008, </w:t>
      </w:r>
      <w:r w:rsidR="002C206A" w:rsidRPr="00AB0669">
        <w:t>when</w:t>
      </w:r>
      <w:r w:rsidR="00BB6CD5" w:rsidRPr="00AB0669">
        <w:t xml:space="preserve"> Beijing successfully hosted the </w:t>
      </w:r>
      <w:r w:rsidR="00055BA9" w:rsidRPr="00AB0669">
        <w:t>Games of the XXIX Olympiad</w:t>
      </w:r>
      <w:r w:rsidR="005A6D76" w:rsidRPr="00AB0669">
        <w:t>.</w:t>
      </w:r>
      <w:r w:rsidR="00223C4B" w:rsidRPr="00AB0669">
        <w:t xml:space="preserve"> </w:t>
      </w:r>
      <w:r w:rsidR="00D1002D" w:rsidRPr="00AB0669">
        <w:t xml:space="preserve">Even though, the </w:t>
      </w:r>
      <w:proofErr w:type="spellStart"/>
      <w:r w:rsidR="00D42555" w:rsidRPr="00AB0669">
        <w:t>pNN</w:t>
      </w:r>
      <w:proofErr w:type="spellEnd"/>
      <w:r w:rsidR="002A46FF" w:rsidRPr="00AB0669">
        <w:t xml:space="preserve"> </w:t>
      </w:r>
      <w:r w:rsidR="009A2356" w:rsidRPr="00AB0669">
        <w:t xml:space="preserve">type model still outperforms the traditional SARIMA model, which also achieves the </w:t>
      </w:r>
      <w:r w:rsidR="00666868" w:rsidRPr="00AB0669">
        <w:t>highest</w:t>
      </w:r>
      <w:r w:rsidR="009A2356" w:rsidRPr="00AB0669">
        <w:t xml:space="preserve"> </w:t>
      </w:r>
      <w:r w:rsidR="00666868" w:rsidRPr="00AB0669">
        <w:t>MAPE of 19.7615% with China mainland tourist data.</w:t>
      </w:r>
    </w:p>
    <w:p w14:paraId="4B89FE4B" w14:textId="130D4B4C" w:rsidR="005406D9" w:rsidRPr="00AB0669" w:rsidRDefault="005406D9" w:rsidP="00866720">
      <w:pPr>
        <w:tabs>
          <w:tab w:val="center" w:pos="4253"/>
          <w:tab w:val="right" w:pos="10348"/>
        </w:tabs>
      </w:pPr>
    </w:p>
    <w:p w14:paraId="7FBD25AF" w14:textId="1AE3C0B8" w:rsidR="00B6135C" w:rsidRPr="00AB0669" w:rsidRDefault="00C608F1" w:rsidP="0039051B">
      <w:pPr>
        <w:keepNext/>
        <w:tabs>
          <w:tab w:val="center" w:pos="4253"/>
          <w:tab w:val="right" w:pos="10348"/>
        </w:tabs>
        <w:spacing w:line="216" w:lineRule="auto"/>
      </w:pPr>
      <w:r w:rsidRPr="00AB0669">
        <w:t xml:space="preserve"> </w:t>
      </w:r>
      <w:r w:rsidRPr="00AB0669">
        <w:rPr>
          <w:noProof/>
        </w:rPr>
        <w:drawing>
          <wp:inline distT="0" distB="0" distL="0" distR="0" wp14:anchorId="01B4369D" wp14:editId="17FE919F">
            <wp:extent cx="2400935" cy="1404476"/>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5">
                      <a:extLst>
                        <a:ext uri="{28A0092B-C50C-407E-A947-70E740481C1C}">
                          <a14:useLocalDpi xmlns:a14="http://schemas.microsoft.com/office/drawing/2010/main" val="0"/>
                        </a:ext>
                      </a:extLst>
                    </a:blip>
                    <a:srcRect l="9936" t="140" r="8484"/>
                    <a:stretch/>
                  </pic:blipFill>
                  <pic:spPr bwMode="auto">
                    <a:xfrm>
                      <a:off x="0" y="0"/>
                      <a:ext cx="2401200" cy="1404631"/>
                    </a:xfrm>
                    <a:prstGeom prst="rect">
                      <a:avLst/>
                    </a:prstGeom>
                    <a:noFill/>
                    <a:ln>
                      <a:noFill/>
                    </a:ln>
                    <a:extLst>
                      <a:ext uri="{53640926-AAD7-44D8-BBD7-CCE9431645EC}">
                        <a14:shadowObscured xmlns:a14="http://schemas.microsoft.com/office/drawing/2010/main"/>
                      </a:ext>
                    </a:extLst>
                  </pic:spPr>
                </pic:pic>
              </a:graphicData>
            </a:graphic>
          </wp:inline>
        </w:drawing>
      </w:r>
      <w:r w:rsidR="00B6135C" w:rsidRPr="00AB0669">
        <w:t xml:space="preserve"> </w:t>
      </w:r>
      <w:r w:rsidR="00B6135C" w:rsidRPr="00AB0669">
        <w:rPr>
          <w:noProof/>
        </w:rPr>
        <w:drawing>
          <wp:inline distT="0" distB="0" distL="0" distR="0" wp14:anchorId="6D941EA2" wp14:editId="4D6A7F52">
            <wp:extent cx="2461895" cy="140074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76">
                      <a:extLst>
                        <a:ext uri="{28A0092B-C50C-407E-A947-70E740481C1C}">
                          <a14:useLocalDpi xmlns:a14="http://schemas.microsoft.com/office/drawing/2010/main" val="0"/>
                        </a:ext>
                      </a:extLst>
                    </a:blip>
                    <a:srcRect l="6966" t="329" r="8797"/>
                    <a:stretch/>
                  </pic:blipFill>
                  <pic:spPr bwMode="auto">
                    <a:xfrm>
                      <a:off x="0" y="0"/>
                      <a:ext cx="2462400" cy="1401032"/>
                    </a:xfrm>
                    <a:prstGeom prst="rect">
                      <a:avLst/>
                    </a:prstGeom>
                    <a:noFill/>
                    <a:ln>
                      <a:noFill/>
                    </a:ln>
                    <a:extLst>
                      <a:ext uri="{53640926-AAD7-44D8-BBD7-CCE9431645EC}">
                        <a14:shadowObscured xmlns:a14="http://schemas.microsoft.com/office/drawing/2010/main"/>
                      </a:ext>
                    </a:extLst>
                  </pic:spPr>
                </pic:pic>
              </a:graphicData>
            </a:graphic>
          </wp:inline>
        </w:drawing>
      </w:r>
      <w:r w:rsidR="00B6135C" w:rsidRPr="00AB0669">
        <w:t xml:space="preserve"> </w:t>
      </w:r>
    </w:p>
    <w:p w14:paraId="2E6517EE" w14:textId="5901524E" w:rsidR="001B534C" w:rsidRPr="00AB0669" w:rsidRDefault="001B534C" w:rsidP="0039051B">
      <w:pPr>
        <w:tabs>
          <w:tab w:val="center" w:pos="4253"/>
          <w:tab w:val="right" w:pos="10348"/>
        </w:tabs>
        <w:spacing w:line="216" w:lineRule="auto"/>
        <w:rPr>
          <w:sz w:val="18"/>
        </w:rPr>
      </w:pPr>
      <w:r w:rsidRPr="00AB0669">
        <w:rPr>
          <w:sz w:val="18"/>
        </w:rPr>
        <w:t xml:space="preserve">                                        (a)                                                                                    </w:t>
      </w:r>
      <w:proofErr w:type="gramStart"/>
      <w:r w:rsidRPr="00AB0669">
        <w:rPr>
          <w:sz w:val="18"/>
        </w:rPr>
        <w:t xml:space="preserve">   (</w:t>
      </w:r>
      <w:proofErr w:type="gramEnd"/>
      <w:r w:rsidRPr="00AB0669">
        <w:rPr>
          <w:sz w:val="18"/>
        </w:rPr>
        <w:t>b)</w:t>
      </w:r>
    </w:p>
    <w:p w14:paraId="2CAA2B30" w14:textId="3C88B44E" w:rsidR="00435603" w:rsidRPr="00AB0669" w:rsidRDefault="00B6135C" w:rsidP="0039051B">
      <w:pPr>
        <w:keepNext/>
        <w:tabs>
          <w:tab w:val="center" w:pos="4253"/>
          <w:tab w:val="right" w:pos="10348"/>
        </w:tabs>
        <w:spacing w:line="216" w:lineRule="auto"/>
      </w:pPr>
      <w:r w:rsidRPr="00AB0669">
        <w:rPr>
          <w:noProof/>
        </w:rPr>
        <w:lastRenderedPageBreak/>
        <w:drawing>
          <wp:inline distT="0" distB="0" distL="0" distR="0" wp14:anchorId="07085F0C" wp14:editId="27A204F8">
            <wp:extent cx="2422525" cy="1422259"/>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7">
                      <a:extLst>
                        <a:ext uri="{28A0092B-C50C-407E-A947-70E740481C1C}">
                          <a14:useLocalDpi xmlns:a14="http://schemas.microsoft.com/office/drawing/2010/main" val="0"/>
                        </a:ext>
                      </a:extLst>
                    </a:blip>
                    <a:srcRect l="10119" t="420" r="8757"/>
                    <a:stretch/>
                  </pic:blipFill>
                  <pic:spPr bwMode="auto">
                    <a:xfrm>
                      <a:off x="0" y="0"/>
                      <a:ext cx="2422800" cy="1422420"/>
                    </a:xfrm>
                    <a:prstGeom prst="rect">
                      <a:avLst/>
                    </a:prstGeom>
                    <a:noFill/>
                    <a:ln>
                      <a:noFill/>
                    </a:ln>
                    <a:extLst>
                      <a:ext uri="{53640926-AAD7-44D8-BBD7-CCE9431645EC}">
                        <a14:shadowObscured xmlns:a14="http://schemas.microsoft.com/office/drawing/2010/main"/>
                      </a:ext>
                    </a:extLst>
                  </pic:spPr>
                </pic:pic>
              </a:graphicData>
            </a:graphic>
          </wp:inline>
        </w:drawing>
      </w:r>
      <w:r w:rsidRPr="00AB0669">
        <w:t xml:space="preserve"> </w:t>
      </w:r>
      <w:r w:rsidR="002878D5" w:rsidRPr="00AB0669">
        <w:t xml:space="preserve">  </w:t>
      </w:r>
      <w:r w:rsidRPr="00AB0669">
        <w:rPr>
          <w:noProof/>
        </w:rPr>
        <w:drawing>
          <wp:inline distT="0" distB="0" distL="0" distR="0" wp14:anchorId="12A6233E" wp14:editId="2F120DCB">
            <wp:extent cx="2486660" cy="1444320"/>
            <wp:effectExtent l="0" t="0" r="8890" b="381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8">
                      <a:extLst>
                        <a:ext uri="{28A0092B-C50C-407E-A947-70E740481C1C}">
                          <a14:useLocalDpi xmlns:a14="http://schemas.microsoft.com/office/drawing/2010/main" val="0"/>
                        </a:ext>
                      </a:extLst>
                    </a:blip>
                    <a:srcRect l="9207" t="-245" r="8573" b="-2"/>
                    <a:stretch/>
                  </pic:blipFill>
                  <pic:spPr bwMode="auto">
                    <a:xfrm>
                      <a:off x="0" y="0"/>
                      <a:ext cx="2487600" cy="1444866"/>
                    </a:xfrm>
                    <a:prstGeom prst="rect">
                      <a:avLst/>
                    </a:prstGeom>
                    <a:noFill/>
                    <a:ln>
                      <a:noFill/>
                    </a:ln>
                    <a:extLst>
                      <a:ext uri="{53640926-AAD7-44D8-BBD7-CCE9431645EC}">
                        <a14:shadowObscured xmlns:a14="http://schemas.microsoft.com/office/drawing/2010/main"/>
                      </a:ext>
                    </a:extLst>
                  </pic:spPr>
                </pic:pic>
              </a:graphicData>
            </a:graphic>
          </wp:inline>
        </w:drawing>
      </w:r>
    </w:p>
    <w:p w14:paraId="6379E123" w14:textId="3E948839" w:rsidR="0039051B" w:rsidRPr="00AB0669" w:rsidRDefault="0039051B" w:rsidP="0039051B">
      <w:pPr>
        <w:tabs>
          <w:tab w:val="center" w:pos="4253"/>
          <w:tab w:val="right" w:pos="10348"/>
        </w:tabs>
        <w:spacing w:line="216" w:lineRule="auto"/>
        <w:rPr>
          <w:sz w:val="18"/>
        </w:rPr>
      </w:pPr>
      <w:r w:rsidRPr="00AB0669">
        <w:rPr>
          <w:sz w:val="18"/>
        </w:rPr>
        <w:t xml:space="preserve">                                        (c)                                                                                    </w:t>
      </w:r>
      <w:proofErr w:type="gramStart"/>
      <w:r w:rsidRPr="00AB0669">
        <w:rPr>
          <w:sz w:val="18"/>
        </w:rPr>
        <w:t xml:space="preserve">   (</w:t>
      </w:r>
      <w:proofErr w:type="gramEnd"/>
      <w:r w:rsidRPr="00AB0669">
        <w:rPr>
          <w:sz w:val="18"/>
        </w:rPr>
        <w:t>d)</w:t>
      </w:r>
    </w:p>
    <w:p w14:paraId="1C0E656F" w14:textId="41AA78CC" w:rsidR="00B60423" w:rsidRPr="00AB0669" w:rsidRDefault="00435603" w:rsidP="0039051B">
      <w:pPr>
        <w:pStyle w:val="ad"/>
        <w:spacing w:line="216" w:lineRule="auto"/>
        <w:jc w:val="both"/>
        <w:rPr>
          <w:rFonts w:cs="Times New Roman"/>
          <w:b w:val="0"/>
          <w:sz w:val="18"/>
        </w:rPr>
      </w:pPr>
      <w:bookmarkStart w:id="40" w:name="_Ref510997260"/>
      <w:r w:rsidRPr="00AB0669">
        <w:rPr>
          <w:rFonts w:cs="Times New Roman"/>
          <w:b w:val="0"/>
          <w:sz w:val="18"/>
        </w:rPr>
        <w:t xml:space="preserve">Figure </w:t>
      </w:r>
      <w:r w:rsidRPr="00AB0669">
        <w:rPr>
          <w:rFonts w:cs="Times New Roman"/>
          <w:b w:val="0"/>
          <w:sz w:val="18"/>
        </w:rPr>
        <w:fldChar w:fldCharType="begin"/>
      </w:r>
      <w:r w:rsidRPr="00AB0669">
        <w:rPr>
          <w:rFonts w:cs="Times New Roman"/>
          <w:b w:val="0"/>
          <w:sz w:val="18"/>
        </w:rPr>
        <w:instrText xml:space="preserve"> SEQ Figure \* ARABIC </w:instrText>
      </w:r>
      <w:r w:rsidRPr="00AB0669">
        <w:rPr>
          <w:rFonts w:cs="Times New Roman"/>
          <w:b w:val="0"/>
          <w:sz w:val="18"/>
        </w:rPr>
        <w:fldChar w:fldCharType="separate"/>
      </w:r>
      <w:r w:rsidR="00842084">
        <w:rPr>
          <w:rFonts w:cs="Times New Roman"/>
          <w:b w:val="0"/>
          <w:noProof/>
          <w:sz w:val="18"/>
        </w:rPr>
        <w:t>13</w:t>
      </w:r>
      <w:r w:rsidRPr="00AB0669">
        <w:rPr>
          <w:rFonts w:cs="Times New Roman"/>
          <w:b w:val="0"/>
          <w:sz w:val="18"/>
        </w:rPr>
        <w:fldChar w:fldCharType="end"/>
      </w:r>
      <w:bookmarkEnd w:id="40"/>
      <w:r w:rsidRPr="00AB0669">
        <w:rPr>
          <w:rFonts w:cs="Times New Roman"/>
          <w:b w:val="0"/>
          <w:sz w:val="18"/>
        </w:rPr>
        <w:t xml:space="preserve"> This figure shows a comparison of the </w:t>
      </w:r>
      <w:r w:rsidR="00E45421" w:rsidRPr="00AB0669">
        <w:rPr>
          <w:rFonts w:cs="Times New Roman"/>
          <w:b w:val="0"/>
          <w:sz w:val="18"/>
        </w:rPr>
        <w:t xml:space="preserve">US </w:t>
      </w:r>
      <w:r w:rsidR="00114869" w:rsidRPr="00AB0669">
        <w:rPr>
          <w:rFonts w:cs="Times New Roman"/>
          <w:b w:val="0"/>
          <w:sz w:val="18"/>
        </w:rPr>
        <w:t>tourist arrival data</w:t>
      </w:r>
      <w:r w:rsidR="005B5FF5" w:rsidRPr="00AB0669">
        <w:rPr>
          <w:rFonts w:cs="Times New Roman"/>
          <w:b w:val="0"/>
          <w:sz w:val="18"/>
        </w:rPr>
        <w:t>;</w:t>
      </w:r>
      <w:r w:rsidR="00114869" w:rsidRPr="00AB0669">
        <w:rPr>
          <w:rFonts w:cs="Times New Roman"/>
          <w:b w:val="0"/>
          <w:sz w:val="18"/>
        </w:rPr>
        <w:t xml:space="preserve"> from Japan and </w:t>
      </w:r>
      <w:r w:rsidR="00D53F68" w:rsidRPr="00AB0669">
        <w:rPr>
          <w:rFonts w:cs="Times New Roman"/>
          <w:b w:val="0"/>
          <w:sz w:val="18"/>
        </w:rPr>
        <w:t>China mainland.</w:t>
      </w:r>
      <w:r w:rsidR="00E04AA4" w:rsidRPr="00AB0669">
        <w:rPr>
          <w:rFonts w:cs="Times New Roman"/>
          <w:b w:val="0"/>
          <w:sz w:val="18"/>
        </w:rPr>
        <w:t xml:space="preserve"> </w:t>
      </w:r>
      <w:r w:rsidR="005B5FF5" w:rsidRPr="00AB0669">
        <w:rPr>
          <w:rFonts w:cs="Times New Roman"/>
          <w:b w:val="0"/>
          <w:sz w:val="18"/>
        </w:rPr>
        <w:t>(a) the tourist arrival data from China mainland and the trend component is extracted by HP filter; (b) the seasonal component of China mainland tourist to US; (c) the tourist arrival data from Japan and the trend component is extracted by HP filter; (d) the seasonal component of Japan tourist to US.</w:t>
      </w:r>
    </w:p>
    <w:p w14:paraId="2D6E9845" w14:textId="06928194" w:rsidR="003C0240" w:rsidRPr="00AB0669" w:rsidRDefault="003C0240" w:rsidP="00866720">
      <w:pPr>
        <w:tabs>
          <w:tab w:val="center" w:pos="4253"/>
          <w:tab w:val="right" w:pos="10348"/>
        </w:tabs>
        <w:rPr>
          <w:lang w:val="en-US"/>
        </w:rPr>
      </w:pPr>
    </w:p>
    <w:p w14:paraId="7DBB395E" w14:textId="63776395" w:rsidR="001F53F4" w:rsidRPr="00AB0669" w:rsidRDefault="001F53F4" w:rsidP="001F53F4">
      <w:pPr>
        <w:pStyle w:val="ad"/>
        <w:keepNext/>
        <w:spacing w:line="216" w:lineRule="auto"/>
        <w:jc w:val="both"/>
        <w:rPr>
          <w:rFonts w:cs="Times New Roman"/>
          <w:b w:val="0"/>
          <w:sz w:val="18"/>
        </w:rPr>
      </w:pPr>
      <w:bookmarkStart w:id="41" w:name="_Ref510995624"/>
      <w:r w:rsidRPr="00AB0669">
        <w:rPr>
          <w:rFonts w:cs="Times New Roman"/>
          <w:b w:val="0"/>
          <w:sz w:val="18"/>
        </w:rPr>
        <w:t xml:space="preserve">Table </w:t>
      </w:r>
      <w:r w:rsidR="00283E56" w:rsidRPr="00AB0669">
        <w:rPr>
          <w:rFonts w:cs="Times New Roman"/>
          <w:b w:val="0"/>
          <w:sz w:val="18"/>
        </w:rPr>
        <w:fldChar w:fldCharType="begin"/>
      </w:r>
      <w:r w:rsidR="00283E56" w:rsidRPr="00AB0669">
        <w:rPr>
          <w:rFonts w:cs="Times New Roman"/>
          <w:b w:val="0"/>
          <w:sz w:val="18"/>
        </w:rPr>
        <w:instrText xml:space="preserve"> SEQ Table \* ARABIC </w:instrText>
      </w:r>
      <w:r w:rsidR="00283E56" w:rsidRPr="00AB0669">
        <w:rPr>
          <w:rFonts w:cs="Times New Roman"/>
          <w:b w:val="0"/>
          <w:sz w:val="18"/>
        </w:rPr>
        <w:fldChar w:fldCharType="separate"/>
      </w:r>
      <w:r w:rsidR="00E146CE">
        <w:rPr>
          <w:rFonts w:cs="Times New Roman"/>
          <w:b w:val="0"/>
          <w:noProof/>
          <w:sz w:val="18"/>
        </w:rPr>
        <w:t>16</w:t>
      </w:r>
      <w:r w:rsidR="00283E56" w:rsidRPr="00AB0669">
        <w:rPr>
          <w:rFonts w:cs="Times New Roman"/>
          <w:b w:val="0"/>
          <w:sz w:val="18"/>
        </w:rPr>
        <w:fldChar w:fldCharType="end"/>
      </w:r>
      <w:bookmarkEnd w:id="41"/>
      <w:r w:rsidRPr="00AB0669">
        <w:rPr>
          <w:rFonts w:cs="Times New Roman"/>
          <w:b w:val="0"/>
          <w:sz w:val="18"/>
        </w:rPr>
        <w:t xml:space="preserve"> This table shows the average accuracy of monthly forecasts of US tourist arrivals from Japan. The MAPE and RMSE are average values across all forecasted data from Aug 2013 to Sep 2017. The models are all estimated by the data from Jan 1996 to Jul 2013.</w:t>
      </w:r>
    </w:p>
    <w:tbl>
      <w:tblPr>
        <w:tblW w:w="4941" w:type="pct"/>
        <w:tblLayout w:type="fixed"/>
        <w:tblLook w:val="04A0" w:firstRow="1" w:lastRow="0" w:firstColumn="1" w:lastColumn="0" w:noHBand="0" w:noVBand="1"/>
      </w:tblPr>
      <w:tblGrid>
        <w:gridCol w:w="942"/>
        <w:gridCol w:w="1296"/>
        <w:gridCol w:w="1349"/>
        <w:gridCol w:w="843"/>
        <w:gridCol w:w="257"/>
        <w:gridCol w:w="1305"/>
        <w:gridCol w:w="1375"/>
        <w:gridCol w:w="1322"/>
      </w:tblGrid>
      <w:tr w:rsidR="001F53F4" w:rsidRPr="00AB0669" w14:paraId="270893EA" w14:textId="77777777" w:rsidTr="00AC5F6D">
        <w:tc>
          <w:tcPr>
            <w:tcW w:w="542" w:type="pct"/>
            <w:tcBorders>
              <w:top w:val="single" w:sz="4" w:space="0" w:color="auto"/>
              <w:left w:val="nil"/>
              <w:bottom w:val="single" w:sz="4" w:space="0" w:color="auto"/>
              <w:right w:val="nil"/>
            </w:tcBorders>
            <w:shd w:val="clear" w:color="auto" w:fill="auto"/>
            <w:noWrap/>
            <w:vAlign w:val="bottom"/>
            <w:hideMark/>
          </w:tcPr>
          <w:p w14:paraId="1294C283" w14:textId="77777777" w:rsidR="001F53F4" w:rsidRPr="00AB0669" w:rsidRDefault="001F53F4" w:rsidP="00AC5F6D">
            <w:pPr>
              <w:spacing w:after="0" w:line="240" w:lineRule="auto"/>
              <w:jc w:val="left"/>
              <w:rPr>
                <w:b/>
                <w:color w:val="000000"/>
                <w:sz w:val="18"/>
                <w:szCs w:val="18"/>
                <w:lang w:eastAsia="zh-CN"/>
              </w:rPr>
            </w:pPr>
            <w:r w:rsidRPr="00AB0669">
              <w:rPr>
                <w:b/>
                <w:color w:val="000000"/>
                <w:sz w:val="18"/>
                <w:szCs w:val="18"/>
                <w:lang w:eastAsia="zh-CN"/>
              </w:rPr>
              <w:t>JAPAN</w:t>
            </w:r>
          </w:p>
        </w:tc>
        <w:tc>
          <w:tcPr>
            <w:tcW w:w="2007" w:type="pct"/>
            <w:gridSpan w:val="3"/>
            <w:tcBorders>
              <w:top w:val="single" w:sz="4" w:space="0" w:color="auto"/>
              <w:left w:val="nil"/>
              <w:bottom w:val="single" w:sz="4" w:space="0" w:color="auto"/>
              <w:right w:val="nil"/>
            </w:tcBorders>
            <w:shd w:val="clear" w:color="auto" w:fill="auto"/>
            <w:noWrap/>
            <w:vAlign w:val="bottom"/>
            <w:hideMark/>
          </w:tcPr>
          <w:p w14:paraId="6FF6DCB3"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8" w:type="pct"/>
            <w:tcBorders>
              <w:top w:val="single" w:sz="4" w:space="0" w:color="auto"/>
              <w:left w:val="nil"/>
              <w:bottom w:val="nil"/>
              <w:right w:val="nil"/>
            </w:tcBorders>
            <w:shd w:val="clear" w:color="auto" w:fill="auto"/>
            <w:noWrap/>
            <w:vAlign w:val="bottom"/>
            <w:hideMark/>
          </w:tcPr>
          <w:p w14:paraId="6C7DB94F"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 </w:t>
            </w:r>
          </w:p>
        </w:tc>
        <w:tc>
          <w:tcPr>
            <w:tcW w:w="2303" w:type="pct"/>
            <w:gridSpan w:val="3"/>
            <w:tcBorders>
              <w:top w:val="single" w:sz="4" w:space="0" w:color="auto"/>
              <w:left w:val="nil"/>
              <w:bottom w:val="single" w:sz="4" w:space="0" w:color="auto"/>
              <w:right w:val="nil"/>
            </w:tcBorders>
            <w:shd w:val="clear" w:color="auto" w:fill="auto"/>
            <w:noWrap/>
            <w:vAlign w:val="bottom"/>
            <w:hideMark/>
          </w:tcPr>
          <w:p w14:paraId="2E3AF653"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1F53F4" w:rsidRPr="00AB0669" w14:paraId="1B671C4B" w14:textId="77777777" w:rsidTr="00AC5F6D">
        <w:tc>
          <w:tcPr>
            <w:tcW w:w="542" w:type="pct"/>
            <w:tcBorders>
              <w:top w:val="nil"/>
              <w:left w:val="nil"/>
              <w:bottom w:val="single" w:sz="4" w:space="0" w:color="auto"/>
              <w:right w:val="nil"/>
            </w:tcBorders>
            <w:shd w:val="clear" w:color="auto" w:fill="auto"/>
            <w:noWrap/>
            <w:vAlign w:val="bottom"/>
            <w:hideMark/>
          </w:tcPr>
          <w:p w14:paraId="0F1F2F9C" w14:textId="77777777" w:rsidR="001F53F4" w:rsidRPr="00AB0669" w:rsidRDefault="001F53F4"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46" w:type="pct"/>
            <w:tcBorders>
              <w:top w:val="nil"/>
              <w:left w:val="nil"/>
              <w:bottom w:val="single" w:sz="4" w:space="0" w:color="auto"/>
              <w:right w:val="nil"/>
            </w:tcBorders>
            <w:shd w:val="clear" w:color="auto" w:fill="auto"/>
            <w:noWrap/>
            <w:vAlign w:val="bottom"/>
            <w:hideMark/>
          </w:tcPr>
          <w:p w14:paraId="3A721E9B" w14:textId="6BD104B6" w:rsidR="001F53F4"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53F4" w:rsidRPr="00AB0669">
              <w:rPr>
                <w:color w:val="000000"/>
                <w:sz w:val="18"/>
                <w:szCs w:val="18"/>
                <w:lang w:eastAsia="zh-CN"/>
              </w:rPr>
              <w:t>-HP</w:t>
            </w:r>
          </w:p>
        </w:tc>
        <w:tc>
          <w:tcPr>
            <w:tcW w:w="776" w:type="pct"/>
            <w:tcBorders>
              <w:top w:val="nil"/>
              <w:left w:val="nil"/>
              <w:bottom w:val="single" w:sz="4" w:space="0" w:color="auto"/>
              <w:right w:val="nil"/>
            </w:tcBorders>
            <w:shd w:val="clear" w:color="auto" w:fill="auto"/>
            <w:noWrap/>
            <w:vAlign w:val="bottom"/>
            <w:hideMark/>
          </w:tcPr>
          <w:p w14:paraId="470CFD38" w14:textId="640106A0" w:rsidR="001F53F4"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53F4" w:rsidRPr="00AB0669">
              <w:rPr>
                <w:color w:val="000000"/>
                <w:sz w:val="18"/>
                <w:szCs w:val="18"/>
                <w:lang w:eastAsia="zh-CN"/>
              </w:rPr>
              <w:t>-MA</w:t>
            </w:r>
          </w:p>
        </w:tc>
        <w:tc>
          <w:tcPr>
            <w:tcW w:w="485" w:type="pct"/>
            <w:tcBorders>
              <w:top w:val="nil"/>
              <w:left w:val="nil"/>
              <w:bottom w:val="single" w:sz="4" w:space="0" w:color="auto"/>
              <w:right w:val="nil"/>
            </w:tcBorders>
            <w:shd w:val="clear" w:color="auto" w:fill="auto"/>
            <w:noWrap/>
            <w:vAlign w:val="bottom"/>
            <w:hideMark/>
          </w:tcPr>
          <w:p w14:paraId="585B302C"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3D53F83A"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5966A6A8" w14:textId="2F2E91C2" w:rsidR="001F53F4"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53F4" w:rsidRPr="00AB0669">
              <w:rPr>
                <w:color w:val="000000"/>
                <w:sz w:val="18"/>
                <w:szCs w:val="18"/>
                <w:lang w:eastAsia="zh-CN"/>
              </w:rPr>
              <w:t>-HP</w:t>
            </w:r>
          </w:p>
        </w:tc>
        <w:tc>
          <w:tcPr>
            <w:tcW w:w="791" w:type="pct"/>
            <w:tcBorders>
              <w:top w:val="nil"/>
              <w:left w:val="nil"/>
              <w:bottom w:val="single" w:sz="4" w:space="0" w:color="auto"/>
              <w:right w:val="nil"/>
            </w:tcBorders>
            <w:shd w:val="clear" w:color="auto" w:fill="auto"/>
            <w:noWrap/>
            <w:vAlign w:val="bottom"/>
            <w:hideMark/>
          </w:tcPr>
          <w:p w14:paraId="52144FD9" w14:textId="4AD0CE70" w:rsidR="001F53F4"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53F4" w:rsidRPr="00AB0669">
              <w:rPr>
                <w:color w:val="000000"/>
                <w:sz w:val="18"/>
                <w:szCs w:val="18"/>
                <w:lang w:eastAsia="zh-CN"/>
              </w:rPr>
              <w:t>-MA</w:t>
            </w:r>
          </w:p>
        </w:tc>
        <w:tc>
          <w:tcPr>
            <w:tcW w:w="761" w:type="pct"/>
            <w:tcBorders>
              <w:top w:val="nil"/>
              <w:left w:val="nil"/>
              <w:bottom w:val="single" w:sz="4" w:space="0" w:color="auto"/>
              <w:right w:val="nil"/>
            </w:tcBorders>
            <w:shd w:val="clear" w:color="auto" w:fill="auto"/>
            <w:noWrap/>
            <w:vAlign w:val="bottom"/>
            <w:hideMark/>
          </w:tcPr>
          <w:p w14:paraId="70482959"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1F53F4" w:rsidRPr="00AB0669" w14:paraId="51D066F1" w14:textId="77777777" w:rsidTr="00AC5F6D">
        <w:tc>
          <w:tcPr>
            <w:tcW w:w="542" w:type="pct"/>
            <w:tcBorders>
              <w:top w:val="nil"/>
              <w:left w:val="nil"/>
              <w:bottom w:val="nil"/>
              <w:right w:val="nil"/>
            </w:tcBorders>
            <w:shd w:val="clear" w:color="auto" w:fill="auto"/>
            <w:noWrap/>
            <w:vAlign w:val="bottom"/>
            <w:hideMark/>
          </w:tcPr>
          <w:p w14:paraId="5DB51E85"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w:t>
            </w:r>
          </w:p>
        </w:tc>
        <w:tc>
          <w:tcPr>
            <w:tcW w:w="746" w:type="pct"/>
            <w:tcBorders>
              <w:top w:val="nil"/>
              <w:left w:val="nil"/>
              <w:bottom w:val="nil"/>
              <w:right w:val="nil"/>
            </w:tcBorders>
            <w:shd w:val="clear" w:color="auto" w:fill="auto"/>
            <w:noWrap/>
            <w:vAlign w:val="bottom"/>
            <w:hideMark/>
          </w:tcPr>
          <w:p w14:paraId="0860B3C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1.4181</w:t>
            </w:r>
          </w:p>
        </w:tc>
        <w:tc>
          <w:tcPr>
            <w:tcW w:w="776" w:type="pct"/>
            <w:tcBorders>
              <w:top w:val="nil"/>
              <w:left w:val="nil"/>
              <w:bottom w:val="nil"/>
              <w:right w:val="nil"/>
            </w:tcBorders>
            <w:shd w:val="clear" w:color="auto" w:fill="auto"/>
            <w:noWrap/>
            <w:vAlign w:val="bottom"/>
            <w:hideMark/>
          </w:tcPr>
          <w:p w14:paraId="00DD9C8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2.0708</w:t>
            </w:r>
          </w:p>
        </w:tc>
        <w:tc>
          <w:tcPr>
            <w:tcW w:w="485" w:type="pct"/>
            <w:tcBorders>
              <w:top w:val="nil"/>
              <w:left w:val="nil"/>
              <w:bottom w:val="nil"/>
              <w:right w:val="nil"/>
            </w:tcBorders>
            <w:shd w:val="clear" w:color="auto" w:fill="auto"/>
            <w:noWrap/>
            <w:vAlign w:val="bottom"/>
            <w:hideMark/>
          </w:tcPr>
          <w:p w14:paraId="50C9D81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5.7228</w:t>
            </w:r>
          </w:p>
        </w:tc>
        <w:tc>
          <w:tcPr>
            <w:tcW w:w="148" w:type="pct"/>
            <w:tcBorders>
              <w:top w:val="nil"/>
              <w:left w:val="nil"/>
              <w:bottom w:val="nil"/>
              <w:right w:val="nil"/>
            </w:tcBorders>
            <w:shd w:val="clear" w:color="auto" w:fill="auto"/>
            <w:noWrap/>
            <w:vAlign w:val="bottom"/>
            <w:hideMark/>
          </w:tcPr>
          <w:p w14:paraId="6A73619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 </w:t>
            </w:r>
          </w:p>
        </w:tc>
        <w:tc>
          <w:tcPr>
            <w:tcW w:w="751" w:type="pct"/>
            <w:tcBorders>
              <w:top w:val="nil"/>
              <w:left w:val="nil"/>
              <w:bottom w:val="nil"/>
              <w:right w:val="nil"/>
            </w:tcBorders>
            <w:shd w:val="clear" w:color="auto" w:fill="auto"/>
            <w:noWrap/>
            <w:vAlign w:val="bottom"/>
            <w:hideMark/>
          </w:tcPr>
          <w:p w14:paraId="6773B97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4,054.2216</w:t>
            </w:r>
          </w:p>
        </w:tc>
        <w:tc>
          <w:tcPr>
            <w:tcW w:w="791" w:type="pct"/>
            <w:tcBorders>
              <w:top w:val="nil"/>
              <w:left w:val="nil"/>
              <w:bottom w:val="nil"/>
              <w:right w:val="nil"/>
            </w:tcBorders>
            <w:shd w:val="clear" w:color="auto" w:fill="auto"/>
            <w:noWrap/>
            <w:vAlign w:val="bottom"/>
            <w:hideMark/>
          </w:tcPr>
          <w:p w14:paraId="5D9FF63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5,947.8787</w:t>
            </w:r>
          </w:p>
        </w:tc>
        <w:tc>
          <w:tcPr>
            <w:tcW w:w="761" w:type="pct"/>
            <w:tcBorders>
              <w:top w:val="nil"/>
              <w:left w:val="nil"/>
              <w:bottom w:val="nil"/>
              <w:right w:val="nil"/>
            </w:tcBorders>
            <w:shd w:val="clear" w:color="auto" w:fill="auto"/>
            <w:noWrap/>
            <w:vAlign w:val="bottom"/>
            <w:hideMark/>
          </w:tcPr>
          <w:p w14:paraId="5CB61F0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62.8926</w:t>
            </w:r>
          </w:p>
        </w:tc>
      </w:tr>
      <w:tr w:rsidR="001F53F4" w:rsidRPr="00AB0669" w14:paraId="3FEA067C" w14:textId="77777777" w:rsidTr="00AC5F6D">
        <w:tc>
          <w:tcPr>
            <w:tcW w:w="542" w:type="pct"/>
            <w:tcBorders>
              <w:top w:val="nil"/>
              <w:left w:val="nil"/>
              <w:bottom w:val="nil"/>
              <w:right w:val="nil"/>
            </w:tcBorders>
            <w:shd w:val="clear" w:color="auto" w:fill="auto"/>
            <w:noWrap/>
            <w:vAlign w:val="bottom"/>
            <w:hideMark/>
          </w:tcPr>
          <w:p w14:paraId="430A15E0"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2</w:t>
            </w:r>
          </w:p>
        </w:tc>
        <w:tc>
          <w:tcPr>
            <w:tcW w:w="746" w:type="pct"/>
            <w:tcBorders>
              <w:top w:val="nil"/>
              <w:left w:val="nil"/>
              <w:bottom w:val="nil"/>
              <w:right w:val="nil"/>
            </w:tcBorders>
            <w:shd w:val="clear" w:color="auto" w:fill="auto"/>
            <w:noWrap/>
            <w:vAlign w:val="bottom"/>
            <w:hideMark/>
          </w:tcPr>
          <w:p w14:paraId="74F6028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1.4251</w:t>
            </w:r>
          </w:p>
        </w:tc>
        <w:tc>
          <w:tcPr>
            <w:tcW w:w="776" w:type="pct"/>
            <w:tcBorders>
              <w:top w:val="nil"/>
              <w:left w:val="nil"/>
              <w:bottom w:val="nil"/>
              <w:right w:val="nil"/>
            </w:tcBorders>
            <w:shd w:val="clear" w:color="auto" w:fill="auto"/>
            <w:noWrap/>
            <w:vAlign w:val="bottom"/>
            <w:hideMark/>
          </w:tcPr>
          <w:p w14:paraId="1CCC9C5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2.1153</w:t>
            </w:r>
          </w:p>
        </w:tc>
        <w:tc>
          <w:tcPr>
            <w:tcW w:w="485" w:type="pct"/>
            <w:tcBorders>
              <w:top w:val="nil"/>
              <w:left w:val="nil"/>
              <w:bottom w:val="nil"/>
              <w:right w:val="nil"/>
            </w:tcBorders>
            <w:shd w:val="clear" w:color="auto" w:fill="auto"/>
            <w:noWrap/>
            <w:vAlign w:val="bottom"/>
            <w:hideMark/>
          </w:tcPr>
          <w:p w14:paraId="7096633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6.3176</w:t>
            </w:r>
          </w:p>
        </w:tc>
        <w:tc>
          <w:tcPr>
            <w:tcW w:w="148" w:type="pct"/>
            <w:tcBorders>
              <w:top w:val="nil"/>
              <w:left w:val="nil"/>
              <w:bottom w:val="nil"/>
              <w:right w:val="nil"/>
            </w:tcBorders>
            <w:shd w:val="clear" w:color="auto" w:fill="auto"/>
            <w:noWrap/>
            <w:vAlign w:val="bottom"/>
            <w:hideMark/>
          </w:tcPr>
          <w:p w14:paraId="5469E663"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DB84BE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4,116.4230</w:t>
            </w:r>
          </w:p>
        </w:tc>
        <w:tc>
          <w:tcPr>
            <w:tcW w:w="791" w:type="pct"/>
            <w:tcBorders>
              <w:top w:val="nil"/>
              <w:left w:val="nil"/>
              <w:bottom w:val="nil"/>
              <w:right w:val="nil"/>
            </w:tcBorders>
            <w:shd w:val="clear" w:color="auto" w:fill="auto"/>
            <w:noWrap/>
            <w:vAlign w:val="bottom"/>
            <w:hideMark/>
          </w:tcPr>
          <w:p w14:paraId="2244413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6,020.8353</w:t>
            </w:r>
          </w:p>
        </w:tc>
        <w:tc>
          <w:tcPr>
            <w:tcW w:w="761" w:type="pct"/>
            <w:tcBorders>
              <w:top w:val="nil"/>
              <w:left w:val="nil"/>
              <w:bottom w:val="nil"/>
              <w:right w:val="nil"/>
            </w:tcBorders>
            <w:shd w:val="clear" w:color="auto" w:fill="auto"/>
            <w:noWrap/>
            <w:vAlign w:val="bottom"/>
            <w:hideMark/>
          </w:tcPr>
          <w:p w14:paraId="2F85ED3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810.7105</w:t>
            </w:r>
          </w:p>
        </w:tc>
      </w:tr>
      <w:tr w:rsidR="001F53F4" w:rsidRPr="00AB0669" w14:paraId="44E0929C" w14:textId="77777777" w:rsidTr="00AC5F6D">
        <w:tc>
          <w:tcPr>
            <w:tcW w:w="542" w:type="pct"/>
            <w:tcBorders>
              <w:top w:val="nil"/>
              <w:left w:val="nil"/>
              <w:bottom w:val="nil"/>
              <w:right w:val="nil"/>
            </w:tcBorders>
            <w:shd w:val="clear" w:color="auto" w:fill="auto"/>
            <w:noWrap/>
            <w:vAlign w:val="bottom"/>
            <w:hideMark/>
          </w:tcPr>
          <w:p w14:paraId="1007A309"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3</w:t>
            </w:r>
          </w:p>
        </w:tc>
        <w:tc>
          <w:tcPr>
            <w:tcW w:w="746" w:type="pct"/>
            <w:tcBorders>
              <w:top w:val="nil"/>
              <w:left w:val="nil"/>
              <w:bottom w:val="nil"/>
              <w:right w:val="nil"/>
            </w:tcBorders>
            <w:shd w:val="clear" w:color="auto" w:fill="auto"/>
            <w:noWrap/>
            <w:vAlign w:val="bottom"/>
            <w:hideMark/>
          </w:tcPr>
          <w:p w14:paraId="1006378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1.4387</w:t>
            </w:r>
          </w:p>
        </w:tc>
        <w:tc>
          <w:tcPr>
            <w:tcW w:w="776" w:type="pct"/>
            <w:tcBorders>
              <w:top w:val="nil"/>
              <w:left w:val="nil"/>
              <w:bottom w:val="nil"/>
              <w:right w:val="nil"/>
            </w:tcBorders>
            <w:shd w:val="clear" w:color="auto" w:fill="auto"/>
            <w:noWrap/>
            <w:vAlign w:val="bottom"/>
            <w:hideMark/>
          </w:tcPr>
          <w:p w14:paraId="598D3D2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2.2448</w:t>
            </w:r>
          </w:p>
        </w:tc>
        <w:tc>
          <w:tcPr>
            <w:tcW w:w="485" w:type="pct"/>
            <w:tcBorders>
              <w:top w:val="nil"/>
              <w:left w:val="nil"/>
              <w:bottom w:val="nil"/>
              <w:right w:val="nil"/>
            </w:tcBorders>
            <w:shd w:val="clear" w:color="auto" w:fill="auto"/>
            <w:noWrap/>
            <w:vAlign w:val="bottom"/>
            <w:hideMark/>
          </w:tcPr>
          <w:p w14:paraId="1A6F54A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6.3184</w:t>
            </w:r>
          </w:p>
        </w:tc>
        <w:tc>
          <w:tcPr>
            <w:tcW w:w="148" w:type="pct"/>
            <w:tcBorders>
              <w:top w:val="nil"/>
              <w:left w:val="nil"/>
              <w:bottom w:val="nil"/>
              <w:right w:val="nil"/>
            </w:tcBorders>
            <w:shd w:val="clear" w:color="auto" w:fill="auto"/>
            <w:noWrap/>
            <w:vAlign w:val="bottom"/>
            <w:hideMark/>
          </w:tcPr>
          <w:p w14:paraId="3C0FB548"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1AA557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4,940.8339</w:t>
            </w:r>
          </w:p>
        </w:tc>
        <w:tc>
          <w:tcPr>
            <w:tcW w:w="791" w:type="pct"/>
            <w:tcBorders>
              <w:top w:val="nil"/>
              <w:left w:val="nil"/>
              <w:bottom w:val="nil"/>
              <w:right w:val="nil"/>
            </w:tcBorders>
            <w:shd w:val="clear" w:color="auto" w:fill="auto"/>
            <w:noWrap/>
            <w:vAlign w:val="bottom"/>
            <w:hideMark/>
          </w:tcPr>
          <w:p w14:paraId="3E9E571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6,933.7099</w:t>
            </w:r>
          </w:p>
        </w:tc>
        <w:tc>
          <w:tcPr>
            <w:tcW w:w="761" w:type="pct"/>
            <w:tcBorders>
              <w:top w:val="nil"/>
              <w:left w:val="nil"/>
              <w:bottom w:val="nil"/>
              <w:right w:val="nil"/>
            </w:tcBorders>
            <w:shd w:val="clear" w:color="auto" w:fill="auto"/>
            <w:noWrap/>
            <w:vAlign w:val="bottom"/>
            <w:hideMark/>
          </w:tcPr>
          <w:p w14:paraId="5B7F7CB8"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2,194.7941</w:t>
            </w:r>
          </w:p>
        </w:tc>
      </w:tr>
      <w:tr w:rsidR="001F53F4" w:rsidRPr="00AB0669" w14:paraId="369996FA" w14:textId="77777777" w:rsidTr="00AC5F6D">
        <w:tc>
          <w:tcPr>
            <w:tcW w:w="542" w:type="pct"/>
            <w:tcBorders>
              <w:top w:val="nil"/>
              <w:left w:val="nil"/>
              <w:bottom w:val="nil"/>
              <w:right w:val="nil"/>
            </w:tcBorders>
            <w:shd w:val="clear" w:color="auto" w:fill="auto"/>
            <w:noWrap/>
            <w:vAlign w:val="bottom"/>
            <w:hideMark/>
          </w:tcPr>
          <w:p w14:paraId="7665367F"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4</w:t>
            </w:r>
          </w:p>
        </w:tc>
        <w:tc>
          <w:tcPr>
            <w:tcW w:w="746" w:type="pct"/>
            <w:tcBorders>
              <w:top w:val="nil"/>
              <w:left w:val="nil"/>
              <w:bottom w:val="nil"/>
              <w:right w:val="nil"/>
            </w:tcBorders>
            <w:shd w:val="clear" w:color="auto" w:fill="auto"/>
            <w:noWrap/>
            <w:vAlign w:val="bottom"/>
            <w:hideMark/>
          </w:tcPr>
          <w:p w14:paraId="23E89F7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1.4761</w:t>
            </w:r>
          </w:p>
        </w:tc>
        <w:tc>
          <w:tcPr>
            <w:tcW w:w="776" w:type="pct"/>
            <w:tcBorders>
              <w:top w:val="nil"/>
              <w:left w:val="nil"/>
              <w:bottom w:val="nil"/>
              <w:right w:val="nil"/>
            </w:tcBorders>
            <w:shd w:val="clear" w:color="auto" w:fill="auto"/>
            <w:noWrap/>
            <w:vAlign w:val="bottom"/>
            <w:hideMark/>
          </w:tcPr>
          <w:p w14:paraId="2E39B540"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2.2996</w:t>
            </w:r>
          </w:p>
        </w:tc>
        <w:tc>
          <w:tcPr>
            <w:tcW w:w="485" w:type="pct"/>
            <w:tcBorders>
              <w:top w:val="nil"/>
              <w:left w:val="nil"/>
              <w:bottom w:val="nil"/>
              <w:right w:val="nil"/>
            </w:tcBorders>
            <w:shd w:val="clear" w:color="auto" w:fill="auto"/>
            <w:noWrap/>
            <w:vAlign w:val="bottom"/>
            <w:hideMark/>
          </w:tcPr>
          <w:p w14:paraId="76EB341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6.8054</w:t>
            </w:r>
          </w:p>
        </w:tc>
        <w:tc>
          <w:tcPr>
            <w:tcW w:w="148" w:type="pct"/>
            <w:tcBorders>
              <w:top w:val="nil"/>
              <w:left w:val="nil"/>
              <w:bottom w:val="nil"/>
              <w:right w:val="nil"/>
            </w:tcBorders>
            <w:shd w:val="clear" w:color="auto" w:fill="auto"/>
            <w:noWrap/>
            <w:vAlign w:val="bottom"/>
            <w:hideMark/>
          </w:tcPr>
          <w:p w14:paraId="383B0A89"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C10070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4,970.5450</w:t>
            </w:r>
          </w:p>
        </w:tc>
        <w:tc>
          <w:tcPr>
            <w:tcW w:w="791" w:type="pct"/>
            <w:tcBorders>
              <w:top w:val="nil"/>
              <w:left w:val="nil"/>
              <w:bottom w:val="nil"/>
              <w:right w:val="nil"/>
            </w:tcBorders>
            <w:shd w:val="clear" w:color="auto" w:fill="auto"/>
            <w:noWrap/>
            <w:vAlign w:val="bottom"/>
            <w:hideMark/>
          </w:tcPr>
          <w:p w14:paraId="1DEB836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7,182.1324</w:t>
            </w:r>
          </w:p>
        </w:tc>
        <w:tc>
          <w:tcPr>
            <w:tcW w:w="761" w:type="pct"/>
            <w:tcBorders>
              <w:top w:val="nil"/>
              <w:left w:val="nil"/>
              <w:bottom w:val="nil"/>
              <w:right w:val="nil"/>
            </w:tcBorders>
            <w:shd w:val="clear" w:color="auto" w:fill="auto"/>
            <w:noWrap/>
            <w:vAlign w:val="bottom"/>
            <w:hideMark/>
          </w:tcPr>
          <w:p w14:paraId="6F1C955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2,937.8717</w:t>
            </w:r>
          </w:p>
        </w:tc>
      </w:tr>
      <w:tr w:rsidR="001F53F4" w:rsidRPr="00AB0669" w14:paraId="3DB2E94F" w14:textId="77777777" w:rsidTr="00AC5F6D">
        <w:tc>
          <w:tcPr>
            <w:tcW w:w="542" w:type="pct"/>
            <w:tcBorders>
              <w:top w:val="nil"/>
              <w:left w:val="nil"/>
              <w:bottom w:val="nil"/>
              <w:right w:val="nil"/>
            </w:tcBorders>
            <w:shd w:val="clear" w:color="auto" w:fill="auto"/>
            <w:noWrap/>
            <w:vAlign w:val="bottom"/>
            <w:hideMark/>
          </w:tcPr>
          <w:p w14:paraId="3D41B82E"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5</w:t>
            </w:r>
          </w:p>
        </w:tc>
        <w:tc>
          <w:tcPr>
            <w:tcW w:w="746" w:type="pct"/>
            <w:tcBorders>
              <w:top w:val="nil"/>
              <w:left w:val="nil"/>
              <w:bottom w:val="nil"/>
              <w:right w:val="nil"/>
            </w:tcBorders>
            <w:shd w:val="clear" w:color="auto" w:fill="auto"/>
            <w:noWrap/>
            <w:vAlign w:val="bottom"/>
            <w:hideMark/>
          </w:tcPr>
          <w:p w14:paraId="1D43A1D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1.4971</w:t>
            </w:r>
          </w:p>
        </w:tc>
        <w:tc>
          <w:tcPr>
            <w:tcW w:w="776" w:type="pct"/>
            <w:tcBorders>
              <w:top w:val="nil"/>
              <w:left w:val="nil"/>
              <w:bottom w:val="nil"/>
              <w:right w:val="nil"/>
            </w:tcBorders>
            <w:shd w:val="clear" w:color="auto" w:fill="auto"/>
            <w:noWrap/>
            <w:vAlign w:val="bottom"/>
            <w:hideMark/>
          </w:tcPr>
          <w:p w14:paraId="46A57D5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2.4668</w:t>
            </w:r>
          </w:p>
        </w:tc>
        <w:tc>
          <w:tcPr>
            <w:tcW w:w="485" w:type="pct"/>
            <w:tcBorders>
              <w:top w:val="nil"/>
              <w:left w:val="nil"/>
              <w:bottom w:val="nil"/>
              <w:right w:val="nil"/>
            </w:tcBorders>
            <w:shd w:val="clear" w:color="auto" w:fill="auto"/>
            <w:noWrap/>
            <w:vAlign w:val="bottom"/>
            <w:hideMark/>
          </w:tcPr>
          <w:p w14:paraId="55C7501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7.1076</w:t>
            </w:r>
          </w:p>
        </w:tc>
        <w:tc>
          <w:tcPr>
            <w:tcW w:w="148" w:type="pct"/>
            <w:tcBorders>
              <w:top w:val="nil"/>
              <w:left w:val="nil"/>
              <w:bottom w:val="nil"/>
              <w:right w:val="nil"/>
            </w:tcBorders>
            <w:shd w:val="clear" w:color="auto" w:fill="auto"/>
            <w:noWrap/>
            <w:vAlign w:val="bottom"/>
            <w:hideMark/>
          </w:tcPr>
          <w:p w14:paraId="5A57A2F8"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F13FB8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4,999.1695</w:t>
            </w:r>
          </w:p>
        </w:tc>
        <w:tc>
          <w:tcPr>
            <w:tcW w:w="791" w:type="pct"/>
            <w:tcBorders>
              <w:top w:val="nil"/>
              <w:left w:val="nil"/>
              <w:bottom w:val="nil"/>
              <w:right w:val="nil"/>
            </w:tcBorders>
            <w:shd w:val="clear" w:color="auto" w:fill="auto"/>
            <w:noWrap/>
            <w:vAlign w:val="bottom"/>
            <w:hideMark/>
          </w:tcPr>
          <w:p w14:paraId="6CA5586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7,203.4253</w:t>
            </w:r>
          </w:p>
        </w:tc>
        <w:tc>
          <w:tcPr>
            <w:tcW w:w="761" w:type="pct"/>
            <w:tcBorders>
              <w:top w:val="nil"/>
              <w:left w:val="nil"/>
              <w:bottom w:val="nil"/>
              <w:right w:val="nil"/>
            </w:tcBorders>
            <w:shd w:val="clear" w:color="auto" w:fill="auto"/>
            <w:noWrap/>
            <w:vAlign w:val="bottom"/>
            <w:hideMark/>
          </w:tcPr>
          <w:p w14:paraId="1E3DA36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3,151.1202</w:t>
            </w:r>
          </w:p>
        </w:tc>
      </w:tr>
      <w:tr w:rsidR="001F53F4" w:rsidRPr="00AB0669" w14:paraId="2B9EE9DC" w14:textId="77777777" w:rsidTr="00AC5F6D">
        <w:tc>
          <w:tcPr>
            <w:tcW w:w="542" w:type="pct"/>
            <w:tcBorders>
              <w:top w:val="nil"/>
              <w:left w:val="nil"/>
              <w:bottom w:val="nil"/>
              <w:right w:val="nil"/>
            </w:tcBorders>
            <w:shd w:val="clear" w:color="auto" w:fill="auto"/>
            <w:noWrap/>
            <w:vAlign w:val="bottom"/>
            <w:hideMark/>
          </w:tcPr>
          <w:p w14:paraId="13AD4056"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6</w:t>
            </w:r>
          </w:p>
        </w:tc>
        <w:tc>
          <w:tcPr>
            <w:tcW w:w="746" w:type="pct"/>
            <w:tcBorders>
              <w:top w:val="nil"/>
              <w:left w:val="nil"/>
              <w:bottom w:val="nil"/>
              <w:right w:val="nil"/>
            </w:tcBorders>
            <w:shd w:val="clear" w:color="auto" w:fill="auto"/>
            <w:noWrap/>
            <w:vAlign w:val="bottom"/>
            <w:hideMark/>
          </w:tcPr>
          <w:p w14:paraId="7889E56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1.6709</w:t>
            </w:r>
          </w:p>
        </w:tc>
        <w:tc>
          <w:tcPr>
            <w:tcW w:w="776" w:type="pct"/>
            <w:tcBorders>
              <w:top w:val="nil"/>
              <w:left w:val="nil"/>
              <w:bottom w:val="nil"/>
              <w:right w:val="nil"/>
            </w:tcBorders>
            <w:shd w:val="clear" w:color="auto" w:fill="auto"/>
            <w:noWrap/>
            <w:vAlign w:val="bottom"/>
            <w:hideMark/>
          </w:tcPr>
          <w:p w14:paraId="5D32892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2.5655</w:t>
            </w:r>
          </w:p>
        </w:tc>
        <w:tc>
          <w:tcPr>
            <w:tcW w:w="485" w:type="pct"/>
            <w:tcBorders>
              <w:top w:val="nil"/>
              <w:left w:val="nil"/>
              <w:bottom w:val="nil"/>
              <w:right w:val="nil"/>
            </w:tcBorders>
            <w:shd w:val="clear" w:color="auto" w:fill="auto"/>
            <w:noWrap/>
            <w:vAlign w:val="bottom"/>
            <w:hideMark/>
          </w:tcPr>
          <w:p w14:paraId="76C50E0F"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7.4185</w:t>
            </w:r>
          </w:p>
        </w:tc>
        <w:tc>
          <w:tcPr>
            <w:tcW w:w="148" w:type="pct"/>
            <w:tcBorders>
              <w:top w:val="nil"/>
              <w:left w:val="nil"/>
              <w:bottom w:val="nil"/>
              <w:right w:val="nil"/>
            </w:tcBorders>
            <w:shd w:val="clear" w:color="auto" w:fill="auto"/>
            <w:noWrap/>
            <w:vAlign w:val="bottom"/>
            <w:hideMark/>
          </w:tcPr>
          <w:p w14:paraId="00B954AF"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0F25B2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5,221.7649</w:t>
            </w:r>
          </w:p>
        </w:tc>
        <w:tc>
          <w:tcPr>
            <w:tcW w:w="791" w:type="pct"/>
            <w:tcBorders>
              <w:top w:val="nil"/>
              <w:left w:val="nil"/>
              <w:bottom w:val="nil"/>
              <w:right w:val="nil"/>
            </w:tcBorders>
            <w:shd w:val="clear" w:color="auto" w:fill="auto"/>
            <w:noWrap/>
            <w:vAlign w:val="bottom"/>
            <w:hideMark/>
          </w:tcPr>
          <w:p w14:paraId="4CA0772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7,458.9450</w:t>
            </w:r>
          </w:p>
        </w:tc>
        <w:tc>
          <w:tcPr>
            <w:tcW w:w="761" w:type="pct"/>
            <w:tcBorders>
              <w:top w:val="nil"/>
              <w:left w:val="nil"/>
              <w:bottom w:val="nil"/>
              <w:right w:val="nil"/>
            </w:tcBorders>
            <w:shd w:val="clear" w:color="auto" w:fill="auto"/>
            <w:noWrap/>
            <w:vAlign w:val="bottom"/>
            <w:hideMark/>
          </w:tcPr>
          <w:p w14:paraId="43082C7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4,072.9544</w:t>
            </w:r>
          </w:p>
        </w:tc>
      </w:tr>
      <w:tr w:rsidR="001F53F4" w:rsidRPr="00AB0669" w14:paraId="3AF5A29A" w14:textId="77777777" w:rsidTr="00AC5F6D">
        <w:tc>
          <w:tcPr>
            <w:tcW w:w="542" w:type="pct"/>
            <w:tcBorders>
              <w:top w:val="nil"/>
              <w:left w:val="nil"/>
              <w:bottom w:val="nil"/>
              <w:right w:val="nil"/>
            </w:tcBorders>
            <w:shd w:val="clear" w:color="auto" w:fill="auto"/>
            <w:noWrap/>
            <w:vAlign w:val="bottom"/>
            <w:hideMark/>
          </w:tcPr>
          <w:p w14:paraId="0A7E76D7"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7</w:t>
            </w:r>
          </w:p>
        </w:tc>
        <w:tc>
          <w:tcPr>
            <w:tcW w:w="746" w:type="pct"/>
            <w:tcBorders>
              <w:top w:val="nil"/>
              <w:left w:val="nil"/>
              <w:bottom w:val="nil"/>
              <w:right w:val="nil"/>
            </w:tcBorders>
            <w:shd w:val="clear" w:color="auto" w:fill="auto"/>
            <w:noWrap/>
            <w:vAlign w:val="bottom"/>
            <w:hideMark/>
          </w:tcPr>
          <w:p w14:paraId="30A1C86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1.6711</w:t>
            </w:r>
          </w:p>
        </w:tc>
        <w:tc>
          <w:tcPr>
            <w:tcW w:w="776" w:type="pct"/>
            <w:tcBorders>
              <w:top w:val="nil"/>
              <w:left w:val="nil"/>
              <w:bottom w:val="nil"/>
              <w:right w:val="nil"/>
            </w:tcBorders>
            <w:shd w:val="clear" w:color="auto" w:fill="auto"/>
            <w:noWrap/>
            <w:vAlign w:val="bottom"/>
            <w:hideMark/>
          </w:tcPr>
          <w:p w14:paraId="49912CDF"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2.5902</w:t>
            </w:r>
          </w:p>
        </w:tc>
        <w:tc>
          <w:tcPr>
            <w:tcW w:w="485" w:type="pct"/>
            <w:tcBorders>
              <w:top w:val="nil"/>
              <w:left w:val="nil"/>
              <w:bottom w:val="nil"/>
              <w:right w:val="nil"/>
            </w:tcBorders>
            <w:shd w:val="clear" w:color="auto" w:fill="auto"/>
            <w:noWrap/>
            <w:vAlign w:val="bottom"/>
            <w:hideMark/>
          </w:tcPr>
          <w:p w14:paraId="6173359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7.4944</w:t>
            </w:r>
          </w:p>
        </w:tc>
        <w:tc>
          <w:tcPr>
            <w:tcW w:w="148" w:type="pct"/>
            <w:tcBorders>
              <w:top w:val="nil"/>
              <w:left w:val="nil"/>
              <w:bottom w:val="nil"/>
              <w:right w:val="nil"/>
            </w:tcBorders>
            <w:shd w:val="clear" w:color="auto" w:fill="auto"/>
            <w:noWrap/>
            <w:vAlign w:val="bottom"/>
            <w:hideMark/>
          </w:tcPr>
          <w:p w14:paraId="1BDC9045"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7975E6F"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5,274.6463</w:t>
            </w:r>
          </w:p>
        </w:tc>
        <w:tc>
          <w:tcPr>
            <w:tcW w:w="791" w:type="pct"/>
            <w:tcBorders>
              <w:top w:val="nil"/>
              <w:left w:val="nil"/>
              <w:bottom w:val="nil"/>
              <w:right w:val="nil"/>
            </w:tcBorders>
            <w:shd w:val="clear" w:color="auto" w:fill="auto"/>
            <w:noWrap/>
            <w:vAlign w:val="bottom"/>
            <w:hideMark/>
          </w:tcPr>
          <w:p w14:paraId="050ED17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7,632.7029</w:t>
            </w:r>
          </w:p>
        </w:tc>
        <w:tc>
          <w:tcPr>
            <w:tcW w:w="761" w:type="pct"/>
            <w:tcBorders>
              <w:top w:val="nil"/>
              <w:left w:val="nil"/>
              <w:bottom w:val="nil"/>
              <w:right w:val="nil"/>
            </w:tcBorders>
            <w:shd w:val="clear" w:color="auto" w:fill="auto"/>
            <w:noWrap/>
            <w:vAlign w:val="bottom"/>
            <w:hideMark/>
          </w:tcPr>
          <w:p w14:paraId="2485C57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5,474.6889</w:t>
            </w:r>
          </w:p>
        </w:tc>
      </w:tr>
      <w:tr w:rsidR="001F53F4" w:rsidRPr="00AB0669" w14:paraId="183AA2A2" w14:textId="77777777" w:rsidTr="00AC5F6D">
        <w:tc>
          <w:tcPr>
            <w:tcW w:w="542" w:type="pct"/>
            <w:tcBorders>
              <w:top w:val="nil"/>
              <w:left w:val="nil"/>
              <w:bottom w:val="nil"/>
              <w:right w:val="nil"/>
            </w:tcBorders>
            <w:shd w:val="clear" w:color="auto" w:fill="auto"/>
            <w:noWrap/>
            <w:vAlign w:val="bottom"/>
            <w:hideMark/>
          </w:tcPr>
          <w:p w14:paraId="7C6BBA25"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8</w:t>
            </w:r>
          </w:p>
        </w:tc>
        <w:tc>
          <w:tcPr>
            <w:tcW w:w="746" w:type="pct"/>
            <w:tcBorders>
              <w:top w:val="nil"/>
              <w:left w:val="nil"/>
              <w:bottom w:val="nil"/>
              <w:right w:val="nil"/>
            </w:tcBorders>
            <w:shd w:val="clear" w:color="auto" w:fill="auto"/>
            <w:noWrap/>
            <w:vAlign w:val="bottom"/>
            <w:hideMark/>
          </w:tcPr>
          <w:p w14:paraId="4BD1133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1.9163</w:t>
            </w:r>
          </w:p>
        </w:tc>
        <w:tc>
          <w:tcPr>
            <w:tcW w:w="776" w:type="pct"/>
            <w:tcBorders>
              <w:top w:val="nil"/>
              <w:left w:val="nil"/>
              <w:bottom w:val="nil"/>
              <w:right w:val="nil"/>
            </w:tcBorders>
            <w:shd w:val="clear" w:color="auto" w:fill="auto"/>
            <w:noWrap/>
            <w:vAlign w:val="bottom"/>
            <w:hideMark/>
          </w:tcPr>
          <w:p w14:paraId="2EDB869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2.6175</w:t>
            </w:r>
          </w:p>
        </w:tc>
        <w:tc>
          <w:tcPr>
            <w:tcW w:w="485" w:type="pct"/>
            <w:tcBorders>
              <w:top w:val="nil"/>
              <w:left w:val="nil"/>
              <w:bottom w:val="nil"/>
              <w:right w:val="nil"/>
            </w:tcBorders>
            <w:shd w:val="clear" w:color="auto" w:fill="auto"/>
            <w:noWrap/>
            <w:vAlign w:val="bottom"/>
            <w:hideMark/>
          </w:tcPr>
          <w:p w14:paraId="36C725A0"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7.7514</w:t>
            </w:r>
          </w:p>
        </w:tc>
        <w:tc>
          <w:tcPr>
            <w:tcW w:w="148" w:type="pct"/>
            <w:tcBorders>
              <w:top w:val="nil"/>
              <w:left w:val="nil"/>
              <w:bottom w:val="nil"/>
              <w:right w:val="nil"/>
            </w:tcBorders>
            <w:shd w:val="clear" w:color="auto" w:fill="auto"/>
            <w:noWrap/>
            <w:vAlign w:val="bottom"/>
            <w:hideMark/>
          </w:tcPr>
          <w:p w14:paraId="10FB2BA4"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EC5F51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5,350.2330</w:t>
            </w:r>
          </w:p>
        </w:tc>
        <w:tc>
          <w:tcPr>
            <w:tcW w:w="791" w:type="pct"/>
            <w:tcBorders>
              <w:top w:val="nil"/>
              <w:left w:val="nil"/>
              <w:bottom w:val="nil"/>
              <w:right w:val="nil"/>
            </w:tcBorders>
            <w:shd w:val="clear" w:color="auto" w:fill="auto"/>
            <w:noWrap/>
            <w:vAlign w:val="bottom"/>
            <w:hideMark/>
          </w:tcPr>
          <w:p w14:paraId="5B593EC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7,829.8352</w:t>
            </w:r>
          </w:p>
        </w:tc>
        <w:tc>
          <w:tcPr>
            <w:tcW w:w="761" w:type="pct"/>
            <w:tcBorders>
              <w:top w:val="nil"/>
              <w:left w:val="nil"/>
              <w:bottom w:val="nil"/>
              <w:right w:val="nil"/>
            </w:tcBorders>
            <w:shd w:val="clear" w:color="auto" w:fill="auto"/>
            <w:noWrap/>
            <w:vAlign w:val="bottom"/>
            <w:hideMark/>
          </w:tcPr>
          <w:p w14:paraId="09C9A7E5"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6,815.6600</w:t>
            </w:r>
          </w:p>
        </w:tc>
      </w:tr>
      <w:tr w:rsidR="001F53F4" w:rsidRPr="00AB0669" w14:paraId="5D00E499" w14:textId="77777777" w:rsidTr="00AC5F6D">
        <w:tc>
          <w:tcPr>
            <w:tcW w:w="542" w:type="pct"/>
            <w:tcBorders>
              <w:top w:val="nil"/>
              <w:left w:val="nil"/>
              <w:bottom w:val="nil"/>
              <w:right w:val="nil"/>
            </w:tcBorders>
            <w:shd w:val="clear" w:color="auto" w:fill="auto"/>
            <w:noWrap/>
            <w:vAlign w:val="bottom"/>
            <w:hideMark/>
          </w:tcPr>
          <w:p w14:paraId="1C7DDB4C"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9</w:t>
            </w:r>
          </w:p>
        </w:tc>
        <w:tc>
          <w:tcPr>
            <w:tcW w:w="746" w:type="pct"/>
            <w:tcBorders>
              <w:top w:val="nil"/>
              <w:left w:val="nil"/>
              <w:bottom w:val="nil"/>
              <w:right w:val="nil"/>
            </w:tcBorders>
            <w:shd w:val="clear" w:color="auto" w:fill="auto"/>
            <w:noWrap/>
            <w:vAlign w:val="bottom"/>
            <w:hideMark/>
          </w:tcPr>
          <w:p w14:paraId="2352C02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1.9649</w:t>
            </w:r>
          </w:p>
        </w:tc>
        <w:tc>
          <w:tcPr>
            <w:tcW w:w="776" w:type="pct"/>
            <w:tcBorders>
              <w:top w:val="nil"/>
              <w:left w:val="nil"/>
              <w:bottom w:val="nil"/>
              <w:right w:val="nil"/>
            </w:tcBorders>
            <w:shd w:val="clear" w:color="auto" w:fill="auto"/>
            <w:noWrap/>
            <w:vAlign w:val="bottom"/>
            <w:hideMark/>
          </w:tcPr>
          <w:p w14:paraId="38A2BEA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2.7587</w:t>
            </w:r>
          </w:p>
        </w:tc>
        <w:tc>
          <w:tcPr>
            <w:tcW w:w="485" w:type="pct"/>
            <w:tcBorders>
              <w:top w:val="nil"/>
              <w:left w:val="nil"/>
              <w:bottom w:val="nil"/>
              <w:right w:val="nil"/>
            </w:tcBorders>
            <w:shd w:val="clear" w:color="auto" w:fill="auto"/>
            <w:noWrap/>
            <w:vAlign w:val="bottom"/>
            <w:hideMark/>
          </w:tcPr>
          <w:p w14:paraId="5679241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7.7540</w:t>
            </w:r>
          </w:p>
        </w:tc>
        <w:tc>
          <w:tcPr>
            <w:tcW w:w="148" w:type="pct"/>
            <w:tcBorders>
              <w:top w:val="nil"/>
              <w:left w:val="nil"/>
              <w:bottom w:val="nil"/>
              <w:right w:val="nil"/>
            </w:tcBorders>
            <w:shd w:val="clear" w:color="auto" w:fill="auto"/>
            <w:noWrap/>
            <w:vAlign w:val="bottom"/>
            <w:hideMark/>
          </w:tcPr>
          <w:p w14:paraId="006AB099"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805851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5,353.7903</w:t>
            </w:r>
          </w:p>
        </w:tc>
        <w:tc>
          <w:tcPr>
            <w:tcW w:w="791" w:type="pct"/>
            <w:tcBorders>
              <w:top w:val="nil"/>
              <w:left w:val="nil"/>
              <w:bottom w:val="nil"/>
              <w:right w:val="nil"/>
            </w:tcBorders>
            <w:shd w:val="clear" w:color="auto" w:fill="auto"/>
            <w:noWrap/>
            <w:vAlign w:val="bottom"/>
            <w:hideMark/>
          </w:tcPr>
          <w:p w14:paraId="26CED2D1"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7,986.5011</w:t>
            </w:r>
          </w:p>
        </w:tc>
        <w:tc>
          <w:tcPr>
            <w:tcW w:w="761" w:type="pct"/>
            <w:tcBorders>
              <w:top w:val="nil"/>
              <w:left w:val="nil"/>
              <w:bottom w:val="nil"/>
              <w:right w:val="nil"/>
            </w:tcBorders>
            <w:shd w:val="clear" w:color="auto" w:fill="auto"/>
            <w:noWrap/>
            <w:vAlign w:val="bottom"/>
            <w:hideMark/>
          </w:tcPr>
          <w:p w14:paraId="677A61A5"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8,266.6955</w:t>
            </w:r>
          </w:p>
        </w:tc>
      </w:tr>
      <w:tr w:rsidR="001F53F4" w:rsidRPr="00AB0669" w14:paraId="6A7D572D" w14:textId="77777777" w:rsidTr="00AC5F6D">
        <w:tc>
          <w:tcPr>
            <w:tcW w:w="542" w:type="pct"/>
            <w:tcBorders>
              <w:top w:val="nil"/>
              <w:left w:val="nil"/>
              <w:bottom w:val="nil"/>
              <w:right w:val="nil"/>
            </w:tcBorders>
            <w:shd w:val="clear" w:color="auto" w:fill="auto"/>
            <w:noWrap/>
            <w:vAlign w:val="bottom"/>
            <w:hideMark/>
          </w:tcPr>
          <w:p w14:paraId="064EA816"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46" w:type="pct"/>
            <w:tcBorders>
              <w:top w:val="nil"/>
              <w:left w:val="nil"/>
              <w:bottom w:val="nil"/>
              <w:right w:val="nil"/>
            </w:tcBorders>
            <w:shd w:val="clear" w:color="auto" w:fill="auto"/>
            <w:noWrap/>
            <w:vAlign w:val="bottom"/>
            <w:hideMark/>
          </w:tcPr>
          <w:p w14:paraId="12931A0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1.9809</w:t>
            </w:r>
          </w:p>
        </w:tc>
        <w:tc>
          <w:tcPr>
            <w:tcW w:w="776" w:type="pct"/>
            <w:tcBorders>
              <w:top w:val="nil"/>
              <w:left w:val="nil"/>
              <w:bottom w:val="nil"/>
              <w:right w:val="nil"/>
            </w:tcBorders>
            <w:shd w:val="clear" w:color="auto" w:fill="auto"/>
            <w:noWrap/>
            <w:vAlign w:val="bottom"/>
            <w:hideMark/>
          </w:tcPr>
          <w:p w14:paraId="305B383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2.8478</w:t>
            </w:r>
          </w:p>
        </w:tc>
        <w:tc>
          <w:tcPr>
            <w:tcW w:w="485" w:type="pct"/>
            <w:tcBorders>
              <w:top w:val="nil"/>
              <w:left w:val="nil"/>
              <w:bottom w:val="nil"/>
              <w:right w:val="nil"/>
            </w:tcBorders>
            <w:shd w:val="clear" w:color="auto" w:fill="auto"/>
            <w:noWrap/>
            <w:vAlign w:val="bottom"/>
            <w:hideMark/>
          </w:tcPr>
          <w:p w14:paraId="368796F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8.0971</w:t>
            </w:r>
          </w:p>
        </w:tc>
        <w:tc>
          <w:tcPr>
            <w:tcW w:w="148" w:type="pct"/>
            <w:tcBorders>
              <w:top w:val="nil"/>
              <w:left w:val="nil"/>
              <w:bottom w:val="nil"/>
              <w:right w:val="nil"/>
            </w:tcBorders>
            <w:shd w:val="clear" w:color="auto" w:fill="auto"/>
            <w:noWrap/>
            <w:vAlign w:val="bottom"/>
            <w:hideMark/>
          </w:tcPr>
          <w:p w14:paraId="0AB7D33C"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92F532D"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5,713.3339</w:t>
            </w:r>
          </w:p>
        </w:tc>
        <w:tc>
          <w:tcPr>
            <w:tcW w:w="791" w:type="pct"/>
            <w:tcBorders>
              <w:top w:val="nil"/>
              <w:left w:val="nil"/>
              <w:bottom w:val="nil"/>
              <w:right w:val="nil"/>
            </w:tcBorders>
            <w:shd w:val="clear" w:color="auto" w:fill="auto"/>
            <w:noWrap/>
            <w:vAlign w:val="bottom"/>
            <w:hideMark/>
          </w:tcPr>
          <w:p w14:paraId="3796CFE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8,051.9947</w:t>
            </w:r>
          </w:p>
        </w:tc>
        <w:tc>
          <w:tcPr>
            <w:tcW w:w="761" w:type="pct"/>
            <w:tcBorders>
              <w:top w:val="nil"/>
              <w:left w:val="nil"/>
              <w:bottom w:val="nil"/>
              <w:right w:val="nil"/>
            </w:tcBorders>
            <w:shd w:val="clear" w:color="auto" w:fill="auto"/>
            <w:noWrap/>
            <w:vAlign w:val="bottom"/>
            <w:hideMark/>
          </w:tcPr>
          <w:p w14:paraId="2FB26945"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8,270.2917</w:t>
            </w:r>
          </w:p>
        </w:tc>
      </w:tr>
      <w:tr w:rsidR="001F53F4" w:rsidRPr="00AB0669" w14:paraId="0949DDF3" w14:textId="77777777" w:rsidTr="00AC5F6D">
        <w:tc>
          <w:tcPr>
            <w:tcW w:w="542" w:type="pct"/>
            <w:tcBorders>
              <w:top w:val="nil"/>
              <w:left w:val="nil"/>
              <w:bottom w:val="nil"/>
              <w:right w:val="nil"/>
            </w:tcBorders>
            <w:shd w:val="clear" w:color="auto" w:fill="auto"/>
            <w:noWrap/>
            <w:vAlign w:val="bottom"/>
            <w:hideMark/>
          </w:tcPr>
          <w:p w14:paraId="658654C1"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46" w:type="pct"/>
            <w:tcBorders>
              <w:top w:val="nil"/>
              <w:left w:val="nil"/>
              <w:bottom w:val="nil"/>
              <w:right w:val="nil"/>
            </w:tcBorders>
            <w:shd w:val="clear" w:color="auto" w:fill="auto"/>
            <w:noWrap/>
            <w:vAlign w:val="bottom"/>
            <w:hideMark/>
          </w:tcPr>
          <w:p w14:paraId="6D6E502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1.9975</w:t>
            </w:r>
          </w:p>
        </w:tc>
        <w:tc>
          <w:tcPr>
            <w:tcW w:w="776" w:type="pct"/>
            <w:tcBorders>
              <w:top w:val="nil"/>
              <w:left w:val="nil"/>
              <w:bottom w:val="nil"/>
              <w:right w:val="nil"/>
            </w:tcBorders>
            <w:shd w:val="clear" w:color="auto" w:fill="auto"/>
            <w:noWrap/>
            <w:vAlign w:val="bottom"/>
            <w:hideMark/>
          </w:tcPr>
          <w:p w14:paraId="3C067C9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2.8738</w:t>
            </w:r>
          </w:p>
        </w:tc>
        <w:tc>
          <w:tcPr>
            <w:tcW w:w="485" w:type="pct"/>
            <w:tcBorders>
              <w:top w:val="nil"/>
              <w:left w:val="nil"/>
              <w:bottom w:val="nil"/>
              <w:right w:val="nil"/>
            </w:tcBorders>
            <w:shd w:val="clear" w:color="auto" w:fill="auto"/>
            <w:noWrap/>
            <w:vAlign w:val="bottom"/>
            <w:hideMark/>
          </w:tcPr>
          <w:p w14:paraId="5FE6167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8.2193</w:t>
            </w:r>
          </w:p>
        </w:tc>
        <w:tc>
          <w:tcPr>
            <w:tcW w:w="148" w:type="pct"/>
            <w:tcBorders>
              <w:top w:val="nil"/>
              <w:left w:val="nil"/>
              <w:bottom w:val="nil"/>
              <w:right w:val="nil"/>
            </w:tcBorders>
            <w:shd w:val="clear" w:color="auto" w:fill="auto"/>
            <w:noWrap/>
            <w:vAlign w:val="bottom"/>
            <w:hideMark/>
          </w:tcPr>
          <w:p w14:paraId="18F82E12"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40C186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5,758.4859</w:t>
            </w:r>
          </w:p>
        </w:tc>
        <w:tc>
          <w:tcPr>
            <w:tcW w:w="791" w:type="pct"/>
            <w:tcBorders>
              <w:top w:val="nil"/>
              <w:left w:val="nil"/>
              <w:bottom w:val="nil"/>
              <w:right w:val="nil"/>
            </w:tcBorders>
            <w:shd w:val="clear" w:color="auto" w:fill="auto"/>
            <w:noWrap/>
            <w:vAlign w:val="bottom"/>
            <w:hideMark/>
          </w:tcPr>
          <w:p w14:paraId="5F119D55"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8,114.1258</w:t>
            </w:r>
          </w:p>
        </w:tc>
        <w:tc>
          <w:tcPr>
            <w:tcW w:w="761" w:type="pct"/>
            <w:tcBorders>
              <w:top w:val="nil"/>
              <w:left w:val="nil"/>
              <w:bottom w:val="nil"/>
              <w:right w:val="nil"/>
            </w:tcBorders>
            <w:shd w:val="clear" w:color="auto" w:fill="auto"/>
            <w:noWrap/>
            <w:vAlign w:val="bottom"/>
            <w:hideMark/>
          </w:tcPr>
          <w:p w14:paraId="41CDA54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8,355.9751</w:t>
            </w:r>
          </w:p>
        </w:tc>
      </w:tr>
      <w:tr w:rsidR="001F53F4" w:rsidRPr="00AB0669" w14:paraId="7FD59361" w14:textId="77777777" w:rsidTr="00AC5F6D">
        <w:tc>
          <w:tcPr>
            <w:tcW w:w="542" w:type="pct"/>
            <w:tcBorders>
              <w:top w:val="nil"/>
              <w:left w:val="nil"/>
              <w:bottom w:val="nil"/>
              <w:right w:val="nil"/>
            </w:tcBorders>
            <w:shd w:val="clear" w:color="auto" w:fill="auto"/>
            <w:noWrap/>
            <w:vAlign w:val="bottom"/>
            <w:hideMark/>
          </w:tcPr>
          <w:p w14:paraId="71D46840"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46" w:type="pct"/>
            <w:tcBorders>
              <w:top w:val="nil"/>
              <w:left w:val="nil"/>
              <w:bottom w:val="nil"/>
              <w:right w:val="nil"/>
            </w:tcBorders>
            <w:shd w:val="clear" w:color="auto" w:fill="auto"/>
            <w:noWrap/>
            <w:vAlign w:val="bottom"/>
            <w:hideMark/>
          </w:tcPr>
          <w:p w14:paraId="7CB0493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2.0234</w:t>
            </w:r>
          </w:p>
        </w:tc>
        <w:tc>
          <w:tcPr>
            <w:tcW w:w="776" w:type="pct"/>
            <w:tcBorders>
              <w:top w:val="nil"/>
              <w:left w:val="nil"/>
              <w:bottom w:val="nil"/>
              <w:right w:val="nil"/>
            </w:tcBorders>
            <w:shd w:val="clear" w:color="auto" w:fill="auto"/>
            <w:noWrap/>
            <w:vAlign w:val="bottom"/>
            <w:hideMark/>
          </w:tcPr>
          <w:p w14:paraId="11F4FD60"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2.8808</w:t>
            </w:r>
          </w:p>
        </w:tc>
        <w:tc>
          <w:tcPr>
            <w:tcW w:w="485" w:type="pct"/>
            <w:tcBorders>
              <w:top w:val="nil"/>
              <w:left w:val="nil"/>
              <w:bottom w:val="nil"/>
              <w:right w:val="nil"/>
            </w:tcBorders>
            <w:shd w:val="clear" w:color="auto" w:fill="auto"/>
            <w:noWrap/>
            <w:vAlign w:val="bottom"/>
            <w:hideMark/>
          </w:tcPr>
          <w:p w14:paraId="7EA9093D"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8.5103</w:t>
            </w:r>
          </w:p>
        </w:tc>
        <w:tc>
          <w:tcPr>
            <w:tcW w:w="148" w:type="pct"/>
            <w:tcBorders>
              <w:top w:val="nil"/>
              <w:left w:val="nil"/>
              <w:bottom w:val="nil"/>
              <w:right w:val="nil"/>
            </w:tcBorders>
            <w:shd w:val="clear" w:color="auto" w:fill="auto"/>
            <w:noWrap/>
            <w:vAlign w:val="bottom"/>
            <w:hideMark/>
          </w:tcPr>
          <w:p w14:paraId="35D4604C"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F7F164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6,248.8423</w:t>
            </w:r>
          </w:p>
        </w:tc>
        <w:tc>
          <w:tcPr>
            <w:tcW w:w="791" w:type="pct"/>
            <w:tcBorders>
              <w:top w:val="nil"/>
              <w:left w:val="nil"/>
              <w:bottom w:val="nil"/>
              <w:right w:val="nil"/>
            </w:tcBorders>
            <w:shd w:val="clear" w:color="auto" w:fill="auto"/>
            <w:noWrap/>
            <w:vAlign w:val="bottom"/>
            <w:hideMark/>
          </w:tcPr>
          <w:p w14:paraId="3985A2DD"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8,454.1336</w:t>
            </w:r>
          </w:p>
        </w:tc>
        <w:tc>
          <w:tcPr>
            <w:tcW w:w="761" w:type="pct"/>
            <w:tcBorders>
              <w:top w:val="nil"/>
              <w:left w:val="nil"/>
              <w:bottom w:val="nil"/>
              <w:right w:val="nil"/>
            </w:tcBorders>
            <w:shd w:val="clear" w:color="auto" w:fill="auto"/>
            <w:noWrap/>
            <w:vAlign w:val="bottom"/>
            <w:hideMark/>
          </w:tcPr>
          <w:p w14:paraId="56C5DDA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9,085.0629</w:t>
            </w:r>
          </w:p>
        </w:tc>
      </w:tr>
      <w:tr w:rsidR="001F53F4" w:rsidRPr="00AB0669" w14:paraId="3D2E11D5" w14:textId="77777777" w:rsidTr="00AC5F6D">
        <w:tc>
          <w:tcPr>
            <w:tcW w:w="542" w:type="pct"/>
            <w:tcBorders>
              <w:top w:val="nil"/>
              <w:left w:val="nil"/>
              <w:bottom w:val="nil"/>
              <w:right w:val="nil"/>
            </w:tcBorders>
            <w:shd w:val="clear" w:color="auto" w:fill="auto"/>
            <w:noWrap/>
            <w:vAlign w:val="bottom"/>
            <w:hideMark/>
          </w:tcPr>
          <w:p w14:paraId="3F83DB29"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46" w:type="pct"/>
            <w:tcBorders>
              <w:top w:val="nil"/>
              <w:left w:val="nil"/>
              <w:bottom w:val="nil"/>
              <w:right w:val="nil"/>
            </w:tcBorders>
            <w:shd w:val="clear" w:color="auto" w:fill="auto"/>
            <w:noWrap/>
            <w:vAlign w:val="bottom"/>
            <w:hideMark/>
          </w:tcPr>
          <w:p w14:paraId="407B958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2.2615</w:t>
            </w:r>
          </w:p>
        </w:tc>
        <w:tc>
          <w:tcPr>
            <w:tcW w:w="776" w:type="pct"/>
            <w:tcBorders>
              <w:top w:val="nil"/>
              <w:left w:val="nil"/>
              <w:bottom w:val="nil"/>
              <w:right w:val="nil"/>
            </w:tcBorders>
            <w:shd w:val="clear" w:color="auto" w:fill="auto"/>
            <w:noWrap/>
            <w:vAlign w:val="bottom"/>
            <w:hideMark/>
          </w:tcPr>
          <w:p w14:paraId="6024298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3.0187</w:t>
            </w:r>
          </w:p>
        </w:tc>
        <w:tc>
          <w:tcPr>
            <w:tcW w:w="485" w:type="pct"/>
            <w:tcBorders>
              <w:top w:val="nil"/>
              <w:left w:val="nil"/>
              <w:bottom w:val="nil"/>
              <w:right w:val="nil"/>
            </w:tcBorders>
            <w:shd w:val="clear" w:color="auto" w:fill="auto"/>
            <w:noWrap/>
            <w:vAlign w:val="bottom"/>
            <w:hideMark/>
          </w:tcPr>
          <w:p w14:paraId="6659A61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8.5690</w:t>
            </w:r>
          </w:p>
        </w:tc>
        <w:tc>
          <w:tcPr>
            <w:tcW w:w="148" w:type="pct"/>
            <w:tcBorders>
              <w:top w:val="nil"/>
              <w:left w:val="nil"/>
              <w:bottom w:val="nil"/>
              <w:right w:val="nil"/>
            </w:tcBorders>
            <w:shd w:val="clear" w:color="auto" w:fill="auto"/>
            <w:noWrap/>
            <w:vAlign w:val="bottom"/>
            <w:hideMark/>
          </w:tcPr>
          <w:p w14:paraId="1846755D"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211278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6,691.2576</w:t>
            </w:r>
          </w:p>
        </w:tc>
        <w:tc>
          <w:tcPr>
            <w:tcW w:w="791" w:type="pct"/>
            <w:tcBorders>
              <w:top w:val="nil"/>
              <w:left w:val="nil"/>
              <w:bottom w:val="nil"/>
              <w:right w:val="nil"/>
            </w:tcBorders>
            <w:shd w:val="clear" w:color="auto" w:fill="auto"/>
            <w:noWrap/>
            <w:vAlign w:val="bottom"/>
            <w:hideMark/>
          </w:tcPr>
          <w:p w14:paraId="47276A5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8,626.6082</w:t>
            </w:r>
          </w:p>
        </w:tc>
        <w:tc>
          <w:tcPr>
            <w:tcW w:w="761" w:type="pct"/>
            <w:tcBorders>
              <w:top w:val="nil"/>
              <w:left w:val="nil"/>
              <w:bottom w:val="nil"/>
              <w:right w:val="nil"/>
            </w:tcBorders>
            <w:shd w:val="clear" w:color="auto" w:fill="auto"/>
            <w:noWrap/>
            <w:vAlign w:val="bottom"/>
            <w:hideMark/>
          </w:tcPr>
          <w:p w14:paraId="4E26AFA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9,227.3149</w:t>
            </w:r>
          </w:p>
        </w:tc>
      </w:tr>
      <w:tr w:rsidR="001F53F4" w:rsidRPr="00AB0669" w14:paraId="7EC05DC9" w14:textId="77777777" w:rsidTr="00AC5F6D">
        <w:tc>
          <w:tcPr>
            <w:tcW w:w="542" w:type="pct"/>
            <w:tcBorders>
              <w:top w:val="nil"/>
              <w:left w:val="nil"/>
              <w:bottom w:val="nil"/>
              <w:right w:val="nil"/>
            </w:tcBorders>
            <w:shd w:val="clear" w:color="auto" w:fill="auto"/>
            <w:noWrap/>
            <w:vAlign w:val="bottom"/>
            <w:hideMark/>
          </w:tcPr>
          <w:p w14:paraId="2B6EE2A2"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46" w:type="pct"/>
            <w:tcBorders>
              <w:top w:val="nil"/>
              <w:left w:val="nil"/>
              <w:bottom w:val="nil"/>
              <w:right w:val="nil"/>
            </w:tcBorders>
            <w:shd w:val="clear" w:color="auto" w:fill="auto"/>
            <w:noWrap/>
            <w:vAlign w:val="bottom"/>
            <w:hideMark/>
          </w:tcPr>
          <w:p w14:paraId="57F93AE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2.2837</w:t>
            </w:r>
          </w:p>
        </w:tc>
        <w:tc>
          <w:tcPr>
            <w:tcW w:w="776" w:type="pct"/>
            <w:tcBorders>
              <w:top w:val="nil"/>
              <w:left w:val="nil"/>
              <w:bottom w:val="nil"/>
              <w:right w:val="nil"/>
            </w:tcBorders>
            <w:shd w:val="clear" w:color="auto" w:fill="auto"/>
            <w:noWrap/>
            <w:vAlign w:val="bottom"/>
            <w:hideMark/>
          </w:tcPr>
          <w:p w14:paraId="0F56099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3.0473</w:t>
            </w:r>
          </w:p>
        </w:tc>
        <w:tc>
          <w:tcPr>
            <w:tcW w:w="485" w:type="pct"/>
            <w:tcBorders>
              <w:top w:val="nil"/>
              <w:left w:val="nil"/>
              <w:bottom w:val="nil"/>
              <w:right w:val="nil"/>
            </w:tcBorders>
            <w:shd w:val="clear" w:color="auto" w:fill="auto"/>
            <w:noWrap/>
            <w:vAlign w:val="bottom"/>
            <w:hideMark/>
          </w:tcPr>
          <w:p w14:paraId="72BA8C8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8.8332</w:t>
            </w:r>
          </w:p>
        </w:tc>
        <w:tc>
          <w:tcPr>
            <w:tcW w:w="148" w:type="pct"/>
            <w:tcBorders>
              <w:top w:val="nil"/>
              <w:left w:val="nil"/>
              <w:bottom w:val="nil"/>
              <w:right w:val="nil"/>
            </w:tcBorders>
            <w:shd w:val="clear" w:color="auto" w:fill="auto"/>
            <w:noWrap/>
            <w:vAlign w:val="bottom"/>
            <w:hideMark/>
          </w:tcPr>
          <w:p w14:paraId="79AD99AA"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3ECF66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6,799.8298</w:t>
            </w:r>
          </w:p>
        </w:tc>
        <w:tc>
          <w:tcPr>
            <w:tcW w:w="791" w:type="pct"/>
            <w:tcBorders>
              <w:top w:val="nil"/>
              <w:left w:val="nil"/>
              <w:bottom w:val="nil"/>
              <w:right w:val="nil"/>
            </w:tcBorders>
            <w:shd w:val="clear" w:color="auto" w:fill="auto"/>
            <w:noWrap/>
            <w:vAlign w:val="bottom"/>
            <w:hideMark/>
          </w:tcPr>
          <w:p w14:paraId="04B4EF89"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9,686.8360</w:t>
            </w:r>
          </w:p>
        </w:tc>
        <w:tc>
          <w:tcPr>
            <w:tcW w:w="761" w:type="pct"/>
            <w:tcBorders>
              <w:top w:val="nil"/>
              <w:left w:val="nil"/>
              <w:bottom w:val="nil"/>
              <w:right w:val="nil"/>
            </w:tcBorders>
            <w:shd w:val="clear" w:color="auto" w:fill="auto"/>
            <w:noWrap/>
            <w:vAlign w:val="bottom"/>
            <w:hideMark/>
          </w:tcPr>
          <w:p w14:paraId="2C561DC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10,743.7732</w:t>
            </w:r>
          </w:p>
        </w:tc>
      </w:tr>
      <w:tr w:rsidR="001F53F4" w:rsidRPr="00AB0669" w14:paraId="6C67A7B0" w14:textId="77777777" w:rsidTr="00AC5F6D">
        <w:tc>
          <w:tcPr>
            <w:tcW w:w="542" w:type="pct"/>
            <w:tcBorders>
              <w:top w:val="nil"/>
              <w:left w:val="nil"/>
              <w:bottom w:val="nil"/>
              <w:right w:val="nil"/>
            </w:tcBorders>
            <w:shd w:val="clear" w:color="auto" w:fill="auto"/>
            <w:noWrap/>
            <w:vAlign w:val="bottom"/>
            <w:hideMark/>
          </w:tcPr>
          <w:p w14:paraId="34DADEB5"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46" w:type="pct"/>
            <w:tcBorders>
              <w:top w:val="nil"/>
              <w:left w:val="nil"/>
              <w:bottom w:val="nil"/>
              <w:right w:val="nil"/>
            </w:tcBorders>
            <w:shd w:val="clear" w:color="auto" w:fill="auto"/>
            <w:noWrap/>
            <w:vAlign w:val="bottom"/>
            <w:hideMark/>
          </w:tcPr>
          <w:p w14:paraId="4B9E94CE"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2.3124</w:t>
            </w:r>
          </w:p>
        </w:tc>
        <w:tc>
          <w:tcPr>
            <w:tcW w:w="776" w:type="pct"/>
            <w:tcBorders>
              <w:top w:val="nil"/>
              <w:left w:val="nil"/>
              <w:bottom w:val="nil"/>
              <w:right w:val="nil"/>
            </w:tcBorders>
            <w:shd w:val="clear" w:color="auto" w:fill="auto"/>
            <w:noWrap/>
            <w:vAlign w:val="bottom"/>
            <w:hideMark/>
          </w:tcPr>
          <w:p w14:paraId="1DBF6E8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3.1867</w:t>
            </w:r>
          </w:p>
        </w:tc>
        <w:tc>
          <w:tcPr>
            <w:tcW w:w="485" w:type="pct"/>
            <w:tcBorders>
              <w:top w:val="nil"/>
              <w:left w:val="nil"/>
              <w:bottom w:val="nil"/>
              <w:right w:val="nil"/>
            </w:tcBorders>
            <w:shd w:val="clear" w:color="auto" w:fill="auto"/>
            <w:noWrap/>
            <w:vAlign w:val="bottom"/>
            <w:hideMark/>
          </w:tcPr>
          <w:p w14:paraId="53FF82F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8.8431</w:t>
            </w:r>
          </w:p>
        </w:tc>
        <w:tc>
          <w:tcPr>
            <w:tcW w:w="148" w:type="pct"/>
            <w:tcBorders>
              <w:top w:val="nil"/>
              <w:left w:val="nil"/>
              <w:bottom w:val="nil"/>
              <w:right w:val="nil"/>
            </w:tcBorders>
            <w:shd w:val="clear" w:color="auto" w:fill="auto"/>
            <w:noWrap/>
            <w:vAlign w:val="bottom"/>
            <w:hideMark/>
          </w:tcPr>
          <w:p w14:paraId="0C4FFC60"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3919CA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6,936.5144</w:t>
            </w:r>
          </w:p>
        </w:tc>
        <w:tc>
          <w:tcPr>
            <w:tcW w:w="791" w:type="pct"/>
            <w:tcBorders>
              <w:top w:val="nil"/>
              <w:left w:val="nil"/>
              <w:bottom w:val="nil"/>
              <w:right w:val="nil"/>
            </w:tcBorders>
            <w:shd w:val="clear" w:color="auto" w:fill="auto"/>
            <w:noWrap/>
            <w:vAlign w:val="bottom"/>
            <w:hideMark/>
          </w:tcPr>
          <w:p w14:paraId="3433B23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9,788.7525</w:t>
            </w:r>
          </w:p>
        </w:tc>
        <w:tc>
          <w:tcPr>
            <w:tcW w:w="761" w:type="pct"/>
            <w:tcBorders>
              <w:top w:val="nil"/>
              <w:left w:val="nil"/>
              <w:bottom w:val="nil"/>
              <w:right w:val="nil"/>
            </w:tcBorders>
            <w:shd w:val="clear" w:color="auto" w:fill="auto"/>
            <w:noWrap/>
            <w:vAlign w:val="bottom"/>
            <w:hideMark/>
          </w:tcPr>
          <w:p w14:paraId="3E4807FF"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11,743.7681</w:t>
            </w:r>
          </w:p>
        </w:tc>
      </w:tr>
      <w:tr w:rsidR="001F53F4" w:rsidRPr="00AB0669" w14:paraId="34C68DAA" w14:textId="77777777" w:rsidTr="00AC5F6D">
        <w:tc>
          <w:tcPr>
            <w:tcW w:w="542" w:type="pct"/>
            <w:tcBorders>
              <w:top w:val="nil"/>
              <w:left w:val="nil"/>
              <w:bottom w:val="nil"/>
              <w:right w:val="nil"/>
            </w:tcBorders>
            <w:shd w:val="clear" w:color="auto" w:fill="auto"/>
            <w:noWrap/>
            <w:vAlign w:val="bottom"/>
            <w:hideMark/>
          </w:tcPr>
          <w:p w14:paraId="5F98F3E9"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46" w:type="pct"/>
            <w:tcBorders>
              <w:top w:val="nil"/>
              <w:left w:val="nil"/>
              <w:bottom w:val="nil"/>
              <w:right w:val="nil"/>
            </w:tcBorders>
            <w:shd w:val="clear" w:color="auto" w:fill="auto"/>
            <w:noWrap/>
            <w:vAlign w:val="bottom"/>
            <w:hideMark/>
          </w:tcPr>
          <w:p w14:paraId="09D21DE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2.3790</w:t>
            </w:r>
          </w:p>
        </w:tc>
        <w:tc>
          <w:tcPr>
            <w:tcW w:w="776" w:type="pct"/>
            <w:tcBorders>
              <w:top w:val="nil"/>
              <w:left w:val="nil"/>
              <w:bottom w:val="nil"/>
              <w:right w:val="nil"/>
            </w:tcBorders>
            <w:shd w:val="clear" w:color="auto" w:fill="auto"/>
            <w:noWrap/>
            <w:vAlign w:val="bottom"/>
            <w:hideMark/>
          </w:tcPr>
          <w:p w14:paraId="5CD285E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3.3717</w:t>
            </w:r>
          </w:p>
        </w:tc>
        <w:tc>
          <w:tcPr>
            <w:tcW w:w="485" w:type="pct"/>
            <w:tcBorders>
              <w:top w:val="nil"/>
              <w:left w:val="nil"/>
              <w:bottom w:val="nil"/>
              <w:right w:val="nil"/>
            </w:tcBorders>
            <w:shd w:val="clear" w:color="auto" w:fill="auto"/>
            <w:noWrap/>
            <w:vAlign w:val="bottom"/>
            <w:hideMark/>
          </w:tcPr>
          <w:p w14:paraId="1367DE57"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8.9026</w:t>
            </w:r>
          </w:p>
        </w:tc>
        <w:tc>
          <w:tcPr>
            <w:tcW w:w="148" w:type="pct"/>
            <w:tcBorders>
              <w:top w:val="nil"/>
              <w:left w:val="nil"/>
              <w:bottom w:val="nil"/>
              <w:right w:val="nil"/>
            </w:tcBorders>
            <w:shd w:val="clear" w:color="auto" w:fill="auto"/>
            <w:noWrap/>
            <w:vAlign w:val="bottom"/>
            <w:hideMark/>
          </w:tcPr>
          <w:p w14:paraId="12C966E8"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37D87B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6,949.0603</w:t>
            </w:r>
          </w:p>
        </w:tc>
        <w:tc>
          <w:tcPr>
            <w:tcW w:w="791" w:type="pct"/>
            <w:tcBorders>
              <w:top w:val="nil"/>
              <w:left w:val="nil"/>
              <w:bottom w:val="nil"/>
              <w:right w:val="nil"/>
            </w:tcBorders>
            <w:shd w:val="clear" w:color="auto" w:fill="auto"/>
            <w:noWrap/>
            <w:vAlign w:val="bottom"/>
            <w:hideMark/>
          </w:tcPr>
          <w:p w14:paraId="11CBF1C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9,842.7553</w:t>
            </w:r>
          </w:p>
        </w:tc>
        <w:tc>
          <w:tcPr>
            <w:tcW w:w="761" w:type="pct"/>
            <w:tcBorders>
              <w:top w:val="nil"/>
              <w:left w:val="nil"/>
              <w:bottom w:val="nil"/>
              <w:right w:val="nil"/>
            </w:tcBorders>
            <w:shd w:val="clear" w:color="auto" w:fill="auto"/>
            <w:noWrap/>
            <w:vAlign w:val="bottom"/>
            <w:hideMark/>
          </w:tcPr>
          <w:p w14:paraId="58078D5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12,381.1422</w:t>
            </w:r>
          </w:p>
        </w:tc>
      </w:tr>
      <w:tr w:rsidR="001F53F4" w:rsidRPr="00AB0669" w14:paraId="68E8C71E" w14:textId="77777777" w:rsidTr="00AC5F6D">
        <w:tc>
          <w:tcPr>
            <w:tcW w:w="542" w:type="pct"/>
            <w:tcBorders>
              <w:top w:val="nil"/>
              <w:left w:val="nil"/>
              <w:bottom w:val="nil"/>
              <w:right w:val="nil"/>
            </w:tcBorders>
            <w:shd w:val="clear" w:color="auto" w:fill="auto"/>
            <w:noWrap/>
            <w:vAlign w:val="bottom"/>
            <w:hideMark/>
          </w:tcPr>
          <w:p w14:paraId="40356FAD"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46" w:type="pct"/>
            <w:tcBorders>
              <w:top w:val="nil"/>
              <w:left w:val="nil"/>
              <w:bottom w:val="nil"/>
              <w:right w:val="nil"/>
            </w:tcBorders>
            <w:shd w:val="clear" w:color="auto" w:fill="auto"/>
            <w:noWrap/>
            <w:vAlign w:val="bottom"/>
            <w:hideMark/>
          </w:tcPr>
          <w:p w14:paraId="5D0A0D2C"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2.6283</w:t>
            </w:r>
          </w:p>
        </w:tc>
        <w:tc>
          <w:tcPr>
            <w:tcW w:w="776" w:type="pct"/>
            <w:tcBorders>
              <w:top w:val="nil"/>
              <w:left w:val="nil"/>
              <w:bottom w:val="nil"/>
              <w:right w:val="nil"/>
            </w:tcBorders>
            <w:shd w:val="clear" w:color="auto" w:fill="auto"/>
            <w:noWrap/>
            <w:vAlign w:val="bottom"/>
            <w:hideMark/>
          </w:tcPr>
          <w:p w14:paraId="65A83C3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3.6827</w:t>
            </w:r>
          </w:p>
        </w:tc>
        <w:tc>
          <w:tcPr>
            <w:tcW w:w="485" w:type="pct"/>
            <w:tcBorders>
              <w:top w:val="nil"/>
              <w:left w:val="nil"/>
              <w:bottom w:val="nil"/>
              <w:right w:val="nil"/>
            </w:tcBorders>
            <w:shd w:val="clear" w:color="auto" w:fill="auto"/>
            <w:noWrap/>
            <w:vAlign w:val="bottom"/>
            <w:hideMark/>
          </w:tcPr>
          <w:p w14:paraId="021A9453"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9.1883</w:t>
            </w:r>
          </w:p>
        </w:tc>
        <w:tc>
          <w:tcPr>
            <w:tcW w:w="148" w:type="pct"/>
            <w:tcBorders>
              <w:top w:val="nil"/>
              <w:left w:val="nil"/>
              <w:bottom w:val="nil"/>
              <w:right w:val="nil"/>
            </w:tcBorders>
            <w:shd w:val="clear" w:color="auto" w:fill="auto"/>
            <w:noWrap/>
            <w:vAlign w:val="bottom"/>
            <w:hideMark/>
          </w:tcPr>
          <w:p w14:paraId="50B8EA2D" w14:textId="77777777" w:rsidR="001F53F4" w:rsidRPr="00AB0669" w:rsidRDefault="001F53F4"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0FC98C4"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7,808.9009</w:t>
            </w:r>
          </w:p>
        </w:tc>
        <w:tc>
          <w:tcPr>
            <w:tcW w:w="791" w:type="pct"/>
            <w:tcBorders>
              <w:top w:val="nil"/>
              <w:left w:val="nil"/>
              <w:bottom w:val="nil"/>
              <w:right w:val="nil"/>
            </w:tcBorders>
            <w:shd w:val="clear" w:color="auto" w:fill="auto"/>
            <w:noWrap/>
            <w:vAlign w:val="bottom"/>
            <w:hideMark/>
          </w:tcPr>
          <w:p w14:paraId="557D6E92"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10,981.2925</w:t>
            </w:r>
          </w:p>
        </w:tc>
        <w:tc>
          <w:tcPr>
            <w:tcW w:w="761" w:type="pct"/>
            <w:tcBorders>
              <w:top w:val="nil"/>
              <w:left w:val="nil"/>
              <w:bottom w:val="nil"/>
              <w:right w:val="nil"/>
            </w:tcBorders>
            <w:shd w:val="clear" w:color="auto" w:fill="auto"/>
            <w:noWrap/>
            <w:vAlign w:val="bottom"/>
            <w:hideMark/>
          </w:tcPr>
          <w:p w14:paraId="4807A8EF"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12,508.8093</w:t>
            </w:r>
          </w:p>
        </w:tc>
      </w:tr>
      <w:tr w:rsidR="001F53F4" w:rsidRPr="00AB0669" w14:paraId="56058F78" w14:textId="77777777" w:rsidTr="00AC5F6D">
        <w:tc>
          <w:tcPr>
            <w:tcW w:w="542" w:type="pct"/>
            <w:tcBorders>
              <w:top w:val="nil"/>
              <w:left w:val="nil"/>
              <w:bottom w:val="single" w:sz="4" w:space="0" w:color="auto"/>
              <w:right w:val="nil"/>
            </w:tcBorders>
            <w:shd w:val="clear" w:color="auto" w:fill="auto"/>
            <w:noWrap/>
            <w:vAlign w:val="bottom"/>
            <w:hideMark/>
          </w:tcPr>
          <w:p w14:paraId="452BB220" w14:textId="77777777" w:rsidR="001F53F4" w:rsidRPr="00AB0669" w:rsidRDefault="001F53F4"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46" w:type="pct"/>
            <w:tcBorders>
              <w:top w:val="nil"/>
              <w:left w:val="nil"/>
              <w:bottom w:val="single" w:sz="4" w:space="0" w:color="auto"/>
              <w:right w:val="nil"/>
            </w:tcBorders>
            <w:shd w:val="clear" w:color="auto" w:fill="auto"/>
            <w:noWrap/>
            <w:vAlign w:val="bottom"/>
            <w:hideMark/>
          </w:tcPr>
          <w:p w14:paraId="385D4281"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2.6644</w:t>
            </w:r>
          </w:p>
        </w:tc>
        <w:tc>
          <w:tcPr>
            <w:tcW w:w="776" w:type="pct"/>
            <w:tcBorders>
              <w:top w:val="nil"/>
              <w:left w:val="nil"/>
              <w:bottom w:val="single" w:sz="4" w:space="0" w:color="auto"/>
              <w:right w:val="nil"/>
            </w:tcBorders>
            <w:shd w:val="clear" w:color="auto" w:fill="auto"/>
            <w:noWrap/>
            <w:vAlign w:val="bottom"/>
            <w:hideMark/>
          </w:tcPr>
          <w:p w14:paraId="6CCD1046"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3.8045</w:t>
            </w:r>
          </w:p>
        </w:tc>
        <w:tc>
          <w:tcPr>
            <w:tcW w:w="485" w:type="pct"/>
            <w:tcBorders>
              <w:top w:val="nil"/>
              <w:left w:val="nil"/>
              <w:bottom w:val="single" w:sz="4" w:space="0" w:color="auto"/>
              <w:right w:val="nil"/>
            </w:tcBorders>
            <w:shd w:val="clear" w:color="auto" w:fill="auto"/>
            <w:noWrap/>
            <w:vAlign w:val="bottom"/>
            <w:hideMark/>
          </w:tcPr>
          <w:p w14:paraId="11F63D3A"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9.2174</w:t>
            </w:r>
          </w:p>
        </w:tc>
        <w:tc>
          <w:tcPr>
            <w:tcW w:w="148" w:type="pct"/>
            <w:tcBorders>
              <w:top w:val="nil"/>
              <w:left w:val="nil"/>
              <w:bottom w:val="single" w:sz="4" w:space="0" w:color="auto"/>
              <w:right w:val="nil"/>
            </w:tcBorders>
            <w:shd w:val="clear" w:color="auto" w:fill="auto"/>
            <w:noWrap/>
            <w:vAlign w:val="bottom"/>
            <w:hideMark/>
          </w:tcPr>
          <w:p w14:paraId="2E978DD9" w14:textId="77777777" w:rsidR="001F53F4" w:rsidRPr="00AB0669" w:rsidRDefault="001F53F4" w:rsidP="00AC5F6D">
            <w:pPr>
              <w:spacing w:after="0" w:line="240" w:lineRule="auto"/>
              <w:jc w:val="left"/>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07298505"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8,826.8160</w:t>
            </w:r>
          </w:p>
        </w:tc>
        <w:tc>
          <w:tcPr>
            <w:tcW w:w="791" w:type="pct"/>
            <w:tcBorders>
              <w:top w:val="nil"/>
              <w:left w:val="nil"/>
              <w:bottom w:val="single" w:sz="4" w:space="0" w:color="auto"/>
              <w:right w:val="nil"/>
            </w:tcBorders>
            <w:shd w:val="clear" w:color="auto" w:fill="auto"/>
            <w:noWrap/>
            <w:vAlign w:val="bottom"/>
            <w:hideMark/>
          </w:tcPr>
          <w:p w14:paraId="5EE0B35B"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11,741.7673</w:t>
            </w:r>
          </w:p>
        </w:tc>
        <w:tc>
          <w:tcPr>
            <w:tcW w:w="761" w:type="pct"/>
            <w:tcBorders>
              <w:top w:val="nil"/>
              <w:left w:val="nil"/>
              <w:bottom w:val="single" w:sz="4" w:space="0" w:color="auto"/>
              <w:right w:val="nil"/>
            </w:tcBorders>
            <w:shd w:val="clear" w:color="auto" w:fill="auto"/>
            <w:noWrap/>
            <w:vAlign w:val="bottom"/>
            <w:hideMark/>
          </w:tcPr>
          <w:p w14:paraId="6D4DA025" w14:textId="77777777" w:rsidR="001F53F4" w:rsidRPr="00AB0669" w:rsidRDefault="001F53F4" w:rsidP="00AC5F6D">
            <w:pPr>
              <w:spacing w:after="0" w:line="240" w:lineRule="auto"/>
              <w:jc w:val="right"/>
              <w:rPr>
                <w:color w:val="000000"/>
                <w:sz w:val="18"/>
                <w:szCs w:val="18"/>
                <w:lang w:eastAsia="zh-CN"/>
              </w:rPr>
            </w:pPr>
            <w:r w:rsidRPr="00AB0669">
              <w:rPr>
                <w:color w:val="000000"/>
                <w:sz w:val="18"/>
                <w:szCs w:val="18"/>
                <w:lang w:eastAsia="zh-CN"/>
              </w:rPr>
              <w:t>16,898.2777</w:t>
            </w:r>
          </w:p>
        </w:tc>
      </w:tr>
    </w:tbl>
    <w:p w14:paraId="2E5DDB51" w14:textId="167C561D" w:rsidR="001F53F4" w:rsidRPr="00AB0669" w:rsidRDefault="001F53F4" w:rsidP="001F53F4">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-HP is the</w:t>
      </w:r>
      <w:r w:rsidR="00A873D3" w:rsidRPr="00AB0669">
        <w:rPr>
          <w:sz w:val="16"/>
        </w:rPr>
        <w:t xml:space="preserv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3D81AE6F" w14:textId="44C36353" w:rsidR="001F53F4" w:rsidRPr="00AB0669" w:rsidRDefault="001F53F4" w:rsidP="00866720">
      <w:pPr>
        <w:tabs>
          <w:tab w:val="center" w:pos="4253"/>
          <w:tab w:val="right" w:pos="10348"/>
        </w:tabs>
      </w:pPr>
    </w:p>
    <w:p w14:paraId="44E4951F" w14:textId="718A09AB" w:rsidR="00A90E5D" w:rsidRPr="00AB0669" w:rsidRDefault="00A90E5D" w:rsidP="00A90E5D">
      <w:pPr>
        <w:pStyle w:val="ad"/>
        <w:keepNext/>
        <w:spacing w:line="216" w:lineRule="auto"/>
        <w:jc w:val="both"/>
        <w:rPr>
          <w:rFonts w:cs="Times New Roman"/>
          <w:b w:val="0"/>
          <w:sz w:val="18"/>
        </w:rPr>
      </w:pPr>
      <w:r w:rsidRPr="00AB0669">
        <w:rPr>
          <w:rFonts w:cs="Times New Roman"/>
          <w:b w:val="0"/>
          <w:sz w:val="18"/>
        </w:rPr>
        <w:t xml:space="preserve">Table </w:t>
      </w:r>
      <w:r w:rsidR="00283E56" w:rsidRPr="00AB0669">
        <w:rPr>
          <w:rFonts w:cs="Times New Roman"/>
          <w:b w:val="0"/>
          <w:sz w:val="18"/>
        </w:rPr>
        <w:fldChar w:fldCharType="begin"/>
      </w:r>
      <w:r w:rsidR="00283E56" w:rsidRPr="00AB0669">
        <w:rPr>
          <w:rFonts w:cs="Times New Roman"/>
          <w:b w:val="0"/>
          <w:sz w:val="18"/>
        </w:rPr>
        <w:instrText xml:space="preserve"> SEQ Table \* ARABIC </w:instrText>
      </w:r>
      <w:r w:rsidR="00283E56" w:rsidRPr="00AB0669">
        <w:rPr>
          <w:rFonts w:cs="Times New Roman"/>
          <w:b w:val="0"/>
          <w:sz w:val="18"/>
        </w:rPr>
        <w:fldChar w:fldCharType="separate"/>
      </w:r>
      <w:r w:rsidR="00E146CE">
        <w:rPr>
          <w:rFonts w:cs="Times New Roman"/>
          <w:b w:val="0"/>
          <w:noProof/>
          <w:sz w:val="18"/>
        </w:rPr>
        <w:t>17</w:t>
      </w:r>
      <w:r w:rsidR="00283E56" w:rsidRPr="00AB0669">
        <w:rPr>
          <w:rFonts w:cs="Times New Roman"/>
          <w:b w:val="0"/>
          <w:sz w:val="18"/>
        </w:rPr>
        <w:fldChar w:fldCharType="end"/>
      </w:r>
      <w:r w:rsidRPr="00AB0669">
        <w:rPr>
          <w:rFonts w:cs="Times New Roman"/>
          <w:b w:val="0"/>
          <w:sz w:val="18"/>
        </w:rPr>
        <w:t xml:space="preserve"> This table shows the average accuracy of monthly forecasts of US tourist arrivals from </w:t>
      </w:r>
      <w:proofErr w:type="spellStart"/>
      <w:r w:rsidRPr="00AB0669">
        <w:rPr>
          <w:rFonts w:cs="Times New Roman"/>
          <w:b w:val="0"/>
          <w:sz w:val="18"/>
        </w:rPr>
        <w:t>P.</w:t>
      </w:r>
      <w:proofErr w:type="gramStart"/>
      <w:r w:rsidRPr="00AB0669">
        <w:rPr>
          <w:rFonts w:cs="Times New Roman"/>
          <w:b w:val="0"/>
          <w:sz w:val="18"/>
        </w:rPr>
        <w:t>R.China</w:t>
      </w:r>
      <w:proofErr w:type="spellEnd"/>
      <w:proofErr w:type="gramEnd"/>
      <w:r w:rsidRPr="00AB0669">
        <w:rPr>
          <w:rFonts w:cs="Times New Roman"/>
          <w:b w:val="0"/>
          <w:sz w:val="18"/>
        </w:rPr>
        <w:t>. The MAPE and RMSE are average values across all forecasted data from Aug 2013 to Sep 2017. The models are all estimated by the data from Jan 1996 to Jul 2013.</w:t>
      </w:r>
    </w:p>
    <w:tbl>
      <w:tblPr>
        <w:tblW w:w="4941" w:type="pct"/>
        <w:tblLayout w:type="fixed"/>
        <w:tblLook w:val="04A0" w:firstRow="1" w:lastRow="0" w:firstColumn="1" w:lastColumn="0" w:noHBand="0" w:noVBand="1"/>
      </w:tblPr>
      <w:tblGrid>
        <w:gridCol w:w="942"/>
        <w:gridCol w:w="1296"/>
        <w:gridCol w:w="1349"/>
        <w:gridCol w:w="843"/>
        <w:gridCol w:w="257"/>
        <w:gridCol w:w="1305"/>
        <w:gridCol w:w="1375"/>
        <w:gridCol w:w="1322"/>
      </w:tblGrid>
      <w:tr w:rsidR="00A90E5D" w:rsidRPr="00AB0669" w14:paraId="7B74CA32" w14:textId="77777777" w:rsidTr="00AC5F6D">
        <w:tc>
          <w:tcPr>
            <w:tcW w:w="542" w:type="pct"/>
            <w:tcBorders>
              <w:top w:val="single" w:sz="4" w:space="0" w:color="auto"/>
              <w:left w:val="nil"/>
              <w:bottom w:val="single" w:sz="4" w:space="0" w:color="auto"/>
              <w:right w:val="nil"/>
            </w:tcBorders>
            <w:shd w:val="clear" w:color="auto" w:fill="auto"/>
            <w:noWrap/>
            <w:vAlign w:val="bottom"/>
            <w:hideMark/>
          </w:tcPr>
          <w:p w14:paraId="10398D12" w14:textId="77777777" w:rsidR="00A90E5D" w:rsidRPr="00AB0669" w:rsidRDefault="00A90E5D" w:rsidP="00AC5F6D">
            <w:pPr>
              <w:spacing w:after="0" w:line="240" w:lineRule="auto"/>
              <w:jc w:val="left"/>
              <w:rPr>
                <w:b/>
                <w:color w:val="000000"/>
                <w:sz w:val="18"/>
                <w:szCs w:val="18"/>
                <w:lang w:eastAsia="zh-CN"/>
              </w:rPr>
            </w:pPr>
            <w:proofErr w:type="spellStart"/>
            <w:r w:rsidRPr="00AB0669">
              <w:rPr>
                <w:b/>
                <w:color w:val="000000"/>
                <w:sz w:val="18"/>
                <w:szCs w:val="18"/>
                <w:lang w:eastAsia="zh-CN"/>
              </w:rPr>
              <w:t>P.</w:t>
            </w:r>
            <w:proofErr w:type="gramStart"/>
            <w:r w:rsidRPr="00AB0669">
              <w:rPr>
                <w:b/>
                <w:color w:val="000000"/>
                <w:sz w:val="18"/>
                <w:szCs w:val="18"/>
                <w:lang w:eastAsia="zh-CN"/>
              </w:rPr>
              <w:t>R.China</w:t>
            </w:r>
            <w:proofErr w:type="spellEnd"/>
            <w:proofErr w:type="gramEnd"/>
          </w:p>
        </w:tc>
        <w:tc>
          <w:tcPr>
            <w:tcW w:w="2007" w:type="pct"/>
            <w:gridSpan w:val="3"/>
            <w:tcBorders>
              <w:top w:val="single" w:sz="4" w:space="0" w:color="auto"/>
              <w:left w:val="nil"/>
              <w:bottom w:val="single" w:sz="4" w:space="0" w:color="auto"/>
              <w:right w:val="nil"/>
            </w:tcBorders>
            <w:shd w:val="clear" w:color="auto" w:fill="auto"/>
            <w:noWrap/>
            <w:vAlign w:val="bottom"/>
            <w:hideMark/>
          </w:tcPr>
          <w:p w14:paraId="0AE5B7F8"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8" w:type="pct"/>
            <w:tcBorders>
              <w:top w:val="single" w:sz="4" w:space="0" w:color="auto"/>
              <w:left w:val="nil"/>
              <w:bottom w:val="nil"/>
              <w:right w:val="nil"/>
            </w:tcBorders>
            <w:shd w:val="clear" w:color="auto" w:fill="auto"/>
            <w:noWrap/>
            <w:vAlign w:val="bottom"/>
            <w:hideMark/>
          </w:tcPr>
          <w:p w14:paraId="29CF631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 </w:t>
            </w:r>
          </w:p>
        </w:tc>
        <w:tc>
          <w:tcPr>
            <w:tcW w:w="2303" w:type="pct"/>
            <w:gridSpan w:val="3"/>
            <w:tcBorders>
              <w:top w:val="single" w:sz="4" w:space="0" w:color="auto"/>
              <w:left w:val="nil"/>
              <w:bottom w:val="single" w:sz="4" w:space="0" w:color="auto"/>
              <w:right w:val="nil"/>
            </w:tcBorders>
            <w:shd w:val="clear" w:color="auto" w:fill="auto"/>
            <w:noWrap/>
            <w:vAlign w:val="bottom"/>
            <w:hideMark/>
          </w:tcPr>
          <w:p w14:paraId="1418189C"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A90E5D" w:rsidRPr="00AB0669" w14:paraId="717518A1" w14:textId="77777777" w:rsidTr="00AC5F6D">
        <w:tc>
          <w:tcPr>
            <w:tcW w:w="542" w:type="pct"/>
            <w:tcBorders>
              <w:top w:val="nil"/>
              <w:left w:val="nil"/>
              <w:bottom w:val="single" w:sz="4" w:space="0" w:color="auto"/>
              <w:right w:val="nil"/>
            </w:tcBorders>
            <w:shd w:val="clear" w:color="auto" w:fill="auto"/>
            <w:noWrap/>
            <w:vAlign w:val="bottom"/>
            <w:hideMark/>
          </w:tcPr>
          <w:p w14:paraId="4A7DE2D7" w14:textId="77777777" w:rsidR="00A90E5D" w:rsidRPr="00AB0669" w:rsidRDefault="00A90E5D"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46" w:type="pct"/>
            <w:tcBorders>
              <w:top w:val="nil"/>
              <w:left w:val="nil"/>
              <w:bottom w:val="single" w:sz="4" w:space="0" w:color="auto"/>
              <w:right w:val="nil"/>
            </w:tcBorders>
            <w:shd w:val="clear" w:color="auto" w:fill="auto"/>
            <w:noWrap/>
            <w:vAlign w:val="bottom"/>
            <w:hideMark/>
          </w:tcPr>
          <w:p w14:paraId="5A74238D" w14:textId="7DC6C470"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-HP</w:t>
            </w:r>
          </w:p>
        </w:tc>
        <w:tc>
          <w:tcPr>
            <w:tcW w:w="776" w:type="pct"/>
            <w:tcBorders>
              <w:top w:val="nil"/>
              <w:left w:val="nil"/>
              <w:bottom w:val="single" w:sz="4" w:space="0" w:color="auto"/>
              <w:right w:val="nil"/>
            </w:tcBorders>
            <w:shd w:val="clear" w:color="auto" w:fill="auto"/>
            <w:noWrap/>
            <w:vAlign w:val="bottom"/>
            <w:hideMark/>
          </w:tcPr>
          <w:p w14:paraId="3484C312" w14:textId="19DC8660"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-MA</w:t>
            </w:r>
          </w:p>
        </w:tc>
        <w:tc>
          <w:tcPr>
            <w:tcW w:w="485" w:type="pct"/>
            <w:tcBorders>
              <w:top w:val="nil"/>
              <w:left w:val="nil"/>
              <w:bottom w:val="single" w:sz="4" w:space="0" w:color="auto"/>
              <w:right w:val="nil"/>
            </w:tcBorders>
            <w:shd w:val="clear" w:color="auto" w:fill="auto"/>
            <w:noWrap/>
            <w:vAlign w:val="bottom"/>
            <w:hideMark/>
          </w:tcPr>
          <w:p w14:paraId="643C642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7BDA109D"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77BC53F0" w14:textId="14E5ED38"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-HP</w:t>
            </w:r>
          </w:p>
        </w:tc>
        <w:tc>
          <w:tcPr>
            <w:tcW w:w="791" w:type="pct"/>
            <w:tcBorders>
              <w:top w:val="nil"/>
              <w:left w:val="nil"/>
              <w:bottom w:val="single" w:sz="4" w:space="0" w:color="auto"/>
              <w:right w:val="nil"/>
            </w:tcBorders>
            <w:shd w:val="clear" w:color="auto" w:fill="auto"/>
            <w:noWrap/>
            <w:vAlign w:val="bottom"/>
            <w:hideMark/>
          </w:tcPr>
          <w:p w14:paraId="0EED169A" w14:textId="0DD124B3"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-MA</w:t>
            </w:r>
          </w:p>
        </w:tc>
        <w:tc>
          <w:tcPr>
            <w:tcW w:w="761" w:type="pct"/>
            <w:tcBorders>
              <w:top w:val="nil"/>
              <w:left w:val="nil"/>
              <w:bottom w:val="single" w:sz="4" w:space="0" w:color="auto"/>
              <w:right w:val="nil"/>
            </w:tcBorders>
            <w:shd w:val="clear" w:color="auto" w:fill="auto"/>
            <w:noWrap/>
            <w:vAlign w:val="bottom"/>
            <w:hideMark/>
          </w:tcPr>
          <w:p w14:paraId="3888C187"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A90E5D" w:rsidRPr="00AB0669" w14:paraId="1919D213" w14:textId="77777777" w:rsidTr="00AC5F6D">
        <w:tc>
          <w:tcPr>
            <w:tcW w:w="542" w:type="pct"/>
            <w:tcBorders>
              <w:top w:val="nil"/>
              <w:left w:val="nil"/>
              <w:bottom w:val="nil"/>
              <w:right w:val="nil"/>
            </w:tcBorders>
            <w:shd w:val="clear" w:color="auto" w:fill="auto"/>
            <w:noWrap/>
            <w:vAlign w:val="bottom"/>
            <w:hideMark/>
          </w:tcPr>
          <w:p w14:paraId="343EC85B"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w:t>
            </w:r>
          </w:p>
        </w:tc>
        <w:tc>
          <w:tcPr>
            <w:tcW w:w="746" w:type="pct"/>
            <w:tcBorders>
              <w:top w:val="nil"/>
              <w:left w:val="nil"/>
              <w:bottom w:val="nil"/>
              <w:right w:val="nil"/>
            </w:tcBorders>
            <w:shd w:val="clear" w:color="auto" w:fill="auto"/>
            <w:noWrap/>
            <w:vAlign w:val="bottom"/>
            <w:hideMark/>
          </w:tcPr>
          <w:p w14:paraId="67992C3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2.1939</w:t>
            </w:r>
          </w:p>
        </w:tc>
        <w:tc>
          <w:tcPr>
            <w:tcW w:w="776" w:type="pct"/>
            <w:tcBorders>
              <w:top w:val="nil"/>
              <w:left w:val="nil"/>
              <w:bottom w:val="nil"/>
              <w:right w:val="nil"/>
            </w:tcBorders>
            <w:shd w:val="clear" w:color="auto" w:fill="auto"/>
            <w:noWrap/>
            <w:vAlign w:val="bottom"/>
            <w:hideMark/>
          </w:tcPr>
          <w:p w14:paraId="7A43108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2.6700</w:t>
            </w:r>
          </w:p>
        </w:tc>
        <w:tc>
          <w:tcPr>
            <w:tcW w:w="485" w:type="pct"/>
            <w:tcBorders>
              <w:top w:val="nil"/>
              <w:left w:val="nil"/>
              <w:bottom w:val="nil"/>
              <w:right w:val="nil"/>
            </w:tcBorders>
            <w:shd w:val="clear" w:color="auto" w:fill="auto"/>
            <w:noWrap/>
            <w:vAlign w:val="bottom"/>
            <w:hideMark/>
          </w:tcPr>
          <w:p w14:paraId="79DEDCB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8.7477</w:t>
            </w:r>
          </w:p>
        </w:tc>
        <w:tc>
          <w:tcPr>
            <w:tcW w:w="148" w:type="pct"/>
            <w:tcBorders>
              <w:top w:val="nil"/>
              <w:left w:val="nil"/>
              <w:bottom w:val="nil"/>
              <w:right w:val="nil"/>
            </w:tcBorders>
            <w:shd w:val="clear" w:color="auto" w:fill="auto"/>
            <w:noWrap/>
            <w:vAlign w:val="bottom"/>
            <w:hideMark/>
          </w:tcPr>
          <w:p w14:paraId="75C75809"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B894A9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3,389.4265</w:t>
            </w:r>
          </w:p>
        </w:tc>
        <w:tc>
          <w:tcPr>
            <w:tcW w:w="791" w:type="pct"/>
            <w:tcBorders>
              <w:top w:val="nil"/>
              <w:left w:val="nil"/>
              <w:bottom w:val="nil"/>
              <w:right w:val="nil"/>
            </w:tcBorders>
            <w:shd w:val="clear" w:color="auto" w:fill="auto"/>
            <w:noWrap/>
            <w:vAlign w:val="bottom"/>
            <w:hideMark/>
          </w:tcPr>
          <w:p w14:paraId="5CFEEC9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3,867.8937</w:t>
            </w:r>
          </w:p>
        </w:tc>
        <w:tc>
          <w:tcPr>
            <w:tcW w:w="761" w:type="pct"/>
            <w:tcBorders>
              <w:top w:val="nil"/>
              <w:left w:val="nil"/>
              <w:bottom w:val="nil"/>
              <w:right w:val="nil"/>
            </w:tcBorders>
            <w:shd w:val="clear" w:color="auto" w:fill="auto"/>
            <w:noWrap/>
            <w:vAlign w:val="bottom"/>
            <w:hideMark/>
          </w:tcPr>
          <w:p w14:paraId="3AC7ABE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4,049.8029</w:t>
            </w:r>
          </w:p>
        </w:tc>
      </w:tr>
      <w:tr w:rsidR="00A90E5D" w:rsidRPr="00AB0669" w14:paraId="46A77573" w14:textId="77777777" w:rsidTr="00AC5F6D">
        <w:tc>
          <w:tcPr>
            <w:tcW w:w="542" w:type="pct"/>
            <w:tcBorders>
              <w:top w:val="nil"/>
              <w:left w:val="nil"/>
              <w:bottom w:val="nil"/>
              <w:right w:val="nil"/>
            </w:tcBorders>
            <w:shd w:val="clear" w:color="auto" w:fill="auto"/>
            <w:noWrap/>
            <w:vAlign w:val="bottom"/>
            <w:hideMark/>
          </w:tcPr>
          <w:p w14:paraId="0E9CD5A2"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2</w:t>
            </w:r>
          </w:p>
        </w:tc>
        <w:tc>
          <w:tcPr>
            <w:tcW w:w="746" w:type="pct"/>
            <w:tcBorders>
              <w:top w:val="nil"/>
              <w:left w:val="nil"/>
              <w:bottom w:val="nil"/>
              <w:right w:val="nil"/>
            </w:tcBorders>
            <w:shd w:val="clear" w:color="auto" w:fill="auto"/>
            <w:noWrap/>
            <w:vAlign w:val="bottom"/>
            <w:hideMark/>
          </w:tcPr>
          <w:p w14:paraId="31BC5A3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2.2354</w:t>
            </w:r>
          </w:p>
        </w:tc>
        <w:tc>
          <w:tcPr>
            <w:tcW w:w="776" w:type="pct"/>
            <w:tcBorders>
              <w:top w:val="nil"/>
              <w:left w:val="nil"/>
              <w:bottom w:val="nil"/>
              <w:right w:val="nil"/>
            </w:tcBorders>
            <w:shd w:val="clear" w:color="auto" w:fill="auto"/>
            <w:noWrap/>
            <w:vAlign w:val="bottom"/>
            <w:hideMark/>
          </w:tcPr>
          <w:p w14:paraId="21DD592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2.7582</w:t>
            </w:r>
          </w:p>
        </w:tc>
        <w:tc>
          <w:tcPr>
            <w:tcW w:w="485" w:type="pct"/>
            <w:tcBorders>
              <w:top w:val="nil"/>
              <w:left w:val="nil"/>
              <w:bottom w:val="nil"/>
              <w:right w:val="nil"/>
            </w:tcBorders>
            <w:shd w:val="clear" w:color="auto" w:fill="auto"/>
            <w:noWrap/>
            <w:vAlign w:val="bottom"/>
            <w:hideMark/>
          </w:tcPr>
          <w:p w14:paraId="43B1117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9.4069</w:t>
            </w:r>
          </w:p>
        </w:tc>
        <w:tc>
          <w:tcPr>
            <w:tcW w:w="148" w:type="pct"/>
            <w:tcBorders>
              <w:top w:val="nil"/>
              <w:left w:val="nil"/>
              <w:bottom w:val="nil"/>
              <w:right w:val="nil"/>
            </w:tcBorders>
            <w:shd w:val="clear" w:color="auto" w:fill="auto"/>
            <w:noWrap/>
            <w:vAlign w:val="bottom"/>
            <w:hideMark/>
          </w:tcPr>
          <w:p w14:paraId="7AF7F132"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4ED0BB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3,535.8994</w:t>
            </w:r>
          </w:p>
        </w:tc>
        <w:tc>
          <w:tcPr>
            <w:tcW w:w="791" w:type="pct"/>
            <w:tcBorders>
              <w:top w:val="nil"/>
              <w:left w:val="nil"/>
              <w:bottom w:val="nil"/>
              <w:right w:val="nil"/>
            </w:tcBorders>
            <w:shd w:val="clear" w:color="auto" w:fill="auto"/>
            <w:noWrap/>
            <w:vAlign w:val="bottom"/>
            <w:hideMark/>
          </w:tcPr>
          <w:p w14:paraId="64E8462C"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5,363.7645</w:t>
            </w:r>
          </w:p>
        </w:tc>
        <w:tc>
          <w:tcPr>
            <w:tcW w:w="761" w:type="pct"/>
            <w:tcBorders>
              <w:top w:val="nil"/>
              <w:left w:val="nil"/>
              <w:bottom w:val="nil"/>
              <w:right w:val="nil"/>
            </w:tcBorders>
            <w:shd w:val="clear" w:color="auto" w:fill="auto"/>
            <w:noWrap/>
            <w:vAlign w:val="bottom"/>
            <w:hideMark/>
          </w:tcPr>
          <w:p w14:paraId="3DD8F12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11,281.2351</w:t>
            </w:r>
          </w:p>
        </w:tc>
      </w:tr>
      <w:tr w:rsidR="00A90E5D" w:rsidRPr="00AB0669" w14:paraId="30A9B1CD" w14:textId="77777777" w:rsidTr="00AC5F6D">
        <w:tc>
          <w:tcPr>
            <w:tcW w:w="542" w:type="pct"/>
            <w:tcBorders>
              <w:top w:val="nil"/>
              <w:left w:val="nil"/>
              <w:bottom w:val="nil"/>
              <w:right w:val="nil"/>
            </w:tcBorders>
            <w:shd w:val="clear" w:color="auto" w:fill="auto"/>
            <w:noWrap/>
            <w:vAlign w:val="bottom"/>
            <w:hideMark/>
          </w:tcPr>
          <w:p w14:paraId="21519D4A"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3</w:t>
            </w:r>
          </w:p>
        </w:tc>
        <w:tc>
          <w:tcPr>
            <w:tcW w:w="746" w:type="pct"/>
            <w:tcBorders>
              <w:top w:val="nil"/>
              <w:left w:val="nil"/>
              <w:bottom w:val="nil"/>
              <w:right w:val="nil"/>
            </w:tcBorders>
            <w:shd w:val="clear" w:color="auto" w:fill="auto"/>
            <w:noWrap/>
            <w:vAlign w:val="bottom"/>
            <w:hideMark/>
          </w:tcPr>
          <w:p w14:paraId="530BD18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2.3853</w:t>
            </w:r>
          </w:p>
        </w:tc>
        <w:tc>
          <w:tcPr>
            <w:tcW w:w="776" w:type="pct"/>
            <w:tcBorders>
              <w:top w:val="nil"/>
              <w:left w:val="nil"/>
              <w:bottom w:val="nil"/>
              <w:right w:val="nil"/>
            </w:tcBorders>
            <w:shd w:val="clear" w:color="auto" w:fill="auto"/>
            <w:noWrap/>
            <w:vAlign w:val="bottom"/>
            <w:hideMark/>
          </w:tcPr>
          <w:p w14:paraId="0773453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2.9167</w:t>
            </w:r>
          </w:p>
        </w:tc>
        <w:tc>
          <w:tcPr>
            <w:tcW w:w="485" w:type="pct"/>
            <w:tcBorders>
              <w:top w:val="nil"/>
              <w:left w:val="nil"/>
              <w:bottom w:val="nil"/>
              <w:right w:val="nil"/>
            </w:tcBorders>
            <w:shd w:val="clear" w:color="auto" w:fill="auto"/>
            <w:noWrap/>
            <w:vAlign w:val="bottom"/>
            <w:hideMark/>
          </w:tcPr>
          <w:p w14:paraId="6C327EB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13.0022</w:t>
            </w:r>
          </w:p>
        </w:tc>
        <w:tc>
          <w:tcPr>
            <w:tcW w:w="148" w:type="pct"/>
            <w:tcBorders>
              <w:top w:val="nil"/>
              <w:left w:val="nil"/>
              <w:bottom w:val="nil"/>
              <w:right w:val="nil"/>
            </w:tcBorders>
            <w:shd w:val="clear" w:color="auto" w:fill="auto"/>
            <w:noWrap/>
            <w:vAlign w:val="bottom"/>
            <w:hideMark/>
          </w:tcPr>
          <w:p w14:paraId="6834B787"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971AFF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3,608.4120</w:t>
            </w:r>
          </w:p>
        </w:tc>
        <w:tc>
          <w:tcPr>
            <w:tcW w:w="791" w:type="pct"/>
            <w:tcBorders>
              <w:top w:val="nil"/>
              <w:left w:val="nil"/>
              <w:bottom w:val="nil"/>
              <w:right w:val="nil"/>
            </w:tcBorders>
            <w:shd w:val="clear" w:color="auto" w:fill="auto"/>
            <w:noWrap/>
            <w:vAlign w:val="bottom"/>
            <w:hideMark/>
          </w:tcPr>
          <w:p w14:paraId="2977EB6C"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6,167.2981</w:t>
            </w:r>
          </w:p>
        </w:tc>
        <w:tc>
          <w:tcPr>
            <w:tcW w:w="761" w:type="pct"/>
            <w:tcBorders>
              <w:top w:val="nil"/>
              <w:left w:val="nil"/>
              <w:bottom w:val="nil"/>
              <w:right w:val="nil"/>
            </w:tcBorders>
            <w:shd w:val="clear" w:color="auto" w:fill="auto"/>
            <w:noWrap/>
            <w:vAlign w:val="bottom"/>
            <w:hideMark/>
          </w:tcPr>
          <w:p w14:paraId="788F688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24,672.1346</w:t>
            </w:r>
          </w:p>
        </w:tc>
      </w:tr>
      <w:tr w:rsidR="00A90E5D" w:rsidRPr="00AB0669" w14:paraId="679146C5" w14:textId="77777777" w:rsidTr="00AC5F6D">
        <w:tc>
          <w:tcPr>
            <w:tcW w:w="542" w:type="pct"/>
            <w:tcBorders>
              <w:top w:val="nil"/>
              <w:left w:val="nil"/>
              <w:bottom w:val="nil"/>
              <w:right w:val="nil"/>
            </w:tcBorders>
            <w:shd w:val="clear" w:color="auto" w:fill="auto"/>
            <w:noWrap/>
            <w:vAlign w:val="bottom"/>
            <w:hideMark/>
          </w:tcPr>
          <w:p w14:paraId="7916C622"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4</w:t>
            </w:r>
          </w:p>
        </w:tc>
        <w:tc>
          <w:tcPr>
            <w:tcW w:w="746" w:type="pct"/>
            <w:tcBorders>
              <w:top w:val="nil"/>
              <w:left w:val="nil"/>
              <w:bottom w:val="nil"/>
              <w:right w:val="nil"/>
            </w:tcBorders>
            <w:shd w:val="clear" w:color="auto" w:fill="auto"/>
            <w:noWrap/>
            <w:vAlign w:val="bottom"/>
            <w:hideMark/>
          </w:tcPr>
          <w:p w14:paraId="79BBFD2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2.5095</w:t>
            </w:r>
          </w:p>
        </w:tc>
        <w:tc>
          <w:tcPr>
            <w:tcW w:w="776" w:type="pct"/>
            <w:tcBorders>
              <w:top w:val="nil"/>
              <w:left w:val="nil"/>
              <w:bottom w:val="nil"/>
              <w:right w:val="nil"/>
            </w:tcBorders>
            <w:shd w:val="clear" w:color="auto" w:fill="auto"/>
            <w:noWrap/>
            <w:vAlign w:val="bottom"/>
            <w:hideMark/>
          </w:tcPr>
          <w:p w14:paraId="3BECF79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3.2158</w:t>
            </w:r>
          </w:p>
        </w:tc>
        <w:tc>
          <w:tcPr>
            <w:tcW w:w="485" w:type="pct"/>
            <w:tcBorders>
              <w:top w:val="nil"/>
              <w:left w:val="nil"/>
              <w:bottom w:val="nil"/>
              <w:right w:val="nil"/>
            </w:tcBorders>
            <w:shd w:val="clear" w:color="auto" w:fill="auto"/>
            <w:noWrap/>
            <w:vAlign w:val="bottom"/>
            <w:hideMark/>
          </w:tcPr>
          <w:p w14:paraId="0CE293D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13.0057</w:t>
            </w:r>
          </w:p>
        </w:tc>
        <w:tc>
          <w:tcPr>
            <w:tcW w:w="148" w:type="pct"/>
            <w:tcBorders>
              <w:top w:val="nil"/>
              <w:left w:val="nil"/>
              <w:bottom w:val="nil"/>
              <w:right w:val="nil"/>
            </w:tcBorders>
            <w:shd w:val="clear" w:color="auto" w:fill="auto"/>
            <w:noWrap/>
            <w:vAlign w:val="bottom"/>
            <w:hideMark/>
          </w:tcPr>
          <w:p w14:paraId="6B4ED6AD"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A8EABC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3,679.6287</w:t>
            </w:r>
          </w:p>
        </w:tc>
        <w:tc>
          <w:tcPr>
            <w:tcW w:w="791" w:type="pct"/>
            <w:tcBorders>
              <w:top w:val="nil"/>
              <w:left w:val="nil"/>
              <w:bottom w:val="nil"/>
              <w:right w:val="nil"/>
            </w:tcBorders>
            <w:shd w:val="clear" w:color="auto" w:fill="auto"/>
            <w:noWrap/>
            <w:vAlign w:val="bottom"/>
            <w:hideMark/>
          </w:tcPr>
          <w:p w14:paraId="5E61A22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6,960.3408</w:t>
            </w:r>
          </w:p>
        </w:tc>
        <w:tc>
          <w:tcPr>
            <w:tcW w:w="761" w:type="pct"/>
            <w:tcBorders>
              <w:top w:val="nil"/>
              <w:left w:val="nil"/>
              <w:bottom w:val="nil"/>
              <w:right w:val="nil"/>
            </w:tcBorders>
            <w:shd w:val="clear" w:color="auto" w:fill="auto"/>
            <w:noWrap/>
            <w:vAlign w:val="bottom"/>
            <w:hideMark/>
          </w:tcPr>
          <w:p w14:paraId="629775D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30,046.6383</w:t>
            </w:r>
          </w:p>
        </w:tc>
      </w:tr>
      <w:tr w:rsidR="00A90E5D" w:rsidRPr="00AB0669" w14:paraId="19BF23B8" w14:textId="77777777" w:rsidTr="00AC5F6D">
        <w:tc>
          <w:tcPr>
            <w:tcW w:w="542" w:type="pct"/>
            <w:tcBorders>
              <w:top w:val="nil"/>
              <w:left w:val="nil"/>
              <w:bottom w:val="nil"/>
              <w:right w:val="nil"/>
            </w:tcBorders>
            <w:shd w:val="clear" w:color="auto" w:fill="auto"/>
            <w:noWrap/>
            <w:vAlign w:val="bottom"/>
            <w:hideMark/>
          </w:tcPr>
          <w:p w14:paraId="4B54E934"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5</w:t>
            </w:r>
          </w:p>
        </w:tc>
        <w:tc>
          <w:tcPr>
            <w:tcW w:w="746" w:type="pct"/>
            <w:tcBorders>
              <w:top w:val="nil"/>
              <w:left w:val="nil"/>
              <w:bottom w:val="nil"/>
              <w:right w:val="nil"/>
            </w:tcBorders>
            <w:shd w:val="clear" w:color="auto" w:fill="auto"/>
            <w:noWrap/>
            <w:vAlign w:val="bottom"/>
            <w:hideMark/>
          </w:tcPr>
          <w:p w14:paraId="1383507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2.8493</w:t>
            </w:r>
          </w:p>
        </w:tc>
        <w:tc>
          <w:tcPr>
            <w:tcW w:w="776" w:type="pct"/>
            <w:tcBorders>
              <w:top w:val="nil"/>
              <w:left w:val="nil"/>
              <w:bottom w:val="nil"/>
              <w:right w:val="nil"/>
            </w:tcBorders>
            <w:shd w:val="clear" w:color="auto" w:fill="auto"/>
            <w:noWrap/>
            <w:vAlign w:val="bottom"/>
            <w:hideMark/>
          </w:tcPr>
          <w:p w14:paraId="2FB310F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3.4330</w:t>
            </w:r>
          </w:p>
        </w:tc>
        <w:tc>
          <w:tcPr>
            <w:tcW w:w="485" w:type="pct"/>
            <w:tcBorders>
              <w:top w:val="nil"/>
              <w:left w:val="nil"/>
              <w:bottom w:val="nil"/>
              <w:right w:val="nil"/>
            </w:tcBorders>
            <w:shd w:val="clear" w:color="auto" w:fill="auto"/>
            <w:noWrap/>
            <w:vAlign w:val="bottom"/>
            <w:hideMark/>
          </w:tcPr>
          <w:p w14:paraId="039EB9D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13.6666</w:t>
            </w:r>
          </w:p>
        </w:tc>
        <w:tc>
          <w:tcPr>
            <w:tcW w:w="148" w:type="pct"/>
            <w:tcBorders>
              <w:top w:val="nil"/>
              <w:left w:val="nil"/>
              <w:bottom w:val="nil"/>
              <w:right w:val="nil"/>
            </w:tcBorders>
            <w:shd w:val="clear" w:color="auto" w:fill="auto"/>
            <w:noWrap/>
            <w:vAlign w:val="bottom"/>
            <w:hideMark/>
          </w:tcPr>
          <w:p w14:paraId="7B4CF680"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299749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3,851.8719</w:t>
            </w:r>
          </w:p>
        </w:tc>
        <w:tc>
          <w:tcPr>
            <w:tcW w:w="791" w:type="pct"/>
            <w:tcBorders>
              <w:top w:val="nil"/>
              <w:left w:val="nil"/>
              <w:bottom w:val="nil"/>
              <w:right w:val="nil"/>
            </w:tcBorders>
            <w:shd w:val="clear" w:color="auto" w:fill="auto"/>
            <w:noWrap/>
            <w:vAlign w:val="bottom"/>
            <w:hideMark/>
          </w:tcPr>
          <w:p w14:paraId="641A10C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7,357.0434</w:t>
            </w:r>
          </w:p>
        </w:tc>
        <w:tc>
          <w:tcPr>
            <w:tcW w:w="761" w:type="pct"/>
            <w:tcBorders>
              <w:top w:val="nil"/>
              <w:left w:val="nil"/>
              <w:bottom w:val="nil"/>
              <w:right w:val="nil"/>
            </w:tcBorders>
            <w:shd w:val="clear" w:color="auto" w:fill="auto"/>
            <w:noWrap/>
            <w:vAlign w:val="bottom"/>
            <w:hideMark/>
          </w:tcPr>
          <w:p w14:paraId="5702994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31,547.1361</w:t>
            </w:r>
          </w:p>
        </w:tc>
      </w:tr>
      <w:tr w:rsidR="00A90E5D" w:rsidRPr="00AB0669" w14:paraId="744EA931" w14:textId="77777777" w:rsidTr="00AC5F6D">
        <w:tc>
          <w:tcPr>
            <w:tcW w:w="542" w:type="pct"/>
            <w:tcBorders>
              <w:top w:val="nil"/>
              <w:left w:val="nil"/>
              <w:bottom w:val="nil"/>
              <w:right w:val="nil"/>
            </w:tcBorders>
            <w:shd w:val="clear" w:color="auto" w:fill="auto"/>
            <w:noWrap/>
            <w:vAlign w:val="bottom"/>
            <w:hideMark/>
          </w:tcPr>
          <w:p w14:paraId="54CA0509"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6</w:t>
            </w:r>
          </w:p>
        </w:tc>
        <w:tc>
          <w:tcPr>
            <w:tcW w:w="746" w:type="pct"/>
            <w:tcBorders>
              <w:top w:val="nil"/>
              <w:left w:val="nil"/>
              <w:bottom w:val="nil"/>
              <w:right w:val="nil"/>
            </w:tcBorders>
            <w:shd w:val="clear" w:color="auto" w:fill="auto"/>
            <w:noWrap/>
            <w:vAlign w:val="bottom"/>
            <w:hideMark/>
          </w:tcPr>
          <w:p w14:paraId="6530172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2.8788</w:t>
            </w:r>
          </w:p>
        </w:tc>
        <w:tc>
          <w:tcPr>
            <w:tcW w:w="776" w:type="pct"/>
            <w:tcBorders>
              <w:top w:val="nil"/>
              <w:left w:val="nil"/>
              <w:bottom w:val="nil"/>
              <w:right w:val="nil"/>
            </w:tcBorders>
            <w:shd w:val="clear" w:color="auto" w:fill="auto"/>
            <w:noWrap/>
            <w:vAlign w:val="bottom"/>
            <w:hideMark/>
          </w:tcPr>
          <w:p w14:paraId="00F4970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3.6580</w:t>
            </w:r>
          </w:p>
        </w:tc>
        <w:tc>
          <w:tcPr>
            <w:tcW w:w="485" w:type="pct"/>
            <w:tcBorders>
              <w:top w:val="nil"/>
              <w:left w:val="nil"/>
              <w:bottom w:val="nil"/>
              <w:right w:val="nil"/>
            </w:tcBorders>
            <w:shd w:val="clear" w:color="auto" w:fill="auto"/>
            <w:noWrap/>
            <w:vAlign w:val="bottom"/>
            <w:hideMark/>
          </w:tcPr>
          <w:p w14:paraId="4251831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14.5056</w:t>
            </w:r>
          </w:p>
        </w:tc>
        <w:tc>
          <w:tcPr>
            <w:tcW w:w="148" w:type="pct"/>
            <w:tcBorders>
              <w:top w:val="nil"/>
              <w:left w:val="nil"/>
              <w:bottom w:val="nil"/>
              <w:right w:val="nil"/>
            </w:tcBorders>
            <w:shd w:val="clear" w:color="auto" w:fill="auto"/>
            <w:noWrap/>
            <w:vAlign w:val="bottom"/>
            <w:hideMark/>
          </w:tcPr>
          <w:p w14:paraId="4C1EC3A7"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344A8B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4,464.0106</w:t>
            </w:r>
          </w:p>
        </w:tc>
        <w:tc>
          <w:tcPr>
            <w:tcW w:w="791" w:type="pct"/>
            <w:tcBorders>
              <w:top w:val="nil"/>
              <w:left w:val="nil"/>
              <w:bottom w:val="nil"/>
              <w:right w:val="nil"/>
            </w:tcBorders>
            <w:shd w:val="clear" w:color="auto" w:fill="auto"/>
            <w:noWrap/>
            <w:vAlign w:val="bottom"/>
            <w:hideMark/>
          </w:tcPr>
          <w:p w14:paraId="0C0A816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7,685.4256</w:t>
            </w:r>
          </w:p>
        </w:tc>
        <w:tc>
          <w:tcPr>
            <w:tcW w:w="761" w:type="pct"/>
            <w:tcBorders>
              <w:top w:val="nil"/>
              <w:left w:val="nil"/>
              <w:bottom w:val="nil"/>
              <w:right w:val="nil"/>
            </w:tcBorders>
            <w:shd w:val="clear" w:color="auto" w:fill="auto"/>
            <w:noWrap/>
            <w:vAlign w:val="bottom"/>
            <w:hideMark/>
          </w:tcPr>
          <w:p w14:paraId="0A121F7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34,010.5799</w:t>
            </w:r>
          </w:p>
        </w:tc>
      </w:tr>
      <w:tr w:rsidR="00A90E5D" w:rsidRPr="00AB0669" w14:paraId="337E3107" w14:textId="77777777" w:rsidTr="00AC5F6D">
        <w:tc>
          <w:tcPr>
            <w:tcW w:w="542" w:type="pct"/>
            <w:tcBorders>
              <w:top w:val="nil"/>
              <w:left w:val="nil"/>
              <w:bottom w:val="nil"/>
              <w:right w:val="nil"/>
            </w:tcBorders>
            <w:shd w:val="clear" w:color="auto" w:fill="auto"/>
            <w:noWrap/>
            <w:vAlign w:val="bottom"/>
            <w:hideMark/>
          </w:tcPr>
          <w:p w14:paraId="08BDB224"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7</w:t>
            </w:r>
          </w:p>
        </w:tc>
        <w:tc>
          <w:tcPr>
            <w:tcW w:w="746" w:type="pct"/>
            <w:tcBorders>
              <w:top w:val="nil"/>
              <w:left w:val="nil"/>
              <w:bottom w:val="nil"/>
              <w:right w:val="nil"/>
            </w:tcBorders>
            <w:shd w:val="clear" w:color="auto" w:fill="auto"/>
            <w:noWrap/>
            <w:vAlign w:val="bottom"/>
            <w:hideMark/>
          </w:tcPr>
          <w:p w14:paraId="7067D3E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3.0546</w:t>
            </w:r>
          </w:p>
        </w:tc>
        <w:tc>
          <w:tcPr>
            <w:tcW w:w="776" w:type="pct"/>
            <w:tcBorders>
              <w:top w:val="nil"/>
              <w:left w:val="nil"/>
              <w:bottom w:val="nil"/>
              <w:right w:val="nil"/>
            </w:tcBorders>
            <w:shd w:val="clear" w:color="auto" w:fill="auto"/>
            <w:noWrap/>
            <w:vAlign w:val="bottom"/>
            <w:hideMark/>
          </w:tcPr>
          <w:p w14:paraId="5A3A754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4.5565</w:t>
            </w:r>
          </w:p>
        </w:tc>
        <w:tc>
          <w:tcPr>
            <w:tcW w:w="485" w:type="pct"/>
            <w:tcBorders>
              <w:top w:val="nil"/>
              <w:left w:val="nil"/>
              <w:bottom w:val="nil"/>
              <w:right w:val="nil"/>
            </w:tcBorders>
            <w:shd w:val="clear" w:color="auto" w:fill="auto"/>
            <w:noWrap/>
            <w:vAlign w:val="bottom"/>
            <w:hideMark/>
          </w:tcPr>
          <w:p w14:paraId="0FB11B2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15.3433</w:t>
            </w:r>
          </w:p>
        </w:tc>
        <w:tc>
          <w:tcPr>
            <w:tcW w:w="148" w:type="pct"/>
            <w:tcBorders>
              <w:top w:val="nil"/>
              <w:left w:val="nil"/>
              <w:bottom w:val="nil"/>
              <w:right w:val="nil"/>
            </w:tcBorders>
            <w:shd w:val="clear" w:color="auto" w:fill="auto"/>
            <w:noWrap/>
            <w:vAlign w:val="bottom"/>
            <w:hideMark/>
          </w:tcPr>
          <w:p w14:paraId="186B6729"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B61480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5,080.0699</w:t>
            </w:r>
          </w:p>
        </w:tc>
        <w:tc>
          <w:tcPr>
            <w:tcW w:w="791" w:type="pct"/>
            <w:tcBorders>
              <w:top w:val="nil"/>
              <w:left w:val="nil"/>
              <w:bottom w:val="nil"/>
              <w:right w:val="nil"/>
            </w:tcBorders>
            <w:shd w:val="clear" w:color="auto" w:fill="auto"/>
            <w:noWrap/>
            <w:vAlign w:val="bottom"/>
            <w:hideMark/>
          </w:tcPr>
          <w:p w14:paraId="0E149D2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8,326.3558</w:t>
            </w:r>
          </w:p>
        </w:tc>
        <w:tc>
          <w:tcPr>
            <w:tcW w:w="761" w:type="pct"/>
            <w:tcBorders>
              <w:top w:val="nil"/>
              <w:left w:val="nil"/>
              <w:bottom w:val="nil"/>
              <w:right w:val="nil"/>
            </w:tcBorders>
            <w:shd w:val="clear" w:color="auto" w:fill="auto"/>
            <w:noWrap/>
            <w:vAlign w:val="bottom"/>
            <w:hideMark/>
          </w:tcPr>
          <w:p w14:paraId="47DE3AA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38,043.4560</w:t>
            </w:r>
          </w:p>
        </w:tc>
      </w:tr>
      <w:tr w:rsidR="00A90E5D" w:rsidRPr="00AB0669" w14:paraId="34105720" w14:textId="77777777" w:rsidTr="00AC5F6D">
        <w:tc>
          <w:tcPr>
            <w:tcW w:w="542" w:type="pct"/>
            <w:tcBorders>
              <w:top w:val="nil"/>
              <w:left w:val="nil"/>
              <w:bottom w:val="nil"/>
              <w:right w:val="nil"/>
            </w:tcBorders>
            <w:shd w:val="clear" w:color="auto" w:fill="auto"/>
            <w:noWrap/>
            <w:vAlign w:val="bottom"/>
            <w:hideMark/>
          </w:tcPr>
          <w:p w14:paraId="0B2BB123"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lastRenderedPageBreak/>
              <w:t>8</w:t>
            </w:r>
          </w:p>
        </w:tc>
        <w:tc>
          <w:tcPr>
            <w:tcW w:w="746" w:type="pct"/>
            <w:tcBorders>
              <w:top w:val="nil"/>
              <w:left w:val="nil"/>
              <w:bottom w:val="nil"/>
              <w:right w:val="nil"/>
            </w:tcBorders>
            <w:shd w:val="clear" w:color="auto" w:fill="auto"/>
            <w:noWrap/>
            <w:vAlign w:val="bottom"/>
            <w:hideMark/>
          </w:tcPr>
          <w:p w14:paraId="26374C2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3.6452</w:t>
            </w:r>
          </w:p>
        </w:tc>
        <w:tc>
          <w:tcPr>
            <w:tcW w:w="776" w:type="pct"/>
            <w:tcBorders>
              <w:top w:val="nil"/>
              <w:left w:val="nil"/>
              <w:bottom w:val="nil"/>
              <w:right w:val="nil"/>
            </w:tcBorders>
            <w:shd w:val="clear" w:color="auto" w:fill="auto"/>
            <w:noWrap/>
            <w:vAlign w:val="bottom"/>
            <w:hideMark/>
          </w:tcPr>
          <w:p w14:paraId="3271561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4.9174</w:t>
            </w:r>
          </w:p>
        </w:tc>
        <w:tc>
          <w:tcPr>
            <w:tcW w:w="485" w:type="pct"/>
            <w:tcBorders>
              <w:top w:val="nil"/>
              <w:left w:val="nil"/>
              <w:bottom w:val="nil"/>
              <w:right w:val="nil"/>
            </w:tcBorders>
            <w:shd w:val="clear" w:color="auto" w:fill="auto"/>
            <w:noWrap/>
            <w:vAlign w:val="bottom"/>
            <w:hideMark/>
          </w:tcPr>
          <w:p w14:paraId="4100E66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15.4939</w:t>
            </w:r>
          </w:p>
        </w:tc>
        <w:tc>
          <w:tcPr>
            <w:tcW w:w="148" w:type="pct"/>
            <w:tcBorders>
              <w:top w:val="nil"/>
              <w:left w:val="nil"/>
              <w:bottom w:val="nil"/>
              <w:right w:val="nil"/>
            </w:tcBorders>
            <w:shd w:val="clear" w:color="auto" w:fill="auto"/>
            <w:noWrap/>
            <w:vAlign w:val="bottom"/>
            <w:hideMark/>
          </w:tcPr>
          <w:p w14:paraId="5A94F2A2"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F2D278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5,406.6520</w:t>
            </w:r>
          </w:p>
        </w:tc>
        <w:tc>
          <w:tcPr>
            <w:tcW w:w="791" w:type="pct"/>
            <w:tcBorders>
              <w:top w:val="nil"/>
              <w:left w:val="nil"/>
              <w:bottom w:val="nil"/>
              <w:right w:val="nil"/>
            </w:tcBorders>
            <w:shd w:val="clear" w:color="auto" w:fill="auto"/>
            <w:noWrap/>
            <w:vAlign w:val="bottom"/>
            <w:hideMark/>
          </w:tcPr>
          <w:p w14:paraId="2252A82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8,777.0933</w:t>
            </w:r>
          </w:p>
        </w:tc>
        <w:tc>
          <w:tcPr>
            <w:tcW w:w="761" w:type="pct"/>
            <w:tcBorders>
              <w:top w:val="nil"/>
              <w:left w:val="nil"/>
              <w:bottom w:val="nil"/>
              <w:right w:val="nil"/>
            </w:tcBorders>
            <w:shd w:val="clear" w:color="auto" w:fill="auto"/>
            <w:noWrap/>
            <w:vAlign w:val="bottom"/>
            <w:hideMark/>
          </w:tcPr>
          <w:p w14:paraId="580ADEC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41,296.2372</w:t>
            </w:r>
          </w:p>
        </w:tc>
      </w:tr>
      <w:tr w:rsidR="00A90E5D" w:rsidRPr="00AB0669" w14:paraId="531F7EAD" w14:textId="77777777" w:rsidTr="00AC5F6D">
        <w:tc>
          <w:tcPr>
            <w:tcW w:w="542" w:type="pct"/>
            <w:tcBorders>
              <w:top w:val="nil"/>
              <w:left w:val="nil"/>
              <w:bottom w:val="nil"/>
              <w:right w:val="nil"/>
            </w:tcBorders>
            <w:shd w:val="clear" w:color="auto" w:fill="auto"/>
            <w:noWrap/>
            <w:vAlign w:val="bottom"/>
            <w:hideMark/>
          </w:tcPr>
          <w:p w14:paraId="71EB2543"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9</w:t>
            </w:r>
          </w:p>
        </w:tc>
        <w:tc>
          <w:tcPr>
            <w:tcW w:w="746" w:type="pct"/>
            <w:tcBorders>
              <w:top w:val="nil"/>
              <w:left w:val="nil"/>
              <w:bottom w:val="nil"/>
              <w:right w:val="nil"/>
            </w:tcBorders>
            <w:shd w:val="clear" w:color="auto" w:fill="auto"/>
            <w:noWrap/>
            <w:vAlign w:val="bottom"/>
            <w:hideMark/>
          </w:tcPr>
          <w:p w14:paraId="650175D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4.0254</w:t>
            </w:r>
          </w:p>
        </w:tc>
        <w:tc>
          <w:tcPr>
            <w:tcW w:w="776" w:type="pct"/>
            <w:tcBorders>
              <w:top w:val="nil"/>
              <w:left w:val="nil"/>
              <w:bottom w:val="nil"/>
              <w:right w:val="nil"/>
            </w:tcBorders>
            <w:shd w:val="clear" w:color="auto" w:fill="auto"/>
            <w:noWrap/>
            <w:vAlign w:val="bottom"/>
            <w:hideMark/>
          </w:tcPr>
          <w:p w14:paraId="0412DF1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4.9781</w:t>
            </w:r>
          </w:p>
        </w:tc>
        <w:tc>
          <w:tcPr>
            <w:tcW w:w="485" w:type="pct"/>
            <w:tcBorders>
              <w:top w:val="nil"/>
              <w:left w:val="nil"/>
              <w:bottom w:val="nil"/>
              <w:right w:val="nil"/>
            </w:tcBorders>
            <w:shd w:val="clear" w:color="auto" w:fill="auto"/>
            <w:noWrap/>
            <w:vAlign w:val="bottom"/>
            <w:hideMark/>
          </w:tcPr>
          <w:p w14:paraId="63049C3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16.5549</w:t>
            </w:r>
          </w:p>
        </w:tc>
        <w:tc>
          <w:tcPr>
            <w:tcW w:w="148" w:type="pct"/>
            <w:tcBorders>
              <w:top w:val="nil"/>
              <w:left w:val="nil"/>
              <w:bottom w:val="nil"/>
              <w:right w:val="nil"/>
            </w:tcBorders>
            <w:shd w:val="clear" w:color="auto" w:fill="auto"/>
            <w:noWrap/>
            <w:vAlign w:val="bottom"/>
            <w:hideMark/>
          </w:tcPr>
          <w:p w14:paraId="42E8D7CC"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9AB785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5,492.1599</w:t>
            </w:r>
          </w:p>
        </w:tc>
        <w:tc>
          <w:tcPr>
            <w:tcW w:w="791" w:type="pct"/>
            <w:tcBorders>
              <w:top w:val="nil"/>
              <w:left w:val="nil"/>
              <w:bottom w:val="nil"/>
              <w:right w:val="nil"/>
            </w:tcBorders>
            <w:shd w:val="clear" w:color="auto" w:fill="auto"/>
            <w:noWrap/>
            <w:vAlign w:val="bottom"/>
            <w:hideMark/>
          </w:tcPr>
          <w:p w14:paraId="4234632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9,142.2132</w:t>
            </w:r>
          </w:p>
        </w:tc>
        <w:tc>
          <w:tcPr>
            <w:tcW w:w="761" w:type="pct"/>
            <w:tcBorders>
              <w:top w:val="nil"/>
              <w:left w:val="nil"/>
              <w:bottom w:val="nil"/>
              <w:right w:val="nil"/>
            </w:tcBorders>
            <w:shd w:val="clear" w:color="auto" w:fill="auto"/>
            <w:noWrap/>
            <w:vAlign w:val="bottom"/>
            <w:hideMark/>
          </w:tcPr>
          <w:p w14:paraId="6ECD400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44,048.4914</w:t>
            </w:r>
          </w:p>
        </w:tc>
      </w:tr>
      <w:tr w:rsidR="00A90E5D" w:rsidRPr="00AB0669" w14:paraId="3571BAF2" w14:textId="77777777" w:rsidTr="00AC5F6D">
        <w:tc>
          <w:tcPr>
            <w:tcW w:w="542" w:type="pct"/>
            <w:tcBorders>
              <w:top w:val="nil"/>
              <w:left w:val="nil"/>
              <w:bottom w:val="nil"/>
              <w:right w:val="nil"/>
            </w:tcBorders>
            <w:shd w:val="clear" w:color="auto" w:fill="auto"/>
            <w:noWrap/>
            <w:vAlign w:val="bottom"/>
            <w:hideMark/>
          </w:tcPr>
          <w:p w14:paraId="7A4B9D2B"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46" w:type="pct"/>
            <w:tcBorders>
              <w:top w:val="nil"/>
              <w:left w:val="nil"/>
              <w:bottom w:val="nil"/>
              <w:right w:val="nil"/>
            </w:tcBorders>
            <w:shd w:val="clear" w:color="auto" w:fill="auto"/>
            <w:noWrap/>
            <w:vAlign w:val="bottom"/>
            <w:hideMark/>
          </w:tcPr>
          <w:p w14:paraId="41D9712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4.3749</w:t>
            </w:r>
          </w:p>
        </w:tc>
        <w:tc>
          <w:tcPr>
            <w:tcW w:w="776" w:type="pct"/>
            <w:tcBorders>
              <w:top w:val="nil"/>
              <w:left w:val="nil"/>
              <w:bottom w:val="nil"/>
              <w:right w:val="nil"/>
            </w:tcBorders>
            <w:shd w:val="clear" w:color="auto" w:fill="auto"/>
            <w:noWrap/>
            <w:vAlign w:val="bottom"/>
            <w:hideMark/>
          </w:tcPr>
          <w:p w14:paraId="4DD6F32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5.0052</w:t>
            </w:r>
          </w:p>
        </w:tc>
        <w:tc>
          <w:tcPr>
            <w:tcW w:w="485" w:type="pct"/>
            <w:tcBorders>
              <w:top w:val="nil"/>
              <w:left w:val="nil"/>
              <w:bottom w:val="nil"/>
              <w:right w:val="nil"/>
            </w:tcBorders>
            <w:shd w:val="clear" w:color="auto" w:fill="auto"/>
            <w:noWrap/>
            <w:vAlign w:val="bottom"/>
            <w:hideMark/>
          </w:tcPr>
          <w:p w14:paraId="4A3B276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16.5588</w:t>
            </w:r>
          </w:p>
        </w:tc>
        <w:tc>
          <w:tcPr>
            <w:tcW w:w="148" w:type="pct"/>
            <w:tcBorders>
              <w:top w:val="nil"/>
              <w:left w:val="nil"/>
              <w:bottom w:val="nil"/>
              <w:right w:val="nil"/>
            </w:tcBorders>
            <w:shd w:val="clear" w:color="auto" w:fill="auto"/>
            <w:noWrap/>
            <w:vAlign w:val="bottom"/>
            <w:hideMark/>
          </w:tcPr>
          <w:p w14:paraId="5A62E358"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EB893C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5,556.7633</w:t>
            </w:r>
          </w:p>
        </w:tc>
        <w:tc>
          <w:tcPr>
            <w:tcW w:w="791" w:type="pct"/>
            <w:tcBorders>
              <w:top w:val="nil"/>
              <w:left w:val="nil"/>
              <w:bottom w:val="nil"/>
              <w:right w:val="nil"/>
            </w:tcBorders>
            <w:shd w:val="clear" w:color="auto" w:fill="auto"/>
            <w:noWrap/>
            <w:vAlign w:val="bottom"/>
            <w:hideMark/>
          </w:tcPr>
          <w:p w14:paraId="2A09962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10,562.9857</w:t>
            </w:r>
          </w:p>
        </w:tc>
        <w:tc>
          <w:tcPr>
            <w:tcW w:w="761" w:type="pct"/>
            <w:tcBorders>
              <w:top w:val="nil"/>
              <w:left w:val="nil"/>
              <w:bottom w:val="nil"/>
              <w:right w:val="nil"/>
            </w:tcBorders>
            <w:shd w:val="clear" w:color="auto" w:fill="auto"/>
            <w:noWrap/>
            <w:vAlign w:val="bottom"/>
            <w:hideMark/>
          </w:tcPr>
          <w:p w14:paraId="4CD228B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44,741.0216</w:t>
            </w:r>
          </w:p>
        </w:tc>
      </w:tr>
      <w:tr w:rsidR="00A90E5D" w:rsidRPr="00AB0669" w14:paraId="07F2ADE1" w14:textId="77777777" w:rsidTr="00AC5F6D">
        <w:tc>
          <w:tcPr>
            <w:tcW w:w="542" w:type="pct"/>
            <w:tcBorders>
              <w:top w:val="nil"/>
              <w:left w:val="nil"/>
              <w:bottom w:val="nil"/>
              <w:right w:val="nil"/>
            </w:tcBorders>
            <w:shd w:val="clear" w:color="auto" w:fill="auto"/>
            <w:noWrap/>
            <w:vAlign w:val="bottom"/>
            <w:hideMark/>
          </w:tcPr>
          <w:p w14:paraId="671D990C"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46" w:type="pct"/>
            <w:tcBorders>
              <w:top w:val="nil"/>
              <w:left w:val="nil"/>
              <w:bottom w:val="nil"/>
              <w:right w:val="nil"/>
            </w:tcBorders>
            <w:shd w:val="clear" w:color="auto" w:fill="auto"/>
            <w:noWrap/>
            <w:vAlign w:val="bottom"/>
            <w:hideMark/>
          </w:tcPr>
          <w:p w14:paraId="758557F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4.5822</w:t>
            </w:r>
          </w:p>
        </w:tc>
        <w:tc>
          <w:tcPr>
            <w:tcW w:w="776" w:type="pct"/>
            <w:tcBorders>
              <w:top w:val="nil"/>
              <w:left w:val="nil"/>
              <w:bottom w:val="nil"/>
              <w:right w:val="nil"/>
            </w:tcBorders>
            <w:shd w:val="clear" w:color="auto" w:fill="auto"/>
            <w:noWrap/>
            <w:vAlign w:val="bottom"/>
            <w:hideMark/>
          </w:tcPr>
          <w:p w14:paraId="178CB38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5.5689</w:t>
            </w:r>
          </w:p>
        </w:tc>
        <w:tc>
          <w:tcPr>
            <w:tcW w:w="485" w:type="pct"/>
            <w:tcBorders>
              <w:top w:val="nil"/>
              <w:left w:val="nil"/>
              <w:bottom w:val="nil"/>
              <w:right w:val="nil"/>
            </w:tcBorders>
            <w:shd w:val="clear" w:color="auto" w:fill="auto"/>
            <w:noWrap/>
            <w:vAlign w:val="bottom"/>
            <w:hideMark/>
          </w:tcPr>
          <w:p w14:paraId="0BD0851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16.7300</w:t>
            </w:r>
          </w:p>
        </w:tc>
        <w:tc>
          <w:tcPr>
            <w:tcW w:w="148" w:type="pct"/>
            <w:tcBorders>
              <w:top w:val="nil"/>
              <w:left w:val="nil"/>
              <w:bottom w:val="nil"/>
              <w:right w:val="nil"/>
            </w:tcBorders>
            <w:shd w:val="clear" w:color="auto" w:fill="auto"/>
            <w:noWrap/>
            <w:vAlign w:val="bottom"/>
            <w:hideMark/>
          </w:tcPr>
          <w:p w14:paraId="598E4933"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29B09C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6,458.7721</w:t>
            </w:r>
          </w:p>
        </w:tc>
        <w:tc>
          <w:tcPr>
            <w:tcW w:w="791" w:type="pct"/>
            <w:tcBorders>
              <w:top w:val="nil"/>
              <w:left w:val="nil"/>
              <w:bottom w:val="nil"/>
              <w:right w:val="nil"/>
            </w:tcBorders>
            <w:shd w:val="clear" w:color="auto" w:fill="auto"/>
            <w:noWrap/>
            <w:vAlign w:val="bottom"/>
            <w:hideMark/>
          </w:tcPr>
          <w:p w14:paraId="50D433B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12,049.3078</w:t>
            </w:r>
          </w:p>
        </w:tc>
        <w:tc>
          <w:tcPr>
            <w:tcW w:w="761" w:type="pct"/>
            <w:tcBorders>
              <w:top w:val="nil"/>
              <w:left w:val="nil"/>
              <w:bottom w:val="nil"/>
              <w:right w:val="nil"/>
            </w:tcBorders>
            <w:shd w:val="clear" w:color="auto" w:fill="auto"/>
            <w:noWrap/>
            <w:vAlign w:val="bottom"/>
            <w:hideMark/>
          </w:tcPr>
          <w:p w14:paraId="77D02A4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47,762.3227</w:t>
            </w:r>
          </w:p>
        </w:tc>
      </w:tr>
      <w:tr w:rsidR="00A90E5D" w:rsidRPr="00AB0669" w14:paraId="37247593" w14:textId="77777777" w:rsidTr="00AC5F6D">
        <w:tc>
          <w:tcPr>
            <w:tcW w:w="542" w:type="pct"/>
            <w:tcBorders>
              <w:top w:val="nil"/>
              <w:left w:val="nil"/>
              <w:bottom w:val="nil"/>
              <w:right w:val="nil"/>
            </w:tcBorders>
            <w:shd w:val="clear" w:color="auto" w:fill="auto"/>
            <w:noWrap/>
            <w:vAlign w:val="bottom"/>
            <w:hideMark/>
          </w:tcPr>
          <w:p w14:paraId="04053A54"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46" w:type="pct"/>
            <w:tcBorders>
              <w:top w:val="nil"/>
              <w:left w:val="nil"/>
              <w:bottom w:val="nil"/>
              <w:right w:val="nil"/>
            </w:tcBorders>
            <w:shd w:val="clear" w:color="auto" w:fill="auto"/>
            <w:noWrap/>
            <w:vAlign w:val="bottom"/>
            <w:hideMark/>
          </w:tcPr>
          <w:p w14:paraId="579B54B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4.6617</w:t>
            </w:r>
          </w:p>
        </w:tc>
        <w:tc>
          <w:tcPr>
            <w:tcW w:w="776" w:type="pct"/>
            <w:tcBorders>
              <w:top w:val="nil"/>
              <w:left w:val="nil"/>
              <w:bottom w:val="nil"/>
              <w:right w:val="nil"/>
            </w:tcBorders>
            <w:shd w:val="clear" w:color="auto" w:fill="auto"/>
            <w:noWrap/>
            <w:vAlign w:val="bottom"/>
            <w:hideMark/>
          </w:tcPr>
          <w:p w14:paraId="7D0E1D7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5.6944</w:t>
            </w:r>
          </w:p>
        </w:tc>
        <w:tc>
          <w:tcPr>
            <w:tcW w:w="485" w:type="pct"/>
            <w:tcBorders>
              <w:top w:val="nil"/>
              <w:left w:val="nil"/>
              <w:bottom w:val="nil"/>
              <w:right w:val="nil"/>
            </w:tcBorders>
            <w:shd w:val="clear" w:color="auto" w:fill="auto"/>
            <w:noWrap/>
            <w:vAlign w:val="bottom"/>
            <w:hideMark/>
          </w:tcPr>
          <w:p w14:paraId="218E2DE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16.9114</w:t>
            </w:r>
          </w:p>
        </w:tc>
        <w:tc>
          <w:tcPr>
            <w:tcW w:w="148" w:type="pct"/>
            <w:tcBorders>
              <w:top w:val="nil"/>
              <w:left w:val="nil"/>
              <w:bottom w:val="nil"/>
              <w:right w:val="nil"/>
            </w:tcBorders>
            <w:shd w:val="clear" w:color="auto" w:fill="auto"/>
            <w:noWrap/>
            <w:vAlign w:val="bottom"/>
            <w:hideMark/>
          </w:tcPr>
          <w:p w14:paraId="668413E4"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3FC004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9,245.5575</w:t>
            </w:r>
          </w:p>
        </w:tc>
        <w:tc>
          <w:tcPr>
            <w:tcW w:w="791" w:type="pct"/>
            <w:tcBorders>
              <w:top w:val="nil"/>
              <w:left w:val="nil"/>
              <w:bottom w:val="nil"/>
              <w:right w:val="nil"/>
            </w:tcBorders>
            <w:shd w:val="clear" w:color="auto" w:fill="auto"/>
            <w:noWrap/>
            <w:vAlign w:val="bottom"/>
            <w:hideMark/>
          </w:tcPr>
          <w:p w14:paraId="25A34D3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12,343.0974</w:t>
            </w:r>
          </w:p>
        </w:tc>
        <w:tc>
          <w:tcPr>
            <w:tcW w:w="761" w:type="pct"/>
            <w:tcBorders>
              <w:top w:val="nil"/>
              <w:left w:val="nil"/>
              <w:bottom w:val="nil"/>
              <w:right w:val="nil"/>
            </w:tcBorders>
            <w:shd w:val="clear" w:color="auto" w:fill="auto"/>
            <w:noWrap/>
            <w:vAlign w:val="bottom"/>
            <w:hideMark/>
          </w:tcPr>
          <w:p w14:paraId="04D6952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52,517.3111</w:t>
            </w:r>
          </w:p>
        </w:tc>
      </w:tr>
      <w:tr w:rsidR="00A90E5D" w:rsidRPr="00AB0669" w14:paraId="114F87D2" w14:textId="77777777" w:rsidTr="00AC5F6D">
        <w:tc>
          <w:tcPr>
            <w:tcW w:w="542" w:type="pct"/>
            <w:tcBorders>
              <w:top w:val="nil"/>
              <w:left w:val="nil"/>
              <w:bottom w:val="nil"/>
              <w:right w:val="nil"/>
            </w:tcBorders>
            <w:shd w:val="clear" w:color="auto" w:fill="auto"/>
            <w:noWrap/>
            <w:vAlign w:val="bottom"/>
            <w:hideMark/>
          </w:tcPr>
          <w:p w14:paraId="0CBF46AC"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46" w:type="pct"/>
            <w:tcBorders>
              <w:top w:val="nil"/>
              <w:left w:val="nil"/>
              <w:bottom w:val="nil"/>
              <w:right w:val="nil"/>
            </w:tcBorders>
            <w:shd w:val="clear" w:color="auto" w:fill="auto"/>
            <w:noWrap/>
            <w:vAlign w:val="bottom"/>
            <w:hideMark/>
          </w:tcPr>
          <w:p w14:paraId="2106E5C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4.8025</w:t>
            </w:r>
          </w:p>
        </w:tc>
        <w:tc>
          <w:tcPr>
            <w:tcW w:w="776" w:type="pct"/>
            <w:tcBorders>
              <w:top w:val="nil"/>
              <w:left w:val="nil"/>
              <w:bottom w:val="nil"/>
              <w:right w:val="nil"/>
            </w:tcBorders>
            <w:shd w:val="clear" w:color="auto" w:fill="auto"/>
            <w:noWrap/>
            <w:vAlign w:val="bottom"/>
            <w:hideMark/>
          </w:tcPr>
          <w:p w14:paraId="20AA3DC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6.1542</w:t>
            </w:r>
          </w:p>
        </w:tc>
        <w:tc>
          <w:tcPr>
            <w:tcW w:w="485" w:type="pct"/>
            <w:tcBorders>
              <w:top w:val="nil"/>
              <w:left w:val="nil"/>
              <w:bottom w:val="nil"/>
              <w:right w:val="nil"/>
            </w:tcBorders>
            <w:shd w:val="clear" w:color="auto" w:fill="auto"/>
            <w:noWrap/>
            <w:vAlign w:val="bottom"/>
            <w:hideMark/>
          </w:tcPr>
          <w:p w14:paraId="3E114C3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17.2186</w:t>
            </w:r>
          </w:p>
        </w:tc>
        <w:tc>
          <w:tcPr>
            <w:tcW w:w="148" w:type="pct"/>
            <w:tcBorders>
              <w:top w:val="nil"/>
              <w:left w:val="nil"/>
              <w:bottom w:val="nil"/>
              <w:right w:val="nil"/>
            </w:tcBorders>
            <w:shd w:val="clear" w:color="auto" w:fill="auto"/>
            <w:noWrap/>
            <w:vAlign w:val="bottom"/>
            <w:hideMark/>
          </w:tcPr>
          <w:p w14:paraId="38A4DD86"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7D342D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9,719.7594</w:t>
            </w:r>
          </w:p>
        </w:tc>
        <w:tc>
          <w:tcPr>
            <w:tcW w:w="791" w:type="pct"/>
            <w:tcBorders>
              <w:top w:val="nil"/>
              <w:left w:val="nil"/>
              <w:bottom w:val="nil"/>
              <w:right w:val="nil"/>
            </w:tcBorders>
            <w:shd w:val="clear" w:color="auto" w:fill="auto"/>
            <w:noWrap/>
            <w:vAlign w:val="bottom"/>
            <w:hideMark/>
          </w:tcPr>
          <w:p w14:paraId="6EB7C77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12,744.8141</w:t>
            </w:r>
          </w:p>
        </w:tc>
        <w:tc>
          <w:tcPr>
            <w:tcW w:w="761" w:type="pct"/>
            <w:tcBorders>
              <w:top w:val="nil"/>
              <w:left w:val="nil"/>
              <w:bottom w:val="nil"/>
              <w:right w:val="nil"/>
            </w:tcBorders>
            <w:shd w:val="clear" w:color="auto" w:fill="auto"/>
            <w:noWrap/>
            <w:vAlign w:val="bottom"/>
            <w:hideMark/>
          </w:tcPr>
          <w:p w14:paraId="1B6BCAC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55,204.0855</w:t>
            </w:r>
          </w:p>
        </w:tc>
      </w:tr>
      <w:tr w:rsidR="00A90E5D" w:rsidRPr="00AB0669" w14:paraId="41B1F93C" w14:textId="77777777" w:rsidTr="00AC5F6D">
        <w:tc>
          <w:tcPr>
            <w:tcW w:w="542" w:type="pct"/>
            <w:tcBorders>
              <w:top w:val="nil"/>
              <w:left w:val="nil"/>
              <w:bottom w:val="nil"/>
              <w:right w:val="nil"/>
            </w:tcBorders>
            <w:shd w:val="clear" w:color="auto" w:fill="auto"/>
            <w:noWrap/>
            <w:vAlign w:val="bottom"/>
            <w:hideMark/>
          </w:tcPr>
          <w:p w14:paraId="331A2E0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46" w:type="pct"/>
            <w:tcBorders>
              <w:top w:val="nil"/>
              <w:left w:val="nil"/>
              <w:bottom w:val="nil"/>
              <w:right w:val="nil"/>
            </w:tcBorders>
            <w:shd w:val="clear" w:color="auto" w:fill="auto"/>
            <w:noWrap/>
            <w:vAlign w:val="bottom"/>
            <w:hideMark/>
          </w:tcPr>
          <w:p w14:paraId="0E637E0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4.8565</w:t>
            </w:r>
          </w:p>
        </w:tc>
        <w:tc>
          <w:tcPr>
            <w:tcW w:w="776" w:type="pct"/>
            <w:tcBorders>
              <w:top w:val="nil"/>
              <w:left w:val="nil"/>
              <w:bottom w:val="nil"/>
              <w:right w:val="nil"/>
            </w:tcBorders>
            <w:shd w:val="clear" w:color="auto" w:fill="auto"/>
            <w:noWrap/>
            <w:vAlign w:val="bottom"/>
            <w:hideMark/>
          </w:tcPr>
          <w:p w14:paraId="19E5DB8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6.8230</w:t>
            </w:r>
          </w:p>
        </w:tc>
        <w:tc>
          <w:tcPr>
            <w:tcW w:w="485" w:type="pct"/>
            <w:tcBorders>
              <w:top w:val="nil"/>
              <w:left w:val="nil"/>
              <w:bottom w:val="nil"/>
              <w:right w:val="nil"/>
            </w:tcBorders>
            <w:shd w:val="clear" w:color="auto" w:fill="auto"/>
            <w:noWrap/>
            <w:vAlign w:val="bottom"/>
            <w:hideMark/>
          </w:tcPr>
          <w:p w14:paraId="2224C5B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17.3124</w:t>
            </w:r>
          </w:p>
        </w:tc>
        <w:tc>
          <w:tcPr>
            <w:tcW w:w="148" w:type="pct"/>
            <w:tcBorders>
              <w:top w:val="nil"/>
              <w:left w:val="nil"/>
              <w:bottom w:val="nil"/>
              <w:right w:val="nil"/>
            </w:tcBorders>
            <w:shd w:val="clear" w:color="auto" w:fill="auto"/>
            <w:noWrap/>
            <w:vAlign w:val="bottom"/>
            <w:hideMark/>
          </w:tcPr>
          <w:p w14:paraId="77C1728A"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354046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10,366.2691</w:t>
            </w:r>
          </w:p>
        </w:tc>
        <w:tc>
          <w:tcPr>
            <w:tcW w:w="791" w:type="pct"/>
            <w:tcBorders>
              <w:top w:val="nil"/>
              <w:left w:val="nil"/>
              <w:bottom w:val="nil"/>
              <w:right w:val="nil"/>
            </w:tcBorders>
            <w:shd w:val="clear" w:color="auto" w:fill="auto"/>
            <w:noWrap/>
            <w:vAlign w:val="bottom"/>
            <w:hideMark/>
          </w:tcPr>
          <w:p w14:paraId="5939CF6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14,315.0753</w:t>
            </w:r>
          </w:p>
        </w:tc>
        <w:tc>
          <w:tcPr>
            <w:tcW w:w="761" w:type="pct"/>
            <w:tcBorders>
              <w:top w:val="nil"/>
              <w:left w:val="nil"/>
              <w:bottom w:val="nil"/>
              <w:right w:val="nil"/>
            </w:tcBorders>
            <w:shd w:val="clear" w:color="auto" w:fill="auto"/>
            <w:noWrap/>
            <w:vAlign w:val="bottom"/>
            <w:hideMark/>
          </w:tcPr>
          <w:p w14:paraId="19D5FF5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62,205.1557</w:t>
            </w:r>
          </w:p>
        </w:tc>
      </w:tr>
      <w:tr w:rsidR="00A90E5D" w:rsidRPr="00AB0669" w14:paraId="3F6252AB" w14:textId="77777777" w:rsidTr="00AC5F6D">
        <w:tc>
          <w:tcPr>
            <w:tcW w:w="542" w:type="pct"/>
            <w:tcBorders>
              <w:top w:val="nil"/>
              <w:left w:val="nil"/>
              <w:bottom w:val="nil"/>
              <w:right w:val="nil"/>
            </w:tcBorders>
            <w:shd w:val="clear" w:color="auto" w:fill="auto"/>
            <w:noWrap/>
            <w:vAlign w:val="bottom"/>
            <w:hideMark/>
          </w:tcPr>
          <w:p w14:paraId="63B34EF5"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46" w:type="pct"/>
            <w:tcBorders>
              <w:top w:val="nil"/>
              <w:left w:val="nil"/>
              <w:bottom w:val="nil"/>
              <w:right w:val="nil"/>
            </w:tcBorders>
            <w:shd w:val="clear" w:color="auto" w:fill="auto"/>
            <w:noWrap/>
            <w:vAlign w:val="bottom"/>
            <w:hideMark/>
          </w:tcPr>
          <w:p w14:paraId="70E8F6E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5.8348</w:t>
            </w:r>
          </w:p>
        </w:tc>
        <w:tc>
          <w:tcPr>
            <w:tcW w:w="776" w:type="pct"/>
            <w:tcBorders>
              <w:top w:val="nil"/>
              <w:left w:val="nil"/>
              <w:bottom w:val="nil"/>
              <w:right w:val="nil"/>
            </w:tcBorders>
            <w:shd w:val="clear" w:color="auto" w:fill="auto"/>
            <w:noWrap/>
            <w:vAlign w:val="bottom"/>
            <w:hideMark/>
          </w:tcPr>
          <w:p w14:paraId="3453E27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7.6449</w:t>
            </w:r>
          </w:p>
        </w:tc>
        <w:tc>
          <w:tcPr>
            <w:tcW w:w="485" w:type="pct"/>
            <w:tcBorders>
              <w:top w:val="nil"/>
              <w:left w:val="nil"/>
              <w:bottom w:val="nil"/>
              <w:right w:val="nil"/>
            </w:tcBorders>
            <w:shd w:val="clear" w:color="auto" w:fill="auto"/>
            <w:noWrap/>
            <w:vAlign w:val="bottom"/>
            <w:hideMark/>
          </w:tcPr>
          <w:p w14:paraId="1123C91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17.5534</w:t>
            </w:r>
          </w:p>
        </w:tc>
        <w:tc>
          <w:tcPr>
            <w:tcW w:w="148" w:type="pct"/>
            <w:tcBorders>
              <w:top w:val="nil"/>
              <w:left w:val="nil"/>
              <w:bottom w:val="nil"/>
              <w:right w:val="nil"/>
            </w:tcBorders>
            <w:shd w:val="clear" w:color="auto" w:fill="auto"/>
            <w:noWrap/>
            <w:vAlign w:val="bottom"/>
            <w:hideMark/>
          </w:tcPr>
          <w:p w14:paraId="24E58936"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4CDB60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12,210.8285</w:t>
            </w:r>
          </w:p>
        </w:tc>
        <w:tc>
          <w:tcPr>
            <w:tcW w:w="791" w:type="pct"/>
            <w:tcBorders>
              <w:top w:val="nil"/>
              <w:left w:val="nil"/>
              <w:bottom w:val="nil"/>
              <w:right w:val="nil"/>
            </w:tcBorders>
            <w:shd w:val="clear" w:color="auto" w:fill="auto"/>
            <w:noWrap/>
            <w:vAlign w:val="bottom"/>
            <w:hideMark/>
          </w:tcPr>
          <w:p w14:paraId="32CC38F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16,494.3540</w:t>
            </w:r>
          </w:p>
        </w:tc>
        <w:tc>
          <w:tcPr>
            <w:tcW w:w="761" w:type="pct"/>
            <w:tcBorders>
              <w:top w:val="nil"/>
              <w:left w:val="nil"/>
              <w:bottom w:val="nil"/>
              <w:right w:val="nil"/>
            </w:tcBorders>
            <w:shd w:val="clear" w:color="auto" w:fill="auto"/>
            <w:noWrap/>
            <w:vAlign w:val="bottom"/>
            <w:hideMark/>
          </w:tcPr>
          <w:p w14:paraId="5FB1B46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62,622.7461</w:t>
            </w:r>
          </w:p>
        </w:tc>
      </w:tr>
      <w:tr w:rsidR="00A90E5D" w:rsidRPr="00AB0669" w14:paraId="01BB21E0" w14:textId="77777777" w:rsidTr="00AC5F6D">
        <w:tc>
          <w:tcPr>
            <w:tcW w:w="542" w:type="pct"/>
            <w:tcBorders>
              <w:top w:val="nil"/>
              <w:left w:val="nil"/>
              <w:bottom w:val="nil"/>
              <w:right w:val="nil"/>
            </w:tcBorders>
            <w:shd w:val="clear" w:color="auto" w:fill="auto"/>
            <w:noWrap/>
            <w:vAlign w:val="bottom"/>
            <w:hideMark/>
          </w:tcPr>
          <w:p w14:paraId="3A0A4B01"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46" w:type="pct"/>
            <w:tcBorders>
              <w:top w:val="nil"/>
              <w:left w:val="nil"/>
              <w:bottom w:val="nil"/>
              <w:right w:val="nil"/>
            </w:tcBorders>
            <w:shd w:val="clear" w:color="auto" w:fill="auto"/>
            <w:noWrap/>
            <w:vAlign w:val="bottom"/>
            <w:hideMark/>
          </w:tcPr>
          <w:p w14:paraId="37EC39E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6.0910</w:t>
            </w:r>
          </w:p>
        </w:tc>
        <w:tc>
          <w:tcPr>
            <w:tcW w:w="776" w:type="pct"/>
            <w:tcBorders>
              <w:top w:val="nil"/>
              <w:left w:val="nil"/>
              <w:bottom w:val="nil"/>
              <w:right w:val="nil"/>
            </w:tcBorders>
            <w:shd w:val="clear" w:color="auto" w:fill="auto"/>
            <w:noWrap/>
            <w:vAlign w:val="bottom"/>
            <w:hideMark/>
          </w:tcPr>
          <w:p w14:paraId="7C7568B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8.7256</w:t>
            </w:r>
          </w:p>
        </w:tc>
        <w:tc>
          <w:tcPr>
            <w:tcW w:w="485" w:type="pct"/>
            <w:tcBorders>
              <w:top w:val="nil"/>
              <w:left w:val="nil"/>
              <w:bottom w:val="nil"/>
              <w:right w:val="nil"/>
            </w:tcBorders>
            <w:shd w:val="clear" w:color="auto" w:fill="auto"/>
            <w:noWrap/>
            <w:vAlign w:val="bottom"/>
            <w:hideMark/>
          </w:tcPr>
          <w:p w14:paraId="3F40327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18.1220</w:t>
            </w:r>
          </w:p>
        </w:tc>
        <w:tc>
          <w:tcPr>
            <w:tcW w:w="148" w:type="pct"/>
            <w:tcBorders>
              <w:top w:val="nil"/>
              <w:left w:val="nil"/>
              <w:bottom w:val="nil"/>
              <w:right w:val="nil"/>
            </w:tcBorders>
            <w:shd w:val="clear" w:color="auto" w:fill="auto"/>
            <w:noWrap/>
            <w:vAlign w:val="bottom"/>
            <w:hideMark/>
          </w:tcPr>
          <w:p w14:paraId="1CDCD95F"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F8BD8B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13,664.4354</w:t>
            </w:r>
          </w:p>
        </w:tc>
        <w:tc>
          <w:tcPr>
            <w:tcW w:w="791" w:type="pct"/>
            <w:tcBorders>
              <w:top w:val="nil"/>
              <w:left w:val="nil"/>
              <w:bottom w:val="nil"/>
              <w:right w:val="nil"/>
            </w:tcBorders>
            <w:shd w:val="clear" w:color="auto" w:fill="auto"/>
            <w:noWrap/>
            <w:vAlign w:val="bottom"/>
            <w:hideMark/>
          </w:tcPr>
          <w:p w14:paraId="1304ED9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17,081.6246</w:t>
            </w:r>
          </w:p>
        </w:tc>
        <w:tc>
          <w:tcPr>
            <w:tcW w:w="761" w:type="pct"/>
            <w:tcBorders>
              <w:top w:val="nil"/>
              <w:left w:val="nil"/>
              <w:bottom w:val="nil"/>
              <w:right w:val="nil"/>
            </w:tcBorders>
            <w:shd w:val="clear" w:color="auto" w:fill="auto"/>
            <w:noWrap/>
            <w:vAlign w:val="bottom"/>
            <w:hideMark/>
          </w:tcPr>
          <w:p w14:paraId="3F1AC9C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63,741.2330</w:t>
            </w:r>
          </w:p>
        </w:tc>
      </w:tr>
      <w:tr w:rsidR="00A90E5D" w:rsidRPr="00AB0669" w14:paraId="753836A2" w14:textId="77777777" w:rsidTr="00AC5F6D">
        <w:tc>
          <w:tcPr>
            <w:tcW w:w="542" w:type="pct"/>
            <w:tcBorders>
              <w:top w:val="nil"/>
              <w:left w:val="nil"/>
              <w:bottom w:val="nil"/>
              <w:right w:val="nil"/>
            </w:tcBorders>
            <w:shd w:val="clear" w:color="auto" w:fill="auto"/>
            <w:noWrap/>
            <w:vAlign w:val="bottom"/>
            <w:hideMark/>
          </w:tcPr>
          <w:p w14:paraId="030F2E4C"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46" w:type="pct"/>
            <w:tcBorders>
              <w:top w:val="nil"/>
              <w:left w:val="nil"/>
              <w:bottom w:val="nil"/>
              <w:right w:val="nil"/>
            </w:tcBorders>
            <w:shd w:val="clear" w:color="auto" w:fill="auto"/>
            <w:noWrap/>
            <w:vAlign w:val="bottom"/>
            <w:hideMark/>
          </w:tcPr>
          <w:p w14:paraId="786FDB9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6.1872</w:t>
            </w:r>
          </w:p>
        </w:tc>
        <w:tc>
          <w:tcPr>
            <w:tcW w:w="776" w:type="pct"/>
            <w:tcBorders>
              <w:top w:val="nil"/>
              <w:left w:val="nil"/>
              <w:bottom w:val="nil"/>
              <w:right w:val="nil"/>
            </w:tcBorders>
            <w:shd w:val="clear" w:color="auto" w:fill="auto"/>
            <w:noWrap/>
            <w:vAlign w:val="bottom"/>
            <w:hideMark/>
          </w:tcPr>
          <w:p w14:paraId="7649549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9.1358</w:t>
            </w:r>
          </w:p>
        </w:tc>
        <w:tc>
          <w:tcPr>
            <w:tcW w:w="485" w:type="pct"/>
            <w:tcBorders>
              <w:top w:val="nil"/>
              <w:left w:val="nil"/>
              <w:bottom w:val="nil"/>
              <w:right w:val="nil"/>
            </w:tcBorders>
            <w:shd w:val="clear" w:color="auto" w:fill="auto"/>
            <w:noWrap/>
            <w:vAlign w:val="bottom"/>
            <w:hideMark/>
          </w:tcPr>
          <w:p w14:paraId="763E5A4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19.3662</w:t>
            </w:r>
          </w:p>
        </w:tc>
        <w:tc>
          <w:tcPr>
            <w:tcW w:w="148" w:type="pct"/>
            <w:tcBorders>
              <w:top w:val="nil"/>
              <w:left w:val="nil"/>
              <w:bottom w:val="nil"/>
              <w:right w:val="nil"/>
            </w:tcBorders>
            <w:shd w:val="clear" w:color="auto" w:fill="auto"/>
            <w:noWrap/>
            <w:vAlign w:val="bottom"/>
            <w:hideMark/>
          </w:tcPr>
          <w:p w14:paraId="511B2027"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8AD4C7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15,102.8313</w:t>
            </w:r>
          </w:p>
        </w:tc>
        <w:tc>
          <w:tcPr>
            <w:tcW w:w="791" w:type="pct"/>
            <w:tcBorders>
              <w:top w:val="nil"/>
              <w:left w:val="nil"/>
              <w:bottom w:val="nil"/>
              <w:right w:val="nil"/>
            </w:tcBorders>
            <w:shd w:val="clear" w:color="auto" w:fill="auto"/>
            <w:noWrap/>
            <w:vAlign w:val="bottom"/>
            <w:hideMark/>
          </w:tcPr>
          <w:p w14:paraId="4B5B31F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20,231.3794</w:t>
            </w:r>
          </w:p>
        </w:tc>
        <w:tc>
          <w:tcPr>
            <w:tcW w:w="761" w:type="pct"/>
            <w:tcBorders>
              <w:top w:val="nil"/>
              <w:left w:val="nil"/>
              <w:bottom w:val="nil"/>
              <w:right w:val="nil"/>
            </w:tcBorders>
            <w:shd w:val="clear" w:color="auto" w:fill="auto"/>
            <w:noWrap/>
            <w:vAlign w:val="bottom"/>
            <w:hideMark/>
          </w:tcPr>
          <w:p w14:paraId="0498CE8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73,226.0433</w:t>
            </w:r>
          </w:p>
        </w:tc>
      </w:tr>
      <w:tr w:rsidR="00A90E5D" w:rsidRPr="00AB0669" w14:paraId="1FC90700" w14:textId="77777777" w:rsidTr="00AC5F6D">
        <w:tc>
          <w:tcPr>
            <w:tcW w:w="542" w:type="pct"/>
            <w:tcBorders>
              <w:top w:val="nil"/>
              <w:left w:val="nil"/>
              <w:bottom w:val="single" w:sz="4" w:space="0" w:color="auto"/>
              <w:right w:val="nil"/>
            </w:tcBorders>
            <w:shd w:val="clear" w:color="auto" w:fill="auto"/>
            <w:noWrap/>
            <w:vAlign w:val="bottom"/>
            <w:hideMark/>
          </w:tcPr>
          <w:p w14:paraId="0894CF07"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46" w:type="pct"/>
            <w:tcBorders>
              <w:top w:val="nil"/>
              <w:left w:val="nil"/>
              <w:bottom w:val="single" w:sz="4" w:space="0" w:color="auto"/>
              <w:right w:val="nil"/>
            </w:tcBorders>
            <w:shd w:val="clear" w:color="auto" w:fill="auto"/>
            <w:noWrap/>
            <w:vAlign w:val="bottom"/>
            <w:hideMark/>
          </w:tcPr>
          <w:p w14:paraId="4FD701D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6.2882</w:t>
            </w:r>
          </w:p>
        </w:tc>
        <w:tc>
          <w:tcPr>
            <w:tcW w:w="776" w:type="pct"/>
            <w:tcBorders>
              <w:top w:val="nil"/>
              <w:left w:val="nil"/>
              <w:bottom w:val="single" w:sz="4" w:space="0" w:color="auto"/>
              <w:right w:val="nil"/>
            </w:tcBorders>
            <w:shd w:val="clear" w:color="auto" w:fill="auto"/>
            <w:noWrap/>
            <w:vAlign w:val="bottom"/>
            <w:hideMark/>
          </w:tcPr>
          <w:p w14:paraId="066EFEE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10.2183</w:t>
            </w:r>
          </w:p>
        </w:tc>
        <w:tc>
          <w:tcPr>
            <w:tcW w:w="485" w:type="pct"/>
            <w:tcBorders>
              <w:top w:val="nil"/>
              <w:left w:val="nil"/>
              <w:bottom w:val="single" w:sz="4" w:space="0" w:color="auto"/>
              <w:right w:val="nil"/>
            </w:tcBorders>
            <w:shd w:val="clear" w:color="auto" w:fill="auto"/>
            <w:noWrap/>
            <w:vAlign w:val="bottom"/>
            <w:hideMark/>
          </w:tcPr>
          <w:p w14:paraId="6B34F32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19.7615</w:t>
            </w:r>
          </w:p>
        </w:tc>
        <w:tc>
          <w:tcPr>
            <w:tcW w:w="148" w:type="pct"/>
            <w:tcBorders>
              <w:top w:val="nil"/>
              <w:left w:val="nil"/>
              <w:bottom w:val="single" w:sz="4" w:space="0" w:color="auto"/>
              <w:right w:val="nil"/>
            </w:tcBorders>
            <w:shd w:val="clear" w:color="auto" w:fill="auto"/>
            <w:noWrap/>
            <w:vAlign w:val="bottom"/>
            <w:hideMark/>
          </w:tcPr>
          <w:p w14:paraId="6960EAD8" w14:textId="77777777" w:rsidR="00A90E5D" w:rsidRPr="00AB0669" w:rsidRDefault="00A90E5D" w:rsidP="00AC5F6D">
            <w:pPr>
              <w:spacing w:after="0" w:line="240" w:lineRule="auto"/>
              <w:jc w:val="left"/>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461E4BF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15,812.8968</w:t>
            </w:r>
          </w:p>
        </w:tc>
        <w:tc>
          <w:tcPr>
            <w:tcW w:w="791" w:type="pct"/>
            <w:tcBorders>
              <w:top w:val="nil"/>
              <w:left w:val="nil"/>
              <w:bottom w:val="single" w:sz="4" w:space="0" w:color="auto"/>
              <w:right w:val="nil"/>
            </w:tcBorders>
            <w:shd w:val="clear" w:color="auto" w:fill="auto"/>
            <w:noWrap/>
            <w:vAlign w:val="bottom"/>
            <w:hideMark/>
          </w:tcPr>
          <w:p w14:paraId="13561BD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20,998.1905</w:t>
            </w:r>
          </w:p>
        </w:tc>
        <w:tc>
          <w:tcPr>
            <w:tcW w:w="761" w:type="pct"/>
            <w:tcBorders>
              <w:top w:val="nil"/>
              <w:left w:val="nil"/>
              <w:bottom w:val="single" w:sz="4" w:space="0" w:color="auto"/>
              <w:right w:val="nil"/>
            </w:tcBorders>
            <w:shd w:val="clear" w:color="auto" w:fill="auto"/>
            <w:noWrap/>
            <w:vAlign w:val="bottom"/>
            <w:hideMark/>
          </w:tcPr>
          <w:p w14:paraId="6977461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77,462.0883</w:t>
            </w:r>
          </w:p>
        </w:tc>
      </w:tr>
    </w:tbl>
    <w:p w14:paraId="368996BF" w14:textId="701D184F" w:rsidR="009259F7" w:rsidRPr="00AB0669" w:rsidRDefault="009259F7" w:rsidP="009259F7">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16C6468A" w14:textId="77777777" w:rsidR="00A90E5D" w:rsidRPr="00AB0669" w:rsidRDefault="00A90E5D" w:rsidP="00866720">
      <w:pPr>
        <w:tabs>
          <w:tab w:val="center" w:pos="4253"/>
          <w:tab w:val="right" w:pos="10348"/>
        </w:tabs>
      </w:pPr>
    </w:p>
    <w:p w14:paraId="463895A1" w14:textId="3043053D" w:rsidR="00A90E5D" w:rsidRPr="00AB0669" w:rsidRDefault="00A90E5D" w:rsidP="00A90E5D">
      <w:pPr>
        <w:pStyle w:val="ad"/>
        <w:keepNext/>
        <w:spacing w:line="216" w:lineRule="auto"/>
        <w:jc w:val="both"/>
        <w:rPr>
          <w:rFonts w:cs="Times New Roman"/>
          <w:b w:val="0"/>
          <w:sz w:val="18"/>
        </w:rPr>
      </w:pPr>
      <w:r w:rsidRPr="00AB0669">
        <w:rPr>
          <w:rFonts w:cs="Times New Roman"/>
          <w:b w:val="0"/>
          <w:sz w:val="18"/>
        </w:rPr>
        <w:t xml:space="preserve">Table </w:t>
      </w:r>
      <w:r w:rsidR="00283E56" w:rsidRPr="00AB0669">
        <w:rPr>
          <w:rFonts w:cs="Times New Roman"/>
          <w:b w:val="0"/>
          <w:sz w:val="18"/>
        </w:rPr>
        <w:fldChar w:fldCharType="begin"/>
      </w:r>
      <w:r w:rsidR="00283E56" w:rsidRPr="00AB0669">
        <w:rPr>
          <w:rFonts w:cs="Times New Roman"/>
          <w:b w:val="0"/>
          <w:sz w:val="18"/>
        </w:rPr>
        <w:instrText xml:space="preserve"> SEQ Table \* ARABIC </w:instrText>
      </w:r>
      <w:r w:rsidR="00283E56" w:rsidRPr="00AB0669">
        <w:rPr>
          <w:rFonts w:cs="Times New Roman"/>
          <w:b w:val="0"/>
          <w:sz w:val="18"/>
        </w:rPr>
        <w:fldChar w:fldCharType="separate"/>
      </w:r>
      <w:r w:rsidR="00E146CE">
        <w:rPr>
          <w:rFonts w:cs="Times New Roman"/>
          <w:b w:val="0"/>
          <w:noProof/>
          <w:sz w:val="18"/>
        </w:rPr>
        <w:t>18</w:t>
      </w:r>
      <w:r w:rsidR="00283E56" w:rsidRPr="00AB0669">
        <w:rPr>
          <w:rFonts w:cs="Times New Roman"/>
          <w:b w:val="0"/>
          <w:sz w:val="18"/>
        </w:rPr>
        <w:fldChar w:fldCharType="end"/>
      </w:r>
      <w:r w:rsidRPr="00AB0669">
        <w:rPr>
          <w:rFonts w:cs="Times New Roman"/>
          <w:b w:val="0"/>
          <w:sz w:val="18"/>
        </w:rPr>
        <w:t xml:space="preserve"> This table shows the average accuracy of monthly forecasts of US tourist arrivals from Canada. The MAPE and RMSE are average values across all forecasted data from Aug 2013 to Sep 2017. The models are all estimated by the data from Jan 1996 to Jul 2013.</w:t>
      </w:r>
    </w:p>
    <w:tbl>
      <w:tblPr>
        <w:tblW w:w="4941" w:type="pct"/>
        <w:tblLayout w:type="fixed"/>
        <w:tblLook w:val="04A0" w:firstRow="1" w:lastRow="0" w:firstColumn="1" w:lastColumn="0" w:noHBand="0" w:noVBand="1"/>
      </w:tblPr>
      <w:tblGrid>
        <w:gridCol w:w="942"/>
        <w:gridCol w:w="1296"/>
        <w:gridCol w:w="1349"/>
        <w:gridCol w:w="843"/>
        <w:gridCol w:w="257"/>
        <w:gridCol w:w="1305"/>
        <w:gridCol w:w="1375"/>
        <w:gridCol w:w="1322"/>
      </w:tblGrid>
      <w:tr w:rsidR="00A90E5D" w:rsidRPr="00AB0669" w14:paraId="76DD0C4E" w14:textId="77777777" w:rsidTr="00AC5F6D">
        <w:tc>
          <w:tcPr>
            <w:tcW w:w="542" w:type="pct"/>
            <w:tcBorders>
              <w:top w:val="single" w:sz="4" w:space="0" w:color="auto"/>
              <w:left w:val="nil"/>
              <w:bottom w:val="single" w:sz="4" w:space="0" w:color="auto"/>
              <w:right w:val="nil"/>
            </w:tcBorders>
            <w:shd w:val="clear" w:color="auto" w:fill="auto"/>
            <w:noWrap/>
            <w:vAlign w:val="bottom"/>
            <w:hideMark/>
          </w:tcPr>
          <w:p w14:paraId="03D11197" w14:textId="77777777" w:rsidR="00A90E5D" w:rsidRPr="00AB0669" w:rsidRDefault="00A90E5D" w:rsidP="00AC5F6D">
            <w:pPr>
              <w:spacing w:after="0" w:line="240" w:lineRule="auto"/>
              <w:jc w:val="left"/>
              <w:rPr>
                <w:b/>
                <w:color w:val="000000"/>
                <w:sz w:val="18"/>
                <w:szCs w:val="18"/>
                <w:lang w:eastAsia="zh-CN"/>
              </w:rPr>
            </w:pPr>
            <w:r w:rsidRPr="00AB0669">
              <w:rPr>
                <w:b/>
                <w:color w:val="000000"/>
                <w:sz w:val="18"/>
                <w:szCs w:val="18"/>
                <w:lang w:eastAsia="zh-CN"/>
              </w:rPr>
              <w:t>CANADA</w:t>
            </w:r>
          </w:p>
        </w:tc>
        <w:tc>
          <w:tcPr>
            <w:tcW w:w="2007" w:type="pct"/>
            <w:gridSpan w:val="3"/>
            <w:tcBorders>
              <w:top w:val="single" w:sz="4" w:space="0" w:color="auto"/>
              <w:left w:val="nil"/>
              <w:bottom w:val="single" w:sz="4" w:space="0" w:color="auto"/>
              <w:right w:val="nil"/>
            </w:tcBorders>
            <w:shd w:val="clear" w:color="auto" w:fill="auto"/>
            <w:noWrap/>
            <w:vAlign w:val="bottom"/>
            <w:hideMark/>
          </w:tcPr>
          <w:p w14:paraId="069C8801"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8" w:type="pct"/>
            <w:tcBorders>
              <w:top w:val="single" w:sz="4" w:space="0" w:color="auto"/>
              <w:left w:val="nil"/>
              <w:bottom w:val="nil"/>
              <w:right w:val="nil"/>
            </w:tcBorders>
            <w:shd w:val="clear" w:color="auto" w:fill="auto"/>
            <w:noWrap/>
            <w:vAlign w:val="bottom"/>
            <w:hideMark/>
          </w:tcPr>
          <w:p w14:paraId="3E1A400B"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 </w:t>
            </w:r>
          </w:p>
        </w:tc>
        <w:tc>
          <w:tcPr>
            <w:tcW w:w="2303" w:type="pct"/>
            <w:gridSpan w:val="3"/>
            <w:tcBorders>
              <w:top w:val="single" w:sz="4" w:space="0" w:color="auto"/>
              <w:left w:val="nil"/>
              <w:bottom w:val="single" w:sz="4" w:space="0" w:color="auto"/>
              <w:right w:val="nil"/>
            </w:tcBorders>
            <w:shd w:val="clear" w:color="auto" w:fill="auto"/>
            <w:noWrap/>
            <w:vAlign w:val="bottom"/>
            <w:hideMark/>
          </w:tcPr>
          <w:p w14:paraId="1017A9E2"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A90E5D" w:rsidRPr="00AB0669" w14:paraId="04C43CD0" w14:textId="77777777" w:rsidTr="00AC5F6D">
        <w:tc>
          <w:tcPr>
            <w:tcW w:w="542" w:type="pct"/>
            <w:tcBorders>
              <w:top w:val="nil"/>
              <w:left w:val="nil"/>
              <w:bottom w:val="single" w:sz="4" w:space="0" w:color="auto"/>
              <w:right w:val="nil"/>
            </w:tcBorders>
            <w:shd w:val="clear" w:color="auto" w:fill="auto"/>
            <w:noWrap/>
            <w:vAlign w:val="bottom"/>
            <w:hideMark/>
          </w:tcPr>
          <w:p w14:paraId="192DF7F0" w14:textId="77777777" w:rsidR="00A90E5D" w:rsidRPr="00AB0669" w:rsidRDefault="00A90E5D"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46" w:type="pct"/>
            <w:tcBorders>
              <w:top w:val="nil"/>
              <w:left w:val="nil"/>
              <w:bottom w:val="single" w:sz="4" w:space="0" w:color="auto"/>
              <w:right w:val="nil"/>
            </w:tcBorders>
            <w:shd w:val="clear" w:color="auto" w:fill="auto"/>
            <w:noWrap/>
            <w:vAlign w:val="bottom"/>
            <w:hideMark/>
          </w:tcPr>
          <w:p w14:paraId="138D5F5F" w14:textId="5384CBF6"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-HP</w:t>
            </w:r>
          </w:p>
        </w:tc>
        <w:tc>
          <w:tcPr>
            <w:tcW w:w="776" w:type="pct"/>
            <w:tcBorders>
              <w:top w:val="nil"/>
              <w:left w:val="nil"/>
              <w:bottom w:val="single" w:sz="4" w:space="0" w:color="auto"/>
              <w:right w:val="nil"/>
            </w:tcBorders>
            <w:shd w:val="clear" w:color="auto" w:fill="auto"/>
            <w:noWrap/>
            <w:vAlign w:val="bottom"/>
            <w:hideMark/>
          </w:tcPr>
          <w:p w14:paraId="3190874B" w14:textId="6EAD29B8"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-MA</w:t>
            </w:r>
          </w:p>
        </w:tc>
        <w:tc>
          <w:tcPr>
            <w:tcW w:w="485" w:type="pct"/>
            <w:tcBorders>
              <w:top w:val="nil"/>
              <w:left w:val="nil"/>
              <w:bottom w:val="single" w:sz="4" w:space="0" w:color="auto"/>
              <w:right w:val="nil"/>
            </w:tcBorders>
            <w:shd w:val="clear" w:color="auto" w:fill="auto"/>
            <w:noWrap/>
            <w:vAlign w:val="bottom"/>
            <w:hideMark/>
          </w:tcPr>
          <w:p w14:paraId="10A3228A"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5D70B6E3"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4825097E" w14:textId="4EC7A4EC"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-HP</w:t>
            </w:r>
          </w:p>
        </w:tc>
        <w:tc>
          <w:tcPr>
            <w:tcW w:w="791" w:type="pct"/>
            <w:tcBorders>
              <w:top w:val="nil"/>
              <w:left w:val="nil"/>
              <w:bottom w:val="single" w:sz="4" w:space="0" w:color="auto"/>
              <w:right w:val="nil"/>
            </w:tcBorders>
            <w:shd w:val="clear" w:color="auto" w:fill="auto"/>
            <w:noWrap/>
            <w:vAlign w:val="bottom"/>
            <w:hideMark/>
          </w:tcPr>
          <w:p w14:paraId="4FE9F73F" w14:textId="3EF7F453" w:rsidR="00A90E5D"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A90E5D" w:rsidRPr="00AB0669">
              <w:rPr>
                <w:color w:val="000000"/>
                <w:sz w:val="18"/>
                <w:szCs w:val="18"/>
                <w:lang w:eastAsia="zh-CN"/>
              </w:rPr>
              <w:t>-MA</w:t>
            </w:r>
          </w:p>
        </w:tc>
        <w:tc>
          <w:tcPr>
            <w:tcW w:w="761" w:type="pct"/>
            <w:tcBorders>
              <w:top w:val="nil"/>
              <w:left w:val="nil"/>
              <w:bottom w:val="single" w:sz="4" w:space="0" w:color="auto"/>
              <w:right w:val="nil"/>
            </w:tcBorders>
            <w:shd w:val="clear" w:color="auto" w:fill="auto"/>
            <w:noWrap/>
            <w:vAlign w:val="bottom"/>
            <w:hideMark/>
          </w:tcPr>
          <w:p w14:paraId="5DBF08DF"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A90E5D" w:rsidRPr="00AB0669" w14:paraId="66BE9CE5" w14:textId="77777777" w:rsidTr="00AC5F6D">
        <w:tc>
          <w:tcPr>
            <w:tcW w:w="542" w:type="pct"/>
            <w:tcBorders>
              <w:top w:val="nil"/>
              <w:left w:val="nil"/>
              <w:bottom w:val="nil"/>
              <w:right w:val="nil"/>
            </w:tcBorders>
            <w:shd w:val="clear" w:color="auto" w:fill="auto"/>
            <w:noWrap/>
            <w:vAlign w:val="bottom"/>
            <w:hideMark/>
          </w:tcPr>
          <w:p w14:paraId="775DBD51"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w:t>
            </w:r>
          </w:p>
        </w:tc>
        <w:tc>
          <w:tcPr>
            <w:tcW w:w="746" w:type="pct"/>
            <w:tcBorders>
              <w:top w:val="nil"/>
              <w:left w:val="nil"/>
              <w:bottom w:val="nil"/>
              <w:right w:val="nil"/>
            </w:tcBorders>
            <w:shd w:val="clear" w:color="auto" w:fill="auto"/>
            <w:noWrap/>
            <w:hideMark/>
          </w:tcPr>
          <w:p w14:paraId="6234D0B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1.9035</w:t>
            </w:r>
          </w:p>
        </w:tc>
        <w:tc>
          <w:tcPr>
            <w:tcW w:w="776" w:type="pct"/>
            <w:tcBorders>
              <w:top w:val="nil"/>
              <w:left w:val="nil"/>
              <w:bottom w:val="nil"/>
              <w:right w:val="nil"/>
            </w:tcBorders>
            <w:shd w:val="clear" w:color="auto" w:fill="auto"/>
            <w:noWrap/>
            <w:hideMark/>
          </w:tcPr>
          <w:p w14:paraId="1F39273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2.0288</w:t>
            </w:r>
          </w:p>
        </w:tc>
        <w:tc>
          <w:tcPr>
            <w:tcW w:w="485" w:type="pct"/>
            <w:tcBorders>
              <w:top w:val="nil"/>
              <w:left w:val="nil"/>
              <w:bottom w:val="nil"/>
              <w:right w:val="nil"/>
            </w:tcBorders>
            <w:shd w:val="clear" w:color="auto" w:fill="auto"/>
            <w:noWrap/>
            <w:hideMark/>
          </w:tcPr>
          <w:p w14:paraId="6EA1940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6.3349</w:t>
            </w:r>
          </w:p>
        </w:tc>
        <w:tc>
          <w:tcPr>
            <w:tcW w:w="148" w:type="pct"/>
            <w:tcBorders>
              <w:top w:val="nil"/>
              <w:left w:val="nil"/>
              <w:bottom w:val="nil"/>
              <w:right w:val="nil"/>
            </w:tcBorders>
            <w:shd w:val="clear" w:color="auto" w:fill="auto"/>
            <w:noWrap/>
            <w:hideMark/>
          </w:tcPr>
          <w:p w14:paraId="47B811AE"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7B8B0AE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29,574.0551</w:t>
            </w:r>
          </w:p>
        </w:tc>
        <w:tc>
          <w:tcPr>
            <w:tcW w:w="791" w:type="pct"/>
            <w:tcBorders>
              <w:top w:val="nil"/>
              <w:left w:val="nil"/>
              <w:bottom w:val="nil"/>
              <w:right w:val="nil"/>
            </w:tcBorders>
            <w:shd w:val="clear" w:color="auto" w:fill="auto"/>
            <w:noWrap/>
            <w:hideMark/>
          </w:tcPr>
          <w:p w14:paraId="202E908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29,115.2496</w:t>
            </w:r>
          </w:p>
        </w:tc>
        <w:tc>
          <w:tcPr>
            <w:tcW w:w="761" w:type="pct"/>
            <w:tcBorders>
              <w:top w:val="nil"/>
              <w:left w:val="nil"/>
              <w:bottom w:val="nil"/>
              <w:right w:val="nil"/>
            </w:tcBorders>
            <w:shd w:val="clear" w:color="auto" w:fill="auto"/>
            <w:noWrap/>
            <w:hideMark/>
          </w:tcPr>
          <w:p w14:paraId="356B0C2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23,612.7614</w:t>
            </w:r>
          </w:p>
        </w:tc>
      </w:tr>
      <w:tr w:rsidR="00A90E5D" w:rsidRPr="00AB0669" w14:paraId="5D268A42" w14:textId="77777777" w:rsidTr="00AC5F6D">
        <w:tc>
          <w:tcPr>
            <w:tcW w:w="542" w:type="pct"/>
            <w:tcBorders>
              <w:top w:val="nil"/>
              <w:left w:val="nil"/>
              <w:bottom w:val="nil"/>
              <w:right w:val="nil"/>
            </w:tcBorders>
            <w:shd w:val="clear" w:color="auto" w:fill="auto"/>
            <w:noWrap/>
            <w:vAlign w:val="bottom"/>
            <w:hideMark/>
          </w:tcPr>
          <w:p w14:paraId="3995DDC6"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2</w:t>
            </w:r>
          </w:p>
        </w:tc>
        <w:tc>
          <w:tcPr>
            <w:tcW w:w="746" w:type="pct"/>
            <w:tcBorders>
              <w:top w:val="nil"/>
              <w:left w:val="nil"/>
              <w:bottom w:val="nil"/>
              <w:right w:val="nil"/>
            </w:tcBorders>
            <w:shd w:val="clear" w:color="auto" w:fill="auto"/>
            <w:noWrap/>
            <w:hideMark/>
          </w:tcPr>
          <w:p w14:paraId="4569D3F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1.9213</w:t>
            </w:r>
          </w:p>
        </w:tc>
        <w:tc>
          <w:tcPr>
            <w:tcW w:w="776" w:type="pct"/>
            <w:tcBorders>
              <w:top w:val="nil"/>
              <w:left w:val="nil"/>
              <w:bottom w:val="nil"/>
              <w:right w:val="nil"/>
            </w:tcBorders>
            <w:shd w:val="clear" w:color="auto" w:fill="auto"/>
            <w:noWrap/>
            <w:hideMark/>
          </w:tcPr>
          <w:p w14:paraId="07F4845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2.0366</w:t>
            </w:r>
          </w:p>
        </w:tc>
        <w:tc>
          <w:tcPr>
            <w:tcW w:w="485" w:type="pct"/>
            <w:tcBorders>
              <w:top w:val="nil"/>
              <w:left w:val="nil"/>
              <w:bottom w:val="nil"/>
              <w:right w:val="nil"/>
            </w:tcBorders>
            <w:shd w:val="clear" w:color="auto" w:fill="auto"/>
            <w:noWrap/>
            <w:hideMark/>
          </w:tcPr>
          <w:p w14:paraId="4A84E10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7.2566</w:t>
            </w:r>
          </w:p>
        </w:tc>
        <w:tc>
          <w:tcPr>
            <w:tcW w:w="148" w:type="pct"/>
            <w:tcBorders>
              <w:top w:val="nil"/>
              <w:left w:val="nil"/>
              <w:bottom w:val="nil"/>
              <w:right w:val="nil"/>
            </w:tcBorders>
            <w:shd w:val="clear" w:color="auto" w:fill="auto"/>
            <w:noWrap/>
            <w:hideMark/>
          </w:tcPr>
          <w:p w14:paraId="66B8CB70"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5A616CF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31,639.8449</w:t>
            </w:r>
          </w:p>
        </w:tc>
        <w:tc>
          <w:tcPr>
            <w:tcW w:w="791" w:type="pct"/>
            <w:tcBorders>
              <w:top w:val="nil"/>
              <w:left w:val="nil"/>
              <w:bottom w:val="nil"/>
              <w:right w:val="nil"/>
            </w:tcBorders>
            <w:shd w:val="clear" w:color="auto" w:fill="auto"/>
            <w:noWrap/>
            <w:hideMark/>
          </w:tcPr>
          <w:p w14:paraId="669F15E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32,423.3141</w:t>
            </w:r>
          </w:p>
        </w:tc>
        <w:tc>
          <w:tcPr>
            <w:tcW w:w="761" w:type="pct"/>
            <w:tcBorders>
              <w:top w:val="nil"/>
              <w:left w:val="nil"/>
              <w:bottom w:val="nil"/>
              <w:right w:val="nil"/>
            </w:tcBorders>
            <w:shd w:val="clear" w:color="auto" w:fill="auto"/>
            <w:noWrap/>
            <w:hideMark/>
          </w:tcPr>
          <w:p w14:paraId="0019142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24,007.5529</w:t>
            </w:r>
          </w:p>
        </w:tc>
      </w:tr>
      <w:tr w:rsidR="00A90E5D" w:rsidRPr="00AB0669" w14:paraId="4C372797" w14:textId="77777777" w:rsidTr="00AC5F6D">
        <w:tc>
          <w:tcPr>
            <w:tcW w:w="542" w:type="pct"/>
            <w:tcBorders>
              <w:top w:val="nil"/>
              <w:left w:val="nil"/>
              <w:bottom w:val="nil"/>
              <w:right w:val="nil"/>
            </w:tcBorders>
            <w:shd w:val="clear" w:color="auto" w:fill="auto"/>
            <w:noWrap/>
            <w:vAlign w:val="bottom"/>
            <w:hideMark/>
          </w:tcPr>
          <w:p w14:paraId="2A92F65F"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3</w:t>
            </w:r>
          </w:p>
        </w:tc>
        <w:tc>
          <w:tcPr>
            <w:tcW w:w="746" w:type="pct"/>
            <w:tcBorders>
              <w:top w:val="nil"/>
              <w:left w:val="nil"/>
              <w:bottom w:val="nil"/>
              <w:right w:val="nil"/>
            </w:tcBorders>
            <w:shd w:val="clear" w:color="auto" w:fill="auto"/>
            <w:noWrap/>
            <w:hideMark/>
          </w:tcPr>
          <w:p w14:paraId="63026D4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1.9998</w:t>
            </w:r>
          </w:p>
        </w:tc>
        <w:tc>
          <w:tcPr>
            <w:tcW w:w="776" w:type="pct"/>
            <w:tcBorders>
              <w:top w:val="nil"/>
              <w:left w:val="nil"/>
              <w:bottom w:val="nil"/>
              <w:right w:val="nil"/>
            </w:tcBorders>
            <w:shd w:val="clear" w:color="auto" w:fill="auto"/>
            <w:noWrap/>
            <w:hideMark/>
          </w:tcPr>
          <w:p w14:paraId="6F283E8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2.0508</w:t>
            </w:r>
          </w:p>
        </w:tc>
        <w:tc>
          <w:tcPr>
            <w:tcW w:w="485" w:type="pct"/>
            <w:tcBorders>
              <w:top w:val="nil"/>
              <w:left w:val="nil"/>
              <w:bottom w:val="nil"/>
              <w:right w:val="nil"/>
            </w:tcBorders>
            <w:shd w:val="clear" w:color="auto" w:fill="auto"/>
            <w:noWrap/>
            <w:hideMark/>
          </w:tcPr>
          <w:p w14:paraId="75F377D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7.6164</w:t>
            </w:r>
          </w:p>
        </w:tc>
        <w:tc>
          <w:tcPr>
            <w:tcW w:w="148" w:type="pct"/>
            <w:tcBorders>
              <w:top w:val="nil"/>
              <w:left w:val="nil"/>
              <w:bottom w:val="nil"/>
              <w:right w:val="nil"/>
            </w:tcBorders>
            <w:shd w:val="clear" w:color="auto" w:fill="auto"/>
            <w:noWrap/>
            <w:hideMark/>
          </w:tcPr>
          <w:p w14:paraId="18485E60"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2B594D7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32,997.5614</w:t>
            </w:r>
          </w:p>
        </w:tc>
        <w:tc>
          <w:tcPr>
            <w:tcW w:w="791" w:type="pct"/>
            <w:tcBorders>
              <w:top w:val="nil"/>
              <w:left w:val="nil"/>
              <w:bottom w:val="nil"/>
              <w:right w:val="nil"/>
            </w:tcBorders>
            <w:shd w:val="clear" w:color="auto" w:fill="auto"/>
            <w:noWrap/>
            <w:hideMark/>
          </w:tcPr>
          <w:p w14:paraId="1BFC7CE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33,268.1662</w:t>
            </w:r>
          </w:p>
        </w:tc>
        <w:tc>
          <w:tcPr>
            <w:tcW w:w="761" w:type="pct"/>
            <w:tcBorders>
              <w:top w:val="nil"/>
              <w:left w:val="nil"/>
              <w:bottom w:val="nil"/>
              <w:right w:val="nil"/>
            </w:tcBorders>
            <w:shd w:val="clear" w:color="auto" w:fill="auto"/>
            <w:noWrap/>
            <w:hideMark/>
          </w:tcPr>
          <w:p w14:paraId="404FB09C"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25,359.8193</w:t>
            </w:r>
          </w:p>
        </w:tc>
      </w:tr>
      <w:tr w:rsidR="00A90E5D" w:rsidRPr="00AB0669" w14:paraId="06DA3890" w14:textId="77777777" w:rsidTr="00AC5F6D">
        <w:tc>
          <w:tcPr>
            <w:tcW w:w="542" w:type="pct"/>
            <w:tcBorders>
              <w:top w:val="nil"/>
              <w:left w:val="nil"/>
              <w:bottom w:val="nil"/>
              <w:right w:val="nil"/>
            </w:tcBorders>
            <w:shd w:val="clear" w:color="auto" w:fill="auto"/>
            <w:noWrap/>
            <w:vAlign w:val="bottom"/>
            <w:hideMark/>
          </w:tcPr>
          <w:p w14:paraId="7AF69A4D"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4</w:t>
            </w:r>
          </w:p>
        </w:tc>
        <w:tc>
          <w:tcPr>
            <w:tcW w:w="746" w:type="pct"/>
            <w:tcBorders>
              <w:top w:val="nil"/>
              <w:left w:val="nil"/>
              <w:bottom w:val="nil"/>
              <w:right w:val="nil"/>
            </w:tcBorders>
            <w:shd w:val="clear" w:color="auto" w:fill="auto"/>
            <w:noWrap/>
            <w:hideMark/>
          </w:tcPr>
          <w:p w14:paraId="618A82F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2.0176</w:t>
            </w:r>
          </w:p>
        </w:tc>
        <w:tc>
          <w:tcPr>
            <w:tcW w:w="776" w:type="pct"/>
            <w:tcBorders>
              <w:top w:val="nil"/>
              <w:left w:val="nil"/>
              <w:bottom w:val="nil"/>
              <w:right w:val="nil"/>
            </w:tcBorders>
            <w:shd w:val="clear" w:color="auto" w:fill="auto"/>
            <w:noWrap/>
            <w:hideMark/>
          </w:tcPr>
          <w:p w14:paraId="19D0306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2.0985</w:t>
            </w:r>
          </w:p>
        </w:tc>
        <w:tc>
          <w:tcPr>
            <w:tcW w:w="485" w:type="pct"/>
            <w:tcBorders>
              <w:top w:val="nil"/>
              <w:left w:val="nil"/>
              <w:bottom w:val="nil"/>
              <w:right w:val="nil"/>
            </w:tcBorders>
            <w:shd w:val="clear" w:color="auto" w:fill="auto"/>
            <w:noWrap/>
            <w:hideMark/>
          </w:tcPr>
          <w:p w14:paraId="62DDA8F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7.8078</w:t>
            </w:r>
          </w:p>
        </w:tc>
        <w:tc>
          <w:tcPr>
            <w:tcW w:w="148" w:type="pct"/>
            <w:tcBorders>
              <w:top w:val="nil"/>
              <w:left w:val="nil"/>
              <w:bottom w:val="nil"/>
              <w:right w:val="nil"/>
            </w:tcBorders>
            <w:shd w:val="clear" w:color="auto" w:fill="auto"/>
            <w:noWrap/>
            <w:hideMark/>
          </w:tcPr>
          <w:p w14:paraId="6CA926B6"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303EF96C"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34,349.9232</w:t>
            </w:r>
          </w:p>
        </w:tc>
        <w:tc>
          <w:tcPr>
            <w:tcW w:w="791" w:type="pct"/>
            <w:tcBorders>
              <w:top w:val="nil"/>
              <w:left w:val="nil"/>
              <w:bottom w:val="nil"/>
              <w:right w:val="nil"/>
            </w:tcBorders>
            <w:shd w:val="clear" w:color="auto" w:fill="auto"/>
            <w:noWrap/>
            <w:hideMark/>
          </w:tcPr>
          <w:p w14:paraId="7AF36DE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37,737.8413</w:t>
            </w:r>
          </w:p>
        </w:tc>
        <w:tc>
          <w:tcPr>
            <w:tcW w:w="761" w:type="pct"/>
            <w:tcBorders>
              <w:top w:val="nil"/>
              <w:left w:val="nil"/>
              <w:bottom w:val="nil"/>
              <w:right w:val="nil"/>
            </w:tcBorders>
            <w:shd w:val="clear" w:color="auto" w:fill="auto"/>
            <w:noWrap/>
            <w:hideMark/>
          </w:tcPr>
          <w:p w14:paraId="67CB8C8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35,513.7028</w:t>
            </w:r>
          </w:p>
        </w:tc>
      </w:tr>
      <w:tr w:rsidR="00A90E5D" w:rsidRPr="00AB0669" w14:paraId="423601AC" w14:textId="77777777" w:rsidTr="00AC5F6D">
        <w:tc>
          <w:tcPr>
            <w:tcW w:w="542" w:type="pct"/>
            <w:tcBorders>
              <w:top w:val="nil"/>
              <w:left w:val="nil"/>
              <w:bottom w:val="nil"/>
              <w:right w:val="nil"/>
            </w:tcBorders>
            <w:shd w:val="clear" w:color="auto" w:fill="auto"/>
            <w:noWrap/>
            <w:vAlign w:val="bottom"/>
            <w:hideMark/>
          </w:tcPr>
          <w:p w14:paraId="7CB89DE9"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5</w:t>
            </w:r>
          </w:p>
        </w:tc>
        <w:tc>
          <w:tcPr>
            <w:tcW w:w="746" w:type="pct"/>
            <w:tcBorders>
              <w:top w:val="nil"/>
              <w:left w:val="nil"/>
              <w:bottom w:val="nil"/>
              <w:right w:val="nil"/>
            </w:tcBorders>
            <w:shd w:val="clear" w:color="auto" w:fill="auto"/>
            <w:noWrap/>
            <w:hideMark/>
          </w:tcPr>
          <w:p w14:paraId="518EFD4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2.1590</w:t>
            </w:r>
          </w:p>
        </w:tc>
        <w:tc>
          <w:tcPr>
            <w:tcW w:w="776" w:type="pct"/>
            <w:tcBorders>
              <w:top w:val="nil"/>
              <w:left w:val="nil"/>
              <w:bottom w:val="nil"/>
              <w:right w:val="nil"/>
            </w:tcBorders>
            <w:shd w:val="clear" w:color="auto" w:fill="auto"/>
            <w:noWrap/>
            <w:hideMark/>
          </w:tcPr>
          <w:p w14:paraId="7597CD4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2.2578</w:t>
            </w:r>
          </w:p>
        </w:tc>
        <w:tc>
          <w:tcPr>
            <w:tcW w:w="485" w:type="pct"/>
            <w:tcBorders>
              <w:top w:val="nil"/>
              <w:left w:val="nil"/>
              <w:bottom w:val="nil"/>
              <w:right w:val="nil"/>
            </w:tcBorders>
            <w:shd w:val="clear" w:color="auto" w:fill="auto"/>
            <w:noWrap/>
            <w:hideMark/>
          </w:tcPr>
          <w:p w14:paraId="5BAB355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8.3842</w:t>
            </w:r>
          </w:p>
        </w:tc>
        <w:tc>
          <w:tcPr>
            <w:tcW w:w="148" w:type="pct"/>
            <w:tcBorders>
              <w:top w:val="nil"/>
              <w:left w:val="nil"/>
              <w:bottom w:val="nil"/>
              <w:right w:val="nil"/>
            </w:tcBorders>
            <w:shd w:val="clear" w:color="auto" w:fill="auto"/>
            <w:noWrap/>
            <w:hideMark/>
          </w:tcPr>
          <w:p w14:paraId="522A6A47"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403C028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34,652.0709</w:t>
            </w:r>
          </w:p>
        </w:tc>
        <w:tc>
          <w:tcPr>
            <w:tcW w:w="791" w:type="pct"/>
            <w:tcBorders>
              <w:top w:val="nil"/>
              <w:left w:val="nil"/>
              <w:bottom w:val="nil"/>
              <w:right w:val="nil"/>
            </w:tcBorders>
            <w:shd w:val="clear" w:color="auto" w:fill="auto"/>
            <w:noWrap/>
            <w:hideMark/>
          </w:tcPr>
          <w:p w14:paraId="593AD67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38,551.6398</w:t>
            </w:r>
          </w:p>
        </w:tc>
        <w:tc>
          <w:tcPr>
            <w:tcW w:w="761" w:type="pct"/>
            <w:tcBorders>
              <w:top w:val="nil"/>
              <w:left w:val="nil"/>
              <w:bottom w:val="nil"/>
              <w:right w:val="nil"/>
            </w:tcBorders>
            <w:shd w:val="clear" w:color="auto" w:fill="auto"/>
            <w:noWrap/>
            <w:hideMark/>
          </w:tcPr>
          <w:p w14:paraId="4142FEC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40,877.8516</w:t>
            </w:r>
          </w:p>
        </w:tc>
      </w:tr>
      <w:tr w:rsidR="00A90E5D" w:rsidRPr="00AB0669" w14:paraId="24395A2B" w14:textId="77777777" w:rsidTr="00AC5F6D">
        <w:tc>
          <w:tcPr>
            <w:tcW w:w="542" w:type="pct"/>
            <w:tcBorders>
              <w:top w:val="nil"/>
              <w:left w:val="nil"/>
              <w:bottom w:val="nil"/>
              <w:right w:val="nil"/>
            </w:tcBorders>
            <w:shd w:val="clear" w:color="auto" w:fill="auto"/>
            <w:noWrap/>
            <w:vAlign w:val="bottom"/>
            <w:hideMark/>
          </w:tcPr>
          <w:p w14:paraId="2CEAFF59"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6</w:t>
            </w:r>
          </w:p>
        </w:tc>
        <w:tc>
          <w:tcPr>
            <w:tcW w:w="746" w:type="pct"/>
            <w:tcBorders>
              <w:top w:val="nil"/>
              <w:left w:val="nil"/>
              <w:bottom w:val="nil"/>
              <w:right w:val="nil"/>
            </w:tcBorders>
            <w:shd w:val="clear" w:color="auto" w:fill="auto"/>
            <w:noWrap/>
            <w:hideMark/>
          </w:tcPr>
          <w:p w14:paraId="4E52C75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2.1766</w:t>
            </w:r>
          </w:p>
        </w:tc>
        <w:tc>
          <w:tcPr>
            <w:tcW w:w="776" w:type="pct"/>
            <w:tcBorders>
              <w:top w:val="nil"/>
              <w:left w:val="nil"/>
              <w:bottom w:val="nil"/>
              <w:right w:val="nil"/>
            </w:tcBorders>
            <w:shd w:val="clear" w:color="auto" w:fill="auto"/>
            <w:noWrap/>
            <w:hideMark/>
          </w:tcPr>
          <w:p w14:paraId="58B5E51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2.4782</w:t>
            </w:r>
          </w:p>
        </w:tc>
        <w:tc>
          <w:tcPr>
            <w:tcW w:w="485" w:type="pct"/>
            <w:tcBorders>
              <w:top w:val="nil"/>
              <w:left w:val="nil"/>
              <w:bottom w:val="nil"/>
              <w:right w:val="nil"/>
            </w:tcBorders>
            <w:shd w:val="clear" w:color="auto" w:fill="auto"/>
            <w:noWrap/>
            <w:hideMark/>
          </w:tcPr>
          <w:p w14:paraId="55227BB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8.7882</w:t>
            </w:r>
          </w:p>
        </w:tc>
        <w:tc>
          <w:tcPr>
            <w:tcW w:w="148" w:type="pct"/>
            <w:tcBorders>
              <w:top w:val="nil"/>
              <w:left w:val="nil"/>
              <w:bottom w:val="nil"/>
              <w:right w:val="nil"/>
            </w:tcBorders>
            <w:shd w:val="clear" w:color="auto" w:fill="auto"/>
            <w:noWrap/>
            <w:hideMark/>
          </w:tcPr>
          <w:p w14:paraId="26F03B6D"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69247D5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34,838.0449</w:t>
            </w:r>
          </w:p>
        </w:tc>
        <w:tc>
          <w:tcPr>
            <w:tcW w:w="791" w:type="pct"/>
            <w:tcBorders>
              <w:top w:val="nil"/>
              <w:left w:val="nil"/>
              <w:bottom w:val="nil"/>
              <w:right w:val="nil"/>
            </w:tcBorders>
            <w:shd w:val="clear" w:color="auto" w:fill="auto"/>
            <w:noWrap/>
            <w:hideMark/>
          </w:tcPr>
          <w:p w14:paraId="37E8798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40,927.5715</w:t>
            </w:r>
          </w:p>
        </w:tc>
        <w:tc>
          <w:tcPr>
            <w:tcW w:w="761" w:type="pct"/>
            <w:tcBorders>
              <w:top w:val="nil"/>
              <w:left w:val="nil"/>
              <w:bottom w:val="nil"/>
              <w:right w:val="nil"/>
            </w:tcBorders>
            <w:shd w:val="clear" w:color="auto" w:fill="auto"/>
            <w:noWrap/>
            <w:hideMark/>
          </w:tcPr>
          <w:p w14:paraId="6C8ACF2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46,406.3002</w:t>
            </w:r>
          </w:p>
        </w:tc>
      </w:tr>
      <w:tr w:rsidR="00A90E5D" w:rsidRPr="00AB0669" w14:paraId="6BB7F52E" w14:textId="77777777" w:rsidTr="00AC5F6D">
        <w:tc>
          <w:tcPr>
            <w:tcW w:w="542" w:type="pct"/>
            <w:tcBorders>
              <w:top w:val="nil"/>
              <w:left w:val="nil"/>
              <w:bottom w:val="nil"/>
              <w:right w:val="nil"/>
            </w:tcBorders>
            <w:shd w:val="clear" w:color="auto" w:fill="auto"/>
            <w:noWrap/>
            <w:vAlign w:val="bottom"/>
            <w:hideMark/>
          </w:tcPr>
          <w:p w14:paraId="4744DF3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7</w:t>
            </w:r>
          </w:p>
        </w:tc>
        <w:tc>
          <w:tcPr>
            <w:tcW w:w="746" w:type="pct"/>
            <w:tcBorders>
              <w:top w:val="nil"/>
              <w:left w:val="nil"/>
              <w:bottom w:val="nil"/>
              <w:right w:val="nil"/>
            </w:tcBorders>
            <w:shd w:val="clear" w:color="auto" w:fill="auto"/>
            <w:noWrap/>
            <w:hideMark/>
          </w:tcPr>
          <w:p w14:paraId="38331DC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2.1797</w:t>
            </w:r>
          </w:p>
        </w:tc>
        <w:tc>
          <w:tcPr>
            <w:tcW w:w="776" w:type="pct"/>
            <w:tcBorders>
              <w:top w:val="nil"/>
              <w:left w:val="nil"/>
              <w:bottom w:val="nil"/>
              <w:right w:val="nil"/>
            </w:tcBorders>
            <w:shd w:val="clear" w:color="auto" w:fill="auto"/>
            <w:noWrap/>
            <w:hideMark/>
          </w:tcPr>
          <w:p w14:paraId="1C0A90B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2.5653</w:t>
            </w:r>
          </w:p>
        </w:tc>
        <w:tc>
          <w:tcPr>
            <w:tcW w:w="485" w:type="pct"/>
            <w:tcBorders>
              <w:top w:val="nil"/>
              <w:left w:val="nil"/>
              <w:bottom w:val="nil"/>
              <w:right w:val="nil"/>
            </w:tcBorders>
            <w:shd w:val="clear" w:color="auto" w:fill="auto"/>
            <w:noWrap/>
            <w:hideMark/>
          </w:tcPr>
          <w:p w14:paraId="5C5DCCFC"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8.8957</w:t>
            </w:r>
          </w:p>
        </w:tc>
        <w:tc>
          <w:tcPr>
            <w:tcW w:w="148" w:type="pct"/>
            <w:tcBorders>
              <w:top w:val="nil"/>
              <w:left w:val="nil"/>
              <w:bottom w:val="nil"/>
              <w:right w:val="nil"/>
            </w:tcBorders>
            <w:shd w:val="clear" w:color="auto" w:fill="auto"/>
            <w:noWrap/>
            <w:hideMark/>
          </w:tcPr>
          <w:p w14:paraId="158DD4F6"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7D2FAD0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36,389.6919</w:t>
            </w:r>
          </w:p>
        </w:tc>
        <w:tc>
          <w:tcPr>
            <w:tcW w:w="791" w:type="pct"/>
            <w:tcBorders>
              <w:top w:val="nil"/>
              <w:left w:val="nil"/>
              <w:bottom w:val="nil"/>
              <w:right w:val="nil"/>
            </w:tcBorders>
            <w:shd w:val="clear" w:color="auto" w:fill="auto"/>
            <w:noWrap/>
            <w:hideMark/>
          </w:tcPr>
          <w:p w14:paraId="290E6A5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46,293.5134</w:t>
            </w:r>
          </w:p>
        </w:tc>
        <w:tc>
          <w:tcPr>
            <w:tcW w:w="761" w:type="pct"/>
            <w:tcBorders>
              <w:top w:val="nil"/>
              <w:left w:val="nil"/>
              <w:bottom w:val="nil"/>
              <w:right w:val="nil"/>
            </w:tcBorders>
            <w:shd w:val="clear" w:color="auto" w:fill="auto"/>
            <w:noWrap/>
            <w:hideMark/>
          </w:tcPr>
          <w:p w14:paraId="29137D3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56,914.8491</w:t>
            </w:r>
          </w:p>
        </w:tc>
      </w:tr>
      <w:tr w:rsidR="00A90E5D" w:rsidRPr="00AB0669" w14:paraId="6574707D" w14:textId="77777777" w:rsidTr="00AC5F6D">
        <w:tc>
          <w:tcPr>
            <w:tcW w:w="542" w:type="pct"/>
            <w:tcBorders>
              <w:top w:val="nil"/>
              <w:left w:val="nil"/>
              <w:bottom w:val="nil"/>
              <w:right w:val="nil"/>
            </w:tcBorders>
            <w:shd w:val="clear" w:color="auto" w:fill="auto"/>
            <w:noWrap/>
            <w:vAlign w:val="bottom"/>
            <w:hideMark/>
          </w:tcPr>
          <w:p w14:paraId="0B45E11F"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8</w:t>
            </w:r>
          </w:p>
        </w:tc>
        <w:tc>
          <w:tcPr>
            <w:tcW w:w="746" w:type="pct"/>
            <w:tcBorders>
              <w:top w:val="nil"/>
              <w:left w:val="nil"/>
              <w:bottom w:val="nil"/>
              <w:right w:val="nil"/>
            </w:tcBorders>
            <w:shd w:val="clear" w:color="auto" w:fill="auto"/>
            <w:noWrap/>
            <w:hideMark/>
          </w:tcPr>
          <w:p w14:paraId="12DA1C0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2.2958</w:t>
            </w:r>
          </w:p>
        </w:tc>
        <w:tc>
          <w:tcPr>
            <w:tcW w:w="776" w:type="pct"/>
            <w:tcBorders>
              <w:top w:val="nil"/>
              <w:left w:val="nil"/>
              <w:bottom w:val="nil"/>
              <w:right w:val="nil"/>
            </w:tcBorders>
            <w:shd w:val="clear" w:color="auto" w:fill="auto"/>
            <w:noWrap/>
            <w:hideMark/>
          </w:tcPr>
          <w:p w14:paraId="54723A7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2.8336</w:t>
            </w:r>
          </w:p>
        </w:tc>
        <w:tc>
          <w:tcPr>
            <w:tcW w:w="485" w:type="pct"/>
            <w:tcBorders>
              <w:top w:val="nil"/>
              <w:left w:val="nil"/>
              <w:bottom w:val="nil"/>
              <w:right w:val="nil"/>
            </w:tcBorders>
            <w:shd w:val="clear" w:color="auto" w:fill="auto"/>
            <w:noWrap/>
            <w:hideMark/>
          </w:tcPr>
          <w:p w14:paraId="3D39E61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9.1857</w:t>
            </w:r>
          </w:p>
        </w:tc>
        <w:tc>
          <w:tcPr>
            <w:tcW w:w="148" w:type="pct"/>
            <w:tcBorders>
              <w:top w:val="nil"/>
              <w:left w:val="nil"/>
              <w:bottom w:val="nil"/>
              <w:right w:val="nil"/>
            </w:tcBorders>
            <w:shd w:val="clear" w:color="auto" w:fill="auto"/>
            <w:noWrap/>
            <w:hideMark/>
          </w:tcPr>
          <w:p w14:paraId="713CA152"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3E05C3F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38,467.9057</w:t>
            </w:r>
          </w:p>
        </w:tc>
        <w:tc>
          <w:tcPr>
            <w:tcW w:w="791" w:type="pct"/>
            <w:tcBorders>
              <w:top w:val="nil"/>
              <w:left w:val="nil"/>
              <w:bottom w:val="nil"/>
              <w:right w:val="nil"/>
            </w:tcBorders>
            <w:shd w:val="clear" w:color="auto" w:fill="auto"/>
            <w:noWrap/>
            <w:hideMark/>
          </w:tcPr>
          <w:p w14:paraId="7E3CD53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53,846.6558</w:t>
            </w:r>
          </w:p>
        </w:tc>
        <w:tc>
          <w:tcPr>
            <w:tcW w:w="761" w:type="pct"/>
            <w:tcBorders>
              <w:top w:val="nil"/>
              <w:left w:val="nil"/>
              <w:bottom w:val="nil"/>
              <w:right w:val="nil"/>
            </w:tcBorders>
            <w:shd w:val="clear" w:color="auto" w:fill="auto"/>
            <w:noWrap/>
            <w:hideMark/>
          </w:tcPr>
          <w:p w14:paraId="7ECBA48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57,658.1449</w:t>
            </w:r>
          </w:p>
        </w:tc>
      </w:tr>
      <w:tr w:rsidR="00A90E5D" w:rsidRPr="00AB0669" w14:paraId="60BB9330" w14:textId="77777777" w:rsidTr="00AC5F6D">
        <w:tc>
          <w:tcPr>
            <w:tcW w:w="542" w:type="pct"/>
            <w:tcBorders>
              <w:top w:val="nil"/>
              <w:left w:val="nil"/>
              <w:bottom w:val="nil"/>
              <w:right w:val="nil"/>
            </w:tcBorders>
            <w:shd w:val="clear" w:color="auto" w:fill="auto"/>
            <w:noWrap/>
            <w:vAlign w:val="bottom"/>
            <w:hideMark/>
          </w:tcPr>
          <w:p w14:paraId="3F0C5F53"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9</w:t>
            </w:r>
          </w:p>
        </w:tc>
        <w:tc>
          <w:tcPr>
            <w:tcW w:w="746" w:type="pct"/>
            <w:tcBorders>
              <w:top w:val="nil"/>
              <w:left w:val="nil"/>
              <w:bottom w:val="nil"/>
              <w:right w:val="nil"/>
            </w:tcBorders>
            <w:shd w:val="clear" w:color="auto" w:fill="auto"/>
            <w:noWrap/>
            <w:hideMark/>
          </w:tcPr>
          <w:p w14:paraId="58B1CCE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2.4023</w:t>
            </w:r>
          </w:p>
        </w:tc>
        <w:tc>
          <w:tcPr>
            <w:tcW w:w="776" w:type="pct"/>
            <w:tcBorders>
              <w:top w:val="nil"/>
              <w:left w:val="nil"/>
              <w:bottom w:val="nil"/>
              <w:right w:val="nil"/>
            </w:tcBorders>
            <w:shd w:val="clear" w:color="auto" w:fill="auto"/>
            <w:noWrap/>
            <w:hideMark/>
          </w:tcPr>
          <w:p w14:paraId="380F1E1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2.9751</w:t>
            </w:r>
          </w:p>
        </w:tc>
        <w:tc>
          <w:tcPr>
            <w:tcW w:w="485" w:type="pct"/>
            <w:tcBorders>
              <w:top w:val="nil"/>
              <w:left w:val="nil"/>
              <w:bottom w:val="nil"/>
              <w:right w:val="nil"/>
            </w:tcBorders>
            <w:shd w:val="clear" w:color="auto" w:fill="auto"/>
            <w:noWrap/>
            <w:hideMark/>
          </w:tcPr>
          <w:p w14:paraId="37019C6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9.2372</w:t>
            </w:r>
          </w:p>
        </w:tc>
        <w:tc>
          <w:tcPr>
            <w:tcW w:w="148" w:type="pct"/>
            <w:tcBorders>
              <w:top w:val="nil"/>
              <w:left w:val="nil"/>
              <w:bottom w:val="nil"/>
              <w:right w:val="nil"/>
            </w:tcBorders>
            <w:shd w:val="clear" w:color="auto" w:fill="auto"/>
            <w:noWrap/>
            <w:hideMark/>
          </w:tcPr>
          <w:p w14:paraId="53DA5C5C"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7B1604B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42,776.4385</w:t>
            </w:r>
          </w:p>
        </w:tc>
        <w:tc>
          <w:tcPr>
            <w:tcW w:w="791" w:type="pct"/>
            <w:tcBorders>
              <w:top w:val="nil"/>
              <w:left w:val="nil"/>
              <w:bottom w:val="nil"/>
              <w:right w:val="nil"/>
            </w:tcBorders>
            <w:shd w:val="clear" w:color="auto" w:fill="auto"/>
            <w:noWrap/>
            <w:hideMark/>
          </w:tcPr>
          <w:p w14:paraId="16BF014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54,351.7902</w:t>
            </w:r>
          </w:p>
        </w:tc>
        <w:tc>
          <w:tcPr>
            <w:tcW w:w="761" w:type="pct"/>
            <w:tcBorders>
              <w:top w:val="nil"/>
              <w:left w:val="nil"/>
              <w:bottom w:val="nil"/>
              <w:right w:val="nil"/>
            </w:tcBorders>
            <w:shd w:val="clear" w:color="auto" w:fill="auto"/>
            <w:noWrap/>
            <w:hideMark/>
          </w:tcPr>
          <w:p w14:paraId="389FACF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67,248.5746</w:t>
            </w:r>
          </w:p>
        </w:tc>
      </w:tr>
      <w:tr w:rsidR="00A90E5D" w:rsidRPr="00AB0669" w14:paraId="435EAE35" w14:textId="77777777" w:rsidTr="00AC5F6D">
        <w:tc>
          <w:tcPr>
            <w:tcW w:w="542" w:type="pct"/>
            <w:tcBorders>
              <w:top w:val="nil"/>
              <w:left w:val="nil"/>
              <w:bottom w:val="nil"/>
              <w:right w:val="nil"/>
            </w:tcBorders>
            <w:shd w:val="clear" w:color="auto" w:fill="auto"/>
            <w:noWrap/>
            <w:vAlign w:val="bottom"/>
            <w:hideMark/>
          </w:tcPr>
          <w:p w14:paraId="170A8443"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46" w:type="pct"/>
            <w:tcBorders>
              <w:top w:val="nil"/>
              <w:left w:val="nil"/>
              <w:bottom w:val="nil"/>
              <w:right w:val="nil"/>
            </w:tcBorders>
            <w:shd w:val="clear" w:color="auto" w:fill="auto"/>
            <w:noWrap/>
            <w:hideMark/>
          </w:tcPr>
          <w:p w14:paraId="0980C06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2.5649</w:t>
            </w:r>
          </w:p>
        </w:tc>
        <w:tc>
          <w:tcPr>
            <w:tcW w:w="776" w:type="pct"/>
            <w:tcBorders>
              <w:top w:val="nil"/>
              <w:left w:val="nil"/>
              <w:bottom w:val="nil"/>
              <w:right w:val="nil"/>
            </w:tcBorders>
            <w:shd w:val="clear" w:color="auto" w:fill="auto"/>
            <w:noWrap/>
            <w:hideMark/>
          </w:tcPr>
          <w:p w14:paraId="2B62F76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3.2464</w:t>
            </w:r>
          </w:p>
        </w:tc>
        <w:tc>
          <w:tcPr>
            <w:tcW w:w="485" w:type="pct"/>
            <w:tcBorders>
              <w:top w:val="nil"/>
              <w:left w:val="nil"/>
              <w:bottom w:val="nil"/>
              <w:right w:val="nil"/>
            </w:tcBorders>
            <w:shd w:val="clear" w:color="auto" w:fill="auto"/>
            <w:noWrap/>
            <w:hideMark/>
          </w:tcPr>
          <w:p w14:paraId="0EB91FA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9.3832</w:t>
            </w:r>
          </w:p>
        </w:tc>
        <w:tc>
          <w:tcPr>
            <w:tcW w:w="148" w:type="pct"/>
            <w:tcBorders>
              <w:top w:val="nil"/>
              <w:left w:val="nil"/>
              <w:bottom w:val="nil"/>
              <w:right w:val="nil"/>
            </w:tcBorders>
            <w:shd w:val="clear" w:color="auto" w:fill="auto"/>
            <w:noWrap/>
            <w:hideMark/>
          </w:tcPr>
          <w:p w14:paraId="6F001438"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71149E4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44,424.6116</w:t>
            </w:r>
          </w:p>
        </w:tc>
        <w:tc>
          <w:tcPr>
            <w:tcW w:w="791" w:type="pct"/>
            <w:tcBorders>
              <w:top w:val="nil"/>
              <w:left w:val="nil"/>
              <w:bottom w:val="nil"/>
              <w:right w:val="nil"/>
            </w:tcBorders>
            <w:shd w:val="clear" w:color="auto" w:fill="auto"/>
            <w:noWrap/>
            <w:hideMark/>
          </w:tcPr>
          <w:p w14:paraId="3F09066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55,052.8761</w:t>
            </w:r>
          </w:p>
        </w:tc>
        <w:tc>
          <w:tcPr>
            <w:tcW w:w="761" w:type="pct"/>
            <w:tcBorders>
              <w:top w:val="nil"/>
              <w:left w:val="nil"/>
              <w:bottom w:val="nil"/>
              <w:right w:val="nil"/>
            </w:tcBorders>
            <w:shd w:val="clear" w:color="auto" w:fill="auto"/>
            <w:noWrap/>
            <w:hideMark/>
          </w:tcPr>
          <w:p w14:paraId="5847539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70,715.0143</w:t>
            </w:r>
          </w:p>
        </w:tc>
      </w:tr>
      <w:tr w:rsidR="00A90E5D" w:rsidRPr="00AB0669" w14:paraId="01DD5BFD" w14:textId="77777777" w:rsidTr="00AC5F6D">
        <w:tc>
          <w:tcPr>
            <w:tcW w:w="542" w:type="pct"/>
            <w:tcBorders>
              <w:top w:val="nil"/>
              <w:left w:val="nil"/>
              <w:bottom w:val="nil"/>
              <w:right w:val="nil"/>
            </w:tcBorders>
            <w:shd w:val="clear" w:color="auto" w:fill="auto"/>
            <w:noWrap/>
            <w:vAlign w:val="bottom"/>
            <w:hideMark/>
          </w:tcPr>
          <w:p w14:paraId="224E05BE"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46" w:type="pct"/>
            <w:tcBorders>
              <w:top w:val="nil"/>
              <w:left w:val="nil"/>
              <w:bottom w:val="nil"/>
              <w:right w:val="nil"/>
            </w:tcBorders>
            <w:shd w:val="clear" w:color="auto" w:fill="auto"/>
            <w:noWrap/>
            <w:hideMark/>
          </w:tcPr>
          <w:p w14:paraId="263EFF6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2.6107</w:t>
            </w:r>
          </w:p>
        </w:tc>
        <w:tc>
          <w:tcPr>
            <w:tcW w:w="776" w:type="pct"/>
            <w:tcBorders>
              <w:top w:val="nil"/>
              <w:left w:val="nil"/>
              <w:bottom w:val="nil"/>
              <w:right w:val="nil"/>
            </w:tcBorders>
            <w:shd w:val="clear" w:color="auto" w:fill="auto"/>
            <w:noWrap/>
            <w:hideMark/>
          </w:tcPr>
          <w:p w14:paraId="59D7C5F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3.4492</w:t>
            </w:r>
          </w:p>
        </w:tc>
        <w:tc>
          <w:tcPr>
            <w:tcW w:w="485" w:type="pct"/>
            <w:tcBorders>
              <w:top w:val="nil"/>
              <w:left w:val="nil"/>
              <w:bottom w:val="nil"/>
              <w:right w:val="nil"/>
            </w:tcBorders>
            <w:shd w:val="clear" w:color="auto" w:fill="auto"/>
            <w:noWrap/>
            <w:hideMark/>
          </w:tcPr>
          <w:p w14:paraId="45D16DA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9.3946</w:t>
            </w:r>
          </w:p>
        </w:tc>
        <w:tc>
          <w:tcPr>
            <w:tcW w:w="148" w:type="pct"/>
            <w:tcBorders>
              <w:top w:val="nil"/>
              <w:left w:val="nil"/>
              <w:bottom w:val="nil"/>
              <w:right w:val="nil"/>
            </w:tcBorders>
            <w:shd w:val="clear" w:color="auto" w:fill="auto"/>
            <w:noWrap/>
            <w:hideMark/>
          </w:tcPr>
          <w:p w14:paraId="0E68042C"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4774CC6C"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44,483.5258</w:t>
            </w:r>
          </w:p>
        </w:tc>
        <w:tc>
          <w:tcPr>
            <w:tcW w:w="791" w:type="pct"/>
            <w:tcBorders>
              <w:top w:val="nil"/>
              <w:left w:val="nil"/>
              <w:bottom w:val="nil"/>
              <w:right w:val="nil"/>
            </w:tcBorders>
            <w:shd w:val="clear" w:color="auto" w:fill="auto"/>
            <w:noWrap/>
            <w:hideMark/>
          </w:tcPr>
          <w:p w14:paraId="66D32D2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56,376.6186</w:t>
            </w:r>
          </w:p>
        </w:tc>
        <w:tc>
          <w:tcPr>
            <w:tcW w:w="761" w:type="pct"/>
            <w:tcBorders>
              <w:top w:val="nil"/>
              <w:left w:val="nil"/>
              <w:bottom w:val="nil"/>
              <w:right w:val="nil"/>
            </w:tcBorders>
            <w:shd w:val="clear" w:color="auto" w:fill="auto"/>
            <w:noWrap/>
            <w:hideMark/>
          </w:tcPr>
          <w:p w14:paraId="4E788D9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73,552.7092</w:t>
            </w:r>
          </w:p>
        </w:tc>
      </w:tr>
      <w:tr w:rsidR="00A90E5D" w:rsidRPr="00AB0669" w14:paraId="528CF9B6" w14:textId="77777777" w:rsidTr="00AC5F6D">
        <w:tc>
          <w:tcPr>
            <w:tcW w:w="542" w:type="pct"/>
            <w:tcBorders>
              <w:top w:val="nil"/>
              <w:left w:val="nil"/>
              <w:bottom w:val="nil"/>
              <w:right w:val="nil"/>
            </w:tcBorders>
            <w:shd w:val="clear" w:color="auto" w:fill="auto"/>
            <w:noWrap/>
            <w:vAlign w:val="bottom"/>
            <w:hideMark/>
          </w:tcPr>
          <w:p w14:paraId="241EA2DF"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46" w:type="pct"/>
            <w:tcBorders>
              <w:top w:val="nil"/>
              <w:left w:val="nil"/>
              <w:bottom w:val="nil"/>
              <w:right w:val="nil"/>
            </w:tcBorders>
            <w:shd w:val="clear" w:color="auto" w:fill="auto"/>
            <w:noWrap/>
            <w:hideMark/>
          </w:tcPr>
          <w:p w14:paraId="465B141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2.7096</w:t>
            </w:r>
          </w:p>
        </w:tc>
        <w:tc>
          <w:tcPr>
            <w:tcW w:w="776" w:type="pct"/>
            <w:tcBorders>
              <w:top w:val="nil"/>
              <w:left w:val="nil"/>
              <w:bottom w:val="nil"/>
              <w:right w:val="nil"/>
            </w:tcBorders>
            <w:shd w:val="clear" w:color="auto" w:fill="auto"/>
            <w:noWrap/>
            <w:hideMark/>
          </w:tcPr>
          <w:p w14:paraId="2F1D8C7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3.4499</w:t>
            </w:r>
          </w:p>
        </w:tc>
        <w:tc>
          <w:tcPr>
            <w:tcW w:w="485" w:type="pct"/>
            <w:tcBorders>
              <w:top w:val="nil"/>
              <w:left w:val="nil"/>
              <w:bottom w:val="nil"/>
              <w:right w:val="nil"/>
            </w:tcBorders>
            <w:shd w:val="clear" w:color="auto" w:fill="auto"/>
            <w:noWrap/>
            <w:hideMark/>
          </w:tcPr>
          <w:p w14:paraId="1BA3A015"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9.5989</w:t>
            </w:r>
          </w:p>
        </w:tc>
        <w:tc>
          <w:tcPr>
            <w:tcW w:w="148" w:type="pct"/>
            <w:tcBorders>
              <w:top w:val="nil"/>
              <w:left w:val="nil"/>
              <w:bottom w:val="nil"/>
              <w:right w:val="nil"/>
            </w:tcBorders>
            <w:shd w:val="clear" w:color="auto" w:fill="auto"/>
            <w:noWrap/>
            <w:hideMark/>
          </w:tcPr>
          <w:p w14:paraId="6F410517"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2C6D3DC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46,719.3535</w:t>
            </w:r>
          </w:p>
        </w:tc>
        <w:tc>
          <w:tcPr>
            <w:tcW w:w="791" w:type="pct"/>
            <w:tcBorders>
              <w:top w:val="nil"/>
              <w:left w:val="nil"/>
              <w:bottom w:val="nil"/>
              <w:right w:val="nil"/>
            </w:tcBorders>
            <w:shd w:val="clear" w:color="auto" w:fill="auto"/>
            <w:noWrap/>
            <w:hideMark/>
          </w:tcPr>
          <w:p w14:paraId="75E840B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59,543.0840</w:t>
            </w:r>
          </w:p>
        </w:tc>
        <w:tc>
          <w:tcPr>
            <w:tcW w:w="761" w:type="pct"/>
            <w:tcBorders>
              <w:top w:val="nil"/>
              <w:left w:val="nil"/>
              <w:bottom w:val="nil"/>
              <w:right w:val="nil"/>
            </w:tcBorders>
            <w:shd w:val="clear" w:color="auto" w:fill="auto"/>
            <w:noWrap/>
            <w:hideMark/>
          </w:tcPr>
          <w:p w14:paraId="6A08114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81,403.3225</w:t>
            </w:r>
          </w:p>
        </w:tc>
      </w:tr>
      <w:tr w:rsidR="00A90E5D" w:rsidRPr="00AB0669" w14:paraId="31B2C3D0" w14:textId="77777777" w:rsidTr="00AC5F6D">
        <w:tc>
          <w:tcPr>
            <w:tcW w:w="542" w:type="pct"/>
            <w:tcBorders>
              <w:top w:val="nil"/>
              <w:left w:val="nil"/>
              <w:bottom w:val="nil"/>
              <w:right w:val="nil"/>
            </w:tcBorders>
            <w:shd w:val="clear" w:color="auto" w:fill="auto"/>
            <w:noWrap/>
            <w:vAlign w:val="bottom"/>
            <w:hideMark/>
          </w:tcPr>
          <w:p w14:paraId="0554982F"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46" w:type="pct"/>
            <w:tcBorders>
              <w:top w:val="nil"/>
              <w:left w:val="nil"/>
              <w:bottom w:val="nil"/>
              <w:right w:val="nil"/>
            </w:tcBorders>
            <w:shd w:val="clear" w:color="auto" w:fill="auto"/>
            <w:noWrap/>
            <w:hideMark/>
          </w:tcPr>
          <w:p w14:paraId="195EE71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2.7706</w:t>
            </w:r>
          </w:p>
        </w:tc>
        <w:tc>
          <w:tcPr>
            <w:tcW w:w="776" w:type="pct"/>
            <w:tcBorders>
              <w:top w:val="nil"/>
              <w:left w:val="nil"/>
              <w:bottom w:val="nil"/>
              <w:right w:val="nil"/>
            </w:tcBorders>
            <w:shd w:val="clear" w:color="auto" w:fill="auto"/>
            <w:noWrap/>
            <w:hideMark/>
          </w:tcPr>
          <w:p w14:paraId="68D52B89"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3.6082</w:t>
            </w:r>
          </w:p>
        </w:tc>
        <w:tc>
          <w:tcPr>
            <w:tcW w:w="485" w:type="pct"/>
            <w:tcBorders>
              <w:top w:val="nil"/>
              <w:left w:val="nil"/>
              <w:bottom w:val="nil"/>
              <w:right w:val="nil"/>
            </w:tcBorders>
            <w:shd w:val="clear" w:color="auto" w:fill="auto"/>
            <w:noWrap/>
            <w:hideMark/>
          </w:tcPr>
          <w:p w14:paraId="54F4051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9.6609</w:t>
            </w:r>
          </w:p>
        </w:tc>
        <w:tc>
          <w:tcPr>
            <w:tcW w:w="148" w:type="pct"/>
            <w:tcBorders>
              <w:top w:val="nil"/>
              <w:left w:val="nil"/>
              <w:bottom w:val="nil"/>
              <w:right w:val="nil"/>
            </w:tcBorders>
            <w:shd w:val="clear" w:color="auto" w:fill="auto"/>
            <w:noWrap/>
            <w:hideMark/>
          </w:tcPr>
          <w:p w14:paraId="3074AA96"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06C104C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46,869.1387</w:t>
            </w:r>
          </w:p>
        </w:tc>
        <w:tc>
          <w:tcPr>
            <w:tcW w:w="791" w:type="pct"/>
            <w:tcBorders>
              <w:top w:val="nil"/>
              <w:left w:val="nil"/>
              <w:bottom w:val="nil"/>
              <w:right w:val="nil"/>
            </w:tcBorders>
            <w:shd w:val="clear" w:color="auto" w:fill="auto"/>
            <w:noWrap/>
            <w:hideMark/>
          </w:tcPr>
          <w:p w14:paraId="35E1EAD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59,832.5781</w:t>
            </w:r>
          </w:p>
        </w:tc>
        <w:tc>
          <w:tcPr>
            <w:tcW w:w="761" w:type="pct"/>
            <w:tcBorders>
              <w:top w:val="nil"/>
              <w:left w:val="nil"/>
              <w:bottom w:val="nil"/>
              <w:right w:val="nil"/>
            </w:tcBorders>
            <w:shd w:val="clear" w:color="auto" w:fill="auto"/>
            <w:noWrap/>
            <w:hideMark/>
          </w:tcPr>
          <w:p w14:paraId="36FA0C3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92,093.2720</w:t>
            </w:r>
          </w:p>
        </w:tc>
      </w:tr>
      <w:tr w:rsidR="00A90E5D" w:rsidRPr="00AB0669" w14:paraId="599B9C62" w14:textId="77777777" w:rsidTr="00AC5F6D">
        <w:tc>
          <w:tcPr>
            <w:tcW w:w="542" w:type="pct"/>
            <w:tcBorders>
              <w:top w:val="nil"/>
              <w:left w:val="nil"/>
              <w:bottom w:val="nil"/>
              <w:right w:val="nil"/>
            </w:tcBorders>
            <w:shd w:val="clear" w:color="auto" w:fill="auto"/>
            <w:noWrap/>
            <w:vAlign w:val="bottom"/>
            <w:hideMark/>
          </w:tcPr>
          <w:p w14:paraId="320EE0C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46" w:type="pct"/>
            <w:tcBorders>
              <w:top w:val="nil"/>
              <w:left w:val="nil"/>
              <w:bottom w:val="nil"/>
              <w:right w:val="nil"/>
            </w:tcBorders>
            <w:shd w:val="clear" w:color="auto" w:fill="auto"/>
            <w:noWrap/>
            <w:hideMark/>
          </w:tcPr>
          <w:p w14:paraId="7FD0E59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2.9847</w:t>
            </w:r>
          </w:p>
        </w:tc>
        <w:tc>
          <w:tcPr>
            <w:tcW w:w="776" w:type="pct"/>
            <w:tcBorders>
              <w:top w:val="nil"/>
              <w:left w:val="nil"/>
              <w:bottom w:val="nil"/>
              <w:right w:val="nil"/>
            </w:tcBorders>
            <w:shd w:val="clear" w:color="auto" w:fill="auto"/>
            <w:noWrap/>
            <w:hideMark/>
          </w:tcPr>
          <w:p w14:paraId="0C04A26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3.8336</w:t>
            </w:r>
          </w:p>
        </w:tc>
        <w:tc>
          <w:tcPr>
            <w:tcW w:w="485" w:type="pct"/>
            <w:tcBorders>
              <w:top w:val="nil"/>
              <w:left w:val="nil"/>
              <w:bottom w:val="nil"/>
              <w:right w:val="nil"/>
            </w:tcBorders>
            <w:shd w:val="clear" w:color="auto" w:fill="auto"/>
            <w:noWrap/>
            <w:hideMark/>
          </w:tcPr>
          <w:p w14:paraId="28D72D7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10.5681</w:t>
            </w:r>
          </w:p>
        </w:tc>
        <w:tc>
          <w:tcPr>
            <w:tcW w:w="148" w:type="pct"/>
            <w:tcBorders>
              <w:top w:val="nil"/>
              <w:left w:val="nil"/>
              <w:bottom w:val="nil"/>
              <w:right w:val="nil"/>
            </w:tcBorders>
            <w:shd w:val="clear" w:color="auto" w:fill="auto"/>
            <w:noWrap/>
            <w:hideMark/>
          </w:tcPr>
          <w:p w14:paraId="61F75B0F"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696D36D2"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48,633.3919</w:t>
            </w:r>
          </w:p>
        </w:tc>
        <w:tc>
          <w:tcPr>
            <w:tcW w:w="791" w:type="pct"/>
            <w:tcBorders>
              <w:top w:val="nil"/>
              <w:left w:val="nil"/>
              <w:bottom w:val="nil"/>
              <w:right w:val="nil"/>
            </w:tcBorders>
            <w:shd w:val="clear" w:color="auto" w:fill="auto"/>
            <w:noWrap/>
            <w:hideMark/>
          </w:tcPr>
          <w:p w14:paraId="1DDD177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61,402.9161</w:t>
            </w:r>
          </w:p>
        </w:tc>
        <w:tc>
          <w:tcPr>
            <w:tcW w:w="761" w:type="pct"/>
            <w:tcBorders>
              <w:top w:val="nil"/>
              <w:left w:val="nil"/>
              <w:bottom w:val="nil"/>
              <w:right w:val="nil"/>
            </w:tcBorders>
            <w:shd w:val="clear" w:color="auto" w:fill="auto"/>
            <w:noWrap/>
            <w:hideMark/>
          </w:tcPr>
          <w:p w14:paraId="45DA0FC4"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92,634.6652</w:t>
            </w:r>
          </w:p>
        </w:tc>
      </w:tr>
      <w:tr w:rsidR="00A90E5D" w:rsidRPr="00AB0669" w14:paraId="768EEEAF" w14:textId="77777777" w:rsidTr="00AC5F6D">
        <w:tc>
          <w:tcPr>
            <w:tcW w:w="542" w:type="pct"/>
            <w:tcBorders>
              <w:top w:val="nil"/>
              <w:left w:val="nil"/>
              <w:bottom w:val="nil"/>
              <w:right w:val="nil"/>
            </w:tcBorders>
            <w:shd w:val="clear" w:color="auto" w:fill="auto"/>
            <w:noWrap/>
            <w:vAlign w:val="bottom"/>
            <w:hideMark/>
          </w:tcPr>
          <w:p w14:paraId="41CB2EB2"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46" w:type="pct"/>
            <w:tcBorders>
              <w:top w:val="nil"/>
              <w:left w:val="nil"/>
              <w:bottom w:val="nil"/>
              <w:right w:val="nil"/>
            </w:tcBorders>
            <w:shd w:val="clear" w:color="auto" w:fill="auto"/>
            <w:noWrap/>
            <w:hideMark/>
          </w:tcPr>
          <w:p w14:paraId="2ACB4D5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3.2304</w:t>
            </w:r>
          </w:p>
        </w:tc>
        <w:tc>
          <w:tcPr>
            <w:tcW w:w="776" w:type="pct"/>
            <w:tcBorders>
              <w:top w:val="nil"/>
              <w:left w:val="nil"/>
              <w:bottom w:val="nil"/>
              <w:right w:val="nil"/>
            </w:tcBorders>
            <w:shd w:val="clear" w:color="auto" w:fill="auto"/>
            <w:noWrap/>
            <w:hideMark/>
          </w:tcPr>
          <w:p w14:paraId="5463B57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4.1664</w:t>
            </w:r>
          </w:p>
        </w:tc>
        <w:tc>
          <w:tcPr>
            <w:tcW w:w="485" w:type="pct"/>
            <w:tcBorders>
              <w:top w:val="nil"/>
              <w:left w:val="nil"/>
              <w:bottom w:val="nil"/>
              <w:right w:val="nil"/>
            </w:tcBorders>
            <w:shd w:val="clear" w:color="auto" w:fill="auto"/>
            <w:noWrap/>
            <w:hideMark/>
          </w:tcPr>
          <w:p w14:paraId="10345C9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11.3036</w:t>
            </w:r>
          </w:p>
        </w:tc>
        <w:tc>
          <w:tcPr>
            <w:tcW w:w="148" w:type="pct"/>
            <w:tcBorders>
              <w:top w:val="nil"/>
              <w:left w:val="nil"/>
              <w:bottom w:val="nil"/>
              <w:right w:val="nil"/>
            </w:tcBorders>
            <w:shd w:val="clear" w:color="auto" w:fill="auto"/>
            <w:noWrap/>
            <w:hideMark/>
          </w:tcPr>
          <w:p w14:paraId="43CFAFBE"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1195E50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50,546.9690</w:t>
            </w:r>
          </w:p>
        </w:tc>
        <w:tc>
          <w:tcPr>
            <w:tcW w:w="791" w:type="pct"/>
            <w:tcBorders>
              <w:top w:val="nil"/>
              <w:left w:val="nil"/>
              <w:bottom w:val="nil"/>
              <w:right w:val="nil"/>
            </w:tcBorders>
            <w:shd w:val="clear" w:color="auto" w:fill="auto"/>
            <w:noWrap/>
            <w:hideMark/>
          </w:tcPr>
          <w:p w14:paraId="3E80826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62,518.2238</w:t>
            </w:r>
          </w:p>
        </w:tc>
        <w:tc>
          <w:tcPr>
            <w:tcW w:w="761" w:type="pct"/>
            <w:tcBorders>
              <w:top w:val="nil"/>
              <w:left w:val="nil"/>
              <w:bottom w:val="nil"/>
              <w:right w:val="nil"/>
            </w:tcBorders>
            <w:shd w:val="clear" w:color="auto" w:fill="auto"/>
            <w:noWrap/>
            <w:hideMark/>
          </w:tcPr>
          <w:p w14:paraId="6316A39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107,550.8504</w:t>
            </w:r>
          </w:p>
        </w:tc>
      </w:tr>
      <w:tr w:rsidR="00A90E5D" w:rsidRPr="00AB0669" w14:paraId="71C450C1" w14:textId="77777777" w:rsidTr="00AC5F6D">
        <w:tc>
          <w:tcPr>
            <w:tcW w:w="542" w:type="pct"/>
            <w:tcBorders>
              <w:top w:val="nil"/>
              <w:left w:val="nil"/>
              <w:bottom w:val="nil"/>
              <w:right w:val="nil"/>
            </w:tcBorders>
            <w:shd w:val="clear" w:color="auto" w:fill="auto"/>
            <w:noWrap/>
            <w:vAlign w:val="bottom"/>
            <w:hideMark/>
          </w:tcPr>
          <w:p w14:paraId="6467A21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46" w:type="pct"/>
            <w:tcBorders>
              <w:top w:val="nil"/>
              <w:left w:val="nil"/>
              <w:bottom w:val="nil"/>
              <w:right w:val="nil"/>
            </w:tcBorders>
            <w:shd w:val="clear" w:color="auto" w:fill="auto"/>
            <w:noWrap/>
            <w:hideMark/>
          </w:tcPr>
          <w:p w14:paraId="76C12EA1"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3.4763</w:t>
            </w:r>
          </w:p>
        </w:tc>
        <w:tc>
          <w:tcPr>
            <w:tcW w:w="776" w:type="pct"/>
            <w:tcBorders>
              <w:top w:val="nil"/>
              <w:left w:val="nil"/>
              <w:bottom w:val="nil"/>
              <w:right w:val="nil"/>
            </w:tcBorders>
            <w:shd w:val="clear" w:color="auto" w:fill="auto"/>
            <w:noWrap/>
            <w:hideMark/>
          </w:tcPr>
          <w:p w14:paraId="6C26C92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4.2384</w:t>
            </w:r>
          </w:p>
        </w:tc>
        <w:tc>
          <w:tcPr>
            <w:tcW w:w="485" w:type="pct"/>
            <w:tcBorders>
              <w:top w:val="nil"/>
              <w:left w:val="nil"/>
              <w:bottom w:val="nil"/>
              <w:right w:val="nil"/>
            </w:tcBorders>
            <w:shd w:val="clear" w:color="auto" w:fill="auto"/>
            <w:noWrap/>
            <w:hideMark/>
          </w:tcPr>
          <w:p w14:paraId="26FECD8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11.3063</w:t>
            </w:r>
          </w:p>
        </w:tc>
        <w:tc>
          <w:tcPr>
            <w:tcW w:w="148" w:type="pct"/>
            <w:tcBorders>
              <w:top w:val="nil"/>
              <w:left w:val="nil"/>
              <w:bottom w:val="nil"/>
              <w:right w:val="nil"/>
            </w:tcBorders>
            <w:shd w:val="clear" w:color="auto" w:fill="auto"/>
            <w:noWrap/>
            <w:hideMark/>
          </w:tcPr>
          <w:p w14:paraId="181FAC75"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1227B403"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55,964.3055</w:t>
            </w:r>
          </w:p>
        </w:tc>
        <w:tc>
          <w:tcPr>
            <w:tcW w:w="791" w:type="pct"/>
            <w:tcBorders>
              <w:top w:val="nil"/>
              <w:left w:val="nil"/>
              <w:bottom w:val="nil"/>
              <w:right w:val="nil"/>
            </w:tcBorders>
            <w:shd w:val="clear" w:color="auto" w:fill="auto"/>
            <w:noWrap/>
            <w:hideMark/>
          </w:tcPr>
          <w:p w14:paraId="183190B6"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66,041.3895</w:t>
            </w:r>
          </w:p>
        </w:tc>
        <w:tc>
          <w:tcPr>
            <w:tcW w:w="761" w:type="pct"/>
            <w:tcBorders>
              <w:top w:val="nil"/>
              <w:left w:val="nil"/>
              <w:bottom w:val="nil"/>
              <w:right w:val="nil"/>
            </w:tcBorders>
            <w:shd w:val="clear" w:color="auto" w:fill="auto"/>
            <w:noWrap/>
            <w:hideMark/>
          </w:tcPr>
          <w:p w14:paraId="408963B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109,282.2452</w:t>
            </w:r>
          </w:p>
        </w:tc>
      </w:tr>
      <w:tr w:rsidR="00A90E5D" w:rsidRPr="00AB0669" w14:paraId="072D732C" w14:textId="77777777" w:rsidTr="00AC5F6D">
        <w:tc>
          <w:tcPr>
            <w:tcW w:w="542" w:type="pct"/>
            <w:tcBorders>
              <w:top w:val="nil"/>
              <w:left w:val="nil"/>
              <w:bottom w:val="nil"/>
              <w:right w:val="nil"/>
            </w:tcBorders>
            <w:shd w:val="clear" w:color="auto" w:fill="auto"/>
            <w:noWrap/>
            <w:vAlign w:val="bottom"/>
            <w:hideMark/>
          </w:tcPr>
          <w:p w14:paraId="135AE910"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46" w:type="pct"/>
            <w:tcBorders>
              <w:top w:val="nil"/>
              <w:left w:val="nil"/>
              <w:bottom w:val="nil"/>
              <w:right w:val="nil"/>
            </w:tcBorders>
            <w:shd w:val="clear" w:color="auto" w:fill="auto"/>
            <w:noWrap/>
            <w:hideMark/>
          </w:tcPr>
          <w:p w14:paraId="21ABC27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3.9160</w:t>
            </w:r>
          </w:p>
        </w:tc>
        <w:tc>
          <w:tcPr>
            <w:tcW w:w="776" w:type="pct"/>
            <w:tcBorders>
              <w:top w:val="nil"/>
              <w:left w:val="nil"/>
              <w:bottom w:val="nil"/>
              <w:right w:val="nil"/>
            </w:tcBorders>
            <w:shd w:val="clear" w:color="auto" w:fill="auto"/>
            <w:noWrap/>
            <w:hideMark/>
          </w:tcPr>
          <w:p w14:paraId="5550E750"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4.3333</w:t>
            </w:r>
          </w:p>
        </w:tc>
        <w:tc>
          <w:tcPr>
            <w:tcW w:w="485" w:type="pct"/>
            <w:tcBorders>
              <w:top w:val="nil"/>
              <w:left w:val="nil"/>
              <w:bottom w:val="nil"/>
              <w:right w:val="nil"/>
            </w:tcBorders>
            <w:shd w:val="clear" w:color="auto" w:fill="auto"/>
            <w:noWrap/>
            <w:hideMark/>
          </w:tcPr>
          <w:p w14:paraId="1BC6C0D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11.3895</w:t>
            </w:r>
          </w:p>
        </w:tc>
        <w:tc>
          <w:tcPr>
            <w:tcW w:w="148" w:type="pct"/>
            <w:tcBorders>
              <w:top w:val="nil"/>
              <w:left w:val="nil"/>
              <w:bottom w:val="nil"/>
              <w:right w:val="nil"/>
            </w:tcBorders>
            <w:shd w:val="clear" w:color="auto" w:fill="auto"/>
            <w:noWrap/>
            <w:hideMark/>
          </w:tcPr>
          <w:p w14:paraId="32E14E67" w14:textId="77777777" w:rsidR="00A90E5D" w:rsidRPr="00AB0669" w:rsidRDefault="00A90E5D"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hideMark/>
          </w:tcPr>
          <w:p w14:paraId="08898BC8"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69,943.1255</w:t>
            </w:r>
          </w:p>
        </w:tc>
        <w:tc>
          <w:tcPr>
            <w:tcW w:w="791" w:type="pct"/>
            <w:tcBorders>
              <w:top w:val="nil"/>
              <w:left w:val="nil"/>
              <w:bottom w:val="nil"/>
              <w:right w:val="nil"/>
            </w:tcBorders>
            <w:shd w:val="clear" w:color="auto" w:fill="auto"/>
            <w:noWrap/>
            <w:hideMark/>
          </w:tcPr>
          <w:p w14:paraId="1FC41A4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66,111.7145</w:t>
            </w:r>
          </w:p>
        </w:tc>
        <w:tc>
          <w:tcPr>
            <w:tcW w:w="761" w:type="pct"/>
            <w:tcBorders>
              <w:top w:val="nil"/>
              <w:left w:val="nil"/>
              <w:bottom w:val="nil"/>
              <w:right w:val="nil"/>
            </w:tcBorders>
            <w:shd w:val="clear" w:color="auto" w:fill="auto"/>
            <w:noWrap/>
            <w:hideMark/>
          </w:tcPr>
          <w:p w14:paraId="4130C61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113,239.4456</w:t>
            </w:r>
          </w:p>
        </w:tc>
      </w:tr>
      <w:tr w:rsidR="00A90E5D" w:rsidRPr="00AB0669" w14:paraId="47B38D77" w14:textId="77777777" w:rsidTr="00AC5F6D">
        <w:tc>
          <w:tcPr>
            <w:tcW w:w="542" w:type="pct"/>
            <w:tcBorders>
              <w:top w:val="nil"/>
              <w:left w:val="nil"/>
              <w:bottom w:val="single" w:sz="4" w:space="0" w:color="auto"/>
              <w:right w:val="nil"/>
            </w:tcBorders>
            <w:shd w:val="clear" w:color="auto" w:fill="auto"/>
            <w:noWrap/>
            <w:vAlign w:val="bottom"/>
            <w:hideMark/>
          </w:tcPr>
          <w:p w14:paraId="75A825A4" w14:textId="77777777" w:rsidR="00A90E5D" w:rsidRPr="00AB0669" w:rsidRDefault="00A90E5D"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46" w:type="pct"/>
            <w:tcBorders>
              <w:top w:val="nil"/>
              <w:left w:val="nil"/>
              <w:bottom w:val="single" w:sz="4" w:space="0" w:color="auto"/>
              <w:right w:val="nil"/>
            </w:tcBorders>
            <w:shd w:val="clear" w:color="auto" w:fill="auto"/>
            <w:noWrap/>
            <w:hideMark/>
          </w:tcPr>
          <w:p w14:paraId="4EB8E96E"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4.7323</w:t>
            </w:r>
          </w:p>
        </w:tc>
        <w:tc>
          <w:tcPr>
            <w:tcW w:w="776" w:type="pct"/>
            <w:tcBorders>
              <w:top w:val="nil"/>
              <w:left w:val="nil"/>
              <w:bottom w:val="single" w:sz="4" w:space="0" w:color="auto"/>
              <w:right w:val="nil"/>
            </w:tcBorders>
            <w:shd w:val="clear" w:color="auto" w:fill="auto"/>
            <w:noWrap/>
            <w:hideMark/>
          </w:tcPr>
          <w:p w14:paraId="26E00DAF"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4.5588</w:t>
            </w:r>
          </w:p>
        </w:tc>
        <w:tc>
          <w:tcPr>
            <w:tcW w:w="485" w:type="pct"/>
            <w:tcBorders>
              <w:top w:val="nil"/>
              <w:left w:val="nil"/>
              <w:bottom w:val="single" w:sz="4" w:space="0" w:color="auto"/>
              <w:right w:val="nil"/>
            </w:tcBorders>
            <w:shd w:val="clear" w:color="auto" w:fill="auto"/>
            <w:noWrap/>
            <w:hideMark/>
          </w:tcPr>
          <w:p w14:paraId="7C79BB8D"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11.4530</w:t>
            </w:r>
          </w:p>
        </w:tc>
        <w:tc>
          <w:tcPr>
            <w:tcW w:w="148" w:type="pct"/>
            <w:tcBorders>
              <w:top w:val="nil"/>
              <w:left w:val="nil"/>
              <w:bottom w:val="single" w:sz="4" w:space="0" w:color="auto"/>
              <w:right w:val="nil"/>
            </w:tcBorders>
            <w:shd w:val="clear" w:color="auto" w:fill="auto"/>
            <w:noWrap/>
            <w:hideMark/>
          </w:tcPr>
          <w:p w14:paraId="651D0D47" w14:textId="77777777" w:rsidR="00A90E5D" w:rsidRPr="00AB0669" w:rsidRDefault="00A90E5D" w:rsidP="00AC5F6D">
            <w:pPr>
              <w:spacing w:after="0" w:line="240" w:lineRule="auto"/>
              <w:jc w:val="left"/>
              <w:rPr>
                <w:color w:val="000000"/>
                <w:sz w:val="18"/>
                <w:szCs w:val="18"/>
                <w:lang w:eastAsia="zh-CN"/>
              </w:rPr>
            </w:pPr>
          </w:p>
        </w:tc>
        <w:tc>
          <w:tcPr>
            <w:tcW w:w="751" w:type="pct"/>
            <w:tcBorders>
              <w:top w:val="nil"/>
              <w:left w:val="nil"/>
              <w:bottom w:val="single" w:sz="4" w:space="0" w:color="auto"/>
              <w:right w:val="nil"/>
            </w:tcBorders>
            <w:shd w:val="clear" w:color="auto" w:fill="auto"/>
            <w:noWrap/>
            <w:hideMark/>
          </w:tcPr>
          <w:p w14:paraId="26933CC7"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117,251.7355</w:t>
            </w:r>
          </w:p>
        </w:tc>
        <w:tc>
          <w:tcPr>
            <w:tcW w:w="791" w:type="pct"/>
            <w:tcBorders>
              <w:top w:val="nil"/>
              <w:left w:val="nil"/>
              <w:bottom w:val="single" w:sz="4" w:space="0" w:color="auto"/>
              <w:right w:val="nil"/>
            </w:tcBorders>
            <w:shd w:val="clear" w:color="auto" w:fill="auto"/>
            <w:noWrap/>
            <w:hideMark/>
          </w:tcPr>
          <w:p w14:paraId="798F6BEA"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70,288.0321</w:t>
            </w:r>
          </w:p>
        </w:tc>
        <w:tc>
          <w:tcPr>
            <w:tcW w:w="761" w:type="pct"/>
            <w:tcBorders>
              <w:top w:val="nil"/>
              <w:left w:val="nil"/>
              <w:bottom w:val="single" w:sz="4" w:space="0" w:color="auto"/>
              <w:right w:val="nil"/>
            </w:tcBorders>
            <w:shd w:val="clear" w:color="auto" w:fill="auto"/>
            <w:noWrap/>
            <w:hideMark/>
          </w:tcPr>
          <w:p w14:paraId="0E2BF71B" w14:textId="77777777" w:rsidR="00A90E5D" w:rsidRPr="00AB0669" w:rsidRDefault="00A90E5D" w:rsidP="00AC5F6D">
            <w:pPr>
              <w:spacing w:after="0" w:line="240" w:lineRule="auto"/>
              <w:jc w:val="right"/>
              <w:rPr>
                <w:color w:val="000000"/>
                <w:sz w:val="18"/>
                <w:szCs w:val="18"/>
                <w:lang w:eastAsia="zh-CN"/>
              </w:rPr>
            </w:pPr>
            <w:r w:rsidRPr="00AB0669">
              <w:rPr>
                <w:color w:val="000000"/>
                <w:sz w:val="18"/>
                <w:szCs w:val="18"/>
                <w:lang w:eastAsia="zh-CN"/>
              </w:rPr>
              <w:t>117,940.9077</w:t>
            </w:r>
          </w:p>
        </w:tc>
      </w:tr>
    </w:tbl>
    <w:p w14:paraId="6FCF536D" w14:textId="146996B5" w:rsidR="009259F7" w:rsidRPr="00AB0669" w:rsidRDefault="009259F7" w:rsidP="009259F7">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18729B1A" w14:textId="44553590" w:rsidR="007A6F61" w:rsidRPr="00AB0669" w:rsidRDefault="007A6F61" w:rsidP="00866720">
      <w:pPr>
        <w:tabs>
          <w:tab w:val="center" w:pos="4253"/>
          <w:tab w:val="right" w:pos="10348"/>
        </w:tabs>
        <w:rPr>
          <w:rFonts w:eastAsiaTheme="minorEastAsia"/>
          <w:sz w:val="20"/>
          <w:lang w:eastAsia="zh-CN"/>
        </w:rPr>
      </w:pPr>
    </w:p>
    <w:p w14:paraId="7FFB7D1D" w14:textId="440A9463" w:rsidR="007A6F61" w:rsidRPr="00AB0669" w:rsidRDefault="007A6F61" w:rsidP="00373C15">
      <w:pPr>
        <w:pStyle w:val="ad"/>
        <w:keepNext/>
        <w:spacing w:line="216" w:lineRule="auto"/>
        <w:jc w:val="both"/>
        <w:divId w:val="1511719239"/>
        <w:rPr>
          <w:rFonts w:cs="Times New Roman"/>
          <w:b w:val="0"/>
          <w:sz w:val="18"/>
        </w:rPr>
      </w:pPr>
      <w:bookmarkStart w:id="42" w:name="_Ref510900302"/>
      <w:r w:rsidRPr="00AB0669">
        <w:rPr>
          <w:rFonts w:cs="Times New Roman"/>
          <w:b w:val="0"/>
          <w:sz w:val="18"/>
        </w:rPr>
        <w:t xml:space="preserve">Table </w:t>
      </w:r>
      <w:r w:rsidR="00283E56" w:rsidRPr="00AB0669">
        <w:rPr>
          <w:rFonts w:cs="Times New Roman"/>
          <w:b w:val="0"/>
          <w:sz w:val="18"/>
        </w:rPr>
        <w:fldChar w:fldCharType="begin"/>
      </w:r>
      <w:r w:rsidR="00283E56" w:rsidRPr="00AB0669">
        <w:rPr>
          <w:rFonts w:cs="Times New Roman"/>
          <w:b w:val="0"/>
          <w:sz w:val="18"/>
        </w:rPr>
        <w:instrText xml:space="preserve"> SEQ Table \* ARABIC </w:instrText>
      </w:r>
      <w:r w:rsidR="00283E56" w:rsidRPr="00AB0669">
        <w:rPr>
          <w:rFonts w:cs="Times New Roman"/>
          <w:b w:val="0"/>
          <w:sz w:val="18"/>
        </w:rPr>
        <w:fldChar w:fldCharType="separate"/>
      </w:r>
      <w:r w:rsidR="00E146CE">
        <w:rPr>
          <w:rFonts w:cs="Times New Roman"/>
          <w:b w:val="0"/>
          <w:noProof/>
          <w:sz w:val="18"/>
        </w:rPr>
        <w:t>19</w:t>
      </w:r>
      <w:r w:rsidR="00283E56" w:rsidRPr="00AB0669">
        <w:rPr>
          <w:rFonts w:cs="Times New Roman"/>
          <w:b w:val="0"/>
          <w:sz w:val="18"/>
        </w:rPr>
        <w:fldChar w:fldCharType="end"/>
      </w:r>
      <w:bookmarkEnd w:id="42"/>
      <w:r w:rsidRPr="00AB0669">
        <w:rPr>
          <w:rFonts w:cs="Times New Roman"/>
          <w:b w:val="0"/>
          <w:sz w:val="18"/>
        </w:rPr>
        <w:t xml:space="preserve"> This table </w:t>
      </w:r>
      <w:r w:rsidR="00830B27" w:rsidRPr="00AB0669">
        <w:rPr>
          <w:rFonts w:cs="Times New Roman"/>
          <w:b w:val="0"/>
          <w:sz w:val="18"/>
        </w:rPr>
        <w:t>shows the average accuracy of monthly forecasts of US tourist arrivals from Mexico.</w:t>
      </w:r>
      <w:r w:rsidR="00136146" w:rsidRPr="00AB0669">
        <w:rPr>
          <w:rFonts w:cs="Times New Roman"/>
          <w:b w:val="0"/>
          <w:sz w:val="18"/>
        </w:rPr>
        <w:t xml:space="preserve"> The MAPE and RMSE are average values across </w:t>
      </w:r>
      <w:r w:rsidR="00B131DF" w:rsidRPr="00AB0669">
        <w:rPr>
          <w:rFonts w:cs="Times New Roman"/>
          <w:b w:val="0"/>
          <w:sz w:val="18"/>
        </w:rPr>
        <w:t xml:space="preserve">all </w:t>
      </w:r>
      <w:r w:rsidR="00F91BDA" w:rsidRPr="00AB0669">
        <w:rPr>
          <w:rFonts w:cs="Times New Roman"/>
          <w:b w:val="0"/>
          <w:sz w:val="18"/>
        </w:rPr>
        <w:t xml:space="preserve">forecasted </w:t>
      </w:r>
      <w:r w:rsidR="00B131DF" w:rsidRPr="00AB0669">
        <w:rPr>
          <w:rFonts w:cs="Times New Roman"/>
          <w:b w:val="0"/>
          <w:sz w:val="18"/>
        </w:rPr>
        <w:t xml:space="preserve">data </w:t>
      </w:r>
      <w:r w:rsidR="009F7B1E" w:rsidRPr="00AB0669">
        <w:rPr>
          <w:rFonts w:cs="Times New Roman"/>
          <w:b w:val="0"/>
          <w:sz w:val="18"/>
        </w:rPr>
        <w:t>from</w:t>
      </w:r>
      <w:r w:rsidR="00B131DF" w:rsidRPr="00AB0669">
        <w:rPr>
          <w:rFonts w:cs="Times New Roman"/>
          <w:b w:val="0"/>
          <w:sz w:val="18"/>
        </w:rPr>
        <w:t xml:space="preserve"> </w:t>
      </w:r>
      <w:r w:rsidR="009F7B1E" w:rsidRPr="00AB0669">
        <w:rPr>
          <w:rFonts w:cs="Times New Roman"/>
          <w:b w:val="0"/>
          <w:sz w:val="18"/>
        </w:rPr>
        <w:t>Aug 2013 to Sep 2017.</w:t>
      </w:r>
      <w:r w:rsidR="00AA0AA9" w:rsidRPr="00AB0669">
        <w:rPr>
          <w:rFonts w:cs="Times New Roman"/>
          <w:b w:val="0"/>
          <w:sz w:val="18"/>
        </w:rPr>
        <w:t xml:space="preserve"> The models are all estimated by the data from Jan 1996 to Jul 2013.</w:t>
      </w:r>
    </w:p>
    <w:tbl>
      <w:tblPr>
        <w:tblW w:w="5000" w:type="pct"/>
        <w:tblLook w:val="04A0" w:firstRow="1" w:lastRow="0" w:firstColumn="1" w:lastColumn="0" w:noHBand="0" w:noVBand="1"/>
      </w:tblPr>
      <w:tblGrid>
        <w:gridCol w:w="976"/>
        <w:gridCol w:w="1342"/>
        <w:gridCol w:w="1414"/>
        <w:gridCol w:w="917"/>
        <w:gridCol w:w="261"/>
        <w:gridCol w:w="1264"/>
        <w:gridCol w:w="1334"/>
        <w:gridCol w:w="1285"/>
      </w:tblGrid>
      <w:tr w:rsidR="007A6F61" w:rsidRPr="00AB0669" w14:paraId="4AADC086" w14:textId="77777777" w:rsidTr="007A6F61">
        <w:trPr>
          <w:divId w:val="1511719239"/>
        </w:trPr>
        <w:tc>
          <w:tcPr>
            <w:tcW w:w="473" w:type="pct"/>
            <w:tcBorders>
              <w:top w:val="single" w:sz="4" w:space="0" w:color="auto"/>
              <w:left w:val="nil"/>
              <w:bottom w:val="single" w:sz="4" w:space="0" w:color="auto"/>
              <w:right w:val="nil"/>
            </w:tcBorders>
            <w:shd w:val="clear" w:color="auto" w:fill="auto"/>
            <w:noWrap/>
            <w:vAlign w:val="bottom"/>
            <w:hideMark/>
          </w:tcPr>
          <w:p w14:paraId="190BDD80" w14:textId="45138218" w:rsidR="007A6F61" w:rsidRPr="00AB0669" w:rsidRDefault="007A6F61" w:rsidP="007A6F61">
            <w:pPr>
              <w:spacing w:after="0" w:line="240" w:lineRule="auto"/>
              <w:jc w:val="left"/>
              <w:rPr>
                <w:b/>
                <w:color w:val="000000"/>
                <w:sz w:val="18"/>
                <w:szCs w:val="18"/>
                <w:lang w:eastAsia="zh-CN"/>
              </w:rPr>
            </w:pPr>
            <w:r w:rsidRPr="00AB0669">
              <w:rPr>
                <w:b/>
                <w:color w:val="000000"/>
                <w:sz w:val="18"/>
                <w:szCs w:val="18"/>
                <w:lang w:eastAsia="zh-CN"/>
              </w:rPr>
              <w:t>MEXICO</w:t>
            </w:r>
          </w:p>
        </w:tc>
        <w:tc>
          <w:tcPr>
            <w:tcW w:w="2097" w:type="pct"/>
            <w:gridSpan w:val="3"/>
            <w:tcBorders>
              <w:top w:val="single" w:sz="4" w:space="0" w:color="auto"/>
              <w:left w:val="nil"/>
              <w:bottom w:val="single" w:sz="4" w:space="0" w:color="auto"/>
              <w:right w:val="nil"/>
            </w:tcBorders>
            <w:shd w:val="clear" w:color="auto" w:fill="auto"/>
            <w:noWrap/>
            <w:vAlign w:val="bottom"/>
            <w:hideMark/>
          </w:tcPr>
          <w:p w14:paraId="773D487F" w14:textId="419DAF49"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MAPE</w:t>
            </w:r>
            <w:r w:rsidR="00B131DF" w:rsidRPr="00AB0669">
              <w:rPr>
                <w:color w:val="000000"/>
                <w:sz w:val="18"/>
                <w:szCs w:val="18"/>
                <w:lang w:eastAsia="zh-CN"/>
              </w:rPr>
              <w:t xml:space="preserve"> (%)</w:t>
            </w:r>
          </w:p>
        </w:tc>
        <w:tc>
          <w:tcPr>
            <w:tcW w:w="148" w:type="pct"/>
            <w:tcBorders>
              <w:top w:val="single" w:sz="4" w:space="0" w:color="auto"/>
              <w:left w:val="nil"/>
              <w:bottom w:val="nil"/>
              <w:right w:val="nil"/>
            </w:tcBorders>
            <w:shd w:val="clear" w:color="auto" w:fill="auto"/>
            <w:noWrap/>
            <w:vAlign w:val="bottom"/>
            <w:hideMark/>
          </w:tcPr>
          <w:p w14:paraId="0513230B"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 </w:t>
            </w:r>
          </w:p>
        </w:tc>
        <w:tc>
          <w:tcPr>
            <w:tcW w:w="2282" w:type="pct"/>
            <w:gridSpan w:val="3"/>
            <w:tcBorders>
              <w:top w:val="single" w:sz="4" w:space="0" w:color="auto"/>
              <w:left w:val="nil"/>
              <w:bottom w:val="single" w:sz="4" w:space="0" w:color="auto"/>
              <w:right w:val="nil"/>
            </w:tcBorders>
            <w:shd w:val="clear" w:color="auto" w:fill="auto"/>
            <w:noWrap/>
            <w:vAlign w:val="bottom"/>
            <w:hideMark/>
          </w:tcPr>
          <w:p w14:paraId="4A34124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RMSE</w:t>
            </w:r>
          </w:p>
        </w:tc>
      </w:tr>
      <w:tr w:rsidR="007A6F61" w:rsidRPr="00AB0669" w14:paraId="135E88E3" w14:textId="77777777" w:rsidTr="007A6F61">
        <w:trPr>
          <w:divId w:val="1511719239"/>
        </w:trPr>
        <w:tc>
          <w:tcPr>
            <w:tcW w:w="473" w:type="pct"/>
            <w:tcBorders>
              <w:top w:val="nil"/>
              <w:left w:val="nil"/>
              <w:bottom w:val="single" w:sz="4" w:space="0" w:color="auto"/>
              <w:right w:val="nil"/>
            </w:tcBorders>
            <w:shd w:val="clear" w:color="auto" w:fill="auto"/>
            <w:noWrap/>
            <w:vAlign w:val="bottom"/>
            <w:hideMark/>
          </w:tcPr>
          <w:p w14:paraId="06BFBE42" w14:textId="77777777" w:rsidR="007A6F61" w:rsidRPr="00AB0669" w:rsidRDefault="007A6F61" w:rsidP="007A6F61">
            <w:pPr>
              <w:spacing w:after="0" w:line="240" w:lineRule="auto"/>
              <w:jc w:val="left"/>
              <w:rPr>
                <w:color w:val="000000"/>
                <w:sz w:val="18"/>
                <w:szCs w:val="18"/>
                <w:lang w:eastAsia="zh-CN"/>
              </w:rPr>
            </w:pPr>
            <w:r w:rsidRPr="00AB0669">
              <w:rPr>
                <w:color w:val="000000"/>
                <w:sz w:val="18"/>
                <w:szCs w:val="18"/>
                <w:lang w:eastAsia="zh-CN"/>
              </w:rPr>
              <w:t>Horizon</w:t>
            </w:r>
          </w:p>
        </w:tc>
        <w:tc>
          <w:tcPr>
            <w:tcW w:w="788" w:type="pct"/>
            <w:tcBorders>
              <w:top w:val="nil"/>
              <w:left w:val="nil"/>
              <w:bottom w:val="single" w:sz="4" w:space="0" w:color="auto"/>
              <w:right w:val="nil"/>
            </w:tcBorders>
            <w:shd w:val="clear" w:color="auto" w:fill="auto"/>
            <w:noWrap/>
            <w:vAlign w:val="bottom"/>
            <w:hideMark/>
          </w:tcPr>
          <w:p w14:paraId="04F29AD5" w14:textId="4D3FE29F" w:rsidR="007A6F61" w:rsidRPr="00AB0669" w:rsidRDefault="00D42555" w:rsidP="007A6F61">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7A6F61" w:rsidRPr="00AB0669">
              <w:rPr>
                <w:color w:val="000000"/>
                <w:sz w:val="18"/>
                <w:szCs w:val="18"/>
                <w:lang w:eastAsia="zh-CN"/>
              </w:rPr>
              <w:t>-HP</w:t>
            </w:r>
          </w:p>
        </w:tc>
        <w:tc>
          <w:tcPr>
            <w:tcW w:w="829" w:type="pct"/>
            <w:tcBorders>
              <w:top w:val="nil"/>
              <w:left w:val="nil"/>
              <w:bottom w:val="single" w:sz="4" w:space="0" w:color="auto"/>
              <w:right w:val="nil"/>
            </w:tcBorders>
            <w:shd w:val="clear" w:color="auto" w:fill="auto"/>
            <w:noWrap/>
            <w:vAlign w:val="bottom"/>
            <w:hideMark/>
          </w:tcPr>
          <w:p w14:paraId="6A2AA156" w14:textId="577D983F" w:rsidR="007A6F61" w:rsidRPr="00AB0669" w:rsidRDefault="00D42555" w:rsidP="007A6F61">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7A6F61" w:rsidRPr="00AB0669">
              <w:rPr>
                <w:color w:val="000000"/>
                <w:sz w:val="18"/>
                <w:szCs w:val="18"/>
                <w:lang w:eastAsia="zh-CN"/>
              </w:rPr>
              <w:t>-MA</w:t>
            </w:r>
          </w:p>
        </w:tc>
        <w:tc>
          <w:tcPr>
            <w:tcW w:w="480" w:type="pct"/>
            <w:tcBorders>
              <w:top w:val="nil"/>
              <w:left w:val="nil"/>
              <w:bottom w:val="single" w:sz="4" w:space="0" w:color="auto"/>
              <w:right w:val="nil"/>
            </w:tcBorders>
            <w:shd w:val="clear" w:color="auto" w:fill="auto"/>
            <w:noWrap/>
            <w:vAlign w:val="bottom"/>
            <w:hideMark/>
          </w:tcPr>
          <w:p w14:paraId="007C56C8"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3D19F7C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 </w:t>
            </w:r>
          </w:p>
        </w:tc>
        <w:tc>
          <w:tcPr>
            <w:tcW w:w="744" w:type="pct"/>
            <w:tcBorders>
              <w:top w:val="nil"/>
              <w:left w:val="nil"/>
              <w:bottom w:val="single" w:sz="4" w:space="0" w:color="auto"/>
              <w:right w:val="nil"/>
            </w:tcBorders>
            <w:shd w:val="clear" w:color="auto" w:fill="auto"/>
            <w:noWrap/>
            <w:vAlign w:val="bottom"/>
            <w:hideMark/>
          </w:tcPr>
          <w:p w14:paraId="2843147D" w14:textId="15F1F5A6" w:rsidR="007A6F61" w:rsidRPr="00AB0669" w:rsidRDefault="00D42555" w:rsidP="007A6F61">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7A6F61" w:rsidRPr="00AB0669">
              <w:rPr>
                <w:color w:val="000000"/>
                <w:sz w:val="18"/>
                <w:szCs w:val="18"/>
                <w:lang w:eastAsia="zh-CN"/>
              </w:rPr>
              <w:t>-HP</w:t>
            </w:r>
          </w:p>
        </w:tc>
        <w:tc>
          <w:tcPr>
            <w:tcW w:w="783" w:type="pct"/>
            <w:tcBorders>
              <w:top w:val="nil"/>
              <w:left w:val="nil"/>
              <w:bottom w:val="single" w:sz="4" w:space="0" w:color="auto"/>
              <w:right w:val="nil"/>
            </w:tcBorders>
            <w:shd w:val="clear" w:color="auto" w:fill="auto"/>
            <w:noWrap/>
            <w:vAlign w:val="bottom"/>
            <w:hideMark/>
          </w:tcPr>
          <w:p w14:paraId="3075CF23" w14:textId="33C56B19" w:rsidR="007A6F61" w:rsidRPr="00AB0669" w:rsidRDefault="00D42555" w:rsidP="007A6F61">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7A6F61" w:rsidRPr="00AB0669">
              <w:rPr>
                <w:color w:val="000000"/>
                <w:sz w:val="18"/>
                <w:szCs w:val="18"/>
                <w:lang w:eastAsia="zh-CN"/>
              </w:rPr>
              <w:t>-MA</w:t>
            </w:r>
          </w:p>
        </w:tc>
        <w:tc>
          <w:tcPr>
            <w:tcW w:w="755" w:type="pct"/>
            <w:tcBorders>
              <w:top w:val="nil"/>
              <w:left w:val="nil"/>
              <w:bottom w:val="single" w:sz="4" w:space="0" w:color="auto"/>
              <w:right w:val="nil"/>
            </w:tcBorders>
            <w:shd w:val="clear" w:color="auto" w:fill="auto"/>
            <w:noWrap/>
            <w:vAlign w:val="bottom"/>
            <w:hideMark/>
          </w:tcPr>
          <w:p w14:paraId="32982F62"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SARIMA</w:t>
            </w:r>
          </w:p>
        </w:tc>
      </w:tr>
      <w:tr w:rsidR="007A6F61" w:rsidRPr="00AB0669" w14:paraId="691CA3FD" w14:textId="77777777" w:rsidTr="007A6F61">
        <w:trPr>
          <w:divId w:val="1511719239"/>
        </w:trPr>
        <w:tc>
          <w:tcPr>
            <w:tcW w:w="473" w:type="pct"/>
            <w:tcBorders>
              <w:top w:val="nil"/>
              <w:left w:val="nil"/>
              <w:bottom w:val="nil"/>
              <w:right w:val="nil"/>
            </w:tcBorders>
            <w:shd w:val="clear" w:color="auto" w:fill="auto"/>
            <w:noWrap/>
            <w:vAlign w:val="bottom"/>
            <w:hideMark/>
          </w:tcPr>
          <w:p w14:paraId="2CB62E7A"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w:t>
            </w:r>
          </w:p>
        </w:tc>
        <w:tc>
          <w:tcPr>
            <w:tcW w:w="788" w:type="pct"/>
            <w:tcBorders>
              <w:top w:val="nil"/>
              <w:left w:val="nil"/>
              <w:bottom w:val="nil"/>
              <w:right w:val="nil"/>
            </w:tcBorders>
            <w:shd w:val="clear" w:color="auto" w:fill="auto"/>
            <w:noWrap/>
            <w:vAlign w:val="bottom"/>
            <w:hideMark/>
          </w:tcPr>
          <w:p w14:paraId="6421D92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2.0551</w:t>
            </w:r>
          </w:p>
        </w:tc>
        <w:tc>
          <w:tcPr>
            <w:tcW w:w="829" w:type="pct"/>
            <w:tcBorders>
              <w:top w:val="nil"/>
              <w:left w:val="nil"/>
              <w:bottom w:val="nil"/>
              <w:right w:val="nil"/>
            </w:tcBorders>
            <w:shd w:val="clear" w:color="auto" w:fill="auto"/>
            <w:noWrap/>
            <w:vAlign w:val="bottom"/>
            <w:hideMark/>
          </w:tcPr>
          <w:p w14:paraId="0193CCE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3.1615</w:t>
            </w:r>
          </w:p>
        </w:tc>
        <w:tc>
          <w:tcPr>
            <w:tcW w:w="480" w:type="pct"/>
            <w:tcBorders>
              <w:top w:val="nil"/>
              <w:left w:val="nil"/>
              <w:bottom w:val="nil"/>
              <w:right w:val="nil"/>
            </w:tcBorders>
            <w:shd w:val="clear" w:color="auto" w:fill="auto"/>
            <w:noWrap/>
            <w:vAlign w:val="bottom"/>
            <w:hideMark/>
          </w:tcPr>
          <w:p w14:paraId="1E27EAA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8.4908</w:t>
            </w:r>
          </w:p>
        </w:tc>
        <w:tc>
          <w:tcPr>
            <w:tcW w:w="148" w:type="pct"/>
            <w:tcBorders>
              <w:top w:val="nil"/>
              <w:left w:val="nil"/>
              <w:bottom w:val="nil"/>
              <w:right w:val="nil"/>
            </w:tcBorders>
            <w:shd w:val="clear" w:color="auto" w:fill="auto"/>
            <w:noWrap/>
            <w:vAlign w:val="bottom"/>
            <w:hideMark/>
          </w:tcPr>
          <w:p w14:paraId="7C618F09"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45B9427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23,008.9286</w:t>
            </w:r>
          </w:p>
        </w:tc>
        <w:tc>
          <w:tcPr>
            <w:tcW w:w="783" w:type="pct"/>
            <w:tcBorders>
              <w:top w:val="nil"/>
              <w:left w:val="nil"/>
              <w:bottom w:val="nil"/>
              <w:right w:val="nil"/>
            </w:tcBorders>
            <w:shd w:val="clear" w:color="auto" w:fill="auto"/>
            <w:noWrap/>
            <w:vAlign w:val="bottom"/>
            <w:hideMark/>
          </w:tcPr>
          <w:p w14:paraId="6F37D0EE"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35,896.4678</w:t>
            </w:r>
          </w:p>
        </w:tc>
        <w:tc>
          <w:tcPr>
            <w:tcW w:w="755" w:type="pct"/>
            <w:tcBorders>
              <w:top w:val="nil"/>
              <w:left w:val="nil"/>
              <w:bottom w:val="nil"/>
              <w:right w:val="nil"/>
            </w:tcBorders>
            <w:shd w:val="clear" w:color="auto" w:fill="auto"/>
            <w:noWrap/>
            <w:vAlign w:val="bottom"/>
            <w:hideMark/>
          </w:tcPr>
          <w:p w14:paraId="4B57246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76,226.3350</w:t>
            </w:r>
          </w:p>
        </w:tc>
      </w:tr>
      <w:tr w:rsidR="007A6F61" w:rsidRPr="00AB0669" w14:paraId="382F0EB1" w14:textId="77777777" w:rsidTr="007A6F61">
        <w:trPr>
          <w:divId w:val="1511719239"/>
        </w:trPr>
        <w:tc>
          <w:tcPr>
            <w:tcW w:w="473" w:type="pct"/>
            <w:tcBorders>
              <w:top w:val="nil"/>
              <w:left w:val="nil"/>
              <w:bottom w:val="nil"/>
              <w:right w:val="nil"/>
            </w:tcBorders>
            <w:shd w:val="clear" w:color="auto" w:fill="auto"/>
            <w:noWrap/>
            <w:vAlign w:val="bottom"/>
            <w:hideMark/>
          </w:tcPr>
          <w:p w14:paraId="0ACC0491"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2</w:t>
            </w:r>
          </w:p>
        </w:tc>
        <w:tc>
          <w:tcPr>
            <w:tcW w:w="788" w:type="pct"/>
            <w:tcBorders>
              <w:top w:val="nil"/>
              <w:left w:val="nil"/>
              <w:bottom w:val="nil"/>
              <w:right w:val="nil"/>
            </w:tcBorders>
            <w:shd w:val="clear" w:color="auto" w:fill="auto"/>
            <w:noWrap/>
            <w:vAlign w:val="bottom"/>
            <w:hideMark/>
          </w:tcPr>
          <w:p w14:paraId="4FD7F87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2.1493</w:t>
            </w:r>
          </w:p>
        </w:tc>
        <w:tc>
          <w:tcPr>
            <w:tcW w:w="829" w:type="pct"/>
            <w:tcBorders>
              <w:top w:val="nil"/>
              <w:left w:val="nil"/>
              <w:bottom w:val="nil"/>
              <w:right w:val="nil"/>
            </w:tcBorders>
            <w:shd w:val="clear" w:color="auto" w:fill="auto"/>
            <w:noWrap/>
            <w:vAlign w:val="bottom"/>
            <w:hideMark/>
          </w:tcPr>
          <w:p w14:paraId="2B645D4D"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3.1794</w:t>
            </w:r>
          </w:p>
        </w:tc>
        <w:tc>
          <w:tcPr>
            <w:tcW w:w="480" w:type="pct"/>
            <w:tcBorders>
              <w:top w:val="nil"/>
              <w:left w:val="nil"/>
              <w:bottom w:val="nil"/>
              <w:right w:val="nil"/>
            </w:tcBorders>
            <w:shd w:val="clear" w:color="auto" w:fill="auto"/>
            <w:noWrap/>
            <w:vAlign w:val="bottom"/>
            <w:hideMark/>
          </w:tcPr>
          <w:p w14:paraId="445C2BE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11.0394</w:t>
            </w:r>
          </w:p>
        </w:tc>
        <w:tc>
          <w:tcPr>
            <w:tcW w:w="148" w:type="pct"/>
            <w:tcBorders>
              <w:top w:val="nil"/>
              <w:left w:val="nil"/>
              <w:bottom w:val="nil"/>
              <w:right w:val="nil"/>
            </w:tcBorders>
            <w:shd w:val="clear" w:color="auto" w:fill="auto"/>
            <w:noWrap/>
            <w:vAlign w:val="bottom"/>
            <w:hideMark/>
          </w:tcPr>
          <w:p w14:paraId="1F0D7ACA"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632C557F"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30,034.8306</w:t>
            </w:r>
          </w:p>
        </w:tc>
        <w:tc>
          <w:tcPr>
            <w:tcW w:w="783" w:type="pct"/>
            <w:tcBorders>
              <w:top w:val="nil"/>
              <w:left w:val="nil"/>
              <w:bottom w:val="nil"/>
              <w:right w:val="nil"/>
            </w:tcBorders>
            <w:shd w:val="clear" w:color="auto" w:fill="auto"/>
            <w:noWrap/>
            <w:vAlign w:val="bottom"/>
            <w:hideMark/>
          </w:tcPr>
          <w:p w14:paraId="36D8D93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45,076.1205</w:t>
            </w:r>
          </w:p>
        </w:tc>
        <w:tc>
          <w:tcPr>
            <w:tcW w:w="755" w:type="pct"/>
            <w:tcBorders>
              <w:top w:val="nil"/>
              <w:left w:val="nil"/>
              <w:bottom w:val="nil"/>
              <w:right w:val="nil"/>
            </w:tcBorders>
            <w:shd w:val="clear" w:color="auto" w:fill="auto"/>
            <w:noWrap/>
            <w:vAlign w:val="bottom"/>
            <w:hideMark/>
          </w:tcPr>
          <w:p w14:paraId="38127C1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92,581.4979</w:t>
            </w:r>
          </w:p>
        </w:tc>
      </w:tr>
      <w:tr w:rsidR="007A6F61" w:rsidRPr="00AB0669" w14:paraId="24D2FA59" w14:textId="77777777" w:rsidTr="007A6F61">
        <w:trPr>
          <w:divId w:val="1511719239"/>
        </w:trPr>
        <w:tc>
          <w:tcPr>
            <w:tcW w:w="473" w:type="pct"/>
            <w:tcBorders>
              <w:top w:val="nil"/>
              <w:left w:val="nil"/>
              <w:bottom w:val="nil"/>
              <w:right w:val="nil"/>
            </w:tcBorders>
            <w:shd w:val="clear" w:color="auto" w:fill="auto"/>
            <w:noWrap/>
            <w:vAlign w:val="bottom"/>
            <w:hideMark/>
          </w:tcPr>
          <w:p w14:paraId="005366B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3</w:t>
            </w:r>
          </w:p>
        </w:tc>
        <w:tc>
          <w:tcPr>
            <w:tcW w:w="788" w:type="pct"/>
            <w:tcBorders>
              <w:top w:val="nil"/>
              <w:left w:val="nil"/>
              <w:bottom w:val="nil"/>
              <w:right w:val="nil"/>
            </w:tcBorders>
            <w:shd w:val="clear" w:color="auto" w:fill="auto"/>
            <w:noWrap/>
            <w:vAlign w:val="bottom"/>
            <w:hideMark/>
          </w:tcPr>
          <w:p w14:paraId="1A97EF6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2.2997</w:t>
            </w:r>
          </w:p>
        </w:tc>
        <w:tc>
          <w:tcPr>
            <w:tcW w:w="829" w:type="pct"/>
            <w:tcBorders>
              <w:top w:val="nil"/>
              <w:left w:val="nil"/>
              <w:bottom w:val="nil"/>
              <w:right w:val="nil"/>
            </w:tcBorders>
            <w:shd w:val="clear" w:color="auto" w:fill="auto"/>
            <w:noWrap/>
            <w:vAlign w:val="bottom"/>
            <w:hideMark/>
          </w:tcPr>
          <w:p w14:paraId="51C7ADA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3.6235</w:t>
            </w:r>
          </w:p>
        </w:tc>
        <w:tc>
          <w:tcPr>
            <w:tcW w:w="480" w:type="pct"/>
            <w:tcBorders>
              <w:top w:val="nil"/>
              <w:left w:val="nil"/>
              <w:bottom w:val="nil"/>
              <w:right w:val="nil"/>
            </w:tcBorders>
            <w:shd w:val="clear" w:color="auto" w:fill="auto"/>
            <w:noWrap/>
            <w:vAlign w:val="bottom"/>
            <w:hideMark/>
          </w:tcPr>
          <w:p w14:paraId="745E2EE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12.2315</w:t>
            </w:r>
          </w:p>
        </w:tc>
        <w:tc>
          <w:tcPr>
            <w:tcW w:w="148" w:type="pct"/>
            <w:tcBorders>
              <w:top w:val="nil"/>
              <w:left w:val="nil"/>
              <w:bottom w:val="nil"/>
              <w:right w:val="nil"/>
            </w:tcBorders>
            <w:shd w:val="clear" w:color="auto" w:fill="auto"/>
            <w:noWrap/>
            <w:vAlign w:val="bottom"/>
            <w:hideMark/>
          </w:tcPr>
          <w:p w14:paraId="5C3A1F4B"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3CCF764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32,120.5691</w:t>
            </w:r>
          </w:p>
        </w:tc>
        <w:tc>
          <w:tcPr>
            <w:tcW w:w="783" w:type="pct"/>
            <w:tcBorders>
              <w:top w:val="nil"/>
              <w:left w:val="nil"/>
              <w:bottom w:val="nil"/>
              <w:right w:val="nil"/>
            </w:tcBorders>
            <w:shd w:val="clear" w:color="auto" w:fill="auto"/>
            <w:noWrap/>
            <w:vAlign w:val="bottom"/>
            <w:hideMark/>
          </w:tcPr>
          <w:p w14:paraId="7DF89F0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49,137.0452</w:t>
            </w:r>
          </w:p>
        </w:tc>
        <w:tc>
          <w:tcPr>
            <w:tcW w:w="755" w:type="pct"/>
            <w:tcBorders>
              <w:top w:val="nil"/>
              <w:left w:val="nil"/>
              <w:bottom w:val="nil"/>
              <w:right w:val="nil"/>
            </w:tcBorders>
            <w:shd w:val="clear" w:color="auto" w:fill="auto"/>
            <w:noWrap/>
            <w:vAlign w:val="bottom"/>
            <w:hideMark/>
          </w:tcPr>
          <w:p w14:paraId="45FA0D0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124,978.4799</w:t>
            </w:r>
          </w:p>
        </w:tc>
      </w:tr>
      <w:tr w:rsidR="007A6F61" w:rsidRPr="00AB0669" w14:paraId="78A7C06A" w14:textId="77777777" w:rsidTr="007A6F61">
        <w:trPr>
          <w:divId w:val="1511719239"/>
        </w:trPr>
        <w:tc>
          <w:tcPr>
            <w:tcW w:w="473" w:type="pct"/>
            <w:tcBorders>
              <w:top w:val="nil"/>
              <w:left w:val="nil"/>
              <w:bottom w:val="nil"/>
              <w:right w:val="nil"/>
            </w:tcBorders>
            <w:shd w:val="clear" w:color="auto" w:fill="auto"/>
            <w:noWrap/>
            <w:vAlign w:val="bottom"/>
            <w:hideMark/>
          </w:tcPr>
          <w:p w14:paraId="4CDAE74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4</w:t>
            </w:r>
          </w:p>
        </w:tc>
        <w:tc>
          <w:tcPr>
            <w:tcW w:w="788" w:type="pct"/>
            <w:tcBorders>
              <w:top w:val="nil"/>
              <w:left w:val="nil"/>
              <w:bottom w:val="nil"/>
              <w:right w:val="nil"/>
            </w:tcBorders>
            <w:shd w:val="clear" w:color="auto" w:fill="auto"/>
            <w:noWrap/>
            <w:vAlign w:val="bottom"/>
            <w:hideMark/>
          </w:tcPr>
          <w:p w14:paraId="04E73217"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2.3816</w:t>
            </w:r>
          </w:p>
        </w:tc>
        <w:tc>
          <w:tcPr>
            <w:tcW w:w="829" w:type="pct"/>
            <w:tcBorders>
              <w:top w:val="nil"/>
              <w:left w:val="nil"/>
              <w:bottom w:val="nil"/>
              <w:right w:val="nil"/>
            </w:tcBorders>
            <w:shd w:val="clear" w:color="auto" w:fill="auto"/>
            <w:noWrap/>
            <w:vAlign w:val="bottom"/>
            <w:hideMark/>
          </w:tcPr>
          <w:p w14:paraId="34793EAC"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3.6724</w:t>
            </w:r>
          </w:p>
        </w:tc>
        <w:tc>
          <w:tcPr>
            <w:tcW w:w="480" w:type="pct"/>
            <w:tcBorders>
              <w:top w:val="nil"/>
              <w:left w:val="nil"/>
              <w:bottom w:val="nil"/>
              <w:right w:val="nil"/>
            </w:tcBorders>
            <w:shd w:val="clear" w:color="auto" w:fill="auto"/>
            <w:noWrap/>
            <w:vAlign w:val="bottom"/>
            <w:hideMark/>
          </w:tcPr>
          <w:p w14:paraId="2A662DA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13.2957</w:t>
            </w:r>
          </w:p>
        </w:tc>
        <w:tc>
          <w:tcPr>
            <w:tcW w:w="148" w:type="pct"/>
            <w:tcBorders>
              <w:top w:val="nil"/>
              <w:left w:val="nil"/>
              <w:bottom w:val="nil"/>
              <w:right w:val="nil"/>
            </w:tcBorders>
            <w:shd w:val="clear" w:color="auto" w:fill="auto"/>
            <w:noWrap/>
            <w:vAlign w:val="bottom"/>
            <w:hideMark/>
          </w:tcPr>
          <w:p w14:paraId="2CF2C327"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835745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32,689.2784</w:t>
            </w:r>
          </w:p>
        </w:tc>
        <w:tc>
          <w:tcPr>
            <w:tcW w:w="783" w:type="pct"/>
            <w:tcBorders>
              <w:top w:val="nil"/>
              <w:left w:val="nil"/>
              <w:bottom w:val="nil"/>
              <w:right w:val="nil"/>
            </w:tcBorders>
            <w:shd w:val="clear" w:color="auto" w:fill="auto"/>
            <w:noWrap/>
            <w:vAlign w:val="bottom"/>
            <w:hideMark/>
          </w:tcPr>
          <w:p w14:paraId="35BC871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51,805.6269</w:t>
            </w:r>
          </w:p>
        </w:tc>
        <w:tc>
          <w:tcPr>
            <w:tcW w:w="755" w:type="pct"/>
            <w:tcBorders>
              <w:top w:val="nil"/>
              <w:left w:val="nil"/>
              <w:bottom w:val="nil"/>
              <w:right w:val="nil"/>
            </w:tcBorders>
            <w:shd w:val="clear" w:color="auto" w:fill="auto"/>
            <w:noWrap/>
            <w:vAlign w:val="bottom"/>
            <w:hideMark/>
          </w:tcPr>
          <w:p w14:paraId="1C976FC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206,210.6986</w:t>
            </w:r>
          </w:p>
        </w:tc>
      </w:tr>
      <w:tr w:rsidR="007A6F61" w:rsidRPr="00AB0669" w14:paraId="47043B5B" w14:textId="77777777" w:rsidTr="007A6F61">
        <w:trPr>
          <w:divId w:val="1511719239"/>
        </w:trPr>
        <w:tc>
          <w:tcPr>
            <w:tcW w:w="473" w:type="pct"/>
            <w:tcBorders>
              <w:top w:val="nil"/>
              <w:left w:val="nil"/>
              <w:bottom w:val="nil"/>
              <w:right w:val="nil"/>
            </w:tcBorders>
            <w:shd w:val="clear" w:color="auto" w:fill="auto"/>
            <w:noWrap/>
            <w:vAlign w:val="bottom"/>
            <w:hideMark/>
          </w:tcPr>
          <w:p w14:paraId="568D994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5</w:t>
            </w:r>
          </w:p>
        </w:tc>
        <w:tc>
          <w:tcPr>
            <w:tcW w:w="788" w:type="pct"/>
            <w:tcBorders>
              <w:top w:val="nil"/>
              <w:left w:val="nil"/>
              <w:bottom w:val="nil"/>
              <w:right w:val="nil"/>
            </w:tcBorders>
            <w:shd w:val="clear" w:color="auto" w:fill="auto"/>
            <w:noWrap/>
            <w:vAlign w:val="bottom"/>
            <w:hideMark/>
          </w:tcPr>
          <w:p w14:paraId="113DC22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2.3954</w:t>
            </w:r>
          </w:p>
        </w:tc>
        <w:tc>
          <w:tcPr>
            <w:tcW w:w="829" w:type="pct"/>
            <w:tcBorders>
              <w:top w:val="nil"/>
              <w:left w:val="nil"/>
              <w:bottom w:val="nil"/>
              <w:right w:val="nil"/>
            </w:tcBorders>
            <w:shd w:val="clear" w:color="auto" w:fill="auto"/>
            <w:noWrap/>
            <w:vAlign w:val="bottom"/>
            <w:hideMark/>
          </w:tcPr>
          <w:p w14:paraId="094E6D6C"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3.7165</w:t>
            </w:r>
          </w:p>
        </w:tc>
        <w:tc>
          <w:tcPr>
            <w:tcW w:w="480" w:type="pct"/>
            <w:tcBorders>
              <w:top w:val="nil"/>
              <w:left w:val="nil"/>
              <w:bottom w:val="nil"/>
              <w:right w:val="nil"/>
            </w:tcBorders>
            <w:shd w:val="clear" w:color="auto" w:fill="auto"/>
            <w:noWrap/>
            <w:vAlign w:val="bottom"/>
            <w:hideMark/>
          </w:tcPr>
          <w:p w14:paraId="20C88980"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13.5651</w:t>
            </w:r>
          </w:p>
        </w:tc>
        <w:tc>
          <w:tcPr>
            <w:tcW w:w="148" w:type="pct"/>
            <w:tcBorders>
              <w:top w:val="nil"/>
              <w:left w:val="nil"/>
              <w:bottom w:val="nil"/>
              <w:right w:val="nil"/>
            </w:tcBorders>
            <w:shd w:val="clear" w:color="auto" w:fill="auto"/>
            <w:noWrap/>
            <w:vAlign w:val="bottom"/>
            <w:hideMark/>
          </w:tcPr>
          <w:p w14:paraId="484FAEFE"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33F928A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35,360.0412</w:t>
            </w:r>
          </w:p>
        </w:tc>
        <w:tc>
          <w:tcPr>
            <w:tcW w:w="783" w:type="pct"/>
            <w:tcBorders>
              <w:top w:val="nil"/>
              <w:left w:val="nil"/>
              <w:bottom w:val="nil"/>
              <w:right w:val="nil"/>
            </w:tcBorders>
            <w:shd w:val="clear" w:color="auto" w:fill="auto"/>
            <w:noWrap/>
            <w:vAlign w:val="bottom"/>
            <w:hideMark/>
          </w:tcPr>
          <w:p w14:paraId="78997B7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54,152.3174</w:t>
            </w:r>
          </w:p>
        </w:tc>
        <w:tc>
          <w:tcPr>
            <w:tcW w:w="755" w:type="pct"/>
            <w:tcBorders>
              <w:top w:val="nil"/>
              <w:left w:val="nil"/>
              <w:bottom w:val="nil"/>
              <w:right w:val="nil"/>
            </w:tcBorders>
            <w:shd w:val="clear" w:color="auto" w:fill="auto"/>
            <w:noWrap/>
            <w:vAlign w:val="bottom"/>
            <w:hideMark/>
          </w:tcPr>
          <w:p w14:paraId="3322542E"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255,924.4047</w:t>
            </w:r>
          </w:p>
        </w:tc>
      </w:tr>
      <w:tr w:rsidR="007A6F61" w:rsidRPr="00AB0669" w14:paraId="1B18DDE3" w14:textId="77777777" w:rsidTr="007A6F61">
        <w:trPr>
          <w:divId w:val="1511719239"/>
        </w:trPr>
        <w:tc>
          <w:tcPr>
            <w:tcW w:w="473" w:type="pct"/>
            <w:tcBorders>
              <w:top w:val="nil"/>
              <w:left w:val="nil"/>
              <w:bottom w:val="nil"/>
              <w:right w:val="nil"/>
            </w:tcBorders>
            <w:shd w:val="clear" w:color="auto" w:fill="auto"/>
            <w:noWrap/>
            <w:vAlign w:val="bottom"/>
            <w:hideMark/>
          </w:tcPr>
          <w:p w14:paraId="0865F950"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6</w:t>
            </w:r>
          </w:p>
        </w:tc>
        <w:tc>
          <w:tcPr>
            <w:tcW w:w="788" w:type="pct"/>
            <w:tcBorders>
              <w:top w:val="nil"/>
              <w:left w:val="nil"/>
              <w:bottom w:val="nil"/>
              <w:right w:val="nil"/>
            </w:tcBorders>
            <w:shd w:val="clear" w:color="auto" w:fill="auto"/>
            <w:noWrap/>
            <w:vAlign w:val="bottom"/>
            <w:hideMark/>
          </w:tcPr>
          <w:p w14:paraId="4B1A311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2.4068</w:t>
            </w:r>
          </w:p>
        </w:tc>
        <w:tc>
          <w:tcPr>
            <w:tcW w:w="829" w:type="pct"/>
            <w:tcBorders>
              <w:top w:val="nil"/>
              <w:left w:val="nil"/>
              <w:bottom w:val="nil"/>
              <w:right w:val="nil"/>
            </w:tcBorders>
            <w:shd w:val="clear" w:color="auto" w:fill="auto"/>
            <w:noWrap/>
            <w:vAlign w:val="bottom"/>
            <w:hideMark/>
          </w:tcPr>
          <w:p w14:paraId="46D99CE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6.1008</w:t>
            </w:r>
          </w:p>
        </w:tc>
        <w:tc>
          <w:tcPr>
            <w:tcW w:w="480" w:type="pct"/>
            <w:tcBorders>
              <w:top w:val="nil"/>
              <w:left w:val="nil"/>
              <w:bottom w:val="nil"/>
              <w:right w:val="nil"/>
            </w:tcBorders>
            <w:shd w:val="clear" w:color="auto" w:fill="auto"/>
            <w:noWrap/>
            <w:vAlign w:val="bottom"/>
            <w:hideMark/>
          </w:tcPr>
          <w:p w14:paraId="25649B6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14.3385</w:t>
            </w:r>
          </w:p>
        </w:tc>
        <w:tc>
          <w:tcPr>
            <w:tcW w:w="148" w:type="pct"/>
            <w:tcBorders>
              <w:top w:val="nil"/>
              <w:left w:val="nil"/>
              <w:bottom w:val="nil"/>
              <w:right w:val="nil"/>
            </w:tcBorders>
            <w:shd w:val="clear" w:color="auto" w:fill="auto"/>
            <w:noWrap/>
            <w:vAlign w:val="bottom"/>
            <w:hideMark/>
          </w:tcPr>
          <w:p w14:paraId="1FAA0686"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58C90930"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37,918.8539</w:t>
            </w:r>
          </w:p>
        </w:tc>
        <w:tc>
          <w:tcPr>
            <w:tcW w:w="783" w:type="pct"/>
            <w:tcBorders>
              <w:top w:val="nil"/>
              <w:left w:val="nil"/>
              <w:bottom w:val="nil"/>
              <w:right w:val="nil"/>
            </w:tcBorders>
            <w:shd w:val="clear" w:color="auto" w:fill="auto"/>
            <w:noWrap/>
            <w:vAlign w:val="bottom"/>
            <w:hideMark/>
          </w:tcPr>
          <w:p w14:paraId="33724D5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74,973.5001</w:t>
            </w:r>
          </w:p>
        </w:tc>
        <w:tc>
          <w:tcPr>
            <w:tcW w:w="755" w:type="pct"/>
            <w:tcBorders>
              <w:top w:val="nil"/>
              <w:left w:val="nil"/>
              <w:bottom w:val="nil"/>
              <w:right w:val="nil"/>
            </w:tcBorders>
            <w:shd w:val="clear" w:color="auto" w:fill="auto"/>
            <w:noWrap/>
            <w:vAlign w:val="bottom"/>
            <w:hideMark/>
          </w:tcPr>
          <w:p w14:paraId="430E6A8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273,460.8150</w:t>
            </w:r>
          </w:p>
        </w:tc>
      </w:tr>
      <w:tr w:rsidR="007A6F61" w:rsidRPr="00AB0669" w14:paraId="63A2F7FA" w14:textId="77777777" w:rsidTr="007A6F61">
        <w:trPr>
          <w:divId w:val="1511719239"/>
        </w:trPr>
        <w:tc>
          <w:tcPr>
            <w:tcW w:w="473" w:type="pct"/>
            <w:tcBorders>
              <w:top w:val="nil"/>
              <w:left w:val="nil"/>
              <w:bottom w:val="nil"/>
              <w:right w:val="nil"/>
            </w:tcBorders>
            <w:shd w:val="clear" w:color="auto" w:fill="auto"/>
            <w:noWrap/>
            <w:vAlign w:val="bottom"/>
            <w:hideMark/>
          </w:tcPr>
          <w:p w14:paraId="24050D1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7</w:t>
            </w:r>
          </w:p>
        </w:tc>
        <w:tc>
          <w:tcPr>
            <w:tcW w:w="788" w:type="pct"/>
            <w:tcBorders>
              <w:top w:val="nil"/>
              <w:left w:val="nil"/>
              <w:bottom w:val="nil"/>
              <w:right w:val="nil"/>
            </w:tcBorders>
            <w:shd w:val="clear" w:color="auto" w:fill="auto"/>
            <w:noWrap/>
            <w:vAlign w:val="bottom"/>
            <w:hideMark/>
          </w:tcPr>
          <w:p w14:paraId="70D39A4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2.5992</w:t>
            </w:r>
          </w:p>
        </w:tc>
        <w:tc>
          <w:tcPr>
            <w:tcW w:w="829" w:type="pct"/>
            <w:tcBorders>
              <w:top w:val="nil"/>
              <w:left w:val="nil"/>
              <w:bottom w:val="nil"/>
              <w:right w:val="nil"/>
            </w:tcBorders>
            <w:shd w:val="clear" w:color="auto" w:fill="auto"/>
            <w:noWrap/>
            <w:vAlign w:val="bottom"/>
            <w:hideMark/>
          </w:tcPr>
          <w:p w14:paraId="00D2396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6.5296</w:t>
            </w:r>
          </w:p>
        </w:tc>
        <w:tc>
          <w:tcPr>
            <w:tcW w:w="480" w:type="pct"/>
            <w:tcBorders>
              <w:top w:val="nil"/>
              <w:left w:val="nil"/>
              <w:bottom w:val="nil"/>
              <w:right w:val="nil"/>
            </w:tcBorders>
            <w:shd w:val="clear" w:color="auto" w:fill="auto"/>
            <w:noWrap/>
            <w:vAlign w:val="bottom"/>
            <w:hideMark/>
          </w:tcPr>
          <w:p w14:paraId="1BF0493C"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14.7181</w:t>
            </w:r>
          </w:p>
        </w:tc>
        <w:tc>
          <w:tcPr>
            <w:tcW w:w="148" w:type="pct"/>
            <w:tcBorders>
              <w:top w:val="nil"/>
              <w:left w:val="nil"/>
              <w:bottom w:val="nil"/>
              <w:right w:val="nil"/>
            </w:tcBorders>
            <w:shd w:val="clear" w:color="auto" w:fill="auto"/>
            <w:noWrap/>
            <w:vAlign w:val="bottom"/>
            <w:hideMark/>
          </w:tcPr>
          <w:p w14:paraId="6C363419"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6799C5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38,737.2888</w:t>
            </w:r>
          </w:p>
        </w:tc>
        <w:tc>
          <w:tcPr>
            <w:tcW w:w="783" w:type="pct"/>
            <w:tcBorders>
              <w:top w:val="nil"/>
              <w:left w:val="nil"/>
              <w:bottom w:val="nil"/>
              <w:right w:val="nil"/>
            </w:tcBorders>
            <w:shd w:val="clear" w:color="auto" w:fill="auto"/>
            <w:noWrap/>
            <w:vAlign w:val="bottom"/>
            <w:hideMark/>
          </w:tcPr>
          <w:p w14:paraId="3270154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80,005.6105</w:t>
            </w:r>
          </w:p>
        </w:tc>
        <w:tc>
          <w:tcPr>
            <w:tcW w:w="755" w:type="pct"/>
            <w:tcBorders>
              <w:top w:val="nil"/>
              <w:left w:val="nil"/>
              <w:bottom w:val="nil"/>
              <w:right w:val="nil"/>
            </w:tcBorders>
            <w:shd w:val="clear" w:color="auto" w:fill="auto"/>
            <w:noWrap/>
            <w:vAlign w:val="bottom"/>
            <w:hideMark/>
          </w:tcPr>
          <w:p w14:paraId="10ECB330"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297,826.1855</w:t>
            </w:r>
          </w:p>
        </w:tc>
      </w:tr>
      <w:tr w:rsidR="007A6F61" w:rsidRPr="00AB0669" w14:paraId="40B18EEF" w14:textId="77777777" w:rsidTr="007A6F61">
        <w:trPr>
          <w:divId w:val="1511719239"/>
        </w:trPr>
        <w:tc>
          <w:tcPr>
            <w:tcW w:w="473" w:type="pct"/>
            <w:tcBorders>
              <w:top w:val="nil"/>
              <w:left w:val="nil"/>
              <w:bottom w:val="nil"/>
              <w:right w:val="nil"/>
            </w:tcBorders>
            <w:shd w:val="clear" w:color="auto" w:fill="auto"/>
            <w:noWrap/>
            <w:vAlign w:val="bottom"/>
            <w:hideMark/>
          </w:tcPr>
          <w:p w14:paraId="7E100CDB"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8</w:t>
            </w:r>
          </w:p>
        </w:tc>
        <w:tc>
          <w:tcPr>
            <w:tcW w:w="788" w:type="pct"/>
            <w:tcBorders>
              <w:top w:val="nil"/>
              <w:left w:val="nil"/>
              <w:bottom w:val="nil"/>
              <w:right w:val="nil"/>
            </w:tcBorders>
            <w:shd w:val="clear" w:color="auto" w:fill="auto"/>
            <w:noWrap/>
            <w:vAlign w:val="bottom"/>
            <w:hideMark/>
          </w:tcPr>
          <w:p w14:paraId="48CA21FF"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2.6431</w:t>
            </w:r>
          </w:p>
        </w:tc>
        <w:tc>
          <w:tcPr>
            <w:tcW w:w="829" w:type="pct"/>
            <w:tcBorders>
              <w:top w:val="nil"/>
              <w:left w:val="nil"/>
              <w:bottom w:val="nil"/>
              <w:right w:val="nil"/>
            </w:tcBorders>
            <w:shd w:val="clear" w:color="auto" w:fill="auto"/>
            <w:noWrap/>
            <w:vAlign w:val="bottom"/>
            <w:hideMark/>
          </w:tcPr>
          <w:p w14:paraId="0D8717F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6.9635</w:t>
            </w:r>
          </w:p>
        </w:tc>
        <w:tc>
          <w:tcPr>
            <w:tcW w:w="480" w:type="pct"/>
            <w:tcBorders>
              <w:top w:val="nil"/>
              <w:left w:val="nil"/>
              <w:bottom w:val="nil"/>
              <w:right w:val="nil"/>
            </w:tcBorders>
            <w:shd w:val="clear" w:color="auto" w:fill="auto"/>
            <w:noWrap/>
            <w:vAlign w:val="bottom"/>
            <w:hideMark/>
          </w:tcPr>
          <w:p w14:paraId="12AF40E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14.7415</w:t>
            </w:r>
          </w:p>
        </w:tc>
        <w:tc>
          <w:tcPr>
            <w:tcW w:w="148" w:type="pct"/>
            <w:tcBorders>
              <w:top w:val="nil"/>
              <w:left w:val="nil"/>
              <w:bottom w:val="nil"/>
              <w:right w:val="nil"/>
            </w:tcBorders>
            <w:shd w:val="clear" w:color="auto" w:fill="auto"/>
            <w:noWrap/>
            <w:vAlign w:val="bottom"/>
            <w:hideMark/>
          </w:tcPr>
          <w:p w14:paraId="68591C5B"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3DA1AB5F"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39,970.9958</w:t>
            </w:r>
          </w:p>
        </w:tc>
        <w:tc>
          <w:tcPr>
            <w:tcW w:w="783" w:type="pct"/>
            <w:tcBorders>
              <w:top w:val="nil"/>
              <w:left w:val="nil"/>
              <w:bottom w:val="nil"/>
              <w:right w:val="nil"/>
            </w:tcBorders>
            <w:shd w:val="clear" w:color="auto" w:fill="auto"/>
            <w:noWrap/>
            <w:vAlign w:val="bottom"/>
            <w:hideMark/>
          </w:tcPr>
          <w:p w14:paraId="7E382CF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93,468.5149</w:t>
            </w:r>
          </w:p>
        </w:tc>
        <w:tc>
          <w:tcPr>
            <w:tcW w:w="755" w:type="pct"/>
            <w:tcBorders>
              <w:top w:val="nil"/>
              <w:left w:val="nil"/>
              <w:bottom w:val="nil"/>
              <w:right w:val="nil"/>
            </w:tcBorders>
            <w:shd w:val="clear" w:color="auto" w:fill="auto"/>
            <w:noWrap/>
            <w:vAlign w:val="bottom"/>
            <w:hideMark/>
          </w:tcPr>
          <w:p w14:paraId="4C219DD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334,180.7186</w:t>
            </w:r>
          </w:p>
        </w:tc>
      </w:tr>
      <w:tr w:rsidR="007A6F61" w:rsidRPr="00AB0669" w14:paraId="7CAE3CDF" w14:textId="77777777" w:rsidTr="007A6F61">
        <w:trPr>
          <w:divId w:val="1511719239"/>
        </w:trPr>
        <w:tc>
          <w:tcPr>
            <w:tcW w:w="473" w:type="pct"/>
            <w:tcBorders>
              <w:top w:val="nil"/>
              <w:left w:val="nil"/>
              <w:bottom w:val="nil"/>
              <w:right w:val="nil"/>
            </w:tcBorders>
            <w:shd w:val="clear" w:color="auto" w:fill="auto"/>
            <w:noWrap/>
            <w:vAlign w:val="bottom"/>
            <w:hideMark/>
          </w:tcPr>
          <w:p w14:paraId="76C53F63"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9</w:t>
            </w:r>
          </w:p>
        </w:tc>
        <w:tc>
          <w:tcPr>
            <w:tcW w:w="788" w:type="pct"/>
            <w:tcBorders>
              <w:top w:val="nil"/>
              <w:left w:val="nil"/>
              <w:bottom w:val="nil"/>
              <w:right w:val="nil"/>
            </w:tcBorders>
            <w:shd w:val="clear" w:color="auto" w:fill="auto"/>
            <w:noWrap/>
            <w:vAlign w:val="bottom"/>
            <w:hideMark/>
          </w:tcPr>
          <w:p w14:paraId="081DADA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2.6603</w:t>
            </w:r>
          </w:p>
        </w:tc>
        <w:tc>
          <w:tcPr>
            <w:tcW w:w="829" w:type="pct"/>
            <w:tcBorders>
              <w:top w:val="nil"/>
              <w:left w:val="nil"/>
              <w:bottom w:val="nil"/>
              <w:right w:val="nil"/>
            </w:tcBorders>
            <w:shd w:val="clear" w:color="auto" w:fill="auto"/>
            <w:noWrap/>
            <w:vAlign w:val="bottom"/>
            <w:hideMark/>
          </w:tcPr>
          <w:p w14:paraId="759ACC4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7.1458</w:t>
            </w:r>
          </w:p>
        </w:tc>
        <w:tc>
          <w:tcPr>
            <w:tcW w:w="480" w:type="pct"/>
            <w:tcBorders>
              <w:top w:val="nil"/>
              <w:left w:val="nil"/>
              <w:bottom w:val="nil"/>
              <w:right w:val="nil"/>
            </w:tcBorders>
            <w:shd w:val="clear" w:color="auto" w:fill="auto"/>
            <w:noWrap/>
            <w:vAlign w:val="bottom"/>
            <w:hideMark/>
          </w:tcPr>
          <w:p w14:paraId="4E9BDB5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14.8651</w:t>
            </w:r>
          </w:p>
        </w:tc>
        <w:tc>
          <w:tcPr>
            <w:tcW w:w="148" w:type="pct"/>
            <w:tcBorders>
              <w:top w:val="nil"/>
              <w:left w:val="nil"/>
              <w:bottom w:val="nil"/>
              <w:right w:val="nil"/>
            </w:tcBorders>
            <w:shd w:val="clear" w:color="auto" w:fill="auto"/>
            <w:noWrap/>
            <w:vAlign w:val="bottom"/>
            <w:hideMark/>
          </w:tcPr>
          <w:p w14:paraId="4C3A9C1B"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F83892D"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41,492.9709</w:t>
            </w:r>
          </w:p>
        </w:tc>
        <w:tc>
          <w:tcPr>
            <w:tcW w:w="783" w:type="pct"/>
            <w:tcBorders>
              <w:top w:val="nil"/>
              <w:left w:val="nil"/>
              <w:bottom w:val="nil"/>
              <w:right w:val="nil"/>
            </w:tcBorders>
            <w:shd w:val="clear" w:color="auto" w:fill="auto"/>
            <w:noWrap/>
            <w:vAlign w:val="bottom"/>
            <w:hideMark/>
          </w:tcPr>
          <w:p w14:paraId="74328D9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98,001.1533</w:t>
            </w:r>
          </w:p>
        </w:tc>
        <w:tc>
          <w:tcPr>
            <w:tcW w:w="755" w:type="pct"/>
            <w:tcBorders>
              <w:top w:val="nil"/>
              <w:left w:val="nil"/>
              <w:bottom w:val="nil"/>
              <w:right w:val="nil"/>
            </w:tcBorders>
            <w:shd w:val="clear" w:color="auto" w:fill="auto"/>
            <w:noWrap/>
            <w:vAlign w:val="bottom"/>
            <w:hideMark/>
          </w:tcPr>
          <w:p w14:paraId="526EB8A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350,517.8578</w:t>
            </w:r>
          </w:p>
        </w:tc>
      </w:tr>
      <w:tr w:rsidR="007A6F61" w:rsidRPr="00AB0669" w14:paraId="6F6B7377" w14:textId="77777777" w:rsidTr="007A6F61">
        <w:trPr>
          <w:divId w:val="1511719239"/>
        </w:trPr>
        <w:tc>
          <w:tcPr>
            <w:tcW w:w="473" w:type="pct"/>
            <w:tcBorders>
              <w:top w:val="nil"/>
              <w:left w:val="nil"/>
              <w:bottom w:val="nil"/>
              <w:right w:val="nil"/>
            </w:tcBorders>
            <w:shd w:val="clear" w:color="auto" w:fill="auto"/>
            <w:noWrap/>
            <w:vAlign w:val="bottom"/>
            <w:hideMark/>
          </w:tcPr>
          <w:p w14:paraId="43623A49"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10</w:t>
            </w:r>
          </w:p>
        </w:tc>
        <w:tc>
          <w:tcPr>
            <w:tcW w:w="788" w:type="pct"/>
            <w:tcBorders>
              <w:top w:val="nil"/>
              <w:left w:val="nil"/>
              <w:bottom w:val="nil"/>
              <w:right w:val="nil"/>
            </w:tcBorders>
            <w:shd w:val="clear" w:color="auto" w:fill="auto"/>
            <w:noWrap/>
            <w:vAlign w:val="bottom"/>
            <w:hideMark/>
          </w:tcPr>
          <w:p w14:paraId="2A62E55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2.7547</w:t>
            </w:r>
          </w:p>
        </w:tc>
        <w:tc>
          <w:tcPr>
            <w:tcW w:w="829" w:type="pct"/>
            <w:tcBorders>
              <w:top w:val="nil"/>
              <w:left w:val="nil"/>
              <w:bottom w:val="nil"/>
              <w:right w:val="nil"/>
            </w:tcBorders>
            <w:shd w:val="clear" w:color="auto" w:fill="auto"/>
            <w:noWrap/>
            <w:vAlign w:val="bottom"/>
            <w:hideMark/>
          </w:tcPr>
          <w:p w14:paraId="2F05779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7.1770</w:t>
            </w:r>
          </w:p>
        </w:tc>
        <w:tc>
          <w:tcPr>
            <w:tcW w:w="480" w:type="pct"/>
            <w:tcBorders>
              <w:top w:val="nil"/>
              <w:left w:val="nil"/>
              <w:bottom w:val="nil"/>
              <w:right w:val="nil"/>
            </w:tcBorders>
            <w:shd w:val="clear" w:color="auto" w:fill="auto"/>
            <w:noWrap/>
            <w:vAlign w:val="bottom"/>
            <w:hideMark/>
          </w:tcPr>
          <w:p w14:paraId="7FC91FFC"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15.1530</w:t>
            </w:r>
          </w:p>
        </w:tc>
        <w:tc>
          <w:tcPr>
            <w:tcW w:w="148" w:type="pct"/>
            <w:tcBorders>
              <w:top w:val="nil"/>
              <w:left w:val="nil"/>
              <w:bottom w:val="nil"/>
              <w:right w:val="nil"/>
            </w:tcBorders>
            <w:shd w:val="clear" w:color="auto" w:fill="auto"/>
            <w:noWrap/>
            <w:vAlign w:val="bottom"/>
            <w:hideMark/>
          </w:tcPr>
          <w:p w14:paraId="61DD01BA"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6982E1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43,861.5262</w:t>
            </w:r>
          </w:p>
        </w:tc>
        <w:tc>
          <w:tcPr>
            <w:tcW w:w="783" w:type="pct"/>
            <w:tcBorders>
              <w:top w:val="nil"/>
              <w:left w:val="nil"/>
              <w:bottom w:val="nil"/>
              <w:right w:val="nil"/>
            </w:tcBorders>
            <w:shd w:val="clear" w:color="auto" w:fill="auto"/>
            <w:noWrap/>
            <w:vAlign w:val="bottom"/>
            <w:hideMark/>
          </w:tcPr>
          <w:p w14:paraId="472CE2F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102,553.8870</w:t>
            </w:r>
          </w:p>
        </w:tc>
        <w:tc>
          <w:tcPr>
            <w:tcW w:w="755" w:type="pct"/>
            <w:tcBorders>
              <w:top w:val="nil"/>
              <w:left w:val="nil"/>
              <w:bottom w:val="nil"/>
              <w:right w:val="nil"/>
            </w:tcBorders>
            <w:shd w:val="clear" w:color="auto" w:fill="auto"/>
            <w:noWrap/>
            <w:vAlign w:val="bottom"/>
            <w:hideMark/>
          </w:tcPr>
          <w:p w14:paraId="200B5FE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352,985.4123</w:t>
            </w:r>
          </w:p>
        </w:tc>
      </w:tr>
      <w:tr w:rsidR="007A6F61" w:rsidRPr="00AB0669" w14:paraId="17536437" w14:textId="77777777" w:rsidTr="007A6F61">
        <w:trPr>
          <w:divId w:val="1511719239"/>
        </w:trPr>
        <w:tc>
          <w:tcPr>
            <w:tcW w:w="473" w:type="pct"/>
            <w:tcBorders>
              <w:top w:val="nil"/>
              <w:left w:val="nil"/>
              <w:bottom w:val="nil"/>
              <w:right w:val="nil"/>
            </w:tcBorders>
            <w:shd w:val="clear" w:color="auto" w:fill="auto"/>
            <w:noWrap/>
            <w:vAlign w:val="bottom"/>
            <w:hideMark/>
          </w:tcPr>
          <w:p w14:paraId="083985CF"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11</w:t>
            </w:r>
          </w:p>
        </w:tc>
        <w:tc>
          <w:tcPr>
            <w:tcW w:w="788" w:type="pct"/>
            <w:tcBorders>
              <w:top w:val="nil"/>
              <w:left w:val="nil"/>
              <w:bottom w:val="nil"/>
              <w:right w:val="nil"/>
            </w:tcBorders>
            <w:shd w:val="clear" w:color="auto" w:fill="auto"/>
            <w:noWrap/>
            <w:vAlign w:val="bottom"/>
            <w:hideMark/>
          </w:tcPr>
          <w:p w14:paraId="21CF0721"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2.9492</w:t>
            </w:r>
          </w:p>
        </w:tc>
        <w:tc>
          <w:tcPr>
            <w:tcW w:w="829" w:type="pct"/>
            <w:tcBorders>
              <w:top w:val="nil"/>
              <w:left w:val="nil"/>
              <w:bottom w:val="nil"/>
              <w:right w:val="nil"/>
            </w:tcBorders>
            <w:shd w:val="clear" w:color="auto" w:fill="auto"/>
            <w:noWrap/>
            <w:vAlign w:val="bottom"/>
            <w:hideMark/>
          </w:tcPr>
          <w:p w14:paraId="1E5147E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7.2857</w:t>
            </w:r>
          </w:p>
        </w:tc>
        <w:tc>
          <w:tcPr>
            <w:tcW w:w="480" w:type="pct"/>
            <w:tcBorders>
              <w:top w:val="nil"/>
              <w:left w:val="nil"/>
              <w:bottom w:val="nil"/>
              <w:right w:val="nil"/>
            </w:tcBorders>
            <w:shd w:val="clear" w:color="auto" w:fill="auto"/>
            <w:noWrap/>
            <w:vAlign w:val="bottom"/>
            <w:hideMark/>
          </w:tcPr>
          <w:p w14:paraId="2F40CE6D"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15.2746</w:t>
            </w:r>
          </w:p>
        </w:tc>
        <w:tc>
          <w:tcPr>
            <w:tcW w:w="148" w:type="pct"/>
            <w:tcBorders>
              <w:top w:val="nil"/>
              <w:left w:val="nil"/>
              <w:bottom w:val="nil"/>
              <w:right w:val="nil"/>
            </w:tcBorders>
            <w:shd w:val="clear" w:color="auto" w:fill="auto"/>
            <w:noWrap/>
            <w:vAlign w:val="bottom"/>
            <w:hideMark/>
          </w:tcPr>
          <w:p w14:paraId="643BED15"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6A03356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45,512.4265</w:t>
            </w:r>
          </w:p>
        </w:tc>
        <w:tc>
          <w:tcPr>
            <w:tcW w:w="783" w:type="pct"/>
            <w:tcBorders>
              <w:top w:val="nil"/>
              <w:left w:val="nil"/>
              <w:bottom w:val="nil"/>
              <w:right w:val="nil"/>
            </w:tcBorders>
            <w:shd w:val="clear" w:color="auto" w:fill="auto"/>
            <w:noWrap/>
            <w:vAlign w:val="bottom"/>
            <w:hideMark/>
          </w:tcPr>
          <w:p w14:paraId="1824135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103,310.2356</w:t>
            </w:r>
          </w:p>
        </w:tc>
        <w:tc>
          <w:tcPr>
            <w:tcW w:w="755" w:type="pct"/>
            <w:tcBorders>
              <w:top w:val="nil"/>
              <w:left w:val="nil"/>
              <w:bottom w:val="nil"/>
              <w:right w:val="nil"/>
            </w:tcBorders>
            <w:shd w:val="clear" w:color="auto" w:fill="auto"/>
            <w:noWrap/>
            <w:vAlign w:val="bottom"/>
            <w:hideMark/>
          </w:tcPr>
          <w:p w14:paraId="3B0704E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357,304.6869</w:t>
            </w:r>
          </w:p>
        </w:tc>
      </w:tr>
      <w:tr w:rsidR="007A6F61" w:rsidRPr="00AB0669" w14:paraId="108B1CC7" w14:textId="77777777" w:rsidTr="007A6F61">
        <w:trPr>
          <w:divId w:val="1511719239"/>
        </w:trPr>
        <w:tc>
          <w:tcPr>
            <w:tcW w:w="473" w:type="pct"/>
            <w:tcBorders>
              <w:top w:val="nil"/>
              <w:left w:val="nil"/>
              <w:bottom w:val="nil"/>
              <w:right w:val="nil"/>
            </w:tcBorders>
            <w:shd w:val="clear" w:color="auto" w:fill="auto"/>
            <w:noWrap/>
            <w:vAlign w:val="bottom"/>
            <w:hideMark/>
          </w:tcPr>
          <w:p w14:paraId="75384D19"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lastRenderedPageBreak/>
              <w:t>12</w:t>
            </w:r>
          </w:p>
        </w:tc>
        <w:tc>
          <w:tcPr>
            <w:tcW w:w="788" w:type="pct"/>
            <w:tcBorders>
              <w:top w:val="nil"/>
              <w:left w:val="nil"/>
              <w:bottom w:val="nil"/>
              <w:right w:val="nil"/>
            </w:tcBorders>
            <w:shd w:val="clear" w:color="auto" w:fill="auto"/>
            <w:noWrap/>
            <w:vAlign w:val="bottom"/>
            <w:hideMark/>
          </w:tcPr>
          <w:p w14:paraId="0BF29DFD"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2.9575</w:t>
            </w:r>
          </w:p>
        </w:tc>
        <w:tc>
          <w:tcPr>
            <w:tcW w:w="829" w:type="pct"/>
            <w:tcBorders>
              <w:top w:val="nil"/>
              <w:left w:val="nil"/>
              <w:bottom w:val="nil"/>
              <w:right w:val="nil"/>
            </w:tcBorders>
            <w:shd w:val="clear" w:color="auto" w:fill="auto"/>
            <w:noWrap/>
            <w:vAlign w:val="bottom"/>
            <w:hideMark/>
          </w:tcPr>
          <w:p w14:paraId="75A3A79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7.3130</w:t>
            </w:r>
          </w:p>
        </w:tc>
        <w:tc>
          <w:tcPr>
            <w:tcW w:w="480" w:type="pct"/>
            <w:tcBorders>
              <w:top w:val="nil"/>
              <w:left w:val="nil"/>
              <w:bottom w:val="nil"/>
              <w:right w:val="nil"/>
            </w:tcBorders>
            <w:shd w:val="clear" w:color="auto" w:fill="auto"/>
            <w:noWrap/>
            <w:vAlign w:val="bottom"/>
            <w:hideMark/>
          </w:tcPr>
          <w:p w14:paraId="2260F39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15.6239</w:t>
            </w:r>
          </w:p>
        </w:tc>
        <w:tc>
          <w:tcPr>
            <w:tcW w:w="148" w:type="pct"/>
            <w:tcBorders>
              <w:top w:val="nil"/>
              <w:left w:val="nil"/>
              <w:bottom w:val="nil"/>
              <w:right w:val="nil"/>
            </w:tcBorders>
            <w:shd w:val="clear" w:color="auto" w:fill="auto"/>
            <w:noWrap/>
            <w:vAlign w:val="bottom"/>
            <w:hideMark/>
          </w:tcPr>
          <w:p w14:paraId="7C6CE600"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8C0968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46,122.7767</w:t>
            </w:r>
          </w:p>
        </w:tc>
        <w:tc>
          <w:tcPr>
            <w:tcW w:w="783" w:type="pct"/>
            <w:tcBorders>
              <w:top w:val="nil"/>
              <w:left w:val="nil"/>
              <w:bottom w:val="nil"/>
              <w:right w:val="nil"/>
            </w:tcBorders>
            <w:shd w:val="clear" w:color="auto" w:fill="auto"/>
            <w:noWrap/>
            <w:vAlign w:val="bottom"/>
            <w:hideMark/>
          </w:tcPr>
          <w:p w14:paraId="0F5B445C"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105,057.1264</w:t>
            </w:r>
          </w:p>
        </w:tc>
        <w:tc>
          <w:tcPr>
            <w:tcW w:w="755" w:type="pct"/>
            <w:tcBorders>
              <w:top w:val="nil"/>
              <w:left w:val="nil"/>
              <w:bottom w:val="nil"/>
              <w:right w:val="nil"/>
            </w:tcBorders>
            <w:shd w:val="clear" w:color="auto" w:fill="auto"/>
            <w:noWrap/>
            <w:vAlign w:val="bottom"/>
            <w:hideMark/>
          </w:tcPr>
          <w:p w14:paraId="3B5A416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392,696.8724</w:t>
            </w:r>
          </w:p>
        </w:tc>
      </w:tr>
      <w:tr w:rsidR="007A6F61" w:rsidRPr="00AB0669" w14:paraId="73BC2885" w14:textId="77777777" w:rsidTr="007A6F61">
        <w:trPr>
          <w:divId w:val="1511719239"/>
        </w:trPr>
        <w:tc>
          <w:tcPr>
            <w:tcW w:w="473" w:type="pct"/>
            <w:tcBorders>
              <w:top w:val="nil"/>
              <w:left w:val="nil"/>
              <w:bottom w:val="nil"/>
              <w:right w:val="nil"/>
            </w:tcBorders>
            <w:shd w:val="clear" w:color="auto" w:fill="auto"/>
            <w:noWrap/>
            <w:vAlign w:val="bottom"/>
            <w:hideMark/>
          </w:tcPr>
          <w:p w14:paraId="43DBBF68"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13</w:t>
            </w:r>
          </w:p>
        </w:tc>
        <w:tc>
          <w:tcPr>
            <w:tcW w:w="788" w:type="pct"/>
            <w:tcBorders>
              <w:top w:val="nil"/>
              <w:left w:val="nil"/>
              <w:bottom w:val="nil"/>
              <w:right w:val="nil"/>
            </w:tcBorders>
            <w:shd w:val="clear" w:color="auto" w:fill="auto"/>
            <w:noWrap/>
            <w:vAlign w:val="bottom"/>
            <w:hideMark/>
          </w:tcPr>
          <w:p w14:paraId="604ACCB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3.0117</w:t>
            </w:r>
          </w:p>
        </w:tc>
        <w:tc>
          <w:tcPr>
            <w:tcW w:w="829" w:type="pct"/>
            <w:tcBorders>
              <w:top w:val="nil"/>
              <w:left w:val="nil"/>
              <w:bottom w:val="nil"/>
              <w:right w:val="nil"/>
            </w:tcBorders>
            <w:shd w:val="clear" w:color="auto" w:fill="auto"/>
            <w:noWrap/>
            <w:vAlign w:val="bottom"/>
            <w:hideMark/>
          </w:tcPr>
          <w:p w14:paraId="309BD9A7"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7.7906</w:t>
            </w:r>
          </w:p>
        </w:tc>
        <w:tc>
          <w:tcPr>
            <w:tcW w:w="480" w:type="pct"/>
            <w:tcBorders>
              <w:top w:val="nil"/>
              <w:left w:val="nil"/>
              <w:bottom w:val="nil"/>
              <w:right w:val="nil"/>
            </w:tcBorders>
            <w:shd w:val="clear" w:color="auto" w:fill="auto"/>
            <w:noWrap/>
            <w:vAlign w:val="bottom"/>
            <w:hideMark/>
          </w:tcPr>
          <w:p w14:paraId="65F9A15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15.8549</w:t>
            </w:r>
          </w:p>
        </w:tc>
        <w:tc>
          <w:tcPr>
            <w:tcW w:w="148" w:type="pct"/>
            <w:tcBorders>
              <w:top w:val="nil"/>
              <w:left w:val="nil"/>
              <w:bottom w:val="nil"/>
              <w:right w:val="nil"/>
            </w:tcBorders>
            <w:shd w:val="clear" w:color="auto" w:fill="auto"/>
            <w:noWrap/>
            <w:vAlign w:val="bottom"/>
            <w:hideMark/>
          </w:tcPr>
          <w:p w14:paraId="34AFD0B0"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57E5C55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46,799.1201</w:t>
            </w:r>
          </w:p>
        </w:tc>
        <w:tc>
          <w:tcPr>
            <w:tcW w:w="783" w:type="pct"/>
            <w:tcBorders>
              <w:top w:val="nil"/>
              <w:left w:val="nil"/>
              <w:bottom w:val="nil"/>
              <w:right w:val="nil"/>
            </w:tcBorders>
            <w:shd w:val="clear" w:color="auto" w:fill="auto"/>
            <w:noWrap/>
            <w:vAlign w:val="bottom"/>
            <w:hideMark/>
          </w:tcPr>
          <w:p w14:paraId="24D1109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105,735.4548</w:t>
            </w:r>
          </w:p>
        </w:tc>
        <w:tc>
          <w:tcPr>
            <w:tcW w:w="755" w:type="pct"/>
            <w:tcBorders>
              <w:top w:val="nil"/>
              <w:left w:val="nil"/>
              <w:bottom w:val="nil"/>
              <w:right w:val="nil"/>
            </w:tcBorders>
            <w:shd w:val="clear" w:color="auto" w:fill="auto"/>
            <w:noWrap/>
            <w:vAlign w:val="bottom"/>
            <w:hideMark/>
          </w:tcPr>
          <w:p w14:paraId="03767D9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402,176.7511</w:t>
            </w:r>
          </w:p>
        </w:tc>
      </w:tr>
      <w:tr w:rsidR="007A6F61" w:rsidRPr="00AB0669" w14:paraId="3CAF6424" w14:textId="77777777" w:rsidTr="007A6F61">
        <w:trPr>
          <w:divId w:val="1511719239"/>
        </w:trPr>
        <w:tc>
          <w:tcPr>
            <w:tcW w:w="473" w:type="pct"/>
            <w:tcBorders>
              <w:top w:val="nil"/>
              <w:left w:val="nil"/>
              <w:bottom w:val="nil"/>
              <w:right w:val="nil"/>
            </w:tcBorders>
            <w:shd w:val="clear" w:color="auto" w:fill="auto"/>
            <w:noWrap/>
            <w:vAlign w:val="bottom"/>
            <w:hideMark/>
          </w:tcPr>
          <w:p w14:paraId="146B786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14</w:t>
            </w:r>
          </w:p>
        </w:tc>
        <w:tc>
          <w:tcPr>
            <w:tcW w:w="788" w:type="pct"/>
            <w:tcBorders>
              <w:top w:val="nil"/>
              <w:left w:val="nil"/>
              <w:bottom w:val="nil"/>
              <w:right w:val="nil"/>
            </w:tcBorders>
            <w:shd w:val="clear" w:color="auto" w:fill="auto"/>
            <w:noWrap/>
            <w:vAlign w:val="bottom"/>
            <w:hideMark/>
          </w:tcPr>
          <w:p w14:paraId="79F67AC0"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3.1128</w:t>
            </w:r>
          </w:p>
        </w:tc>
        <w:tc>
          <w:tcPr>
            <w:tcW w:w="829" w:type="pct"/>
            <w:tcBorders>
              <w:top w:val="nil"/>
              <w:left w:val="nil"/>
              <w:bottom w:val="nil"/>
              <w:right w:val="nil"/>
            </w:tcBorders>
            <w:shd w:val="clear" w:color="auto" w:fill="auto"/>
            <w:noWrap/>
            <w:vAlign w:val="bottom"/>
            <w:hideMark/>
          </w:tcPr>
          <w:p w14:paraId="7FD02390"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7.8629</w:t>
            </w:r>
          </w:p>
        </w:tc>
        <w:tc>
          <w:tcPr>
            <w:tcW w:w="480" w:type="pct"/>
            <w:tcBorders>
              <w:top w:val="nil"/>
              <w:left w:val="nil"/>
              <w:bottom w:val="nil"/>
              <w:right w:val="nil"/>
            </w:tcBorders>
            <w:shd w:val="clear" w:color="auto" w:fill="auto"/>
            <w:noWrap/>
            <w:vAlign w:val="bottom"/>
            <w:hideMark/>
          </w:tcPr>
          <w:p w14:paraId="6EF1496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16.3022</w:t>
            </w:r>
          </w:p>
        </w:tc>
        <w:tc>
          <w:tcPr>
            <w:tcW w:w="148" w:type="pct"/>
            <w:tcBorders>
              <w:top w:val="nil"/>
              <w:left w:val="nil"/>
              <w:bottom w:val="nil"/>
              <w:right w:val="nil"/>
            </w:tcBorders>
            <w:shd w:val="clear" w:color="auto" w:fill="auto"/>
            <w:noWrap/>
            <w:vAlign w:val="bottom"/>
            <w:hideMark/>
          </w:tcPr>
          <w:p w14:paraId="399A5C52"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1D4968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47,804.7792</w:t>
            </w:r>
          </w:p>
        </w:tc>
        <w:tc>
          <w:tcPr>
            <w:tcW w:w="783" w:type="pct"/>
            <w:tcBorders>
              <w:top w:val="nil"/>
              <w:left w:val="nil"/>
              <w:bottom w:val="nil"/>
              <w:right w:val="nil"/>
            </w:tcBorders>
            <w:shd w:val="clear" w:color="auto" w:fill="auto"/>
            <w:noWrap/>
            <w:vAlign w:val="bottom"/>
            <w:hideMark/>
          </w:tcPr>
          <w:p w14:paraId="039F5944"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107,459.8577</w:t>
            </w:r>
          </w:p>
        </w:tc>
        <w:tc>
          <w:tcPr>
            <w:tcW w:w="755" w:type="pct"/>
            <w:tcBorders>
              <w:top w:val="nil"/>
              <w:left w:val="nil"/>
              <w:bottom w:val="nil"/>
              <w:right w:val="nil"/>
            </w:tcBorders>
            <w:shd w:val="clear" w:color="auto" w:fill="auto"/>
            <w:noWrap/>
            <w:vAlign w:val="bottom"/>
            <w:hideMark/>
          </w:tcPr>
          <w:p w14:paraId="13303D61"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406,559.9869</w:t>
            </w:r>
          </w:p>
        </w:tc>
      </w:tr>
      <w:tr w:rsidR="007A6F61" w:rsidRPr="00AB0669" w14:paraId="6D893153" w14:textId="77777777" w:rsidTr="007A6F61">
        <w:trPr>
          <w:divId w:val="1511719239"/>
        </w:trPr>
        <w:tc>
          <w:tcPr>
            <w:tcW w:w="473" w:type="pct"/>
            <w:tcBorders>
              <w:top w:val="nil"/>
              <w:left w:val="nil"/>
              <w:bottom w:val="nil"/>
              <w:right w:val="nil"/>
            </w:tcBorders>
            <w:shd w:val="clear" w:color="auto" w:fill="auto"/>
            <w:noWrap/>
            <w:vAlign w:val="bottom"/>
            <w:hideMark/>
          </w:tcPr>
          <w:p w14:paraId="2FA191DF"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15</w:t>
            </w:r>
          </w:p>
        </w:tc>
        <w:tc>
          <w:tcPr>
            <w:tcW w:w="788" w:type="pct"/>
            <w:tcBorders>
              <w:top w:val="nil"/>
              <w:left w:val="nil"/>
              <w:bottom w:val="nil"/>
              <w:right w:val="nil"/>
            </w:tcBorders>
            <w:shd w:val="clear" w:color="auto" w:fill="auto"/>
            <w:noWrap/>
            <w:vAlign w:val="bottom"/>
            <w:hideMark/>
          </w:tcPr>
          <w:p w14:paraId="6465D4D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3.2467</w:t>
            </w:r>
          </w:p>
        </w:tc>
        <w:tc>
          <w:tcPr>
            <w:tcW w:w="829" w:type="pct"/>
            <w:tcBorders>
              <w:top w:val="nil"/>
              <w:left w:val="nil"/>
              <w:bottom w:val="nil"/>
              <w:right w:val="nil"/>
            </w:tcBorders>
            <w:shd w:val="clear" w:color="auto" w:fill="auto"/>
            <w:noWrap/>
            <w:vAlign w:val="bottom"/>
            <w:hideMark/>
          </w:tcPr>
          <w:p w14:paraId="31A39BEB"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7.8649</w:t>
            </w:r>
          </w:p>
        </w:tc>
        <w:tc>
          <w:tcPr>
            <w:tcW w:w="480" w:type="pct"/>
            <w:tcBorders>
              <w:top w:val="nil"/>
              <w:left w:val="nil"/>
              <w:bottom w:val="nil"/>
              <w:right w:val="nil"/>
            </w:tcBorders>
            <w:shd w:val="clear" w:color="auto" w:fill="auto"/>
            <w:noWrap/>
            <w:vAlign w:val="bottom"/>
            <w:hideMark/>
          </w:tcPr>
          <w:p w14:paraId="6CA14F5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16.5410</w:t>
            </w:r>
          </w:p>
        </w:tc>
        <w:tc>
          <w:tcPr>
            <w:tcW w:w="148" w:type="pct"/>
            <w:tcBorders>
              <w:top w:val="nil"/>
              <w:left w:val="nil"/>
              <w:bottom w:val="nil"/>
              <w:right w:val="nil"/>
            </w:tcBorders>
            <w:shd w:val="clear" w:color="auto" w:fill="auto"/>
            <w:noWrap/>
            <w:vAlign w:val="bottom"/>
            <w:hideMark/>
          </w:tcPr>
          <w:p w14:paraId="036E0664"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2EF7E3F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48,535.5247</w:t>
            </w:r>
          </w:p>
        </w:tc>
        <w:tc>
          <w:tcPr>
            <w:tcW w:w="783" w:type="pct"/>
            <w:tcBorders>
              <w:top w:val="nil"/>
              <w:left w:val="nil"/>
              <w:bottom w:val="nil"/>
              <w:right w:val="nil"/>
            </w:tcBorders>
            <w:shd w:val="clear" w:color="auto" w:fill="auto"/>
            <w:noWrap/>
            <w:vAlign w:val="bottom"/>
            <w:hideMark/>
          </w:tcPr>
          <w:p w14:paraId="76F0AEE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110,370.2890</w:t>
            </w:r>
          </w:p>
        </w:tc>
        <w:tc>
          <w:tcPr>
            <w:tcW w:w="755" w:type="pct"/>
            <w:tcBorders>
              <w:top w:val="nil"/>
              <w:left w:val="nil"/>
              <w:bottom w:val="nil"/>
              <w:right w:val="nil"/>
            </w:tcBorders>
            <w:shd w:val="clear" w:color="auto" w:fill="auto"/>
            <w:noWrap/>
            <w:vAlign w:val="bottom"/>
            <w:hideMark/>
          </w:tcPr>
          <w:p w14:paraId="0A72B4A7"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415,238.6482</w:t>
            </w:r>
          </w:p>
        </w:tc>
      </w:tr>
      <w:tr w:rsidR="007A6F61" w:rsidRPr="00AB0669" w14:paraId="30DBAFAA" w14:textId="77777777" w:rsidTr="007A6F61">
        <w:trPr>
          <w:divId w:val="1511719239"/>
        </w:trPr>
        <w:tc>
          <w:tcPr>
            <w:tcW w:w="473" w:type="pct"/>
            <w:tcBorders>
              <w:top w:val="nil"/>
              <w:left w:val="nil"/>
              <w:bottom w:val="nil"/>
              <w:right w:val="nil"/>
            </w:tcBorders>
            <w:shd w:val="clear" w:color="auto" w:fill="auto"/>
            <w:noWrap/>
            <w:vAlign w:val="bottom"/>
            <w:hideMark/>
          </w:tcPr>
          <w:p w14:paraId="43362202"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16</w:t>
            </w:r>
          </w:p>
        </w:tc>
        <w:tc>
          <w:tcPr>
            <w:tcW w:w="788" w:type="pct"/>
            <w:tcBorders>
              <w:top w:val="nil"/>
              <w:left w:val="nil"/>
              <w:bottom w:val="nil"/>
              <w:right w:val="nil"/>
            </w:tcBorders>
            <w:shd w:val="clear" w:color="auto" w:fill="auto"/>
            <w:noWrap/>
            <w:vAlign w:val="bottom"/>
            <w:hideMark/>
          </w:tcPr>
          <w:p w14:paraId="0EC36D1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3.3036</w:t>
            </w:r>
          </w:p>
        </w:tc>
        <w:tc>
          <w:tcPr>
            <w:tcW w:w="829" w:type="pct"/>
            <w:tcBorders>
              <w:top w:val="nil"/>
              <w:left w:val="nil"/>
              <w:bottom w:val="nil"/>
              <w:right w:val="nil"/>
            </w:tcBorders>
            <w:shd w:val="clear" w:color="auto" w:fill="auto"/>
            <w:noWrap/>
            <w:vAlign w:val="bottom"/>
            <w:hideMark/>
          </w:tcPr>
          <w:p w14:paraId="7A3CADF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8.1077</w:t>
            </w:r>
          </w:p>
        </w:tc>
        <w:tc>
          <w:tcPr>
            <w:tcW w:w="480" w:type="pct"/>
            <w:tcBorders>
              <w:top w:val="nil"/>
              <w:left w:val="nil"/>
              <w:bottom w:val="nil"/>
              <w:right w:val="nil"/>
            </w:tcBorders>
            <w:shd w:val="clear" w:color="auto" w:fill="auto"/>
            <w:noWrap/>
            <w:vAlign w:val="bottom"/>
            <w:hideMark/>
          </w:tcPr>
          <w:p w14:paraId="04EB0027"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16.7006</w:t>
            </w:r>
          </w:p>
        </w:tc>
        <w:tc>
          <w:tcPr>
            <w:tcW w:w="148" w:type="pct"/>
            <w:tcBorders>
              <w:top w:val="nil"/>
              <w:left w:val="nil"/>
              <w:bottom w:val="nil"/>
              <w:right w:val="nil"/>
            </w:tcBorders>
            <w:shd w:val="clear" w:color="auto" w:fill="auto"/>
            <w:noWrap/>
            <w:vAlign w:val="bottom"/>
            <w:hideMark/>
          </w:tcPr>
          <w:p w14:paraId="467191CA"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0DF2C00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49,214.1087</w:t>
            </w:r>
          </w:p>
        </w:tc>
        <w:tc>
          <w:tcPr>
            <w:tcW w:w="783" w:type="pct"/>
            <w:tcBorders>
              <w:top w:val="nil"/>
              <w:left w:val="nil"/>
              <w:bottom w:val="nil"/>
              <w:right w:val="nil"/>
            </w:tcBorders>
            <w:shd w:val="clear" w:color="auto" w:fill="auto"/>
            <w:noWrap/>
            <w:vAlign w:val="bottom"/>
            <w:hideMark/>
          </w:tcPr>
          <w:p w14:paraId="34BCED7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114,738.5518</w:t>
            </w:r>
          </w:p>
        </w:tc>
        <w:tc>
          <w:tcPr>
            <w:tcW w:w="755" w:type="pct"/>
            <w:tcBorders>
              <w:top w:val="nil"/>
              <w:left w:val="nil"/>
              <w:bottom w:val="nil"/>
              <w:right w:val="nil"/>
            </w:tcBorders>
            <w:shd w:val="clear" w:color="auto" w:fill="auto"/>
            <w:noWrap/>
            <w:vAlign w:val="bottom"/>
            <w:hideMark/>
          </w:tcPr>
          <w:p w14:paraId="4EEE8E7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419,592.4298</w:t>
            </w:r>
          </w:p>
        </w:tc>
      </w:tr>
      <w:tr w:rsidR="007A6F61" w:rsidRPr="00AB0669" w14:paraId="54476155" w14:textId="77777777" w:rsidTr="007A6F61">
        <w:trPr>
          <w:divId w:val="1511719239"/>
        </w:trPr>
        <w:tc>
          <w:tcPr>
            <w:tcW w:w="473" w:type="pct"/>
            <w:tcBorders>
              <w:top w:val="nil"/>
              <w:left w:val="nil"/>
              <w:bottom w:val="nil"/>
              <w:right w:val="nil"/>
            </w:tcBorders>
            <w:shd w:val="clear" w:color="auto" w:fill="auto"/>
            <w:noWrap/>
            <w:vAlign w:val="bottom"/>
            <w:hideMark/>
          </w:tcPr>
          <w:p w14:paraId="76EED715"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17</w:t>
            </w:r>
          </w:p>
        </w:tc>
        <w:tc>
          <w:tcPr>
            <w:tcW w:w="788" w:type="pct"/>
            <w:tcBorders>
              <w:top w:val="nil"/>
              <w:left w:val="nil"/>
              <w:bottom w:val="nil"/>
              <w:right w:val="nil"/>
            </w:tcBorders>
            <w:shd w:val="clear" w:color="auto" w:fill="auto"/>
            <w:noWrap/>
            <w:vAlign w:val="bottom"/>
            <w:hideMark/>
          </w:tcPr>
          <w:p w14:paraId="43BE480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3.5934</w:t>
            </w:r>
          </w:p>
        </w:tc>
        <w:tc>
          <w:tcPr>
            <w:tcW w:w="829" w:type="pct"/>
            <w:tcBorders>
              <w:top w:val="nil"/>
              <w:left w:val="nil"/>
              <w:bottom w:val="nil"/>
              <w:right w:val="nil"/>
            </w:tcBorders>
            <w:shd w:val="clear" w:color="auto" w:fill="auto"/>
            <w:noWrap/>
            <w:vAlign w:val="bottom"/>
            <w:hideMark/>
          </w:tcPr>
          <w:p w14:paraId="75DDF0B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8.1079</w:t>
            </w:r>
          </w:p>
        </w:tc>
        <w:tc>
          <w:tcPr>
            <w:tcW w:w="480" w:type="pct"/>
            <w:tcBorders>
              <w:top w:val="nil"/>
              <w:left w:val="nil"/>
              <w:bottom w:val="nil"/>
              <w:right w:val="nil"/>
            </w:tcBorders>
            <w:shd w:val="clear" w:color="auto" w:fill="auto"/>
            <w:noWrap/>
            <w:vAlign w:val="bottom"/>
            <w:hideMark/>
          </w:tcPr>
          <w:p w14:paraId="5E684A7C"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16.7132</w:t>
            </w:r>
          </w:p>
        </w:tc>
        <w:tc>
          <w:tcPr>
            <w:tcW w:w="148" w:type="pct"/>
            <w:tcBorders>
              <w:top w:val="nil"/>
              <w:left w:val="nil"/>
              <w:bottom w:val="nil"/>
              <w:right w:val="nil"/>
            </w:tcBorders>
            <w:shd w:val="clear" w:color="auto" w:fill="auto"/>
            <w:noWrap/>
            <w:vAlign w:val="bottom"/>
            <w:hideMark/>
          </w:tcPr>
          <w:p w14:paraId="61FE6544" w14:textId="77777777" w:rsidR="007A6F61" w:rsidRPr="00AB0669" w:rsidRDefault="007A6F61" w:rsidP="007A6F61">
            <w:pPr>
              <w:spacing w:after="0" w:line="240" w:lineRule="auto"/>
              <w:jc w:val="right"/>
              <w:rPr>
                <w:color w:val="000000"/>
                <w:sz w:val="18"/>
                <w:szCs w:val="18"/>
                <w:lang w:eastAsia="zh-CN"/>
              </w:rPr>
            </w:pPr>
          </w:p>
        </w:tc>
        <w:tc>
          <w:tcPr>
            <w:tcW w:w="744" w:type="pct"/>
            <w:tcBorders>
              <w:top w:val="nil"/>
              <w:left w:val="nil"/>
              <w:bottom w:val="nil"/>
              <w:right w:val="nil"/>
            </w:tcBorders>
            <w:shd w:val="clear" w:color="auto" w:fill="auto"/>
            <w:noWrap/>
            <w:vAlign w:val="bottom"/>
            <w:hideMark/>
          </w:tcPr>
          <w:p w14:paraId="777FC2F5"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50,539.1630</w:t>
            </w:r>
          </w:p>
        </w:tc>
        <w:tc>
          <w:tcPr>
            <w:tcW w:w="783" w:type="pct"/>
            <w:tcBorders>
              <w:top w:val="nil"/>
              <w:left w:val="nil"/>
              <w:bottom w:val="nil"/>
              <w:right w:val="nil"/>
            </w:tcBorders>
            <w:shd w:val="clear" w:color="auto" w:fill="auto"/>
            <w:noWrap/>
            <w:vAlign w:val="bottom"/>
            <w:hideMark/>
          </w:tcPr>
          <w:p w14:paraId="7B67285D"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116,850.5917</w:t>
            </w:r>
          </w:p>
        </w:tc>
        <w:tc>
          <w:tcPr>
            <w:tcW w:w="755" w:type="pct"/>
            <w:tcBorders>
              <w:top w:val="nil"/>
              <w:left w:val="nil"/>
              <w:bottom w:val="nil"/>
              <w:right w:val="nil"/>
            </w:tcBorders>
            <w:shd w:val="clear" w:color="auto" w:fill="auto"/>
            <w:noWrap/>
            <w:vAlign w:val="bottom"/>
            <w:hideMark/>
          </w:tcPr>
          <w:p w14:paraId="3F845F43"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424,200.9279</w:t>
            </w:r>
          </w:p>
        </w:tc>
      </w:tr>
      <w:tr w:rsidR="007A6F61" w:rsidRPr="00AB0669" w14:paraId="636F6F73" w14:textId="77777777" w:rsidTr="007A6F61">
        <w:trPr>
          <w:divId w:val="1511719239"/>
        </w:trPr>
        <w:tc>
          <w:tcPr>
            <w:tcW w:w="473" w:type="pct"/>
            <w:tcBorders>
              <w:top w:val="nil"/>
              <w:left w:val="nil"/>
              <w:bottom w:val="single" w:sz="4" w:space="0" w:color="auto"/>
              <w:right w:val="nil"/>
            </w:tcBorders>
            <w:shd w:val="clear" w:color="auto" w:fill="auto"/>
            <w:noWrap/>
            <w:vAlign w:val="bottom"/>
            <w:hideMark/>
          </w:tcPr>
          <w:p w14:paraId="516DEB78" w14:textId="77777777" w:rsidR="007A6F61" w:rsidRPr="00AB0669" w:rsidRDefault="007A6F61" w:rsidP="007A6F61">
            <w:pPr>
              <w:spacing w:after="0" w:line="240" w:lineRule="auto"/>
              <w:jc w:val="center"/>
              <w:rPr>
                <w:color w:val="000000"/>
                <w:sz w:val="18"/>
                <w:szCs w:val="18"/>
                <w:lang w:eastAsia="zh-CN"/>
              </w:rPr>
            </w:pPr>
            <w:r w:rsidRPr="00AB0669">
              <w:rPr>
                <w:color w:val="000000"/>
                <w:sz w:val="18"/>
                <w:szCs w:val="18"/>
                <w:lang w:eastAsia="zh-CN"/>
              </w:rPr>
              <w:t>18</w:t>
            </w:r>
          </w:p>
        </w:tc>
        <w:tc>
          <w:tcPr>
            <w:tcW w:w="788" w:type="pct"/>
            <w:tcBorders>
              <w:top w:val="nil"/>
              <w:left w:val="nil"/>
              <w:bottom w:val="single" w:sz="4" w:space="0" w:color="auto"/>
              <w:right w:val="nil"/>
            </w:tcBorders>
            <w:shd w:val="clear" w:color="auto" w:fill="auto"/>
            <w:noWrap/>
            <w:vAlign w:val="bottom"/>
            <w:hideMark/>
          </w:tcPr>
          <w:p w14:paraId="00EF4286"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3.6229</w:t>
            </w:r>
          </w:p>
        </w:tc>
        <w:tc>
          <w:tcPr>
            <w:tcW w:w="829" w:type="pct"/>
            <w:tcBorders>
              <w:top w:val="nil"/>
              <w:left w:val="nil"/>
              <w:bottom w:val="single" w:sz="4" w:space="0" w:color="auto"/>
              <w:right w:val="nil"/>
            </w:tcBorders>
            <w:shd w:val="clear" w:color="auto" w:fill="auto"/>
            <w:noWrap/>
            <w:vAlign w:val="bottom"/>
            <w:hideMark/>
          </w:tcPr>
          <w:p w14:paraId="75D7BFAE"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8.1335</w:t>
            </w:r>
          </w:p>
        </w:tc>
        <w:tc>
          <w:tcPr>
            <w:tcW w:w="480" w:type="pct"/>
            <w:tcBorders>
              <w:top w:val="nil"/>
              <w:left w:val="nil"/>
              <w:bottom w:val="single" w:sz="4" w:space="0" w:color="auto"/>
              <w:right w:val="nil"/>
            </w:tcBorders>
            <w:shd w:val="clear" w:color="auto" w:fill="auto"/>
            <w:noWrap/>
            <w:vAlign w:val="bottom"/>
            <w:hideMark/>
          </w:tcPr>
          <w:p w14:paraId="70E16E78"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16.9801</w:t>
            </w:r>
          </w:p>
        </w:tc>
        <w:tc>
          <w:tcPr>
            <w:tcW w:w="148" w:type="pct"/>
            <w:tcBorders>
              <w:top w:val="nil"/>
              <w:left w:val="nil"/>
              <w:bottom w:val="single" w:sz="4" w:space="0" w:color="auto"/>
              <w:right w:val="nil"/>
            </w:tcBorders>
            <w:shd w:val="clear" w:color="auto" w:fill="auto"/>
            <w:noWrap/>
            <w:vAlign w:val="bottom"/>
            <w:hideMark/>
          </w:tcPr>
          <w:p w14:paraId="1357EB81" w14:textId="77777777" w:rsidR="007A6F61" w:rsidRPr="00AB0669" w:rsidRDefault="007A6F61" w:rsidP="007A6F61">
            <w:pPr>
              <w:spacing w:after="0" w:line="240" w:lineRule="auto"/>
              <w:jc w:val="left"/>
              <w:rPr>
                <w:color w:val="000000"/>
                <w:sz w:val="18"/>
                <w:szCs w:val="18"/>
                <w:lang w:eastAsia="zh-CN"/>
              </w:rPr>
            </w:pPr>
            <w:r w:rsidRPr="00AB0669">
              <w:rPr>
                <w:color w:val="000000"/>
                <w:sz w:val="18"/>
                <w:szCs w:val="18"/>
                <w:lang w:eastAsia="zh-CN"/>
              </w:rPr>
              <w:t> </w:t>
            </w:r>
          </w:p>
        </w:tc>
        <w:tc>
          <w:tcPr>
            <w:tcW w:w="744" w:type="pct"/>
            <w:tcBorders>
              <w:top w:val="nil"/>
              <w:left w:val="nil"/>
              <w:bottom w:val="single" w:sz="4" w:space="0" w:color="auto"/>
              <w:right w:val="nil"/>
            </w:tcBorders>
            <w:shd w:val="clear" w:color="auto" w:fill="auto"/>
            <w:noWrap/>
            <w:vAlign w:val="bottom"/>
            <w:hideMark/>
          </w:tcPr>
          <w:p w14:paraId="2EF27BB9"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54,686.8468</w:t>
            </w:r>
          </w:p>
        </w:tc>
        <w:tc>
          <w:tcPr>
            <w:tcW w:w="783" w:type="pct"/>
            <w:tcBorders>
              <w:top w:val="nil"/>
              <w:left w:val="nil"/>
              <w:bottom w:val="single" w:sz="4" w:space="0" w:color="auto"/>
              <w:right w:val="nil"/>
            </w:tcBorders>
            <w:shd w:val="clear" w:color="auto" w:fill="auto"/>
            <w:noWrap/>
            <w:vAlign w:val="bottom"/>
            <w:hideMark/>
          </w:tcPr>
          <w:p w14:paraId="2781231A"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119,028.1019</w:t>
            </w:r>
          </w:p>
        </w:tc>
        <w:tc>
          <w:tcPr>
            <w:tcW w:w="755" w:type="pct"/>
            <w:tcBorders>
              <w:top w:val="nil"/>
              <w:left w:val="nil"/>
              <w:bottom w:val="single" w:sz="4" w:space="0" w:color="auto"/>
              <w:right w:val="nil"/>
            </w:tcBorders>
            <w:shd w:val="clear" w:color="auto" w:fill="auto"/>
            <w:noWrap/>
            <w:vAlign w:val="bottom"/>
            <w:hideMark/>
          </w:tcPr>
          <w:p w14:paraId="202C6D72" w14:textId="77777777" w:rsidR="007A6F61" w:rsidRPr="00AB0669" w:rsidRDefault="007A6F61" w:rsidP="007A6F61">
            <w:pPr>
              <w:spacing w:after="0" w:line="240" w:lineRule="auto"/>
              <w:jc w:val="right"/>
              <w:rPr>
                <w:color w:val="000000"/>
                <w:sz w:val="18"/>
                <w:szCs w:val="18"/>
                <w:lang w:eastAsia="zh-CN"/>
              </w:rPr>
            </w:pPr>
            <w:r w:rsidRPr="00AB0669">
              <w:rPr>
                <w:color w:val="000000"/>
                <w:sz w:val="18"/>
                <w:szCs w:val="18"/>
                <w:lang w:eastAsia="zh-CN"/>
              </w:rPr>
              <w:t>430,970.4110</w:t>
            </w:r>
          </w:p>
        </w:tc>
      </w:tr>
    </w:tbl>
    <w:p w14:paraId="43A8D417" w14:textId="1875CF0C"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46228AAA" w14:textId="77777777" w:rsidR="00FA7B56" w:rsidRPr="00AB0669" w:rsidRDefault="00FA7B56" w:rsidP="00866720">
      <w:pPr>
        <w:tabs>
          <w:tab w:val="center" w:pos="4253"/>
          <w:tab w:val="right" w:pos="10348"/>
        </w:tabs>
      </w:pPr>
    </w:p>
    <w:p w14:paraId="7C287FD5" w14:textId="6FA8172D" w:rsidR="00573DEF" w:rsidRPr="00AB0669" w:rsidRDefault="00573DEF" w:rsidP="00573DEF">
      <w:pPr>
        <w:pStyle w:val="ad"/>
        <w:keepNext/>
        <w:spacing w:line="216" w:lineRule="auto"/>
        <w:jc w:val="both"/>
        <w:rPr>
          <w:rFonts w:cs="Times New Roman"/>
          <w:b w:val="0"/>
          <w:sz w:val="18"/>
        </w:rPr>
      </w:pPr>
      <w:r w:rsidRPr="00AB0669">
        <w:rPr>
          <w:rFonts w:cs="Times New Roman"/>
          <w:b w:val="0"/>
          <w:sz w:val="18"/>
        </w:rPr>
        <w:t xml:space="preserve">Table </w:t>
      </w:r>
      <w:r w:rsidR="00283E56" w:rsidRPr="00AB0669">
        <w:rPr>
          <w:rFonts w:cs="Times New Roman"/>
          <w:b w:val="0"/>
          <w:sz w:val="18"/>
        </w:rPr>
        <w:fldChar w:fldCharType="begin"/>
      </w:r>
      <w:r w:rsidR="00283E56" w:rsidRPr="00AB0669">
        <w:rPr>
          <w:rFonts w:cs="Times New Roman"/>
          <w:b w:val="0"/>
          <w:sz w:val="18"/>
        </w:rPr>
        <w:instrText xml:space="preserve"> SEQ Table \* ARABIC </w:instrText>
      </w:r>
      <w:r w:rsidR="00283E56" w:rsidRPr="00AB0669">
        <w:rPr>
          <w:rFonts w:cs="Times New Roman"/>
          <w:b w:val="0"/>
          <w:sz w:val="18"/>
        </w:rPr>
        <w:fldChar w:fldCharType="separate"/>
      </w:r>
      <w:r w:rsidR="00E146CE">
        <w:rPr>
          <w:rFonts w:cs="Times New Roman"/>
          <w:b w:val="0"/>
          <w:noProof/>
          <w:sz w:val="18"/>
        </w:rPr>
        <w:t>20</w:t>
      </w:r>
      <w:r w:rsidR="00283E56" w:rsidRPr="00AB0669">
        <w:rPr>
          <w:rFonts w:cs="Times New Roman"/>
          <w:b w:val="0"/>
          <w:sz w:val="18"/>
        </w:rPr>
        <w:fldChar w:fldCharType="end"/>
      </w:r>
      <w:r w:rsidRPr="00AB0669">
        <w:rPr>
          <w:rFonts w:cs="Times New Roman"/>
          <w:b w:val="0"/>
          <w:sz w:val="18"/>
        </w:rPr>
        <w:t xml:space="preserve"> This table shows the average accuracy of monthly forecasts of US tourist arrivals from FRANCE. The MAPE and RMSE are average values across all forecasted data from Aug 2013 to Sep 2017. The models are all estimated by the data from Jan 1996 to Jul 2013.</w:t>
      </w:r>
    </w:p>
    <w:tbl>
      <w:tblPr>
        <w:tblW w:w="5000" w:type="pct"/>
        <w:tblLayout w:type="fixed"/>
        <w:tblLook w:val="04A0" w:firstRow="1" w:lastRow="0" w:firstColumn="1" w:lastColumn="0" w:noHBand="0" w:noVBand="1"/>
      </w:tblPr>
      <w:tblGrid>
        <w:gridCol w:w="1064"/>
        <w:gridCol w:w="1293"/>
        <w:gridCol w:w="1345"/>
        <w:gridCol w:w="842"/>
        <w:gridCol w:w="257"/>
        <w:gridCol w:w="1301"/>
        <w:gridCol w:w="1372"/>
        <w:gridCol w:w="1319"/>
      </w:tblGrid>
      <w:tr w:rsidR="00573DEF" w:rsidRPr="00AB0669" w14:paraId="20E30256" w14:textId="77777777" w:rsidTr="00AC5F6D">
        <w:tc>
          <w:tcPr>
            <w:tcW w:w="605" w:type="pct"/>
            <w:tcBorders>
              <w:top w:val="single" w:sz="4" w:space="0" w:color="auto"/>
              <w:left w:val="nil"/>
              <w:bottom w:val="single" w:sz="4" w:space="0" w:color="auto"/>
              <w:right w:val="nil"/>
            </w:tcBorders>
            <w:shd w:val="clear" w:color="auto" w:fill="auto"/>
            <w:noWrap/>
            <w:vAlign w:val="bottom"/>
            <w:hideMark/>
          </w:tcPr>
          <w:p w14:paraId="38BD08D0" w14:textId="77777777" w:rsidR="00573DEF" w:rsidRPr="00AB0669" w:rsidRDefault="00573DEF" w:rsidP="00AC5F6D">
            <w:pPr>
              <w:spacing w:after="0" w:line="240" w:lineRule="auto"/>
              <w:jc w:val="left"/>
              <w:rPr>
                <w:b/>
                <w:color w:val="000000"/>
                <w:sz w:val="18"/>
                <w:szCs w:val="18"/>
                <w:lang w:eastAsia="zh-CN"/>
              </w:rPr>
            </w:pPr>
            <w:r w:rsidRPr="00AB0669">
              <w:rPr>
                <w:b/>
                <w:color w:val="000000"/>
                <w:sz w:val="18"/>
                <w:szCs w:val="18"/>
                <w:lang w:eastAsia="zh-CN"/>
              </w:rPr>
              <w:t>FRANCE</w:t>
            </w:r>
          </w:p>
        </w:tc>
        <w:tc>
          <w:tcPr>
            <w:tcW w:w="1979" w:type="pct"/>
            <w:gridSpan w:val="3"/>
            <w:tcBorders>
              <w:top w:val="single" w:sz="4" w:space="0" w:color="auto"/>
              <w:left w:val="nil"/>
              <w:bottom w:val="single" w:sz="4" w:space="0" w:color="auto"/>
              <w:right w:val="nil"/>
            </w:tcBorders>
            <w:shd w:val="clear" w:color="auto" w:fill="auto"/>
            <w:noWrap/>
            <w:vAlign w:val="bottom"/>
            <w:hideMark/>
          </w:tcPr>
          <w:p w14:paraId="4707E5E9"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6" w:type="pct"/>
            <w:tcBorders>
              <w:top w:val="single" w:sz="4" w:space="0" w:color="auto"/>
              <w:left w:val="nil"/>
              <w:bottom w:val="nil"/>
              <w:right w:val="nil"/>
            </w:tcBorders>
            <w:shd w:val="clear" w:color="auto" w:fill="auto"/>
            <w:noWrap/>
            <w:vAlign w:val="bottom"/>
            <w:hideMark/>
          </w:tcPr>
          <w:p w14:paraId="150BE706"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 </w:t>
            </w:r>
          </w:p>
        </w:tc>
        <w:tc>
          <w:tcPr>
            <w:tcW w:w="2270" w:type="pct"/>
            <w:gridSpan w:val="3"/>
            <w:tcBorders>
              <w:top w:val="single" w:sz="4" w:space="0" w:color="auto"/>
              <w:left w:val="nil"/>
              <w:bottom w:val="single" w:sz="4" w:space="0" w:color="auto"/>
              <w:right w:val="nil"/>
            </w:tcBorders>
            <w:shd w:val="clear" w:color="auto" w:fill="auto"/>
            <w:noWrap/>
            <w:vAlign w:val="bottom"/>
            <w:hideMark/>
          </w:tcPr>
          <w:p w14:paraId="04AAA0AF"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573DEF" w:rsidRPr="00AB0669" w14:paraId="78129F0B" w14:textId="77777777" w:rsidTr="00AC5F6D">
        <w:tc>
          <w:tcPr>
            <w:tcW w:w="605" w:type="pct"/>
            <w:tcBorders>
              <w:top w:val="nil"/>
              <w:left w:val="nil"/>
              <w:bottom w:val="single" w:sz="4" w:space="0" w:color="auto"/>
              <w:right w:val="nil"/>
            </w:tcBorders>
            <w:shd w:val="clear" w:color="auto" w:fill="auto"/>
            <w:noWrap/>
            <w:vAlign w:val="bottom"/>
            <w:hideMark/>
          </w:tcPr>
          <w:p w14:paraId="3FDD6FE3" w14:textId="77777777" w:rsidR="00573DEF" w:rsidRPr="00AB0669" w:rsidRDefault="00573DEF"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35" w:type="pct"/>
            <w:tcBorders>
              <w:top w:val="nil"/>
              <w:left w:val="nil"/>
              <w:bottom w:val="single" w:sz="4" w:space="0" w:color="auto"/>
              <w:right w:val="nil"/>
            </w:tcBorders>
            <w:shd w:val="clear" w:color="auto" w:fill="auto"/>
            <w:noWrap/>
            <w:vAlign w:val="bottom"/>
            <w:hideMark/>
          </w:tcPr>
          <w:p w14:paraId="2D1A3EB8" w14:textId="56713FDF" w:rsidR="00573DEF"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573DEF" w:rsidRPr="00AB0669">
              <w:rPr>
                <w:color w:val="000000"/>
                <w:sz w:val="18"/>
                <w:szCs w:val="18"/>
                <w:lang w:eastAsia="zh-CN"/>
              </w:rPr>
              <w:t>-HP</w:t>
            </w:r>
          </w:p>
        </w:tc>
        <w:tc>
          <w:tcPr>
            <w:tcW w:w="765" w:type="pct"/>
            <w:tcBorders>
              <w:top w:val="nil"/>
              <w:left w:val="nil"/>
              <w:bottom w:val="single" w:sz="4" w:space="0" w:color="auto"/>
              <w:right w:val="nil"/>
            </w:tcBorders>
            <w:shd w:val="clear" w:color="auto" w:fill="auto"/>
            <w:noWrap/>
            <w:vAlign w:val="bottom"/>
            <w:hideMark/>
          </w:tcPr>
          <w:p w14:paraId="62E4D7DB" w14:textId="5467C908" w:rsidR="00573DEF"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573DEF" w:rsidRPr="00AB0669">
              <w:rPr>
                <w:color w:val="000000"/>
                <w:sz w:val="18"/>
                <w:szCs w:val="18"/>
                <w:lang w:eastAsia="zh-CN"/>
              </w:rPr>
              <w:t>-MA</w:t>
            </w:r>
          </w:p>
        </w:tc>
        <w:tc>
          <w:tcPr>
            <w:tcW w:w="479" w:type="pct"/>
            <w:tcBorders>
              <w:top w:val="nil"/>
              <w:left w:val="nil"/>
              <w:bottom w:val="single" w:sz="4" w:space="0" w:color="auto"/>
              <w:right w:val="nil"/>
            </w:tcBorders>
            <w:shd w:val="clear" w:color="auto" w:fill="auto"/>
            <w:noWrap/>
            <w:vAlign w:val="bottom"/>
            <w:hideMark/>
          </w:tcPr>
          <w:p w14:paraId="0039E38D"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6" w:type="pct"/>
            <w:tcBorders>
              <w:top w:val="nil"/>
              <w:left w:val="nil"/>
              <w:bottom w:val="single" w:sz="4" w:space="0" w:color="auto"/>
              <w:right w:val="nil"/>
            </w:tcBorders>
            <w:shd w:val="clear" w:color="auto" w:fill="auto"/>
            <w:noWrap/>
            <w:vAlign w:val="bottom"/>
            <w:hideMark/>
          </w:tcPr>
          <w:p w14:paraId="47DB366B"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3FC3886E" w14:textId="60AB8108" w:rsidR="00573DEF"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573DEF" w:rsidRPr="00AB0669">
              <w:rPr>
                <w:color w:val="000000"/>
                <w:sz w:val="18"/>
                <w:szCs w:val="18"/>
                <w:lang w:eastAsia="zh-CN"/>
              </w:rPr>
              <w:t>-HP</w:t>
            </w:r>
          </w:p>
        </w:tc>
        <w:tc>
          <w:tcPr>
            <w:tcW w:w="780" w:type="pct"/>
            <w:tcBorders>
              <w:top w:val="nil"/>
              <w:left w:val="nil"/>
              <w:bottom w:val="single" w:sz="4" w:space="0" w:color="auto"/>
              <w:right w:val="nil"/>
            </w:tcBorders>
            <w:shd w:val="clear" w:color="auto" w:fill="auto"/>
            <w:noWrap/>
            <w:vAlign w:val="bottom"/>
            <w:hideMark/>
          </w:tcPr>
          <w:p w14:paraId="4B55B8DB" w14:textId="4B9497AB" w:rsidR="00573DEF"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573DEF" w:rsidRPr="00AB0669">
              <w:rPr>
                <w:color w:val="000000"/>
                <w:sz w:val="18"/>
                <w:szCs w:val="18"/>
                <w:lang w:eastAsia="zh-CN"/>
              </w:rPr>
              <w:t>-MA</w:t>
            </w:r>
          </w:p>
        </w:tc>
        <w:tc>
          <w:tcPr>
            <w:tcW w:w="750" w:type="pct"/>
            <w:tcBorders>
              <w:top w:val="nil"/>
              <w:left w:val="nil"/>
              <w:bottom w:val="single" w:sz="4" w:space="0" w:color="auto"/>
              <w:right w:val="nil"/>
            </w:tcBorders>
            <w:shd w:val="clear" w:color="auto" w:fill="auto"/>
            <w:noWrap/>
            <w:vAlign w:val="bottom"/>
            <w:hideMark/>
          </w:tcPr>
          <w:p w14:paraId="32A17BAE"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573DEF" w:rsidRPr="00AB0669" w14:paraId="37F8FAC8" w14:textId="77777777" w:rsidTr="00AC5F6D">
        <w:tc>
          <w:tcPr>
            <w:tcW w:w="605" w:type="pct"/>
            <w:tcBorders>
              <w:top w:val="nil"/>
              <w:left w:val="nil"/>
              <w:bottom w:val="nil"/>
              <w:right w:val="nil"/>
            </w:tcBorders>
            <w:shd w:val="clear" w:color="auto" w:fill="auto"/>
            <w:noWrap/>
            <w:vAlign w:val="bottom"/>
            <w:hideMark/>
          </w:tcPr>
          <w:p w14:paraId="7D6C6B38"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w:t>
            </w:r>
          </w:p>
        </w:tc>
        <w:tc>
          <w:tcPr>
            <w:tcW w:w="735" w:type="pct"/>
            <w:tcBorders>
              <w:top w:val="nil"/>
              <w:left w:val="nil"/>
              <w:bottom w:val="nil"/>
              <w:right w:val="nil"/>
            </w:tcBorders>
            <w:shd w:val="clear" w:color="auto" w:fill="auto"/>
            <w:noWrap/>
            <w:vAlign w:val="bottom"/>
            <w:hideMark/>
          </w:tcPr>
          <w:p w14:paraId="435A37D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2.0968</w:t>
            </w:r>
          </w:p>
        </w:tc>
        <w:tc>
          <w:tcPr>
            <w:tcW w:w="765" w:type="pct"/>
            <w:tcBorders>
              <w:top w:val="nil"/>
              <w:left w:val="nil"/>
              <w:bottom w:val="nil"/>
              <w:right w:val="nil"/>
            </w:tcBorders>
            <w:shd w:val="clear" w:color="auto" w:fill="auto"/>
            <w:noWrap/>
            <w:vAlign w:val="bottom"/>
            <w:hideMark/>
          </w:tcPr>
          <w:p w14:paraId="771DB7C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2.6193</w:t>
            </w:r>
          </w:p>
        </w:tc>
        <w:tc>
          <w:tcPr>
            <w:tcW w:w="479" w:type="pct"/>
            <w:tcBorders>
              <w:top w:val="nil"/>
              <w:left w:val="nil"/>
              <w:bottom w:val="nil"/>
              <w:right w:val="nil"/>
            </w:tcBorders>
            <w:shd w:val="clear" w:color="auto" w:fill="auto"/>
            <w:noWrap/>
            <w:vAlign w:val="bottom"/>
            <w:hideMark/>
          </w:tcPr>
          <w:p w14:paraId="4A204AB9"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8.1461</w:t>
            </w:r>
          </w:p>
        </w:tc>
        <w:tc>
          <w:tcPr>
            <w:tcW w:w="146" w:type="pct"/>
            <w:tcBorders>
              <w:top w:val="nil"/>
              <w:left w:val="nil"/>
              <w:bottom w:val="nil"/>
              <w:right w:val="nil"/>
            </w:tcBorders>
            <w:shd w:val="clear" w:color="auto" w:fill="auto"/>
            <w:noWrap/>
            <w:vAlign w:val="bottom"/>
            <w:hideMark/>
          </w:tcPr>
          <w:p w14:paraId="53DF77B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 </w:t>
            </w:r>
          </w:p>
        </w:tc>
        <w:tc>
          <w:tcPr>
            <w:tcW w:w="740" w:type="pct"/>
            <w:tcBorders>
              <w:top w:val="nil"/>
              <w:left w:val="nil"/>
              <w:bottom w:val="nil"/>
              <w:right w:val="nil"/>
            </w:tcBorders>
            <w:shd w:val="clear" w:color="auto" w:fill="auto"/>
            <w:noWrap/>
            <w:vAlign w:val="bottom"/>
            <w:hideMark/>
          </w:tcPr>
          <w:p w14:paraId="3F019A6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2,204.1445</w:t>
            </w:r>
          </w:p>
        </w:tc>
        <w:tc>
          <w:tcPr>
            <w:tcW w:w="780" w:type="pct"/>
            <w:tcBorders>
              <w:top w:val="nil"/>
              <w:left w:val="nil"/>
              <w:bottom w:val="nil"/>
              <w:right w:val="nil"/>
            </w:tcBorders>
            <w:shd w:val="clear" w:color="auto" w:fill="auto"/>
            <w:noWrap/>
            <w:vAlign w:val="bottom"/>
            <w:hideMark/>
          </w:tcPr>
          <w:p w14:paraId="3B8C335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2,583.0345</w:t>
            </w:r>
          </w:p>
        </w:tc>
        <w:tc>
          <w:tcPr>
            <w:tcW w:w="750" w:type="pct"/>
            <w:tcBorders>
              <w:top w:val="nil"/>
              <w:left w:val="nil"/>
              <w:bottom w:val="nil"/>
              <w:right w:val="nil"/>
            </w:tcBorders>
            <w:shd w:val="clear" w:color="auto" w:fill="auto"/>
            <w:noWrap/>
            <w:vAlign w:val="bottom"/>
            <w:hideMark/>
          </w:tcPr>
          <w:p w14:paraId="0C9B2C23"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2,787.1725</w:t>
            </w:r>
          </w:p>
        </w:tc>
      </w:tr>
      <w:tr w:rsidR="00573DEF" w:rsidRPr="00AB0669" w14:paraId="2230EA8C" w14:textId="77777777" w:rsidTr="00AC5F6D">
        <w:tc>
          <w:tcPr>
            <w:tcW w:w="605" w:type="pct"/>
            <w:tcBorders>
              <w:top w:val="nil"/>
              <w:left w:val="nil"/>
              <w:bottom w:val="nil"/>
              <w:right w:val="nil"/>
            </w:tcBorders>
            <w:shd w:val="clear" w:color="auto" w:fill="auto"/>
            <w:noWrap/>
            <w:vAlign w:val="bottom"/>
            <w:hideMark/>
          </w:tcPr>
          <w:p w14:paraId="65B989BE"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2</w:t>
            </w:r>
          </w:p>
        </w:tc>
        <w:tc>
          <w:tcPr>
            <w:tcW w:w="735" w:type="pct"/>
            <w:tcBorders>
              <w:top w:val="nil"/>
              <w:left w:val="nil"/>
              <w:bottom w:val="nil"/>
              <w:right w:val="nil"/>
            </w:tcBorders>
            <w:shd w:val="clear" w:color="auto" w:fill="auto"/>
            <w:noWrap/>
            <w:vAlign w:val="bottom"/>
            <w:hideMark/>
          </w:tcPr>
          <w:p w14:paraId="19E63BF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2.1712</w:t>
            </w:r>
          </w:p>
        </w:tc>
        <w:tc>
          <w:tcPr>
            <w:tcW w:w="765" w:type="pct"/>
            <w:tcBorders>
              <w:top w:val="nil"/>
              <w:left w:val="nil"/>
              <w:bottom w:val="nil"/>
              <w:right w:val="nil"/>
            </w:tcBorders>
            <w:shd w:val="clear" w:color="auto" w:fill="auto"/>
            <w:noWrap/>
            <w:vAlign w:val="bottom"/>
            <w:hideMark/>
          </w:tcPr>
          <w:p w14:paraId="3097CCA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3.3467</w:t>
            </w:r>
          </w:p>
        </w:tc>
        <w:tc>
          <w:tcPr>
            <w:tcW w:w="479" w:type="pct"/>
            <w:tcBorders>
              <w:top w:val="nil"/>
              <w:left w:val="nil"/>
              <w:bottom w:val="nil"/>
              <w:right w:val="nil"/>
            </w:tcBorders>
            <w:shd w:val="clear" w:color="auto" w:fill="auto"/>
            <w:noWrap/>
            <w:vAlign w:val="bottom"/>
            <w:hideMark/>
          </w:tcPr>
          <w:p w14:paraId="4A91D1B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9.1114</w:t>
            </w:r>
          </w:p>
        </w:tc>
        <w:tc>
          <w:tcPr>
            <w:tcW w:w="146" w:type="pct"/>
            <w:tcBorders>
              <w:top w:val="nil"/>
              <w:left w:val="nil"/>
              <w:bottom w:val="nil"/>
              <w:right w:val="nil"/>
            </w:tcBorders>
            <w:shd w:val="clear" w:color="auto" w:fill="auto"/>
            <w:noWrap/>
            <w:vAlign w:val="bottom"/>
            <w:hideMark/>
          </w:tcPr>
          <w:p w14:paraId="57265CA6"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5BD34FA"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2,321.2121</w:t>
            </w:r>
          </w:p>
        </w:tc>
        <w:tc>
          <w:tcPr>
            <w:tcW w:w="780" w:type="pct"/>
            <w:tcBorders>
              <w:top w:val="nil"/>
              <w:left w:val="nil"/>
              <w:bottom w:val="nil"/>
              <w:right w:val="nil"/>
            </w:tcBorders>
            <w:shd w:val="clear" w:color="auto" w:fill="auto"/>
            <w:noWrap/>
            <w:vAlign w:val="bottom"/>
            <w:hideMark/>
          </w:tcPr>
          <w:p w14:paraId="76A6518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3,559.6996</w:t>
            </w:r>
          </w:p>
        </w:tc>
        <w:tc>
          <w:tcPr>
            <w:tcW w:w="750" w:type="pct"/>
            <w:tcBorders>
              <w:top w:val="nil"/>
              <w:left w:val="nil"/>
              <w:bottom w:val="nil"/>
              <w:right w:val="nil"/>
            </w:tcBorders>
            <w:shd w:val="clear" w:color="auto" w:fill="auto"/>
            <w:noWrap/>
            <w:vAlign w:val="bottom"/>
            <w:hideMark/>
          </w:tcPr>
          <w:p w14:paraId="6591B746"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5,871.9584</w:t>
            </w:r>
          </w:p>
        </w:tc>
      </w:tr>
      <w:tr w:rsidR="00573DEF" w:rsidRPr="00AB0669" w14:paraId="4D92CCB2" w14:textId="77777777" w:rsidTr="00AC5F6D">
        <w:tc>
          <w:tcPr>
            <w:tcW w:w="605" w:type="pct"/>
            <w:tcBorders>
              <w:top w:val="nil"/>
              <w:left w:val="nil"/>
              <w:bottom w:val="nil"/>
              <w:right w:val="nil"/>
            </w:tcBorders>
            <w:shd w:val="clear" w:color="auto" w:fill="auto"/>
            <w:noWrap/>
            <w:vAlign w:val="bottom"/>
            <w:hideMark/>
          </w:tcPr>
          <w:p w14:paraId="49A2C8D6"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3</w:t>
            </w:r>
          </w:p>
        </w:tc>
        <w:tc>
          <w:tcPr>
            <w:tcW w:w="735" w:type="pct"/>
            <w:tcBorders>
              <w:top w:val="nil"/>
              <w:left w:val="nil"/>
              <w:bottom w:val="nil"/>
              <w:right w:val="nil"/>
            </w:tcBorders>
            <w:shd w:val="clear" w:color="auto" w:fill="auto"/>
            <w:noWrap/>
            <w:vAlign w:val="bottom"/>
            <w:hideMark/>
          </w:tcPr>
          <w:p w14:paraId="04FF9AA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2.2151</w:t>
            </w:r>
          </w:p>
        </w:tc>
        <w:tc>
          <w:tcPr>
            <w:tcW w:w="765" w:type="pct"/>
            <w:tcBorders>
              <w:top w:val="nil"/>
              <w:left w:val="nil"/>
              <w:bottom w:val="nil"/>
              <w:right w:val="nil"/>
            </w:tcBorders>
            <w:shd w:val="clear" w:color="auto" w:fill="auto"/>
            <w:noWrap/>
            <w:vAlign w:val="bottom"/>
            <w:hideMark/>
          </w:tcPr>
          <w:p w14:paraId="5CDBC0A5"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3.6270</w:t>
            </w:r>
          </w:p>
        </w:tc>
        <w:tc>
          <w:tcPr>
            <w:tcW w:w="479" w:type="pct"/>
            <w:tcBorders>
              <w:top w:val="nil"/>
              <w:left w:val="nil"/>
              <w:bottom w:val="nil"/>
              <w:right w:val="nil"/>
            </w:tcBorders>
            <w:shd w:val="clear" w:color="auto" w:fill="auto"/>
            <w:noWrap/>
            <w:vAlign w:val="bottom"/>
            <w:hideMark/>
          </w:tcPr>
          <w:p w14:paraId="757A4F95"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10.7600</w:t>
            </w:r>
          </w:p>
        </w:tc>
        <w:tc>
          <w:tcPr>
            <w:tcW w:w="146" w:type="pct"/>
            <w:tcBorders>
              <w:top w:val="nil"/>
              <w:left w:val="nil"/>
              <w:bottom w:val="nil"/>
              <w:right w:val="nil"/>
            </w:tcBorders>
            <w:shd w:val="clear" w:color="auto" w:fill="auto"/>
            <w:noWrap/>
            <w:vAlign w:val="bottom"/>
            <w:hideMark/>
          </w:tcPr>
          <w:p w14:paraId="704BF891"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D8BD32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2,441.6981</w:t>
            </w:r>
          </w:p>
        </w:tc>
        <w:tc>
          <w:tcPr>
            <w:tcW w:w="780" w:type="pct"/>
            <w:tcBorders>
              <w:top w:val="nil"/>
              <w:left w:val="nil"/>
              <w:bottom w:val="nil"/>
              <w:right w:val="nil"/>
            </w:tcBorders>
            <w:shd w:val="clear" w:color="auto" w:fill="auto"/>
            <w:noWrap/>
            <w:vAlign w:val="bottom"/>
            <w:hideMark/>
          </w:tcPr>
          <w:p w14:paraId="683152F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4,545.7766</w:t>
            </w:r>
          </w:p>
        </w:tc>
        <w:tc>
          <w:tcPr>
            <w:tcW w:w="750" w:type="pct"/>
            <w:tcBorders>
              <w:top w:val="nil"/>
              <w:left w:val="nil"/>
              <w:bottom w:val="nil"/>
              <w:right w:val="nil"/>
            </w:tcBorders>
            <w:shd w:val="clear" w:color="auto" w:fill="auto"/>
            <w:noWrap/>
            <w:vAlign w:val="bottom"/>
            <w:hideMark/>
          </w:tcPr>
          <w:p w14:paraId="4748C3F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14,876.8553</w:t>
            </w:r>
          </w:p>
        </w:tc>
      </w:tr>
      <w:tr w:rsidR="00573DEF" w:rsidRPr="00AB0669" w14:paraId="7634610B" w14:textId="77777777" w:rsidTr="00AC5F6D">
        <w:tc>
          <w:tcPr>
            <w:tcW w:w="605" w:type="pct"/>
            <w:tcBorders>
              <w:top w:val="nil"/>
              <w:left w:val="nil"/>
              <w:bottom w:val="nil"/>
              <w:right w:val="nil"/>
            </w:tcBorders>
            <w:shd w:val="clear" w:color="auto" w:fill="auto"/>
            <w:noWrap/>
            <w:vAlign w:val="bottom"/>
            <w:hideMark/>
          </w:tcPr>
          <w:p w14:paraId="13C3AD12"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4</w:t>
            </w:r>
          </w:p>
        </w:tc>
        <w:tc>
          <w:tcPr>
            <w:tcW w:w="735" w:type="pct"/>
            <w:tcBorders>
              <w:top w:val="nil"/>
              <w:left w:val="nil"/>
              <w:bottom w:val="nil"/>
              <w:right w:val="nil"/>
            </w:tcBorders>
            <w:shd w:val="clear" w:color="auto" w:fill="auto"/>
            <w:noWrap/>
            <w:vAlign w:val="bottom"/>
            <w:hideMark/>
          </w:tcPr>
          <w:p w14:paraId="54D34E4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2.2767</w:t>
            </w:r>
          </w:p>
        </w:tc>
        <w:tc>
          <w:tcPr>
            <w:tcW w:w="765" w:type="pct"/>
            <w:tcBorders>
              <w:top w:val="nil"/>
              <w:left w:val="nil"/>
              <w:bottom w:val="nil"/>
              <w:right w:val="nil"/>
            </w:tcBorders>
            <w:shd w:val="clear" w:color="auto" w:fill="auto"/>
            <w:noWrap/>
            <w:vAlign w:val="bottom"/>
            <w:hideMark/>
          </w:tcPr>
          <w:p w14:paraId="496FB3B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3.7776</w:t>
            </w:r>
          </w:p>
        </w:tc>
        <w:tc>
          <w:tcPr>
            <w:tcW w:w="479" w:type="pct"/>
            <w:tcBorders>
              <w:top w:val="nil"/>
              <w:left w:val="nil"/>
              <w:bottom w:val="nil"/>
              <w:right w:val="nil"/>
            </w:tcBorders>
            <w:shd w:val="clear" w:color="auto" w:fill="auto"/>
            <w:noWrap/>
            <w:vAlign w:val="bottom"/>
            <w:hideMark/>
          </w:tcPr>
          <w:p w14:paraId="5D4F5CB5"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11.3432</w:t>
            </w:r>
          </w:p>
        </w:tc>
        <w:tc>
          <w:tcPr>
            <w:tcW w:w="146" w:type="pct"/>
            <w:tcBorders>
              <w:top w:val="nil"/>
              <w:left w:val="nil"/>
              <w:bottom w:val="nil"/>
              <w:right w:val="nil"/>
            </w:tcBorders>
            <w:shd w:val="clear" w:color="auto" w:fill="auto"/>
            <w:noWrap/>
            <w:vAlign w:val="bottom"/>
            <w:hideMark/>
          </w:tcPr>
          <w:p w14:paraId="48A4800B"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9D0FC3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2,478.8577</w:t>
            </w:r>
          </w:p>
        </w:tc>
        <w:tc>
          <w:tcPr>
            <w:tcW w:w="780" w:type="pct"/>
            <w:tcBorders>
              <w:top w:val="nil"/>
              <w:left w:val="nil"/>
              <w:bottom w:val="nil"/>
              <w:right w:val="nil"/>
            </w:tcBorders>
            <w:shd w:val="clear" w:color="auto" w:fill="auto"/>
            <w:noWrap/>
            <w:vAlign w:val="bottom"/>
            <w:hideMark/>
          </w:tcPr>
          <w:p w14:paraId="11698CA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4,770.9112</w:t>
            </w:r>
          </w:p>
        </w:tc>
        <w:tc>
          <w:tcPr>
            <w:tcW w:w="750" w:type="pct"/>
            <w:tcBorders>
              <w:top w:val="nil"/>
              <w:left w:val="nil"/>
              <w:bottom w:val="nil"/>
              <w:right w:val="nil"/>
            </w:tcBorders>
            <w:shd w:val="clear" w:color="auto" w:fill="auto"/>
            <w:noWrap/>
            <w:vAlign w:val="bottom"/>
            <w:hideMark/>
          </w:tcPr>
          <w:p w14:paraId="19448F26"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16,543.2730</w:t>
            </w:r>
          </w:p>
        </w:tc>
      </w:tr>
      <w:tr w:rsidR="00573DEF" w:rsidRPr="00AB0669" w14:paraId="4280D644" w14:textId="77777777" w:rsidTr="00AC5F6D">
        <w:tc>
          <w:tcPr>
            <w:tcW w:w="605" w:type="pct"/>
            <w:tcBorders>
              <w:top w:val="nil"/>
              <w:left w:val="nil"/>
              <w:bottom w:val="nil"/>
              <w:right w:val="nil"/>
            </w:tcBorders>
            <w:shd w:val="clear" w:color="auto" w:fill="auto"/>
            <w:noWrap/>
            <w:vAlign w:val="bottom"/>
            <w:hideMark/>
          </w:tcPr>
          <w:p w14:paraId="527BE4B2"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5</w:t>
            </w:r>
          </w:p>
        </w:tc>
        <w:tc>
          <w:tcPr>
            <w:tcW w:w="735" w:type="pct"/>
            <w:tcBorders>
              <w:top w:val="nil"/>
              <w:left w:val="nil"/>
              <w:bottom w:val="nil"/>
              <w:right w:val="nil"/>
            </w:tcBorders>
            <w:shd w:val="clear" w:color="auto" w:fill="auto"/>
            <w:noWrap/>
            <w:vAlign w:val="bottom"/>
            <w:hideMark/>
          </w:tcPr>
          <w:p w14:paraId="76016AAF"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2.3220</w:t>
            </w:r>
          </w:p>
        </w:tc>
        <w:tc>
          <w:tcPr>
            <w:tcW w:w="765" w:type="pct"/>
            <w:tcBorders>
              <w:top w:val="nil"/>
              <w:left w:val="nil"/>
              <w:bottom w:val="nil"/>
              <w:right w:val="nil"/>
            </w:tcBorders>
            <w:shd w:val="clear" w:color="auto" w:fill="auto"/>
            <w:noWrap/>
            <w:vAlign w:val="bottom"/>
            <w:hideMark/>
          </w:tcPr>
          <w:p w14:paraId="2F66BC9A"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5.2181</w:t>
            </w:r>
          </w:p>
        </w:tc>
        <w:tc>
          <w:tcPr>
            <w:tcW w:w="479" w:type="pct"/>
            <w:tcBorders>
              <w:top w:val="nil"/>
              <w:left w:val="nil"/>
              <w:bottom w:val="nil"/>
              <w:right w:val="nil"/>
            </w:tcBorders>
            <w:shd w:val="clear" w:color="auto" w:fill="auto"/>
            <w:noWrap/>
            <w:vAlign w:val="bottom"/>
            <w:hideMark/>
          </w:tcPr>
          <w:p w14:paraId="135E31B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11.4788</w:t>
            </w:r>
          </w:p>
        </w:tc>
        <w:tc>
          <w:tcPr>
            <w:tcW w:w="146" w:type="pct"/>
            <w:tcBorders>
              <w:top w:val="nil"/>
              <w:left w:val="nil"/>
              <w:bottom w:val="nil"/>
              <w:right w:val="nil"/>
            </w:tcBorders>
            <w:shd w:val="clear" w:color="auto" w:fill="auto"/>
            <w:noWrap/>
            <w:vAlign w:val="bottom"/>
            <w:hideMark/>
          </w:tcPr>
          <w:p w14:paraId="1FA533A9"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FBBA48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3,017.5703</w:t>
            </w:r>
          </w:p>
        </w:tc>
        <w:tc>
          <w:tcPr>
            <w:tcW w:w="780" w:type="pct"/>
            <w:tcBorders>
              <w:top w:val="nil"/>
              <w:left w:val="nil"/>
              <w:bottom w:val="nil"/>
              <w:right w:val="nil"/>
            </w:tcBorders>
            <w:shd w:val="clear" w:color="auto" w:fill="auto"/>
            <w:noWrap/>
            <w:vAlign w:val="bottom"/>
            <w:hideMark/>
          </w:tcPr>
          <w:p w14:paraId="7CA28EA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4,847.1334</w:t>
            </w:r>
          </w:p>
        </w:tc>
        <w:tc>
          <w:tcPr>
            <w:tcW w:w="750" w:type="pct"/>
            <w:tcBorders>
              <w:top w:val="nil"/>
              <w:left w:val="nil"/>
              <w:bottom w:val="nil"/>
              <w:right w:val="nil"/>
            </w:tcBorders>
            <w:shd w:val="clear" w:color="auto" w:fill="auto"/>
            <w:noWrap/>
            <w:vAlign w:val="bottom"/>
            <w:hideMark/>
          </w:tcPr>
          <w:p w14:paraId="03467EF3"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17,364.3711</w:t>
            </w:r>
          </w:p>
        </w:tc>
      </w:tr>
      <w:tr w:rsidR="00573DEF" w:rsidRPr="00AB0669" w14:paraId="0E969B9B" w14:textId="77777777" w:rsidTr="00AC5F6D">
        <w:tc>
          <w:tcPr>
            <w:tcW w:w="605" w:type="pct"/>
            <w:tcBorders>
              <w:top w:val="nil"/>
              <w:left w:val="nil"/>
              <w:bottom w:val="nil"/>
              <w:right w:val="nil"/>
            </w:tcBorders>
            <w:shd w:val="clear" w:color="auto" w:fill="auto"/>
            <w:noWrap/>
            <w:vAlign w:val="bottom"/>
            <w:hideMark/>
          </w:tcPr>
          <w:p w14:paraId="63A8CC10"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6</w:t>
            </w:r>
          </w:p>
        </w:tc>
        <w:tc>
          <w:tcPr>
            <w:tcW w:w="735" w:type="pct"/>
            <w:tcBorders>
              <w:top w:val="nil"/>
              <w:left w:val="nil"/>
              <w:bottom w:val="nil"/>
              <w:right w:val="nil"/>
            </w:tcBorders>
            <w:shd w:val="clear" w:color="auto" w:fill="auto"/>
            <w:noWrap/>
            <w:vAlign w:val="bottom"/>
            <w:hideMark/>
          </w:tcPr>
          <w:p w14:paraId="5DA97F1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2.5546</w:t>
            </w:r>
          </w:p>
        </w:tc>
        <w:tc>
          <w:tcPr>
            <w:tcW w:w="765" w:type="pct"/>
            <w:tcBorders>
              <w:top w:val="nil"/>
              <w:left w:val="nil"/>
              <w:bottom w:val="nil"/>
              <w:right w:val="nil"/>
            </w:tcBorders>
            <w:shd w:val="clear" w:color="auto" w:fill="auto"/>
            <w:noWrap/>
            <w:vAlign w:val="bottom"/>
            <w:hideMark/>
          </w:tcPr>
          <w:p w14:paraId="4A7D8A2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5.3940</w:t>
            </w:r>
          </w:p>
        </w:tc>
        <w:tc>
          <w:tcPr>
            <w:tcW w:w="479" w:type="pct"/>
            <w:tcBorders>
              <w:top w:val="nil"/>
              <w:left w:val="nil"/>
              <w:bottom w:val="nil"/>
              <w:right w:val="nil"/>
            </w:tcBorders>
            <w:shd w:val="clear" w:color="auto" w:fill="auto"/>
            <w:noWrap/>
            <w:vAlign w:val="bottom"/>
            <w:hideMark/>
          </w:tcPr>
          <w:p w14:paraId="4D2A744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12.2371</w:t>
            </w:r>
          </w:p>
        </w:tc>
        <w:tc>
          <w:tcPr>
            <w:tcW w:w="146" w:type="pct"/>
            <w:tcBorders>
              <w:top w:val="nil"/>
              <w:left w:val="nil"/>
              <w:bottom w:val="nil"/>
              <w:right w:val="nil"/>
            </w:tcBorders>
            <w:shd w:val="clear" w:color="auto" w:fill="auto"/>
            <w:noWrap/>
            <w:vAlign w:val="bottom"/>
            <w:hideMark/>
          </w:tcPr>
          <w:p w14:paraId="70BBADC5"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B06409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3,054.1489</w:t>
            </w:r>
          </w:p>
        </w:tc>
        <w:tc>
          <w:tcPr>
            <w:tcW w:w="780" w:type="pct"/>
            <w:tcBorders>
              <w:top w:val="nil"/>
              <w:left w:val="nil"/>
              <w:bottom w:val="nil"/>
              <w:right w:val="nil"/>
            </w:tcBorders>
            <w:shd w:val="clear" w:color="auto" w:fill="auto"/>
            <w:noWrap/>
            <w:vAlign w:val="bottom"/>
            <w:hideMark/>
          </w:tcPr>
          <w:p w14:paraId="69E8115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5,440.8341</w:t>
            </w:r>
          </w:p>
        </w:tc>
        <w:tc>
          <w:tcPr>
            <w:tcW w:w="750" w:type="pct"/>
            <w:tcBorders>
              <w:top w:val="nil"/>
              <w:left w:val="nil"/>
              <w:bottom w:val="nil"/>
              <w:right w:val="nil"/>
            </w:tcBorders>
            <w:shd w:val="clear" w:color="auto" w:fill="auto"/>
            <w:noWrap/>
            <w:vAlign w:val="bottom"/>
            <w:hideMark/>
          </w:tcPr>
          <w:p w14:paraId="06EEB4B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18,519.9672</w:t>
            </w:r>
          </w:p>
        </w:tc>
      </w:tr>
      <w:tr w:rsidR="00573DEF" w:rsidRPr="00AB0669" w14:paraId="173E5D0F" w14:textId="77777777" w:rsidTr="00AC5F6D">
        <w:tc>
          <w:tcPr>
            <w:tcW w:w="605" w:type="pct"/>
            <w:tcBorders>
              <w:top w:val="nil"/>
              <w:left w:val="nil"/>
              <w:bottom w:val="nil"/>
              <w:right w:val="nil"/>
            </w:tcBorders>
            <w:shd w:val="clear" w:color="auto" w:fill="auto"/>
            <w:noWrap/>
            <w:vAlign w:val="bottom"/>
            <w:hideMark/>
          </w:tcPr>
          <w:p w14:paraId="42DC50B7"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7</w:t>
            </w:r>
          </w:p>
        </w:tc>
        <w:tc>
          <w:tcPr>
            <w:tcW w:w="735" w:type="pct"/>
            <w:tcBorders>
              <w:top w:val="nil"/>
              <w:left w:val="nil"/>
              <w:bottom w:val="nil"/>
              <w:right w:val="nil"/>
            </w:tcBorders>
            <w:shd w:val="clear" w:color="auto" w:fill="auto"/>
            <w:noWrap/>
            <w:vAlign w:val="bottom"/>
            <w:hideMark/>
          </w:tcPr>
          <w:p w14:paraId="19115A4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2.6189</w:t>
            </w:r>
          </w:p>
        </w:tc>
        <w:tc>
          <w:tcPr>
            <w:tcW w:w="765" w:type="pct"/>
            <w:tcBorders>
              <w:top w:val="nil"/>
              <w:left w:val="nil"/>
              <w:bottom w:val="nil"/>
              <w:right w:val="nil"/>
            </w:tcBorders>
            <w:shd w:val="clear" w:color="auto" w:fill="auto"/>
            <w:noWrap/>
            <w:vAlign w:val="bottom"/>
            <w:hideMark/>
          </w:tcPr>
          <w:p w14:paraId="49C1B29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5.4629</w:t>
            </w:r>
          </w:p>
        </w:tc>
        <w:tc>
          <w:tcPr>
            <w:tcW w:w="479" w:type="pct"/>
            <w:tcBorders>
              <w:top w:val="nil"/>
              <w:left w:val="nil"/>
              <w:bottom w:val="nil"/>
              <w:right w:val="nil"/>
            </w:tcBorders>
            <w:shd w:val="clear" w:color="auto" w:fill="auto"/>
            <w:noWrap/>
            <w:vAlign w:val="bottom"/>
            <w:hideMark/>
          </w:tcPr>
          <w:p w14:paraId="26EDC97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12.3979</w:t>
            </w:r>
          </w:p>
        </w:tc>
        <w:tc>
          <w:tcPr>
            <w:tcW w:w="146" w:type="pct"/>
            <w:tcBorders>
              <w:top w:val="nil"/>
              <w:left w:val="nil"/>
              <w:bottom w:val="nil"/>
              <w:right w:val="nil"/>
            </w:tcBorders>
            <w:shd w:val="clear" w:color="auto" w:fill="auto"/>
            <w:noWrap/>
            <w:vAlign w:val="bottom"/>
            <w:hideMark/>
          </w:tcPr>
          <w:p w14:paraId="0B5695F4"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3C35C3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3,187.0396</w:t>
            </w:r>
          </w:p>
        </w:tc>
        <w:tc>
          <w:tcPr>
            <w:tcW w:w="780" w:type="pct"/>
            <w:tcBorders>
              <w:top w:val="nil"/>
              <w:left w:val="nil"/>
              <w:bottom w:val="nil"/>
              <w:right w:val="nil"/>
            </w:tcBorders>
            <w:shd w:val="clear" w:color="auto" w:fill="auto"/>
            <w:noWrap/>
            <w:vAlign w:val="bottom"/>
            <w:hideMark/>
          </w:tcPr>
          <w:p w14:paraId="48B4F0F6"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5,883.8394</w:t>
            </w:r>
          </w:p>
        </w:tc>
        <w:tc>
          <w:tcPr>
            <w:tcW w:w="750" w:type="pct"/>
            <w:tcBorders>
              <w:top w:val="nil"/>
              <w:left w:val="nil"/>
              <w:bottom w:val="nil"/>
              <w:right w:val="nil"/>
            </w:tcBorders>
            <w:shd w:val="clear" w:color="auto" w:fill="auto"/>
            <w:noWrap/>
            <w:vAlign w:val="bottom"/>
            <w:hideMark/>
          </w:tcPr>
          <w:p w14:paraId="608CDE7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20,226.9403</w:t>
            </w:r>
          </w:p>
        </w:tc>
      </w:tr>
      <w:tr w:rsidR="00573DEF" w:rsidRPr="00AB0669" w14:paraId="75E5C0DA" w14:textId="77777777" w:rsidTr="00AC5F6D">
        <w:tc>
          <w:tcPr>
            <w:tcW w:w="605" w:type="pct"/>
            <w:tcBorders>
              <w:top w:val="nil"/>
              <w:left w:val="nil"/>
              <w:bottom w:val="nil"/>
              <w:right w:val="nil"/>
            </w:tcBorders>
            <w:shd w:val="clear" w:color="auto" w:fill="auto"/>
            <w:noWrap/>
            <w:vAlign w:val="bottom"/>
            <w:hideMark/>
          </w:tcPr>
          <w:p w14:paraId="4E84D147"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8</w:t>
            </w:r>
          </w:p>
        </w:tc>
        <w:tc>
          <w:tcPr>
            <w:tcW w:w="735" w:type="pct"/>
            <w:tcBorders>
              <w:top w:val="nil"/>
              <w:left w:val="nil"/>
              <w:bottom w:val="nil"/>
              <w:right w:val="nil"/>
            </w:tcBorders>
            <w:shd w:val="clear" w:color="auto" w:fill="auto"/>
            <w:noWrap/>
            <w:vAlign w:val="bottom"/>
            <w:hideMark/>
          </w:tcPr>
          <w:p w14:paraId="585D7FE9"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2.7427</w:t>
            </w:r>
          </w:p>
        </w:tc>
        <w:tc>
          <w:tcPr>
            <w:tcW w:w="765" w:type="pct"/>
            <w:tcBorders>
              <w:top w:val="nil"/>
              <w:left w:val="nil"/>
              <w:bottom w:val="nil"/>
              <w:right w:val="nil"/>
            </w:tcBorders>
            <w:shd w:val="clear" w:color="auto" w:fill="auto"/>
            <w:noWrap/>
            <w:vAlign w:val="bottom"/>
            <w:hideMark/>
          </w:tcPr>
          <w:p w14:paraId="1600F5C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5.6700</w:t>
            </w:r>
          </w:p>
        </w:tc>
        <w:tc>
          <w:tcPr>
            <w:tcW w:w="479" w:type="pct"/>
            <w:tcBorders>
              <w:top w:val="nil"/>
              <w:left w:val="nil"/>
              <w:bottom w:val="nil"/>
              <w:right w:val="nil"/>
            </w:tcBorders>
            <w:shd w:val="clear" w:color="auto" w:fill="auto"/>
            <w:noWrap/>
            <w:vAlign w:val="bottom"/>
            <w:hideMark/>
          </w:tcPr>
          <w:p w14:paraId="3DE25905"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12.6864</w:t>
            </w:r>
          </w:p>
        </w:tc>
        <w:tc>
          <w:tcPr>
            <w:tcW w:w="146" w:type="pct"/>
            <w:tcBorders>
              <w:top w:val="nil"/>
              <w:left w:val="nil"/>
              <w:bottom w:val="nil"/>
              <w:right w:val="nil"/>
            </w:tcBorders>
            <w:shd w:val="clear" w:color="auto" w:fill="auto"/>
            <w:noWrap/>
            <w:vAlign w:val="bottom"/>
            <w:hideMark/>
          </w:tcPr>
          <w:p w14:paraId="2F7DDA5A"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A2E77C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3,240.0692</w:t>
            </w:r>
          </w:p>
        </w:tc>
        <w:tc>
          <w:tcPr>
            <w:tcW w:w="780" w:type="pct"/>
            <w:tcBorders>
              <w:top w:val="nil"/>
              <w:left w:val="nil"/>
              <w:bottom w:val="nil"/>
              <w:right w:val="nil"/>
            </w:tcBorders>
            <w:shd w:val="clear" w:color="auto" w:fill="auto"/>
            <w:noWrap/>
            <w:vAlign w:val="bottom"/>
            <w:hideMark/>
          </w:tcPr>
          <w:p w14:paraId="33B4DE69"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6,090.0635</w:t>
            </w:r>
          </w:p>
        </w:tc>
        <w:tc>
          <w:tcPr>
            <w:tcW w:w="750" w:type="pct"/>
            <w:tcBorders>
              <w:top w:val="nil"/>
              <w:left w:val="nil"/>
              <w:bottom w:val="nil"/>
              <w:right w:val="nil"/>
            </w:tcBorders>
            <w:shd w:val="clear" w:color="auto" w:fill="auto"/>
            <w:noWrap/>
            <w:vAlign w:val="bottom"/>
            <w:hideMark/>
          </w:tcPr>
          <w:p w14:paraId="3CC53DEF"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22,121.0034</w:t>
            </w:r>
          </w:p>
        </w:tc>
      </w:tr>
      <w:tr w:rsidR="00573DEF" w:rsidRPr="00AB0669" w14:paraId="47D0CCB6" w14:textId="77777777" w:rsidTr="00AC5F6D">
        <w:tc>
          <w:tcPr>
            <w:tcW w:w="605" w:type="pct"/>
            <w:tcBorders>
              <w:top w:val="nil"/>
              <w:left w:val="nil"/>
              <w:bottom w:val="nil"/>
              <w:right w:val="nil"/>
            </w:tcBorders>
            <w:shd w:val="clear" w:color="auto" w:fill="auto"/>
            <w:noWrap/>
            <w:vAlign w:val="bottom"/>
            <w:hideMark/>
          </w:tcPr>
          <w:p w14:paraId="0A2472E5"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9</w:t>
            </w:r>
          </w:p>
        </w:tc>
        <w:tc>
          <w:tcPr>
            <w:tcW w:w="735" w:type="pct"/>
            <w:tcBorders>
              <w:top w:val="nil"/>
              <w:left w:val="nil"/>
              <w:bottom w:val="nil"/>
              <w:right w:val="nil"/>
            </w:tcBorders>
            <w:shd w:val="clear" w:color="auto" w:fill="auto"/>
            <w:noWrap/>
            <w:vAlign w:val="bottom"/>
            <w:hideMark/>
          </w:tcPr>
          <w:p w14:paraId="33586CDF"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2.8423</w:t>
            </w:r>
          </w:p>
        </w:tc>
        <w:tc>
          <w:tcPr>
            <w:tcW w:w="765" w:type="pct"/>
            <w:tcBorders>
              <w:top w:val="nil"/>
              <w:left w:val="nil"/>
              <w:bottom w:val="nil"/>
              <w:right w:val="nil"/>
            </w:tcBorders>
            <w:shd w:val="clear" w:color="auto" w:fill="auto"/>
            <w:noWrap/>
            <w:vAlign w:val="bottom"/>
            <w:hideMark/>
          </w:tcPr>
          <w:p w14:paraId="62556AE5"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5.7421</w:t>
            </w:r>
          </w:p>
        </w:tc>
        <w:tc>
          <w:tcPr>
            <w:tcW w:w="479" w:type="pct"/>
            <w:tcBorders>
              <w:top w:val="nil"/>
              <w:left w:val="nil"/>
              <w:bottom w:val="nil"/>
              <w:right w:val="nil"/>
            </w:tcBorders>
            <w:shd w:val="clear" w:color="auto" w:fill="auto"/>
            <w:noWrap/>
            <w:vAlign w:val="bottom"/>
            <w:hideMark/>
          </w:tcPr>
          <w:p w14:paraId="01F2C2C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13.1152</w:t>
            </w:r>
          </w:p>
        </w:tc>
        <w:tc>
          <w:tcPr>
            <w:tcW w:w="146" w:type="pct"/>
            <w:tcBorders>
              <w:top w:val="nil"/>
              <w:left w:val="nil"/>
              <w:bottom w:val="nil"/>
              <w:right w:val="nil"/>
            </w:tcBorders>
            <w:shd w:val="clear" w:color="auto" w:fill="auto"/>
            <w:noWrap/>
            <w:vAlign w:val="bottom"/>
            <w:hideMark/>
          </w:tcPr>
          <w:p w14:paraId="59267813"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3D94473"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3,460.5369</w:t>
            </w:r>
          </w:p>
        </w:tc>
        <w:tc>
          <w:tcPr>
            <w:tcW w:w="780" w:type="pct"/>
            <w:tcBorders>
              <w:top w:val="nil"/>
              <w:left w:val="nil"/>
              <w:bottom w:val="nil"/>
              <w:right w:val="nil"/>
            </w:tcBorders>
            <w:shd w:val="clear" w:color="auto" w:fill="auto"/>
            <w:noWrap/>
            <w:vAlign w:val="bottom"/>
            <w:hideMark/>
          </w:tcPr>
          <w:p w14:paraId="3123CE9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6,735.7209</w:t>
            </w:r>
          </w:p>
        </w:tc>
        <w:tc>
          <w:tcPr>
            <w:tcW w:w="750" w:type="pct"/>
            <w:tcBorders>
              <w:top w:val="nil"/>
              <w:left w:val="nil"/>
              <w:bottom w:val="nil"/>
              <w:right w:val="nil"/>
            </w:tcBorders>
            <w:shd w:val="clear" w:color="auto" w:fill="auto"/>
            <w:noWrap/>
            <w:vAlign w:val="bottom"/>
            <w:hideMark/>
          </w:tcPr>
          <w:p w14:paraId="45B83B89"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24,832.6736</w:t>
            </w:r>
          </w:p>
        </w:tc>
      </w:tr>
      <w:tr w:rsidR="00573DEF" w:rsidRPr="00AB0669" w14:paraId="23EC6FB3" w14:textId="77777777" w:rsidTr="00AC5F6D">
        <w:tc>
          <w:tcPr>
            <w:tcW w:w="605" w:type="pct"/>
            <w:tcBorders>
              <w:top w:val="nil"/>
              <w:left w:val="nil"/>
              <w:bottom w:val="nil"/>
              <w:right w:val="nil"/>
            </w:tcBorders>
            <w:shd w:val="clear" w:color="auto" w:fill="auto"/>
            <w:noWrap/>
            <w:vAlign w:val="bottom"/>
            <w:hideMark/>
          </w:tcPr>
          <w:p w14:paraId="304A4912"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35" w:type="pct"/>
            <w:tcBorders>
              <w:top w:val="nil"/>
              <w:left w:val="nil"/>
              <w:bottom w:val="nil"/>
              <w:right w:val="nil"/>
            </w:tcBorders>
            <w:shd w:val="clear" w:color="auto" w:fill="auto"/>
            <w:noWrap/>
            <w:vAlign w:val="bottom"/>
            <w:hideMark/>
          </w:tcPr>
          <w:p w14:paraId="2CE2010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2.8521</w:t>
            </w:r>
          </w:p>
        </w:tc>
        <w:tc>
          <w:tcPr>
            <w:tcW w:w="765" w:type="pct"/>
            <w:tcBorders>
              <w:top w:val="nil"/>
              <w:left w:val="nil"/>
              <w:bottom w:val="nil"/>
              <w:right w:val="nil"/>
            </w:tcBorders>
            <w:shd w:val="clear" w:color="auto" w:fill="auto"/>
            <w:noWrap/>
            <w:vAlign w:val="bottom"/>
            <w:hideMark/>
          </w:tcPr>
          <w:p w14:paraId="754EE41A"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5.7862</w:t>
            </w:r>
          </w:p>
        </w:tc>
        <w:tc>
          <w:tcPr>
            <w:tcW w:w="479" w:type="pct"/>
            <w:tcBorders>
              <w:top w:val="nil"/>
              <w:left w:val="nil"/>
              <w:bottom w:val="nil"/>
              <w:right w:val="nil"/>
            </w:tcBorders>
            <w:shd w:val="clear" w:color="auto" w:fill="auto"/>
            <w:noWrap/>
            <w:vAlign w:val="bottom"/>
            <w:hideMark/>
          </w:tcPr>
          <w:p w14:paraId="6E91A2D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13.5528</w:t>
            </w:r>
          </w:p>
        </w:tc>
        <w:tc>
          <w:tcPr>
            <w:tcW w:w="146" w:type="pct"/>
            <w:tcBorders>
              <w:top w:val="nil"/>
              <w:left w:val="nil"/>
              <w:bottom w:val="nil"/>
              <w:right w:val="nil"/>
            </w:tcBorders>
            <w:shd w:val="clear" w:color="auto" w:fill="auto"/>
            <w:noWrap/>
            <w:vAlign w:val="bottom"/>
            <w:hideMark/>
          </w:tcPr>
          <w:p w14:paraId="64220E5D"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98DFF66"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3,502.2232</w:t>
            </w:r>
          </w:p>
        </w:tc>
        <w:tc>
          <w:tcPr>
            <w:tcW w:w="780" w:type="pct"/>
            <w:tcBorders>
              <w:top w:val="nil"/>
              <w:left w:val="nil"/>
              <w:bottom w:val="nil"/>
              <w:right w:val="nil"/>
            </w:tcBorders>
            <w:shd w:val="clear" w:color="auto" w:fill="auto"/>
            <w:noWrap/>
            <w:vAlign w:val="bottom"/>
            <w:hideMark/>
          </w:tcPr>
          <w:p w14:paraId="278B97F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7,284.6118</w:t>
            </w:r>
          </w:p>
        </w:tc>
        <w:tc>
          <w:tcPr>
            <w:tcW w:w="750" w:type="pct"/>
            <w:tcBorders>
              <w:top w:val="nil"/>
              <w:left w:val="nil"/>
              <w:bottom w:val="nil"/>
              <w:right w:val="nil"/>
            </w:tcBorders>
            <w:shd w:val="clear" w:color="auto" w:fill="auto"/>
            <w:noWrap/>
            <w:vAlign w:val="bottom"/>
            <w:hideMark/>
          </w:tcPr>
          <w:p w14:paraId="3151A32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25,671.8729</w:t>
            </w:r>
          </w:p>
        </w:tc>
      </w:tr>
      <w:tr w:rsidR="00573DEF" w:rsidRPr="00AB0669" w14:paraId="1B1367DF" w14:textId="77777777" w:rsidTr="00AC5F6D">
        <w:tc>
          <w:tcPr>
            <w:tcW w:w="605" w:type="pct"/>
            <w:tcBorders>
              <w:top w:val="nil"/>
              <w:left w:val="nil"/>
              <w:bottom w:val="nil"/>
              <w:right w:val="nil"/>
            </w:tcBorders>
            <w:shd w:val="clear" w:color="auto" w:fill="auto"/>
            <w:noWrap/>
            <w:vAlign w:val="bottom"/>
            <w:hideMark/>
          </w:tcPr>
          <w:p w14:paraId="4085F4C7"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35" w:type="pct"/>
            <w:tcBorders>
              <w:top w:val="nil"/>
              <w:left w:val="nil"/>
              <w:bottom w:val="nil"/>
              <w:right w:val="nil"/>
            </w:tcBorders>
            <w:shd w:val="clear" w:color="auto" w:fill="auto"/>
            <w:noWrap/>
            <w:vAlign w:val="bottom"/>
            <w:hideMark/>
          </w:tcPr>
          <w:p w14:paraId="6E0C4C75"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3.0307</w:t>
            </w:r>
          </w:p>
        </w:tc>
        <w:tc>
          <w:tcPr>
            <w:tcW w:w="765" w:type="pct"/>
            <w:tcBorders>
              <w:top w:val="nil"/>
              <w:left w:val="nil"/>
              <w:bottom w:val="nil"/>
              <w:right w:val="nil"/>
            </w:tcBorders>
            <w:shd w:val="clear" w:color="auto" w:fill="auto"/>
            <w:noWrap/>
            <w:vAlign w:val="bottom"/>
            <w:hideMark/>
          </w:tcPr>
          <w:p w14:paraId="68DE205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6.2567</w:t>
            </w:r>
          </w:p>
        </w:tc>
        <w:tc>
          <w:tcPr>
            <w:tcW w:w="479" w:type="pct"/>
            <w:tcBorders>
              <w:top w:val="nil"/>
              <w:left w:val="nil"/>
              <w:bottom w:val="nil"/>
              <w:right w:val="nil"/>
            </w:tcBorders>
            <w:shd w:val="clear" w:color="auto" w:fill="auto"/>
            <w:noWrap/>
            <w:vAlign w:val="bottom"/>
            <w:hideMark/>
          </w:tcPr>
          <w:p w14:paraId="2C8C4D0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14.0838</w:t>
            </w:r>
          </w:p>
        </w:tc>
        <w:tc>
          <w:tcPr>
            <w:tcW w:w="146" w:type="pct"/>
            <w:tcBorders>
              <w:top w:val="nil"/>
              <w:left w:val="nil"/>
              <w:bottom w:val="nil"/>
              <w:right w:val="nil"/>
            </w:tcBorders>
            <w:shd w:val="clear" w:color="auto" w:fill="auto"/>
            <w:noWrap/>
            <w:vAlign w:val="bottom"/>
            <w:hideMark/>
          </w:tcPr>
          <w:p w14:paraId="1D72E234"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B5C994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3,546.2541</w:t>
            </w:r>
          </w:p>
        </w:tc>
        <w:tc>
          <w:tcPr>
            <w:tcW w:w="780" w:type="pct"/>
            <w:tcBorders>
              <w:top w:val="nil"/>
              <w:left w:val="nil"/>
              <w:bottom w:val="nil"/>
              <w:right w:val="nil"/>
            </w:tcBorders>
            <w:shd w:val="clear" w:color="auto" w:fill="auto"/>
            <w:noWrap/>
            <w:vAlign w:val="bottom"/>
            <w:hideMark/>
          </w:tcPr>
          <w:p w14:paraId="0A709E46"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8,493.6410</w:t>
            </w:r>
          </w:p>
        </w:tc>
        <w:tc>
          <w:tcPr>
            <w:tcW w:w="750" w:type="pct"/>
            <w:tcBorders>
              <w:top w:val="nil"/>
              <w:left w:val="nil"/>
              <w:bottom w:val="nil"/>
              <w:right w:val="nil"/>
            </w:tcBorders>
            <w:shd w:val="clear" w:color="auto" w:fill="auto"/>
            <w:noWrap/>
            <w:vAlign w:val="bottom"/>
            <w:hideMark/>
          </w:tcPr>
          <w:p w14:paraId="1D748B5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27,960.8082</w:t>
            </w:r>
          </w:p>
        </w:tc>
      </w:tr>
      <w:tr w:rsidR="00573DEF" w:rsidRPr="00AB0669" w14:paraId="7D025557" w14:textId="77777777" w:rsidTr="00AC5F6D">
        <w:tc>
          <w:tcPr>
            <w:tcW w:w="605" w:type="pct"/>
            <w:tcBorders>
              <w:top w:val="nil"/>
              <w:left w:val="nil"/>
              <w:bottom w:val="nil"/>
              <w:right w:val="nil"/>
            </w:tcBorders>
            <w:shd w:val="clear" w:color="auto" w:fill="auto"/>
            <w:noWrap/>
            <w:vAlign w:val="bottom"/>
            <w:hideMark/>
          </w:tcPr>
          <w:p w14:paraId="52849DDE"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35" w:type="pct"/>
            <w:tcBorders>
              <w:top w:val="nil"/>
              <w:left w:val="nil"/>
              <w:bottom w:val="nil"/>
              <w:right w:val="nil"/>
            </w:tcBorders>
            <w:shd w:val="clear" w:color="auto" w:fill="auto"/>
            <w:noWrap/>
            <w:vAlign w:val="bottom"/>
            <w:hideMark/>
          </w:tcPr>
          <w:p w14:paraId="44A92EE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3.2129</w:t>
            </w:r>
          </w:p>
        </w:tc>
        <w:tc>
          <w:tcPr>
            <w:tcW w:w="765" w:type="pct"/>
            <w:tcBorders>
              <w:top w:val="nil"/>
              <w:left w:val="nil"/>
              <w:bottom w:val="nil"/>
              <w:right w:val="nil"/>
            </w:tcBorders>
            <w:shd w:val="clear" w:color="auto" w:fill="auto"/>
            <w:noWrap/>
            <w:vAlign w:val="bottom"/>
            <w:hideMark/>
          </w:tcPr>
          <w:p w14:paraId="29794B4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6.3154</w:t>
            </w:r>
          </w:p>
        </w:tc>
        <w:tc>
          <w:tcPr>
            <w:tcW w:w="479" w:type="pct"/>
            <w:tcBorders>
              <w:top w:val="nil"/>
              <w:left w:val="nil"/>
              <w:bottom w:val="nil"/>
              <w:right w:val="nil"/>
            </w:tcBorders>
            <w:shd w:val="clear" w:color="auto" w:fill="auto"/>
            <w:noWrap/>
            <w:vAlign w:val="bottom"/>
            <w:hideMark/>
          </w:tcPr>
          <w:p w14:paraId="2D49CA3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14.6017</w:t>
            </w:r>
          </w:p>
        </w:tc>
        <w:tc>
          <w:tcPr>
            <w:tcW w:w="146" w:type="pct"/>
            <w:tcBorders>
              <w:top w:val="nil"/>
              <w:left w:val="nil"/>
              <w:bottom w:val="nil"/>
              <w:right w:val="nil"/>
            </w:tcBorders>
            <w:shd w:val="clear" w:color="auto" w:fill="auto"/>
            <w:noWrap/>
            <w:vAlign w:val="bottom"/>
            <w:hideMark/>
          </w:tcPr>
          <w:p w14:paraId="02DEAD1F"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3A4204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4,547.2265</w:t>
            </w:r>
          </w:p>
        </w:tc>
        <w:tc>
          <w:tcPr>
            <w:tcW w:w="780" w:type="pct"/>
            <w:tcBorders>
              <w:top w:val="nil"/>
              <w:left w:val="nil"/>
              <w:bottom w:val="nil"/>
              <w:right w:val="nil"/>
            </w:tcBorders>
            <w:shd w:val="clear" w:color="auto" w:fill="auto"/>
            <w:noWrap/>
            <w:vAlign w:val="bottom"/>
            <w:hideMark/>
          </w:tcPr>
          <w:p w14:paraId="3A772F7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8,643.9093</w:t>
            </w:r>
          </w:p>
        </w:tc>
        <w:tc>
          <w:tcPr>
            <w:tcW w:w="750" w:type="pct"/>
            <w:tcBorders>
              <w:top w:val="nil"/>
              <w:left w:val="nil"/>
              <w:bottom w:val="nil"/>
              <w:right w:val="nil"/>
            </w:tcBorders>
            <w:shd w:val="clear" w:color="auto" w:fill="auto"/>
            <w:noWrap/>
            <w:vAlign w:val="bottom"/>
            <w:hideMark/>
          </w:tcPr>
          <w:p w14:paraId="0964D9C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28,581.9237</w:t>
            </w:r>
          </w:p>
        </w:tc>
      </w:tr>
      <w:tr w:rsidR="00573DEF" w:rsidRPr="00AB0669" w14:paraId="28F05C74" w14:textId="77777777" w:rsidTr="00AC5F6D">
        <w:tc>
          <w:tcPr>
            <w:tcW w:w="605" w:type="pct"/>
            <w:tcBorders>
              <w:top w:val="nil"/>
              <w:left w:val="nil"/>
              <w:bottom w:val="nil"/>
              <w:right w:val="nil"/>
            </w:tcBorders>
            <w:shd w:val="clear" w:color="auto" w:fill="auto"/>
            <w:noWrap/>
            <w:vAlign w:val="bottom"/>
            <w:hideMark/>
          </w:tcPr>
          <w:p w14:paraId="5D90EC74"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35" w:type="pct"/>
            <w:tcBorders>
              <w:top w:val="nil"/>
              <w:left w:val="nil"/>
              <w:bottom w:val="nil"/>
              <w:right w:val="nil"/>
            </w:tcBorders>
            <w:shd w:val="clear" w:color="auto" w:fill="auto"/>
            <w:noWrap/>
            <w:vAlign w:val="bottom"/>
            <w:hideMark/>
          </w:tcPr>
          <w:p w14:paraId="1BCC161A"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3.2134</w:t>
            </w:r>
          </w:p>
        </w:tc>
        <w:tc>
          <w:tcPr>
            <w:tcW w:w="765" w:type="pct"/>
            <w:tcBorders>
              <w:top w:val="nil"/>
              <w:left w:val="nil"/>
              <w:bottom w:val="nil"/>
              <w:right w:val="nil"/>
            </w:tcBorders>
            <w:shd w:val="clear" w:color="auto" w:fill="auto"/>
            <w:noWrap/>
            <w:vAlign w:val="bottom"/>
            <w:hideMark/>
          </w:tcPr>
          <w:p w14:paraId="7F78B5D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6.3256</w:t>
            </w:r>
          </w:p>
        </w:tc>
        <w:tc>
          <w:tcPr>
            <w:tcW w:w="479" w:type="pct"/>
            <w:tcBorders>
              <w:top w:val="nil"/>
              <w:left w:val="nil"/>
              <w:bottom w:val="nil"/>
              <w:right w:val="nil"/>
            </w:tcBorders>
            <w:shd w:val="clear" w:color="auto" w:fill="auto"/>
            <w:noWrap/>
            <w:vAlign w:val="bottom"/>
            <w:hideMark/>
          </w:tcPr>
          <w:p w14:paraId="54E5D7F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15.7236</w:t>
            </w:r>
          </w:p>
        </w:tc>
        <w:tc>
          <w:tcPr>
            <w:tcW w:w="146" w:type="pct"/>
            <w:tcBorders>
              <w:top w:val="nil"/>
              <w:left w:val="nil"/>
              <w:bottom w:val="nil"/>
              <w:right w:val="nil"/>
            </w:tcBorders>
            <w:shd w:val="clear" w:color="auto" w:fill="auto"/>
            <w:noWrap/>
            <w:vAlign w:val="bottom"/>
            <w:hideMark/>
          </w:tcPr>
          <w:p w14:paraId="109C1D18"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014D1D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4,788.6029</w:t>
            </w:r>
          </w:p>
        </w:tc>
        <w:tc>
          <w:tcPr>
            <w:tcW w:w="780" w:type="pct"/>
            <w:tcBorders>
              <w:top w:val="nil"/>
              <w:left w:val="nil"/>
              <w:bottom w:val="nil"/>
              <w:right w:val="nil"/>
            </w:tcBorders>
            <w:shd w:val="clear" w:color="auto" w:fill="auto"/>
            <w:noWrap/>
            <w:vAlign w:val="bottom"/>
            <w:hideMark/>
          </w:tcPr>
          <w:p w14:paraId="49C256A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9,078.5282</w:t>
            </w:r>
          </w:p>
        </w:tc>
        <w:tc>
          <w:tcPr>
            <w:tcW w:w="750" w:type="pct"/>
            <w:tcBorders>
              <w:top w:val="nil"/>
              <w:left w:val="nil"/>
              <w:bottom w:val="nil"/>
              <w:right w:val="nil"/>
            </w:tcBorders>
            <w:shd w:val="clear" w:color="auto" w:fill="auto"/>
            <w:noWrap/>
            <w:vAlign w:val="bottom"/>
            <w:hideMark/>
          </w:tcPr>
          <w:p w14:paraId="3F833E0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28,688.1238</w:t>
            </w:r>
          </w:p>
        </w:tc>
      </w:tr>
      <w:tr w:rsidR="00573DEF" w:rsidRPr="00AB0669" w14:paraId="620193D1" w14:textId="77777777" w:rsidTr="00AC5F6D">
        <w:tc>
          <w:tcPr>
            <w:tcW w:w="605" w:type="pct"/>
            <w:tcBorders>
              <w:top w:val="nil"/>
              <w:left w:val="nil"/>
              <w:bottom w:val="nil"/>
              <w:right w:val="nil"/>
            </w:tcBorders>
            <w:shd w:val="clear" w:color="auto" w:fill="auto"/>
            <w:noWrap/>
            <w:vAlign w:val="bottom"/>
            <w:hideMark/>
          </w:tcPr>
          <w:p w14:paraId="28179EEA"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35" w:type="pct"/>
            <w:tcBorders>
              <w:top w:val="nil"/>
              <w:left w:val="nil"/>
              <w:bottom w:val="nil"/>
              <w:right w:val="nil"/>
            </w:tcBorders>
            <w:shd w:val="clear" w:color="auto" w:fill="auto"/>
            <w:noWrap/>
            <w:vAlign w:val="bottom"/>
            <w:hideMark/>
          </w:tcPr>
          <w:p w14:paraId="2D38498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3.4172</w:t>
            </w:r>
          </w:p>
        </w:tc>
        <w:tc>
          <w:tcPr>
            <w:tcW w:w="765" w:type="pct"/>
            <w:tcBorders>
              <w:top w:val="nil"/>
              <w:left w:val="nil"/>
              <w:bottom w:val="nil"/>
              <w:right w:val="nil"/>
            </w:tcBorders>
            <w:shd w:val="clear" w:color="auto" w:fill="auto"/>
            <w:noWrap/>
            <w:vAlign w:val="bottom"/>
            <w:hideMark/>
          </w:tcPr>
          <w:p w14:paraId="6368B32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6.9927</w:t>
            </w:r>
          </w:p>
        </w:tc>
        <w:tc>
          <w:tcPr>
            <w:tcW w:w="479" w:type="pct"/>
            <w:tcBorders>
              <w:top w:val="nil"/>
              <w:left w:val="nil"/>
              <w:bottom w:val="nil"/>
              <w:right w:val="nil"/>
            </w:tcBorders>
            <w:shd w:val="clear" w:color="auto" w:fill="auto"/>
            <w:noWrap/>
            <w:vAlign w:val="bottom"/>
            <w:hideMark/>
          </w:tcPr>
          <w:p w14:paraId="42AEB2F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15.7812</w:t>
            </w:r>
          </w:p>
        </w:tc>
        <w:tc>
          <w:tcPr>
            <w:tcW w:w="146" w:type="pct"/>
            <w:tcBorders>
              <w:top w:val="nil"/>
              <w:left w:val="nil"/>
              <w:bottom w:val="nil"/>
              <w:right w:val="nil"/>
            </w:tcBorders>
            <w:shd w:val="clear" w:color="auto" w:fill="auto"/>
            <w:noWrap/>
            <w:vAlign w:val="bottom"/>
            <w:hideMark/>
          </w:tcPr>
          <w:p w14:paraId="4314A3F8"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9E32CB3"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4,809.2516</w:t>
            </w:r>
          </w:p>
        </w:tc>
        <w:tc>
          <w:tcPr>
            <w:tcW w:w="780" w:type="pct"/>
            <w:tcBorders>
              <w:top w:val="nil"/>
              <w:left w:val="nil"/>
              <w:bottom w:val="nil"/>
              <w:right w:val="nil"/>
            </w:tcBorders>
            <w:shd w:val="clear" w:color="auto" w:fill="auto"/>
            <w:noWrap/>
            <w:vAlign w:val="bottom"/>
            <w:hideMark/>
          </w:tcPr>
          <w:p w14:paraId="6B368D11"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10,274.5840</w:t>
            </w:r>
          </w:p>
        </w:tc>
        <w:tc>
          <w:tcPr>
            <w:tcW w:w="750" w:type="pct"/>
            <w:tcBorders>
              <w:top w:val="nil"/>
              <w:left w:val="nil"/>
              <w:bottom w:val="nil"/>
              <w:right w:val="nil"/>
            </w:tcBorders>
            <w:shd w:val="clear" w:color="auto" w:fill="auto"/>
            <w:noWrap/>
            <w:vAlign w:val="bottom"/>
            <w:hideMark/>
          </w:tcPr>
          <w:p w14:paraId="26CEAE4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29,176.0713</w:t>
            </w:r>
          </w:p>
        </w:tc>
      </w:tr>
      <w:tr w:rsidR="00573DEF" w:rsidRPr="00AB0669" w14:paraId="671B9D24" w14:textId="77777777" w:rsidTr="00AC5F6D">
        <w:tc>
          <w:tcPr>
            <w:tcW w:w="605" w:type="pct"/>
            <w:tcBorders>
              <w:top w:val="nil"/>
              <w:left w:val="nil"/>
              <w:bottom w:val="nil"/>
              <w:right w:val="nil"/>
            </w:tcBorders>
            <w:shd w:val="clear" w:color="auto" w:fill="auto"/>
            <w:noWrap/>
            <w:vAlign w:val="bottom"/>
            <w:hideMark/>
          </w:tcPr>
          <w:p w14:paraId="71909C94"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35" w:type="pct"/>
            <w:tcBorders>
              <w:top w:val="nil"/>
              <w:left w:val="nil"/>
              <w:bottom w:val="nil"/>
              <w:right w:val="nil"/>
            </w:tcBorders>
            <w:shd w:val="clear" w:color="auto" w:fill="auto"/>
            <w:noWrap/>
            <w:vAlign w:val="bottom"/>
            <w:hideMark/>
          </w:tcPr>
          <w:p w14:paraId="53D3C9EF"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3.5129</w:t>
            </w:r>
          </w:p>
        </w:tc>
        <w:tc>
          <w:tcPr>
            <w:tcW w:w="765" w:type="pct"/>
            <w:tcBorders>
              <w:top w:val="nil"/>
              <w:left w:val="nil"/>
              <w:bottom w:val="nil"/>
              <w:right w:val="nil"/>
            </w:tcBorders>
            <w:shd w:val="clear" w:color="auto" w:fill="auto"/>
            <w:noWrap/>
            <w:vAlign w:val="bottom"/>
            <w:hideMark/>
          </w:tcPr>
          <w:p w14:paraId="7EF6AC83"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7.0585</w:t>
            </w:r>
          </w:p>
        </w:tc>
        <w:tc>
          <w:tcPr>
            <w:tcW w:w="479" w:type="pct"/>
            <w:tcBorders>
              <w:top w:val="nil"/>
              <w:left w:val="nil"/>
              <w:bottom w:val="nil"/>
              <w:right w:val="nil"/>
            </w:tcBorders>
            <w:shd w:val="clear" w:color="auto" w:fill="auto"/>
            <w:noWrap/>
            <w:vAlign w:val="bottom"/>
            <w:hideMark/>
          </w:tcPr>
          <w:p w14:paraId="584523D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15.8486</w:t>
            </w:r>
          </w:p>
        </w:tc>
        <w:tc>
          <w:tcPr>
            <w:tcW w:w="146" w:type="pct"/>
            <w:tcBorders>
              <w:top w:val="nil"/>
              <w:left w:val="nil"/>
              <w:bottom w:val="nil"/>
              <w:right w:val="nil"/>
            </w:tcBorders>
            <w:shd w:val="clear" w:color="auto" w:fill="auto"/>
            <w:noWrap/>
            <w:vAlign w:val="bottom"/>
            <w:hideMark/>
          </w:tcPr>
          <w:p w14:paraId="6F7D9BF1"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0D45168"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5,351.4803</w:t>
            </w:r>
          </w:p>
        </w:tc>
        <w:tc>
          <w:tcPr>
            <w:tcW w:w="780" w:type="pct"/>
            <w:tcBorders>
              <w:top w:val="nil"/>
              <w:left w:val="nil"/>
              <w:bottom w:val="nil"/>
              <w:right w:val="nil"/>
            </w:tcBorders>
            <w:shd w:val="clear" w:color="auto" w:fill="auto"/>
            <w:noWrap/>
            <w:vAlign w:val="bottom"/>
            <w:hideMark/>
          </w:tcPr>
          <w:p w14:paraId="2C43C92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10,315.5725</w:t>
            </w:r>
          </w:p>
        </w:tc>
        <w:tc>
          <w:tcPr>
            <w:tcW w:w="750" w:type="pct"/>
            <w:tcBorders>
              <w:top w:val="nil"/>
              <w:left w:val="nil"/>
              <w:bottom w:val="nil"/>
              <w:right w:val="nil"/>
            </w:tcBorders>
            <w:shd w:val="clear" w:color="auto" w:fill="auto"/>
            <w:noWrap/>
            <w:vAlign w:val="bottom"/>
            <w:hideMark/>
          </w:tcPr>
          <w:p w14:paraId="3F88330F"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30,310.6195</w:t>
            </w:r>
          </w:p>
        </w:tc>
      </w:tr>
      <w:tr w:rsidR="00573DEF" w:rsidRPr="00AB0669" w14:paraId="18998E4E" w14:textId="77777777" w:rsidTr="00AC5F6D">
        <w:tc>
          <w:tcPr>
            <w:tcW w:w="605" w:type="pct"/>
            <w:tcBorders>
              <w:top w:val="nil"/>
              <w:left w:val="nil"/>
              <w:bottom w:val="nil"/>
              <w:right w:val="nil"/>
            </w:tcBorders>
            <w:shd w:val="clear" w:color="auto" w:fill="auto"/>
            <w:noWrap/>
            <w:vAlign w:val="bottom"/>
            <w:hideMark/>
          </w:tcPr>
          <w:p w14:paraId="29684DFD"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35" w:type="pct"/>
            <w:tcBorders>
              <w:top w:val="nil"/>
              <w:left w:val="nil"/>
              <w:bottom w:val="nil"/>
              <w:right w:val="nil"/>
            </w:tcBorders>
            <w:shd w:val="clear" w:color="auto" w:fill="auto"/>
            <w:noWrap/>
            <w:vAlign w:val="bottom"/>
            <w:hideMark/>
          </w:tcPr>
          <w:p w14:paraId="2184A99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3.6808</w:t>
            </w:r>
          </w:p>
        </w:tc>
        <w:tc>
          <w:tcPr>
            <w:tcW w:w="765" w:type="pct"/>
            <w:tcBorders>
              <w:top w:val="nil"/>
              <w:left w:val="nil"/>
              <w:bottom w:val="nil"/>
              <w:right w:val="nil"/>
            </w:tcBorders>
            <w:shd w:val="clear" w:color="auto" w:fill="auto"/>
            <w:noWrap/>
            <w:vAlign w:val="bottom"/>
            <w:hideMark/>
          </w:tcPr>
          <w:p w14:paraId="796A048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8.1430</w:t>
            </w:r>
          </w:p>
        </w:tc>
        <w:tc>
          <w:tcPr>
            <w:tcW w:w="479" w:type="pct"/>
            <w:tcBorders>
              <w:top w:val="nil"/>
              <w:left w:val="nil"/>
              <w:bottom w:val="nil"/>
              <w:right w:val="nil"/>
            </w:tcBorders>
            <w:shd w:val="clear" w:color="auto" w:fill="auto"/>
            <w:noWrap/>
            <w:vAlign w:val="bottom"/>
            <w:hideMark/>
          </w:tcPr>
          <w:p w14:paraId="733C9B9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15.8984</w:t>
            </w:r>
          </w:p>
        </w:tc>
        <w:tc>
          <w:tcPr>
            <w:tcW w:w="146" w:type="pct"/>
            <w:tcBorders>
              <w:top w:val="nil"/>
              <w:left w:val="nil"/>
              <w:bottom w:val="nil"/>
              <w:right w:val="nil"/>
            </w:tcBorders>
            <w:shd w:val="clear" w:color="auto" w:fill="auto"/>
            <w:noWrap/>
            <w:vAlign w:val="bottom"/>
            <w:hideMark/>
          </w:tcPr>
          <w:p w14:paraId="772AB784"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CCF28EE"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5,949.9461</w:t>
            </w:r>
          </w:p>
        </w:tc>
        <w:tc>
          <w:tcPr>
            <w:tcW w:w="780" w:type="pct"/>
            <w:tcBorders>
              <w:top w:val="nil"/>
              <w:left w:val="nil"/>
              <w:bottom w:val="nil"/>
              <w:right w:val="nil"/>
            </w:tcBorders>
            <w:shd w:val="clear" w:color="auto" w:fill="auto"/>
            <w:noWrap/>
            <w:vAlign w:val="bottom"/>
            <w:hideMark/>
          </w:tcPr>
          <w:p w14:paraId="7262148A"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10,368.8115</w:t>
            </w:r>
          </w:p>
        </w:tc>
        <w:tc>
          <w:tcPr>
            <w:tcW w:w="750" w:type="pct"/>
            <w:tcBorders>
              <w:top w:val="nil"/>
              <w:left w:val="nil"/>
              <w:bottom w:val="nil"/>
              <w:right w:val="nil"/>
            </w:tcBorders>
            <w:shd w:val="clear" w:color="auto" w:fill="auto"/>
            <w:noWrap/>
            <w:vAlign w:val="bottom"/>
            <w:hideMark/>
          </w:tcPr>
          <w:p w14:paraId="37BAE96B"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31,245.8847</w:t>
            </w:r>
          </w:p>
        </w:tc>
      </w:tr>
      <w:tr w:rsidR="00573DEF" w:rsidRPr="00AB0669" w14:paraId="5089F261" w14:textId="77777777" w:rsidTr="00AC5F6D">
        <w:tc>
          <w:tcPr>
            <w:tcW w:w="605" w:type="pct"/>
            <w:tcBorders>
              <w:top w:val="nil"/>
              <w:left w:val="nil"/>
              <w:bottom w:val="nil"/>
              <w:right w:val="nil"/>
            </w:tcBorders>
            <w:shd w:val="clear" w:color="auto" w:fill="auto"/>
            <w:noWrap/>
            <w:vAlign w:val="bottom"/>
            <w:hideMark/>
          </w:tcPr>
          <w:p w14:paraId="55F51768"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35" w:type="pct"/>
            <w:tcBorders>
              <w:top w:val="nil"/>
              <w:left w:val="nil"/>
              <w:bottom w:val="nil"/>
              <w:right w:val="nil"/>
            </w:tcBorders>
            <w:shd w:val="clear" w:color="auto" w:fill="auto"/>
            <w:noWrap/>
            <w:vAlign w:val="bottom"/>
            <w:hideMark/>
          </w:tcPr>
          <w:p w14:paraId="368FDF2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3.8886</w:t>
            </w:r>
          </w:p>
        </w:tc>
        <w:tc>
          <w:tcPr>
            <w:tcW w:w="765" w:type="pct"/>
            <w:tcBorders>
              <w:top w:val="nil"/>
              <w:left w:val="nil"/>
              <w:bottom w:val="nil"/>
              <w:right w:val="nil"/>
            </w:tcBorders>
            <w:shd w:val="clear" w:color="auto" w:fill="auto"/>
            <w:noWrap/>
            <w:vAlign w:val="bottom"/>
            <w:hideMark/>
          </w:tcPr>
          <w:p w14:paraId="4870A400"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8.2036</w:t>
            </w:r>
          </w:p>
        </w:tc>
        <w:tc>
          <w:tcPr>
            <w:tcW w:w="479" w:type="pct"/>
            <w:tcBorders>
              <w:top w:val="nil"/>
              <w:left w:val="nil"/>
              <w:bottom w:val="nil"/>
              <w:right w:val="nil"/>
            </w:tcBorders>
            <w:shd w:val="clear" w:color="auto" w:fill="auto"/>
            <w:noWrap/>
            <w:vAlign w:val="bottom"/>
            <w:hideMark/>
          </w:tcPr>
          <w:p w14:paraId="24505CC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16.0508</w:t>
            </w:r>
          </w:p>
        </w:tc>
        <w:tc>
          <w:tcPr>
            <w:tcW w:w="146" w:type="pct"/>
            <w:tcBorders>
              <w:top w:val="nil"/>
              <w:left w:val="nil"/>
              <w:bottom w:val="nil"/>
              <w:right w:val="nil"/>
            </w:tcBorders>
            <w:shd w:val="clear" w:color="auto" w:fill="auto"/>
            <w:noWrap/>
            <w:vAlign w:val="bottom"/>
            <w:hideMark/>
          </w:tcPr>
          <w:p w14:paraId="3A034044" w14:textId="77777777" w:rsidR="00573DEF" w:rsidRPr="00AB0669" w:rsidRDefault="00573DEF"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9C5369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6,418.1043</w:t>
            </w:r>
          </w:p>
        </w:tc>
        <w:tc>
          <w:tcPr>
            <w:tcW w:w="780" w:type="pct"/>
            <w:tcBorders>
              <w:top w:val="nil"/>
              <w:left w:val="nil"/>
              <w:bottom w:val="nil"/>
              <w:right w:val="nil"/>
            </w:tcBorders>
            <w:shd w:val="clear" w:color="auto" w:fill="auto"/>
            <w:noWrap/>
            <w:vAlign w:val="bottom"/>
            <w:hideMark/>
          </w:tcPr>
          <w:p w14:paraId="0DCCEA92"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10,462.3922</w:t>
            </w:r>
          </w:p>
        </w:tc>
        <w:tc>
          <w:tcPr>
            <w:tcW w:w="750" w:type="pct"/>
            <w:tcBorders>
              <w:top w:val="nil"/>
              <w:left w:val="nil"/>
              <w:bottom w:val="nil"/>
              <w:right w:val="nil"/>
            </w:tcBorders>
            <w:shd w:val="clear" w:color="auto" w:fill="auto"/>
            <w:noWrap/>
            <w:vAlign w:val="bottom"/>
            <w:hideMark/>
          </w:tcPr>
          <w:p w14:paraId="094FAC19"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32,360.6636</w:t>
            </w:r>
          </w:p>
        </w:tc>
      </w:tr>
      <w:tr w:rsidR="00573DEF" w:rsidRPr="00AB0669" w14:paraId="0E4B74C0" w14:textId="77777777" w:rsidTr="00AC5F6D">
        <w:tc>
          <w:tcPr>
            <w:tcW w:w="605" w:type="pct"/>
            <w:tcBorders>
              <w:top w:val="nil"/>
              <w:left w:val="nil"/>
              <w:bottom w:val="single" w:sz="4" w:space="0" w:color="auto"/>
              <w:right w:val="nil"/>
            </w:tcBorders>
            <w:shd w:val="clear" w:color="auto" w:fill="auto"/>
            <w:noWrap/>
            <w:vAlign w:val="bottom"/>
            <w:hideMark/>
          </w:tcPr>
          <w:p w14:paraId="57244F06" w14:textId="77777777" w:rsidR="00573DEF" w:rsidRPr="00AB0669" w:rsidRDefault="00573DEF"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35" w:type="pct"/>
            <w:tcBorders>
              <w:top w:val="nil"/>
              <w:left w:val="nil"/>
              <w:bottom w:val="single" w:sz="4" w:space="0" w:color="auto"/>
              <w:right w:val="nil"/>
            </w:tcBorders>
            <w:shd w:val="clear" w:color="auto" w:fill="auto"/>
            <w:noWrap/>
            <w:vAlign w:val="bottom"/>
            <w:hideMark/>
          </w:tcPr>
          <w:p w14:paraId="26F8869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4.0212</w:t>
            </w:r>
          </w:p>
        </w:tc>
        <w:tc>
          <w:tcPr>
            <w:tcW w:w="765" w:type="pct"/>
            <w:tcBorders>
              <w:top w:val="nil"/>
              <w:left w:val="nil"/>
              <w:bottom w:val="single" w:sz="4" w:space="0" w:color="auto"/>
              <w:right w:val="nil"/>
            </w:tcBorders>
            <w:shd w:val="clear" w:color="auto" w:fill="auto"/>
            <w:noWrap/>
            <w:vAlign w:val="bottom"/>
            <w:hideMark/>
          </w:tcPr>
          <w:p w14:paraId="274F96BC"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8.2543</w:t>
            </w:r>
          </w:p>
        </w:tc>
        <w:tc>
          <w:tcPr>
            <w:tcW w:w="479" w:type="pct"/>
            <w:tcBorders>
              <w:top w:val="nil"/>
              <w:left w:val="nil"/>
              <w:bottom w:val="single" w:sz="4" w:space="0" w:color="auto"/>
              <w:right w:val="nil"/>
            </w:tcBorders>
            <w:shd w:val="clear" w:color="auto" w:fill="auto"/>
            <w:noWrap/>
            <w:vAlign w:val="bottom"/>
            <w:hideMark/>
          </w:tcPr>
          <w:p w14:paraId="33568244"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16.1345</w:t>
            </w:r>
          </w:p>
        </w:tc>
        <w:tc>
          <w:tcPr>
            <w:tcW w:w="146" w:type="pct"/>
            <w:tcBorders>
              <w:top w:val="nil"/>
              <w:left w:val="nil"/>
              <w:bottom w:val="single" w:sz="4" w:space="0" w:color="auto"/>
              <w:right w:val="nil"/>
            </w:tcBorders>
            <w:shd w:val="clear" w:color="auto" w:fill="auto"/>
            <w:noWrap/>
            <w:vAlign w:val="bottom"/>
            <w:hideMark/>
          </w:tcPr>
          <w:p w14:paraId="18D0279F" w14:textId="77777777" w:rsidR="00573DEF" w:rsidRPr="00AB0669" w:rsidRDefault="00573DEF" w:rsidP="00AC5F6D">
            <w:pPr>
              <w:spacing w:after="0" w:line="240" w:lineRule="auto"/>
              <w:jc w:val="left"/>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048CCC1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6,530.2179</w:t>
            </w:r>
          </w:p>
        </w:tc>
        <w:tc>
          <w:tcPr>
            <w:tcW w:w="780" w:type="pct"/>
            <w:tcBorders>
              <w:top w:val="nil"/>
              <w:left w:val="nil"/>
              <w:bottom w:val="single" w:sz="4" w:space="0" w:color="auto"/>
              <w:right w:val="nil"/>
            </w:tcBorders>
            <w:shd w:val="clear" w:color="auto" w:fill="auto"/>
            <w:noWrap/>
            <w:vAlign w:val="bottom"/>
            <w:hideMark/>
          </w:tcPr>
          <w:p w14:paraId="287E5337"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10,671.9451</w:t>
            </w:r>
          </w:p>
        </w:tc>
        <w:tc>
          <w:tcPr>
            <w:tcW w:w="750" w:type="pct"/>
            <w:tcBorders>
              <w:top w:val="nil"/>
              <w:left w:val="nil"/>
              <w:bottom w:val="single" w:sz="4" w:space="0" w:color="auto"/>
              <w:right w:val="nil"/>
            </w:tcBorders>
            <w:shd w:val="clear" w:color="auto" w:fill="auto"/>
            <w:noWrap/>
            <w:vAlign w:val="bottom"/>
            <w:hideMark/>
          </w:tcPr>
          <w:p w14:paraId="114B3C0D" w14:textId="77777777" w:rsidR="00573DEF" w:rsidRPr="00AB0669" w:rsidRDefault="00573DEF" w:rsidP="00AC5F6D">
            <w:pPr>
              <w:spacing w:after="0" w:line="240" w:lineRule="auto"/>
              <w:jc w:val="right"/>
              <w:rPr>
                <w:color w:val="000000"/>
                <w:sz w:val="18"/>
                <w:szCs w:val="18"/>
                <w:lang w:eastAsia="zh-CN"/>
              </w:rPr>
            </w:pPr>
            <w:r w:rsidRPr="00AB0669">
              <w:rPr>
                <w:color w:val="000000"/>
                <w:sz w:val="18"/>
                <w:szCs w:val="18"/>
                <w:lang w:eastAsia="zh-CN"/>
              </w:rPr>
              <w:t>32,633.9539</w:t>
            </w:r>
          </w:p>
        </w:tc>
      </w:tr>
    </w:tbl>
    <w:p w14:paraId="34A27FD5" w14:textId="4B4BD90B"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197440B3" w14:textId="77777777" w:rsidR="0061332B" w:rsidRPr="00AB0669" w:rsidRDefault="0061332B" w:rsidP="00866720">
      <w:pPr>
        <w:tabs>
          <w:tab w:val="center" w:pos="4253"/>
          <w:tab w:val="right" w:pos="10348"/>
        </w:tabs>
      </w:pPr>
    </w:p>
    <w:p w14:paraId="3818CCFA" w14:textId="4132589B" w:rsidR="001F71B8" w:rsidRPr="00AB0669" w:rsidRDefault="001F71B8" w:rsidP="00EF098A">
      <w:pPr>
        <w:pStyle w:val="ad"/>
        <w:keepNext/>
        <w:spacing w:line="216" w:lineRule="auto"/>
        <w:jc w:val="both"/>
        <w:rPr>
          <w:rFonts w:cs="Times New Roman"/>
          <w:b w:val="0"/>
          <w:sz w:val="18"/>
        </w:rPr>
      </w:pPr>
      <w:bookmarkStart w:id="43" w:name="_Ref510995630"/>
      <w:r w:rsidRPr="00AB0669">
        <w:rPr>
          <w:rFonts w:cs="Times New Roman"/>
          <w:b w:val="0"/>
          <w:sz w:val="18"/>
        </w:rPr>
        <w:t xml:space="preserve">Table </w:t>
      </w:r>
      <w:r w:rsidR="00283E56" w:rsidRPr="00AB0669">
        <w:rPr>
          <w:rFonts w:cs="Times New Roman"/>
          <w:b w:val="0"/>
          <w:sz w:val="18"/>
        </w:rPr>
        <w:fldChar w:fldCharType="begin"/>
      </w:r>
      <w:r w:rsidR="00283E56" w:rsidRPr="00AB0669">
        <w:rPr>
          <w:rFonts w:cs="Times New Roman"/>
          <w:b w:val="0"/>
          <w:sz w:val="18"/>
        </w:rPr>
        <w:instrText xml:space="preserve"> SEQ Table \* ARABIC </w:instrText>
      </w:r>
      <w:r w:rsidR="00283E56" w:rsidRPr="00AB0669">
        <w:rPr>
          <w:rFonts w:cs="Times New Roman"/>
          <w:b w:val="0"/>
          <w:sz w:val="18"/>
        </w:rPr>
        <w:fldChar w:fldCharType="separate"/>
      </w:r>
      <w:r w:rsidR="00E146CE">
        <w:rPr>
          <w:rFonts w:cs="Times New Roman"/>
          <w:b w:val="0"/>
          <w:noProof/>
          <w:sz w:val="18"/>
        </w:rPr>
        <w:t>21</w:t>
      </w:r>
      <w:r w:rsidR="00283E56" w:rsidRPr="00AB0669">
        <w:rPr>
          <w:rFonts w:cs="Times New Roman"/>
          <w:b w:val="0"/>
          <w:sz w:val="18"/>
        </w:rPr>
        <w:fldChar w:fldCharType="end"/>
      </w:r>
      <w:bookmarkEnd w:id="43"/>
      <w:r w:rsidRPr="00AB0669">
        <w:rPr>
          <w:rFonts w:cs="Times New Roman"/>
          <w:b w:val="0"/>
          <w:sz w:val="18"/>
        </w:rPr>
        <w:t xml:space="preserve"> This table shows the average accuracy of monthly forecasts of US tourist arrivals from UK. The MAPE and RMSE are average values across all forecasted data from Aug 2013 to Sep 2017. The models are all estimated by the data from Jan 1996 to Jul 2013.</w:t>
      </w:r>
    </w:p>
    <w:tbl>
      <w:tblPr>
        <w:tblW w:w="4941" w:type="pct"/>
        <w:tblLayout w:type="fixed"/>
        <w:tblLook w:val="04A0" w:firstRow="1" w:lastRow="0" w:firstColumn="1" w:lastColumn="0" w:noHBand="0" w:noVBand="1"/>
      </w:tblPr>
      <w:tblGrid>
        <w:gridCol w:w="942"/>
        <w:gridCol w:w="1296"/>
        <w:gridCol w:w="1349"/>
        <w:gridCol w:w="843"/>
        <w:gridCol w:w="257"/>
        <w:gridCol w:w="1305"/>
        <w:gridCol w:w="1375"/>
        <w:gridCol w:w="1322"/>
      </w:tblGrid>
      <w:tr w:rsidR="001F71B8" w:rsidRPr="00AB0669" w14:paraId="159E98FD" w14:textId="77777777" w:rsidTr="00606558">
        <w:tc>
          <w:tcPr>
            <w:tcW w:w="542" w:type="pct"/>
            <w:tcBorders>
              <w:top w:val="single" w:sz="4" w:space="0" w:color="auto"/>
              <w:left w:val="nil"/>
              <w:bottom w:val="single" w:sz="4" w:space="0" w:color="auto"/>
              <w:right w:val="nil"/>
            </w:tcBorders>
            <w:shd w:val="clear" w:color="auto" w:fill="auto"/>
            <w:noWrap/>
            <w:vAlign w:val="bottom"/>
            <w:hideMark/>
          </w:tcPr>
          <w:p w14:paraId="2A7C66BE" w14:textId="50F82F9F" w:rsidR="001F71B8" w:rsidRPr="00AB0669" w:rsidRDefault="001F71B8" w:rsidP="00606558">
            <w:pPr>
              <w:spacing w:after="0" w:line="240" w:lineRule="auto"/>
              <w:jc w:val="left"/>
              <w:rPr>
                <w:b/>
                <w:color w:val="000000"/>
                <w:sz w:val="18"/>
                <w:szCs w:val="18"/>
                <w:lang w:eastAsia="zh-CN"/>
              </w:rPr>
            </w:pPr>
            <w:r w:rsidRPr="00AB0669">
              <w:rPr>
                <w:b/>
                <w:color w:val="000000"/>
                <w:sz w:val="18"/>
                <w:szCs w:val="18"/>
                <w:lang w:eastAsia="zh-CN"/>
              </w:rPr>
              <w:t>UK</w:t>
            </w:r>
          </w:p>
        </w:tc>
        <w:tc>
          <w:tcPr>
            <w:tcW w:w="2007" w:type="pct"/>
            <w:gridSpan w:val="3"/>
            <w:tcBorders>
              <w:top w:val="single" w:sz="4" w:space="0" w:color="auto"/>
              <w:left w:val="nil"/>
              <w:bottom w:val="single" w:sz="4" w:space="0" w:color="auto"/>
              <w:right w:val="nil"/>
            </w:tcBorders>
            <w:shd w:val="clear" w:color="auto" w:fill="auto"/>
            <w:noWrap/>
            <w:vAlign w:val="bottom"/>
            <w:hideMark/>
          </w:tcPr>
          <w:p w14:paraId="017E4B4A" w14:textId="77777777" w:rsidR="001F71B8" w:rsidRPr="00AB0669" w:rsidRDefault="001F71B8" w:rsidP="00606558">
            <w:pPr>
              <w:spacing w:after="0" w:line="240" w:lineRule="auto"/>
              <w:jc w:val="center"/>
              <w:rPr>
                <w:color w:val="000000"/>
                <w:sz w:val="18"/>
                <w:szCs w:val="18"/>
                <w:lang w:eastAsia="zh-CN"/>
              </w:rPr>
            </w:pPr>
            <w:r w:rsidRPr="00AB0669">
              <w:rPr>
                <w:color w:val="000000"/>
                <w:sz w:val="18"/>
                <w:szCs w:val="18"/>
                <w:lang w:eastAsia="zh-CN"/>
              </w:rPr>
              <w:t>MAPE (%)</w:t>
            </w:r>
          </w:p>
        </w:tc>
        <w:tc>
          <w:tcPr>
            <w:tcW w:w="148" w:type="pct"/>
            <w:tcBorders>
              <w:top w:val="single" w:sz="4" w:space="0" w:color="auto"/>
              <w:left w:val="nil"/>
              <w:bottom w:val="nil"/>
              <w:right w:val="nil"/>
            </w:tcBorders>
            <w:shd w:val="clear" w:color="auto" w:fill="auto"/>
            <w:noWrap/>
            <w:vAlign w:val="bottom"/>
            <w:hideMark/>
          </w:tcPr>
          <w:p w14:paraId="651AF533" w14:textId="77777777" w:rsidR="001F71B8" w:rsidRPr="00AB0669" w:rsidRDefault="001F71B8" w:rsidP="00606558">
            <w:pPr>
              <w:spacing w:after="0" w:line="240" w:lineRule="auto"/>
              <w:jc w:val="center"/>
              <w:rPr>
                <w:color w:val="000000"/>
                <w:sz w:val="18"/>
                <w:szCs w:val="18"/>
                <w:lang w:eastAsia="zh-CN"/>
              </w:rPr>
            </w:pPr>
            <w:r w:rsidRPr="00AB0669">
              <w:rPr>
                <w:color w:val="000000"/>
                <w:sz w:val="18"/>
                <w:szCs w:val="18"/>
                <w:lang w:eastAsia="zh-CN"/>
              </w:rPr>
              <w:t> </w:t>
            </w:r>
          </w:p>
        </w:tc>
        <w:tc>
          <w:tcPr>
            <w:tcW w:w="2303" w:type="pct"/>
            <w:gridSpan w:val="3"/>
            <w:tcBorders>
              <w:top w:val="single" w:sz="4" w:space="0" w:color="auto"/>
              <w:left w:val="nil"/>
              <w:bottom w:val="single" w:sz="4" w:space="0" w:color="auto"/>
              <w:right w:val="nil"/>
            </w:tcBorders>
            <w:shd w:val="clear" w:color="auto" w:fill="auto"/>
            <w:noWrap/>
            <w:vAlign w:val="bottom"/>
            <w:hideMark/>
          </w:tcPr>
          <w:p w14:paraId="563DA2E2" w14:textId="77777777" w:rsidR="001F71B8" w:rsidRPr="00AB0669" w:rsidRDefault="001F71B8" w:rsidP="00606558">
            <w:pPr>
              <w:spacing w:after="0" w:line="240" w:lineRule="auto"/>
              <w:jc w:val="center"/>
              <w:rPr>
                <w:color w:val="000000"/>
                <w:sz w:val="18"/>
                <w:szCs w:val="18"/>
                <w:lang w:eastAsia="zh-CN"/>
              </w:rPr>
            </w:pPr>
            <w:r w:rsidRPr="00AB0669">
              <w:rPr>
                <w:color w:val="000000"/>
                <w:sz w:val="18"/>
                <w:szCs w:val="18"/>
                <w:lang w:eastAsia="zh-CN"/>
              </w:rPr>
              <w:t>RMSE</w:t>
            </w:r>
          </w:p>
        </w:tc>
      </w:tr>
      <w:tr w:rsidR="001F71B8" w:rsidRPr="00AB0669" w14:paraId="4455C972" w14:textId="77777777" w:rsidTr="00606558">
        <w:tc>
          <w:tcPr>
            <w:tcW w:w="542" w:type="pct"/>
            <w:tcBorders>
              <w:top w:val="nil"/>
              <w:left w:val="nil"/>
              <w:bottom w:val="single" w:sz="4" w:space="0" w:color="auto"/>
              <w:right w:val="nil"/>
            </w:tcBorders>
            <w:shd w:val="clear" w:color="auto" w:fill="auto"/>
            <w:noWrap/>
            <w:vAlign w:val="bottom"/>
            <w:hideMark/>
          </w:tcPr>
          <w:p w14:paraId="005FD012" w14:textId="77777777" w:rsidR="001F71B8" w:rsidRPr="00AB0669" w:rsidRDefault="001F71B8" w:rsidP="00606558">
            <w:pPr>
              <w:spacing w:after="0" w:line="240" w:lineRule="auto"/>
              <w:jc w:val="left"/>
              <w:rPr>
                <w:color w:val="000000"/>
                <w:sz w:val="18"/>
                <w:szCs w:val="18"/>
                <w:lang w:eastAsia="zh-CN"/>
              </w:rPr>
            </w:pPr>
            <w:r w:rsidRPr="00AB0669">
              <w:rPr>
                <w:color w:val="000000"/>
                <w:sz w:val="18"/>
                <w:szCs w:val="18"/>
                <w:lang w:eastAsia="zh-CN"/>
              </w:rPr>
              <w:t>Horizon</w:t>
            </w:r>
          </w:p>
        </w:tc>
        <w:tc>
          <w:tcPr>
            <w:tcW w:w="746" w:type="pct"/>
            <w:tcBorders>
              <w:top w:val="nil"/>
              <w:left w:val="nil"/>
              <w:bottom w:val="single" w:sz="4" w:space="0" w:color="auto"/>
              <w:right w:val="nil"/>
            </w:tcBorders>
            <w:shd w:val="clear" w:color="auto" w:fill="auto"/>
            <w:noWrap/>
            <w:vAlign w:val="bottom"/>
            <w:hideMark/>
          </w:tcPr>
          <w:p w14:paraId="76BDF1D1" w14:textId="1FA0E7E0" w:rsidR="001F71B8" w:rsidRPr="00AB0669" w:rsidRDefault="00D42555" w:rsidP="00606558">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71B8" w:rsidRPr="00AB0669">
              <w:rPr>
                <w:color w:val="000000"/>
                <w:sz w:val="18"/>
                <w:szCs w:val="18"/>
                <w:lang w:eastAsia="zh-CN"/>
              </w:rPr>
              <w:t>-HP</w:t>
            </w:r>
          </w:p>
        </w:tc>
        <w:tc>
          <w:tcPr>
            <w:tcW w:w="776" w:type="pct"/>
            <w:tcBorders>
              <w:top w:val="nil"/>
              <w:left w:val="nil"/>
              <w:bottom w:val="single" w:sz="4" w:space="0" w:color="auto"/>
              <w:right w:val="nil"/>
            </w:tcBorders>
            <w:shd w:val="clear" w:color="auto" w:fill="auto"/>
            <w:noWrap/>
            <w:vAlign w:val="bottom"/>
            <w:hideMark/>
          </w:tcPr>
          <w:p w14:paraId="6FF2D05E" w14:textId="55DCE2DC" w:rsidR="001F71B8" w:rsidRPr="00AB0669" w:rsidRDefault="00D42555" w:rsidP="00606558">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71B8" w:rsidRPr="00AB0669">
              <w:rPr>
                <w:color w:val="000000"/>
                <w:sz w:val="18"/>
                <w:szCs w:val="18"/>
                <w:lang w:eastAsia="zh-CN"/>
              </w:rPr>
              <w:t>-MA</w:t>
            </w:r>
          </w:p>
        </w:tc>
        <w:tc>
          <w:tcPr>
            <w:tcW w:w="485" w:type="pct"/>
            <w:tcBorders>
              <w:top w:val="nil"/>
              <w:left w:val="nil"/>
              <w:bottom w:val="single" w:sz="4" w:space="0" w:color="auto"/>
              <w:right w:val="nil"/>
            </w:tcBorders>
            <w:shd w:val="clear" w:color="auto" w:fill="auto"/>
            <w:noWrap/>
            <w:vAlign w:val="bottom"/>
            <w:hideMark/>
          </w:tcPr>
          <w:p w14:paraId="51308E86" w14:textId="77777777" w:rsidR="001F71B8" w:rsidRPr="00AB0669" w:rsidRDefault="001F71B8" w:rsidP="00606558">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4ED88591" w14:textId="77777777" w:rsidR="001F71B8" w:rsidRPr="00AB0669" w:rsidRDefault="001F71B8" w:rsidP="00606558">
            <w:pPr>
              <w:spacing w:after="0" w:line="240" w:lineRule="auto"/>
              <w:jc w:val="center"/>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6388F22D" w14:textId="669D4129" w:rsidR="001F71B8" w:rsidRPr="00AB0669" w:rsidRDefault="00D42555" w:rsidP="00606558">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71B8" w:rsidRPr="00AB0669">
              <w:rPr>
                <w:color w:val="000000"/>
                <w:sz w:val="18"/>
                <w:szCs w:val="18"/>
                <w:lang w:eastAsia="zh-CN"/>
              </w:rPr>
              <w:t>-HP</w:t>
            </w:r>
          </w:p>
        </w:tc>
        <w:tc>
          <w:tcPr>
            <w:tcW w:w="791" w:type="pct"/>
            <w:tcBorders>
              <w:top w:val="nil"/>
              <w:left w:val="nil"/>
              <w:bottom w:val="single" w:sz="4" w:space="0" w:color="auto"/>
              <w:right w:val="nil"/>
            </w:tcBorders>
            <w:shd w:val="clear" w:color="auto" w:fill="auto"/>
            <w:noWrap/>
            <w:vAlign w:val="bottom"/>
            <w:hideMark/>
          </w:tcPr>
          <w:p w14:paraId="17BF94C6" w14:textId="6EEFEDAB" w:rsidR="001F71B8" w:rsidRPr="00AB0669" w:rsidRDefault="00D42555" w:rsidP="00606558">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1F71B8" w:rsidRPr="00AB0669">
              <w:rPr>
                <w:color w:val="000000"/>
                <w:sz w:val="18"/>
                <w:szCs w:val="18"/>
                <w:lang w:eastAsia="zh-CN"/>
              </w:rPr>
              <w:t>-MA</w:t>
            </w:r>
          </w:p>
        </w:tc>
        <w:tc>
          <w:tcPr>
            <w:tcW w:w="761" w:type="pct"/>
            <w:tcBorders>
              <w:top w:val="nil"/>
              <w:left w:val="nil"/>
              <w:bottom w:val="single" w:sz="4" w:space="0" w:color="auto"/>
              <w:right w:val="nil"/>
            </w:tcBorders>
            <w:shd w:val="clear" w:color="auto" w:fill="auto"/>
            <w:noWrap/>
            <w:vAlign w:val="bottom"/>
            <w:hideMark/>
          </w:tcPr>
          <w:p w14:paraId="2BBB1D0A" w14:textId="77777777" w:rsidR="001F71B8" w:rsidRPr="00AB0669" w:rsidRDefault="001F71B8" w:rsidP="00606558">
            <w:pPr>
              <w:spacing w:after="0" w:line="240" w:lineRule="auto"/>
              <w:jc w:val="center"/>
              <w:rPr>
                <w:color w:val="000000"/>
                <w:sz w:val="18"/>
                <w:szCs w:val="18"/>
                <w:lang w:eastAsia="zh-CN"/>
              </w:rPr>
            </w:pPr>
            <w:r w:rsidRPr="00AB0669">
              <w:rPr>
                <w:color w:val="000000"/>
                <w:sz w:val="18"/>
                <w:szCs w:val="18"/>
                <w:lang w:eastAsia="zh-CN"/>
              </w:rPr>
              <w:t>SARIMA</w:t>
            </w:r>
          </w:p>
        </w:tc>
      </w:tr>
      <w:tr w:rsidR="001F71B8" w:rsidRPr="00AB0669" w14:paraId="48B3FAF8" w14:textId="77777777" w:rsidTr="00606558">
        <w:tc>
          <w:tcPr>
            <w:tcW w:w="542" w:type="pct"/>
            <w:tcBorders>
              <w:top w:val="nil"/>
              <w:left w:val="nil"/>
              <w:bottom w:val="nil"/>
              <w:right w:val="nil"/>
            </w:tcBorders>
            <w:shd w:val="clear" w:color="auto" w:fill="auto"/>
            <w:noWrap/>
            <w:vAlign w:val="bottom"/>
            <w:hideMark/>
          </w:tcPr>
          <w:p w14:paraId="2A1DF8D3"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w:t>
            </w:r>
          </w:p>
        </w:tc>
        <w:tc>
          <w:tcPr>
            <w:tcW w:w="746" w:type="pct"/>
            <w:tcBorders>
              <w:top w:val="nil"/>
              <w:left w:val="nil"/>
              <w:bottom w:val="nil"/>
              <w:right w:val="nil"/>
            </w:tcBorders>
            <w:shd w:val="clear" w:color="auto" w:fill="auto"/>
            <w:noWrap/>
            <w:vAlign w:val="bottom"/>
            <w:hideMark/>
          </w:tcPr>
          <w:p w14:paraId="5ADF8B65" w14:textId="514AA4C6"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2.0125</w:t>
            </w:r>
          </w:p>
        </w:tc>
        <w:tc>
          <w:tcPr>
            <w:tcW w:w="776" w:type="pct"/>
            <w:tcBorders>
              <w:top w:val="nil"/>
              <w:left w:val="nil"/>
              <w:bottom w:val="nil"/>
              <w:right w:val="nil"/>
            </w:tcBorders>
            <w:shd w:val="clear" w:color="auto" w:fill="auto"/>
            <w:noWrap/>
            <w:vAlign w:val="bottom"/>
            <w:hideMark/>
          </w:tcPr>
          <w:p w14:paraId="4CF38C3D" w14:textId="16FA8A5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2.0136</w:t>
            </w:r>
          </w:p>
        </w:tc>
        <w:tc>
          <w:tcPr>
            <w:tcW w:w="485" w:type="pct"/>
            <w:tcBorders>
              <w:top w:val="nil"/>
              <w:left w:val="nil"/>
              <w:bottom w:val="nil"/>
              <w:right w:val="nil"/>
            </w:tcBorders>
            <w:shd w:val="clear" w:color="auto" w:fill="auto"/>
            <w:noWrap/>
            <w:vAlign w:val="bottom"/>
            <w:hideMark/>
          </w:tcPr>
          <w:p w14:paraId="3657E53D" w14:textId="59E8B99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6.0649</w:t>
            </w:r>
          </w:p>
        </w:tc>
        <w:tc>
          <w:tcPr>
            <w:tcW w:w="148" w:type="pct"/>
            <w:tcBorders>
              <w:top w:val="nil"/>
              <w:left w:val="nil"/>
              <w:bottom w:val="nil"/>
              <w:right w:val="nil"/>
            </w:tcBorders>
            <w:shd w:val="clear" w:color="auto" w:fill="auto"/>
            <w:noWrap/>
            <w:vAlign w:val="bottom"/>
            <w:hideMark/>
          </w:tcPr>
          <w:p w14:paraId="65023045" w14:textId="110EF5E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 </w:t>
            </w:r>
          </w:p>
        </w:tc>
        <w:tc>
          <w:tcPr>
            <w:tcW w:w="751" w:type="pct"/>
            <w:tcBorders>
              <w:top w:val="nil"/>
              <w:left w:val="nil"/>
              <w:bottom w:val="nil"/>
              <w:right w:val="nil"/>
            </w:tcBorders>
            <w:shd w:val="clear" w:color="auto" w:fill="auto"/>
            <w:noWrap/>
            <w:vAlign w:val="bottom"/>
            <w:hideMark/>
          </w:tcPr>
          <w:p w14:paraId="2002C27A" w14:textId="13910F6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5,905.0835</w:t>
            </w:r>
          </w:p>
        </w:tc>
        <w:tc>
          <w:tcPr>
            <w:tcW w:w="791" w:type="pct"/>
            <w:tcBorders>
              <w:top w:val="nil"/>
              <w:left w:val="nil"/>
              <w:bottom w:val="nil"/>
              <w:right w:val="nil"/>
            </w:tcBorders>
            <w:shd w:val="clear" w:color="auto" w:fill="auto"/>
            <w:noWrap/>
            <w:vAlign w:val="bottom"/>
            <w:hideMark/>
          </w:tcPr>
          <w:p w14:paraId="24EB7C04" w14:textId="65C2266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6,811.1439</w:t>
            </w:r>
          </w:p>
        </w:tc>
        <w:tc>
          <w:tcPr>
            <w:tcW w:w="761" w:type="pct"/>
            <w:tcBorders>
              <w:top w:val="nil"/>
              <w:left w:val="nil"/>
              <w:bottom w:val="nil"/>
              <w:right w:val="nil"/>
            </w:tcBorders>
            <w:shd w:val="clear" w:color="auto" w:fill="auto"/>
            <w:noWrap/>
            <w:vAlign w:val="bottom"/>
            <w:hideMark/>
          </w:tcPr>
          <w:p w14:paraId="79017A0B" w14:textId="5DA894F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365.4765</w:t>
            </w:r>
          </w:p>
        </w:tc>
      </w:tr>
      <w:tr w:rsidR="001F71B8" w:rsidRPr="00AB0669" w14:paraId="401F2F1A" w14:textId="77777777" w:rsidTr="00606558">
        <w:tc>
          <w:tcPr>
            <w:tcW w:w="542" w:type="pct"/>
            <w:tcBorders>
              <w:top w:val="nil"/>
              <w:left w:val="nil"/>
              <w:bottom w:val="nil"/>
              <w:right w:val="nil"/>
            </w:tcBorders>
            <w:shd w:val="clear" w:color="auto" w:fill="auto"/>
            <w:noWrap/>
            <w:vAlign w:val="bottom"/>
            <w:hideMark/>
          </w:tcPr>
          <w:p w14:paraId="3BAFE96A"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2</w:t>
            </w:r>
          </w:p>
        </w:tc>
        <w:tc>
          <w:tcPr>
            <w:tcW w:w="746" w:type="pct"/>
            <w:tcBorders>
              <w:top w:val="nil"/>
              <w:left w:val="nil"/>
              <w:bottom w:val="nil"/>
              <w:right w:val="nil"/>
            </w:tcBorders>
            <w:shd w:val="clear" w:color="auto" w:fill="auto"/>
            <w:noWrap/>
            <w:vAlign w:val="bottom"/>
            <w:hideMark/>
          </w:tcPr>
          <w:p w14:paraId="669A61DF" w14:textId="345F1336"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2.0292</w:t>
            </w:r>
          </w:p>
        </w:tc>
        <w:tc>
          <w:tcPr>
            <w:tcW w:w="776" w:type="pct"/>
            <w:tcBorders>
              <w:top w:val="nil"/>
              <w:left w:val="nil"/>
              <w:bottom w:val="nil"/>
              <w:right w:val="nil"/>
            </w:tcBorders>
            <w:shd w:val="clear" w:color="auto" w:fill="auto"/>
            <w:noWrap/>
            <w:vAlign w:val="bottom"/>
            <w:hideMark/>
          </w:tcPr>
          <w:p w14:paraId="4BA98419" w14:textId="0AD94A6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2.0192</w:t>
            </w:r>
          </w:p>
        </w:tc>
        <w:tc>
          <w:tcPr>
            <w:tcW w:w="485" w:type="pct"/>
            <w:tcBorders>
              <w:top w:val="nil"/>
              <w:left w:val="nil"/>
              <w:bottom w:val="nil"/>
              <w:right w:val="nil"/>
            </w:tcBorders>
            <w:shd w:val="clear" w:color="auto" w:fill="auto"/>
            <w:noWrap/>
            <w:vAlign w:val="bottom"/>
            <w:hideMark/>
          </w:tcPr>
          <w:p w14:paraId="413D95FD" w14:textId="61CEAA0D"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6.2400</w:t>
            </w:r>
          </w:p>
        </w:tc>
        <w:tc>
          <w:tcPr>
            <w:tcW w:w="148" w:type="pct"/>
            <w:tcBorders>
              <w:top w:val="nil"/>
              <w:left w:val="nil"/>
              <w:bottom w:val="nil"/>
              <w:right w:val="nil"/>
            </w:tcBorders>
            <w:shd w:val="clear" w:color="auto" w:fill="auto"/>
            <w:noWrap/>
            <w:vAlign w:val="bottom"/>
            <w:hideMark/>
          </w:tcPr>
          <w:p w14:paraId="72AFDBC1"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F8E7AF0" w14:textId="5747F3B5"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6,394.6941</w:t>
            </w:r>
          </w:p>
        </w:tc>
        <w:tc>
          <w:tcPr>
            <w:tcW w:w="791" w:type="pct"/>
            <w:tcBorders>
              <w:top w:val="nil"/>
              <w:left w:val="nil"/>
              <w:bottom w:val="nil"/>
              <w:right w:val="nil"/>
            </w:tcBorders>
            <w:shd w:val="clear" w:color="auto" w:fill="auto"/>
            <w:noWrap/>
            <w:vAlign w:val="bottom"/>
            <w:hideMark/>
          </w:tcPr>
          <w:p w14:paraId="780F44E4" w14:textId="5B2A916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7,184.9834</w:t>
            </w:r>
          </w:p>
        </w:tc>
        <w:tc>
          <w:tcPr>
            <w:tcW w:w="761" w:type="pct"/>
            <w:tcBorders>
              <w:top w:val="nil"/>
              <w:left w:val="nil"/>
              <w:bottom w:val="nil"/>
              <w:right w:val="nil"/>
            </w:tcBorders>
            <w:shd w:val="clear" w:color="auto" w:fill="auto"/>
            <w:noWrap/>
            <w:vAlign w:val="bottom"/>
            <w:hideMark/>
          </w:tcPr>
          <w:p w14:paraId="7CD2DAC2" w14:textId="45086A5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459.0899</w:t>
            </w:r>
          </w:p>
        </w:tc>
      </w:tr>
      <w:tr w:rsidR="001F71B8" w:rsidRPr="00AB0669" w14:paraId="7C7A1151" w14:textId="77777777" w:rsidTr="00606558">
        <w:tc>
          <w:tcPr>
            <w:tcW w:w="542" w:type="pct"/>
            <w:tcBorders>
              <w:top w:val="nil"/>
              <w:left w:val="nil"/>
              <w:bottom w:val="nil"/>
              <w:right w:val="nil"/>
            </w:tcBorders>
            <w:shd w:val="clear" w:color="auto" w:fill="auto"/>
            <w:noWrap/>
            <w:vAlign w:val="bottom"/>
            <w:hideMark/>
          </w:tcPr>
          <w:p w14:paraId="075EBE35"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3</w:t>
            </w:r>
          </w:p>
        </w:tc>
        <w:tc>
          <w:tcPr>
            <w:tcW w:w="746" w:type="pct"/>
            <w:tcBorders>
              <w:top w:val="nil"/>
              <w:left w:val="nil"/>
              <w:bottom w:val="nil"/>
              <w:right w:val="nil"/>
            </w:tcBorders>
            <w:shd w:val="clear" w:color="auto" w:fill="auto"/>
            <w:noWrap/>
            <w:vAlign w:val="bottom"/>
            <w:hideMark/>
          </w:tcPr>
          <w:p w14:paraId="58B3AED9" w14:textId="3B9B8A4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2.1592</w:t>
            </w:r>
          </w:p>
        </w:tc>
        <w:tc>
          <w:tcPr>
            <w:tcW w:w="776" w:type="pct"/>
            <w:tcBorders>
              <w:top w:val="nil"/>
              <w:left w:val="nil"/>
              <w:bottom w:val="nil"/>
              <w:right w:val="nil"/>
            </w:tcBorders>
            <w:shd w:val="clear" w:color="auto" w:fill="auto"/>
            <w:noWrap/>
            <w:vAlign w:val="bottom"/>
            <w:hideMark/>
          </w:tcPr>
          <w:p w14:paraId="0047B27F" w14:textId="24128F6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2.0834</w:t>
            </w:r>
          </w:p>
        </w:tc>
        <w:tc>
          <w:tcPr>
            <w:tcW w:w="485" w:type="pct"/>
            <w:tcBorders>
              <w:top w:val="nil"/>
              <w:left w:val="nil"/>
              <w:bottom w:val="nil"/>
              <w:right w:val="nil"/>
            </w:tcBorders>
            <w:shd w:val="clear" w:color="auto" w:fill="auto"/>
            <w:noWrap/>
            <w:vAlign w:val="bottom"/>
            <w:hideMark/>
          </w:tcPr>
          <w:p w14:paraId="599768AF" w14:textId="70557277"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6.8939</w:t>
            </w:r>
          </w:p>
        </w:tc>
        <w:tc>
          <w:tcPr>
            <w:tcW w:w="148" w:type="pct"/>
            <w:tcBorders>
              <w:top w:val="nil"/>
              <w:left w:val="nil"/>
              <w:bottom w:val="nil"/>
              <w:right w:val="nil"/>
            </w:tcBorders>
            <w:shd w:val="clear" w:color="auto" w:fill="auto"/>
            <w:noWrap/>
            <w:vAlign w:val="bottom"/>
            <w:hideMark/>
          </w:tcPr>
          <w:p w14:paraId="2097E469"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E22420B" w14:textId="5E99DDC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7,055.4306</w:t>
            </w:r>
          </w:p>
        </w:tc>
        <w:tc>
          <w:tcPr>
            <w:tcW w:w="791" w:type="pct"/>
            <w:tcBorders>
              <w:top w:val="nil"/>
              <w:left w:val="nil"/>
              <w:bottom w:val="nil"/>
              <w:right w:val="nil"/>
            </w:tcBorders>
            <w:shd w:val="clear" w:color="auto" w:fill="auto"/>
            <w:noWrap/>
            <w:vAlign w:val="bottom"/>
            <w:hideMark/>
          </w:tcPr>
          <w:p w14:paraId="034C9F27" w14:textId="2C69501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8,102.3625</w:t>
            </w:r>
          </w:p>
        </w:tc>
        <w:tc>
          <w:tcPr>
            <w:tcW w:w="761" w:type="pct"/>
            <w:tcBorders>
              <w:top w:val="nil"/>
              <w:left w:val="nil"/>
              <w:bottom w:val="nil"/>
              <w:right w:val="nil"/>
            </w:tcBorders>
            <w:shd w:val="clear" w:color="auto" w:fill="auto"/>
            <w:noWrap/>
            <w:vAlign w:val="bottom"/>
            <w:hideMark/>
          </w:tcPr>
          <w:p w14:paraId="2D825816" w14:textId="4EEA730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2,735.7885</w:t>
            </w:r>
          </w:p>
        </w:tc>
      </w:tr>
      <w:tr w:rsidR="001F71B8" w:rsidRPr="00AB0669" w14:paraId="73E1F86C" w14:textId="77777777" w:rsidTr="00606558">
        <w:tc>
          <w:tcPr>
            <w:tcW w:w="542" w:type="pct"/>
            <w:tcBorders>
              <w:top w:val="nil"/>
              <w:left w:val="nil"/>
              <w:bottom w:val="nil"/>
              <w:right w:val="nil"/>
            </w:tcBorders>
            <w:shd w:val="clear" w:color="auto" w:fill="auto"/>
            <w:noWrap/>
            <w:vAlign w:val="bottom"/>
            <w:hideMark/>
          </w:tcPr>
          <w:p w14:paraId="71F752A6"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4</w:t>
            </w:r>
          </w:p>
        </w:tc>
        <w:tc>
          <w:tcPr>
            <w:tcW w:w="746" w:type="pct"/>
            <w:tcBorders>
              <w:top w:val="nil"/>
              <w:left w:val="nil"/>
              <w:bottom w:val="nil"/>
              <w:right w:val="nil"/>
            </w:tcBorders>
            <w:shd w:val="clear" w:color="auto" w:fill="auto"/>
            <w:noWrap/>
            <w:vAlign w:val="bottom"/>
            <w:hideMark/>
          </w:tcPr>
          <w:p w14:paraId="382A9ED2" w14:textId="31A742A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2.1748</w:t>
            </w:r>
          </w:p>
        </w:tc>
        <w:tc>
          <w:tcPr>
            <w:tcW w:w="776" w:type="pct"/>
            <w:tcBorders>
              <w:top w:val="nil"/>
              <w:left w:val="nil"/>
              <w:bottom w:val="nil"/>
              <w:right w:val="nil"/>
            </w:tcBorders>
            <w:shd w:val="clear" w:color="auto" w:fill="auto"/>
            <w:noWrap/>
            <w:vAlign w:val="bottom"/>
            <w:hideMark/>
          </w:tcPr>
          <w:p w14:paraId="561BA326" w14:textId="5EE492F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2.1805</w:t>
            </w:r>
          </w:p>
        </w:tc>
        <w:tc>
          <w:tcPr>
            <w:tcW w:w="485" w:type="pct"/>
            <w:tcBorders>
              <w:top w:val="nil"/>
              <w:left w:val="nil"/>
              <w:bottom w:val="nil"/>
              <w:right w:val="nil"/>
            </w:tcBorders>
            <w:shd w:val="clear" w:color="auto" w:fill="auto"/>
            <w:noWrap/>
            <w:vAlign w:val="bottom"/>
            <w:hideMark/>
          </w:tcPr>
          <w:p w14:paraId="7D4EBFDE" w14:textId="7EADFFC5"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7.6881</w:t>
            </w:r>
          </w:p>
        </w:tc>
        <w:tc>
          <w:tcPr>
            <w:tcW w:w="148" w:type="pct"/>
            <w:tcBorders>
              <w:top w:val="nil"/>
              <w:left w:val="nil"/>
              <w:bottom w:val="nil"/>
              <w:right w:val="nil"/>
            </w:tcBorders>
            <w:shd w:val="clear" w:color="auto" w:fill="auto"/>
            <w:noWrap/>
            <w:vAlign w:val="bottom"/>
            <w:hideMark/>
          </w:tcPr>
          <w:p w14:paraId="5123AA66"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04CE38B" w14:textId="74DC460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7,914.8472</w:t>
            </w:r>
          </w:p>
        </w:tc>
        <w:tc>
          <w:tcPr>
            <w:tcW w:w="791" w:type="pct"/>
            <w:tcBorders>
              <w:top w:val="nil"/>
              <w:left w:val="nil"/>
              <w:bottom w:val="nil"/>
              <w:right w:val="nil"/>
            </w:tcBorders>
            <w:shd w:val="clear" w:color="auto" w:fill="auto"/>
            <w:noWrap/>
            <w:vAlign w:val="bottom"/>
            <w:hideMark/>
          </w:tcPr>
          <w:p w14:paraId="00C23932" w14:textId="0D9E9318"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8,925.2220</w:t>
            </w:r>
          </w:p>
        </w:tc>
        <w:tc>
          <w:tcPr>
            <w:tcW w:w="761" w:type="pct"/>
            <w:tcBorders>
              <w:top w:val="nil"/>
              <w:left w:val="nil"/>
              <w:bottom w:val="nil"/>
              <w:right w:val="nil"/>
            </w:tcBorders>
            <w:shd w:val="clear" w:color="auto" w:fill="auto"/>
            <w:noWrap/>
            <w:vAlign w:val="bottom"/>
            <w:hideMark/>
          </w:tcPr>
          <w:p w14:paraId="3618E3A5" w14:textId="4BC37D2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4,089.6066</w:t>
            </w:r>
          </w:p>
        </w:tc>
      </w:tr>
      <w:tr w:rsidR="001F71B8" w:rsidRPr="00AB0669" w14:paraId="510CC2A9" w14:textId="77777777" w:rsidTr="00606558">
        <w:tc>
          <w:tcPr>
            <w:tcW w:w="542" w:type="pct"/>
            <w:tcBorders>
              <w:top w:val="nil"/>
              <w:left w:val="nil"/>
              <w:bottom w:val="nil"/>
              <w:right w:val="nil"/>
            </w:tcBorders>
            <w:shd w:val="clear" w:color="auto" w:fill="auto"/>
            <w:noWrap/>
            <w:vAlign w:val="bottom"/>
            <w:hideMark/>
          </w:tcPr>
          <w:p w14:paraId="3F04377A"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5</w:t>
            </w:r>
          </w:p>
        </w:tc>
        <w:tc>
          <w:tcPr>
            <w:tcW w:w="746" w:type="pct"/>
            <w:tcBorders>
              <w:top w:val="nil"/>
              <w:left w:val="nil"/>
              <w:bottom w:val="nil"/>
              <w:right w:val="nil"/>
            </w:tcBorders>
            <w:shd w:val="clear" w:color="auto" w:fill="auto"/>
            <w:noWrap/>
            <w:vAlign w:val="bottom"/>
            <w:hideMark/>
          </w:tcPr>
          <w:p w14:paraId="1FD1210F" w14:textId="683B71A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2.3482</w:t>
            </w:r>
          </w:p>
        </w:tc>
        <w:tc>
          <w:tcPr>
            <w:tcW w:w="776" w:type="pct"/>
            <w:tcBorders>
              <w:top w:val="nil"/>
              <w:left w:val="nil"/>
              <w:bottom w:val="nil"/>
              <w:right w:val="nil"/>
            </w:tcBorders>
            <w:shd w:val="clear" w:color="auto" w:fill="auto"/>
            <w:noWrap/>
            <w:vAlign w:val="bottom"/>
            <w:hideMark/>
          </w:tcPr>
          <w:p w14:paraId="34EDF8D8" w14:textId="0EBCC3E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2.2493</w:t>
            </w:r>
          </w:p>
        </w:tc>
        <w:tc>
          <w:tcPr>
            <w:tcW w:w="485" w:type="pct"/>
            <w:tcBorders>
              <w:top w:val="nil"/>
              <w:left w:val="nil"/>
              <w:bottom w:val="nil"/>
              <w:right w:val="nil"/>
            </w:tcBorders>
            <w:shd w:val="clear" w:color="auto" w:fill="auto"/>
            <w:noWrap/>
            <w:vAlign w:val="bottom"/>
            <w:hideMark/>
          </w:tcPr>
          <w:p w14:paraId="28703962" w14:textId="4E8C3546"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8.0631</w:t>
            </w:r>
          </w:p>
        </w:tc>
        <w:tc>
          <w:tcPr>
            <w:tcW w:w="148" w:type="pct"/>
            <w:tcBorders>
              <w:top w:val="nil"/>
              <w:left w:val="nil"/>
              <w:bottom w:val="nil"/>
              <w:right w:val="nil"/>
            </w:tcBorders>
            <w:shd w:val="clear" w:color="auto" w:fill="auto"/>
            <w:noWrap/>
            <w:vAlign w:val="bottom"/>
            <w:hideMark/>
          </w:tcPr>
          <w:p w14:paraId="74561FF1"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7145B5C" w14:textId="267B40A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8,553.7269</w:t>
            </w:r>
          </w:p>
        </w:tc>
        <w:tc>
          <w:tcPr>
            <w:tcW w:w="791" w:type="pct"/>
            <w:tcBorders>
              <w:top w:val="nil"/>
              <w:left w:val="nil"/>
              <w:bottom w:val="nil"/>
              <w:right w:val="nil"/>
            </w:tcBorders>
            <w:shd w:val="clear" w:color="auto" w:fill="auto"/>
            <w:noWrap/>
            <w:vAlign w:val="bottom"/>
            <w:hideMark/>
          </w:tcPr>
          <w:p w14:paraId="5301A72C" w14:textId="1F6C8EF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9,114.8483</w:t>
            </w:r>
          </w:p>
        </w:tc>
        <w:tc>
          <w:tcPr>
            <w:tcW w:w="761" w:type="pct"/>
            <w:tcBorders>
              <w:top w:val="nil"/>
              <w:left w:val="nil"/>
              <w:bottom w:val="nil"/>
              <w:right w:val="nil"/>
            </w:tcBorders>
            <w:shd w:val="clear" w:color="auto" w:fill="auto"/>
            <w:noWrap/>
            <w:vAlign w:val="bottom"/>
            <w:hideMark/>
          </w:tcPr>
          <w:p w14:paraId="01771928" w14:textId="355F0A16"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4,516.5265</w:t>
            </w:r>
          </w:p>
        </w:tc>
      </w:tr>
      <w:tr w:rsidR="001F71B8" w:rsidRPr="00AB0669" w14:paraId="1D12F939" w14:textId="77777777" w:rsidTr="00606558">
        <w:tc>
          <w:tcPr>
            <w:tcW w:w="542" w:type="pct"/>
            <w:tcBorders>
              <w:top w:val="nil"/>
              <w:left w:val="nil"/>
              <w:bottom w:val="nil"/>
              <w:right w:val="nil"/>
            </w:tcBorders>
            <w:shd w:val="clear" w:color="auto" w:fill="auto"/>
            <w:noWrap/>
            <w:vAlign w:val="bottom"/>
            <w:hideMark/>
          </w:tcPr>
          <w:p w14:paraId="7194B0E6"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6</w:t>
            </w:r>
          </w:p>
        </w:tc>
        <w:tc>
          <w:tcPr>
            <w:tcW w:w="746" w:type="pct"/>
            <w:tcBorders>
              <w:top w:val="nil"/>
              <w:left w:val="nil"/>
              <w:bottom w:val="nil"/>
              <w:right w:val="nil"/>
            </w:tcBorders>
            <w:shd w:val="clear" w:color="auto" w:fill="auto"/>
            <w:noWrap/>
            <w:vAlign w:val="bottom"/>
            <w:hideMark/>
          </w:tcPr>
          <w:p w14:paraId="7053553F" w14:textId="5E2A00CF"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2.6110</w:t>
            </w:r>
          </w:p>
        </w:tc>
        <w:tc>
          <w:tcPr>
            <w:tcW w:w="776" w:type="pct"/>
            <w:tcBorders>
              <w:top w:val="nil"/>
              <w:left w:val="nil"/>
              <w:bottom w:val="nil"/>
              <w:right w:val="nil"/>
            </w:tcBorders>
            <w:shd w:val="clear" w:color="auto" w:fill="auto"/>
            <w:noWrap/>
            <w:vAlign w:val="bottom"/>
            <w:hideMark/>
          </w:tcPr>
          <w:p w14:paraId="47FA4F17" w14:textId="6DEA161D"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2.4806</w:t>
            </w:r>
          </w:p>
        </w:tc>
        <w:tc>
          <w:tcPr>
            <w:tcW w:w="485" w:type="pct"/>
            <w:tcBorders>
              <w:top w:val="nil"/>
              <w:left w:val="nil"/>
              <w:bottom w:val="nil"/>
              <w:right w:val="nil"/>
            </w:tcBorders>
            <w:shd w:val="clear" w:color="auto" w:fill="auto"/>
            <w:noWrap/>
            <w:vAlign w:val="bottom"/>
            <w:hideMark/>
          </w:tcPr>
          <w:p w14:paraId="68B91346" w14:textId="09A40409"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8.2551</w:t>
            </w:r>
          </w:p>
        </w:tc>
        <w:tc>
          <w:tcPr>
            <w:tcW w:w="148" w:type="pct"/>
            <w:tcBorders>
              <w:top w:val="nil"/>
              <w:left w:val="nil"/>
              <w:bottom w:val="nil"/>
              <w:right w:val="nil"/>
            </w:tcBorders>
            <w:shd w:val="clear" w:color="auto" w:fill="auto"/>
            <w:noWrap/>
            <w:vAlign w:val="bottom"/>
            <w:hideMark/>
          </w:tcPr>
          <w:p w14:paraId="1F25502E"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581AFD4" w14:textId="2A598A77"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8,553.8564</w:t>
            </w:r>
          </w:p>
        </w:tc>
        <w:tc>
          <w:tcPr>
            <w:tcW w:w="791" w:type="pct"/>
            <w:tcBorders>
              <w:top w:val="nil"/>
              <w:left w:val="nil"/>
              <w:bottom w:val="nil"/>
              <w:right w:val="nil"/>
            </w:tcBorders>
            <w:shd w:val="clear" w:color="auto" w:fill="auto"/>
            <w:noWrap/>
            <w:vAlign w:val="bottom"/>
            <w:hideMark/>
          </w:tcPr>
          <w:p w14:paraId="0B433DEC" w14:textId="518FD18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9,160.5909</w:t>
            </w:r>
          </w:p>
        </w:tc>
        <w:tc>
          <w:tcPr>
            <w:tcW w:w="761" w:type="pct"/>
            <w:tcBorders>
              <w:top w:val="nil"/>
              <w:left w:val="nil"/>
              <w:bottom w:val="nil"/>
              <w:right w:val="nil"/>
            </w:tcBorders>
            <w:shd w:val="clear" w:color="auto" w:fill="auto"/>
            <w:noWrap/>
            <w:vAlign w:val="bottom"/>
            <w:hideMark/>
          </w:tcPr>
          <w:p w14:paraId="2DAB3B69" w14:textId="1B7C0E4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4,824.4235</w:t>
            </w:r>
          </w:p>
        </w:tc>
      </w:tr>
      <w:tr w:rsidR="001F71B8" w:rsidRPr="00AB0669" w14:paraId="3D64FD3C" w14:textId="77777777" w:rsidTr="00606558">
        <w:tc>
          <w:tcPr>
            <w:tcW w:w="542" w:type="pct"/>
            <w:tcBorders>
              <w:top w:val="nil"/>
              <w:left w:val="nil"/>
              <w:bottom w:val="nil"/>
              <w:right w:val="nil"/>
            </w:tcBorders>
            <w:shd w:val="clear" w:color="auto" w:fill="auto"/>
            <w:noWrap/>
            <w:vAlign w:val="bottom"/>
            <w:hideMark/>
          </w:tcPr>
          <w:p w14:paraId="7BEFBD85"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7</w:t>
            </w:r>
          </w:p>
        </w:tc>
        <w:tc>
          <w:tcPr>
            <w:tcW w:w="746" w:type="pct"/>
            <w:tcBorders>
              <w:top w:val="nil"/>
              <w:left w:val="nil"/>
              <w:bottom w:val="nil"/>
              <w:right w:val="nil"/>
            </w:tcBorders>
            <w:shd w:val="clear" w:color="auto" w:fill="auto"/>
            <w:noWrap/>
            <w:vAlign w:val="bottom"/>
            <w:hideMark/>
          </w:tcPr>
          <w:p w14:paraId="374691E6" w14:textId="7292640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2.6127</w:t>
            </w:r>
          </w:p>
        </w:tc>
        <w:tc>
          <w:tcPr>
            <w:tcW w:w="776" w:type="pct"/>
            <w:tcBorders>
              <w:top w:val="nil"/>
              <w:left w:val="nil"/>
              <w:bottom w:val="nil"/>
              <w:right w:val="nil"/>
            </w:tcBorders>
            <w:shd w:val="clear" w:color="auto" w:fill="auto"/>
            <w:noWrap/>
            <w:vAlign w:val="bottom"/>
            <w:hideMark/>
          </w:tcPr>
          <w:p w14:paraId="295804B0" w14:textId="51EC0EB8"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2.6586</w:t>
            </w:r>
          </w:p>
        </w:tc>
        <w:tc>
          <w:tcPr>
            <w:tcW w:w="485" w:type="pct"/>
            <w:tcBorders>
              <w:top w:val="nil"/>
              <w:left w:val="nil"/>
              <w:bottom w:val="nil"/>
              <w:right w:val="nil"/>
            </w:tcBorders>
            <w:shd w:val="clear" w:color="auto" w:fill="auto"/>
            <w:noWrap/>
            <w:vAlign w:val="bottom"/>
            <w:hideMark/>
          </w:tcPr>
          <w:p w14:paraId="30B8AF80" w14:textId="0609688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8.7022</w:t>
            </w:r>
          </w:p>
        </w:tc>
        <w:tc>
          <w:tcPr>
            <w:tcW w:w="148" w:type="pct"/>
            <w:tcBorders>
              <w:top w:val="nil"/>
              <w:left w:val="nil"/>
              <w:bottom w:val="nil"/>
              <w:right w:val="nil"/>
            </w:tcBorders>
            <w:shd w:val="clear" w:color="auto" w:fill="auto"/>
            <w:noWrap/>
            <w:vAlign w:val="bottom"/>
            <w:hideMark/>
          </w:tcPr>
          <w:p w14:paraId="383199FE"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1ED6C9A" w14:textId="32A40E09"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9,470.1553</w:t>
            </w:r>
          </w:p>
        </w:tc>
        <w:tc>
          <w:tcPr>
            <w:tcW w:w="791" w:type="pct"/>
            <w:tcBorders>
              <w:top w:val="nil"/>
              <w:left w:val="nil"/>
              <w:bottom w:val="nil"/>
              <w:right w:val="nil"/>
            </w:tcBorders>
            <w:shd w:val="clear" w:color="auto" w:fill="auto"/>
            <w:noWrap/>
            <w:vAlign w:val="bottom"/>
            <w:hideMark/>
          </w:tcPr>
          <w:p w14:paraId="6C6C4D26" w14:textId="59A67A3F"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9,992.9597</w:t>
            </w:r>
          </w:p>
        </w:tc>
        <w:tc>
          <w:tcPr>
            <w:tcW w:w="761" w:type="pct"/>
            <w:tcBorders>
              <w:top w:val="nil"/>
              <w:left w:val="nil"/>
              <w:bottom w:val="nil"/>
              <w:right w:val="nil"/>
            </w:tcBorders>
            <w:shd w:val="clear" w:color="auto" w:fill="auto"/>
            <w:noWrap/>
            <w:vAlign w:val="bottom"/>
            <w:hideMark/>
          </w:tcPr>
          <w:p w14:paraId="11D898A7" w14:textId="1327DBB1"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6,131.5844</w:t>
            </w:r>
          </w:p>
        </w:tc>
      </w:tr>
      <w:tr w:rsidR="001F71B8" w:rsidRPr="00AB0669" w14:paraId="32D03D6F" w14:textId="77777777" w:rsidTr="00606558">
        <w:tc>
          <w:tcPr>
            <w:tcW w:w="542" w:type="pct"/>
            <w:tcBorders>
              <w:top w:val="nil"/>
              <w:left w:val="nil"/>
              <w:bottom w:val="nil"/>
              <w:right w:val="nil"/>
            </w:tcBorders>
            <w:shd w:val="clear" w:color="auto" w:fill="auto"/>
            <w:noWrap/>
            <w:vAlign w:val="bottom"/>
            <w:hideMark/>
          </w:tcPr>
          <w:p w14:paraId="6653B3F9"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8</w:t>
            </w:r>
          </w:p>
        </w:tc>
        <w:tc>
          <w:tcPr>
            <w:tcW w:w="746" w:type="pct"/>
            <w:tcBorders>
              <w:top w:val="nil"/>
              <w:left w:val="nil"/>
              <w:bottom w:val="nil"/>
              <w:right w:val="nil"/>
            </w:tcBorders>
            <w:shd w:val="clear" w:color="auto" w:fill="auto"/>
            <w:noWrap/>
            <w:vAlign w:val="bottom"/>
            <w:hideMark/>
          </w:tcPr>
          <w:p w14:paraId="342C34BE" w14:textId="2ADF5DA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2.7743</w:t>
            </w:r>
          </w:p>
        </w:tc>
        <w:tc>
          <w:tcPr>
            <w:tcW w:w="776" w:type="pct"/>
            <w:tcBorders>
              <w:top w:val="nil"/>
              <w:left w:val="nil"/>
              <w:bottom w:val="nil"/>
              <w:right w:val="nil"/>
            </w:tcBorders>
            <w:shd w:val="clear" w:color="auto" w:fill="auto"/>
            <w:noWrap/>
            <w:vAlign w:val="bottom"/>
            <w:hideMark/>
          </w:tcPr>
          <w:p w14:paraId="1EF03C56" w14:textId="1F78C81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2.9626</w:t>
            </w:r>
          </w:p>
        </w:tc>
        <w:tc>
          <w:tcPr>
            <w:tcW w:w="485" w:type="pct"/>
            <w:tcBorders>
              <w:top w:val="nil"/>
              <w:left w:val="nil"/>
              <w:bottom w:val="nil"/>
              <w:right w:val="nil"/>
            </w:tcBorders>
            <w:shd w:val="clear" w:color="auto" w:fill="auto"/>
            <w:noWrap/>
            <w:vAlign w:val="bottom"/>
            <w:hideMark/>
          </w:tcPr>
          <w:p w14:paraId="01476485" w14:textId="623289BD"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8.8264</w:t>
            </w:r>
          </w:p>
        </w:tc>
        <w:tc>
          <w:tcPr>
            <w:tcW w:w="148" w:type="pct"/>
            <w:tcBorders>
              <w:top w:val="nil"/>
              <w:left w:val="nil"/>
              <w:bottom w:val="nil"/>
              <w:right w:val="nil"/>
            </w:tcBorders>
            <w:shd w:val="clear" w:color="auto" w:fill="auto"/>
            <w:noWrap/>
            <w:vAlign w:val="bottom"/>
            <w:hideMark/>
          </w:tcPr>
          <w:p w14:paraId="2AE7FB6A"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0A4D4B9" w14:textId="3940E13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9,484.3761</w:t>
            </w:r>
          </w:p>
        </w:tc>
        <w:tc>
          <w:tcPr>
            <w:tcW w:w="791" w:type="pct"/>
            <w:tcBorders>
              <w:top w:val="nil"/>
              <w:left w:val="nil"/>
              <w:bottom w:val="nil"/>
              <w:right w:val="nil"/>
            </w:tcBorders>
            <w:shd w:val="clear" w:color="auto" w:fill="auto"/>
            <w:noWrap/>
            <w:vAlign w:val="bottom"/>
            <w:hideMark/>
          </w:tcPr>
          <w:p w14:paraId="6E81798F" w14:textId="37FA780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10,021.0201</w:t>
            </w:r>
          </w:p>
        </w:tc>
        <w:tc>
          <w:tcPr>
            <w:tcW w:w="761" w:type="pct"/>
            <w:tcBorders>
              <w:top w:val="nil"/>
              <w:left w:val="nil"/>
              <w:bottom w:val="nil"/>
              <w:right w:val="nil"/>
            </w:tcBorders>
            <w:shd w:val="clear" w:color="auto" w:fill="auto"/>
            <w:noWrap/>
            <w:vAlign w:val="bottom"/>
            <w:hideMark/>
          </w:tcPr>
          <w:p w14:paraId="78215BEB" w14:textId="793864B1"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8,507.2936</w:t>
            </w:r>
          </w:p>
        </w:tc>
      </w:tr>
      <w:tr w:rsidR="001F71B8" w:rsidRPr="00AB0669" w14:paraId="29EDA087" w14:textId="77777777" w:rsidTr="00606558">
        <w:tc>
          <w:tcPr>
            <w:tcW w:w="542" w:type="pct"/>
            <w:tcBorders>
              <w:top w:val="nil"/>
              <w:left w:val="nil"/>
              <w:bottom w:val="nil"/>
              <w:right w:val="nil"/>
            </w:tcBorders>
            <w:shd w:val="clear" w:color="auto" w:fill="auto"/>
            <w:noWrap/>
            <w:vAlign w:val="bottom"/>
            <w:hideMark/>
          </w:tcPr>
          <w:p w14:paraId="79D196EC"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9</w:t>
            </w:r>
          </w:p>
        </w:tc>
        <w:tc>
          <w:tcPr>
            <w:tcW w:w="746" w:type="pct"/>
            <w:tcBorders>
              <w:top w:val="nil"/>
              <w:left w:val="nil"/>
              <w:bottom w:val="nil"/>
              <w:right w:val="nil"/>
            </w:tcBorders>
            <w:shd w:val="clear" w:color="auto" w:fill="auto"/>
            <w:noWrap/>
            <w:vAlign w:val="bottom"/>
            <w:hideMark/>
          </w:tcPr>
          <w:p w14:paraId="7897E680" w14:textId="403E26D6"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2.8075</w:t>
            </w:r>
          </w:p>
        </w:tc>
        <w:tc>
          <w:tcPr>
            <w:tcW w:w="776" w:type="pct"/>
            <w:tcBorders>
              <w:top w:val="nil"/>
              <w:left w:val="nil"/>
              <w:bottom w:val="nil"/>
              <w:right w:val="nil"/>
            </w:tcBorders>
            <w:shd w:val="clear" w:color="auto" w:fill="auto"/>
            <w:noWrap/>
            <w:vAlign w:val="bottom"/>
            <w:hideMark/>
          </w:tcPr>
          <w:p w14:paraId="7672A59F" w14:textId="521C3BB5"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3.0014</w:t>
            </w:r>
          </w:p>
        </w:tc>
        <w:tc>
          <w:tcPr>
            <w:tcW w:w="485" w:type="pct"/>
            <w:tcBorders>
              <w:top w:val="nil"/>
              <w:left w:val="nil"/>
              <w:bottom w:val="nil"/>
              <w:right w:val="nil"/>
            </w:tcBorders>
            <w:shd w:val="clear" w:color="auto" w:fill="auto"/>
            <w:noWrap/>
            <w:vAlign w:val="bottom"/>
            <w:hideMark/>
          </w:tcPr>
          <w:p w14:paraId="2748BEF9" w14:textId="3ADA1217"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8.9665</w:t>
            </w:r>
          </w:p>
        </w:tc>
        <w:tc>
          <w:tcPr>
            <w:tcW w:w="148" w:type="pct"/>
            <w:tcBorders>
              <w:top w:val="nil"/>
              <w:left w:val="nil"/>
              <w:bottom w:val="nil"/>
              <w:right w:val="nil"/>
            </w:tcBorders>
            <w:shd w:val="clear" w:color="auto" w:fill="auto"/>
            <w:noWrap/>
            <w:vAlign w:val="bottom"/>
            <w:hideMark/>
          </w:tcPr>
          <w:p w14:paraId="2CD313D3"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38AC566D" w14:textId="7F5F5B99"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9,522.9954</w:t>
            </w:r>
          </w:p>
        </w:tc>
        <w:tc>
          <w:tcPr>
            <w:tcW w:w="791" w:type="pct"/>
            <w:tcBorders>
              <w:top w:val="nil"/>
              <w:left w:val="nil"/>
              <w:bottom w:val="nil"/>
              <w:right w:val="nil"/>
            </w:tcBorders>
            <w:shd w:val="clear" w:color="auto" w:fill="auto"/>
            <w:noWrap/>
            <w:vAlign w:val="bottom"/>
            <w:hideMark/>
          </w:tcPr>
          <w:p w14:paraId="467C6618" w14:textId="188AA75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10,109.8395</w:t>
            </w:r>
          </w:p>
        </w:tc>
        <w:tc>
          <w:tcPr>
            <w:tcW w:w="761" w:type="pct"/>
            <w:tcBorders>
              <w:top w:val="nil"/>
              <w:left w:val="nil"/>
              <w:bottom w:val="nil"/>
              <w:right w:val="nil"/>
            </w:tcBorders>
            <w:shd w:val="clear" w:color="auto" w:fill="auto"/>
            <w:noWrap/>
            <w:vAlign w:val="bottom"/>
            <w:hideMark/>
          </w:tcPr>
          <w:p w14:paraId="2D658009" w14:textId="642EA6E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10,287.9342</w:t>
            </w:r>
          </w:p>
        </w:tc>
      </w:tr>
      <w:tr w:rsidR="001F71B8" w:rsidRPr="00AB0669" w14:paraId="3E13BD56" w14:textId="77777777" w:rsidTr="00606558">
        <w:tc>
          <w:tcPr>
            <w:tcW w:w="542" w:type="pct"/>
            <w:tcBorders>
              <w:top w:val="nil"/>
              <w:left w:val="nil"/>
              <w:bottom w:val="nil"/>
              <w:right w:val="nil"/>
            </w:tcBorders>
            <w:shd w:val="clear" w:color="auto" w:fill="auto"/>
            <w:noWrap/>
            <w:vAlign w:val="bottom"/>
            <w:hideMark/>
          </w:tcPr>
          <w:p w14:paraId="1C342AEB"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10</w:t>
            </w:r>
          </w:p>
        </w:tc>
        <w:tc>
          <w:tcPr>
            <w:tcW w:w="746" w:type="pct"/>
            <w:tcBorders>
              <w:top w:val="nil"/>
              <w:left w:val="nil"/>
              <w:bottom w:val="nil"/>
              <w:right w:val="nil"/>
            </w:tcBorders>
            <w:shd w:val="clear" w:color="auto" w:fill="auto"/>
            <w:noWrap/>
            <w:vAlign w:val="bottom"/>
            <w:hideMark/>
          </w:tcPr>
          <w:p w14:paraId="185F44FA" w14:textId="5E031A67"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2.8297</w:t>
            </w:r>
          </w:p>
        </w:tc>
        <w:tc>
          <w:tcPr>
            <w:tcW w:w="776" w:type="pct"/>
            <w:tcBorders>
              <w:top w:val="nil"/>
              <w:left w:val="nil"/>
              <w:bottom w:val="nil"/>
              <w:right w:val="nil"/>
            </w:tcBorders>
            <w:shd w:val="clear" w:color="auto" w:fill="auto"/>
            <w:noWrap/>
            <w:vAlign w:val="bottom"/>
            <w:hideMark/>
          </w:tcPr>
          <w:p w14:paraId="19E5E8DD" w14:textId="28BA9A4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3.7035</w:t>
            </w:r>
          </w:p>
        </w:tc>
        <w:tc>
          <w:tcPr>
            <w:tcW w:w="485" w:type="pct"/>
            <w:tcBorders>
              <w:top w:val="nil"/>
              <w:left w:val="nil"/>
              <w:bottom w:val="nil"/>
              <w:right w:val="nil"/>
            </w:tcBorders>
            <w:shd w:val="clear" w:color="auto" w:fill="auto"/>
            <w:noWrap/>
            <w:vAlign w:val="bottom"/>
            <w:hideMark/>
          </w:tcPr>
          <w:p w14:paraId="2423290C" w14:textId="3833841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9.0428</w:t>
            </w:r>
          </w:p>
        </w:tc>
        <w:tc>
          <w:tcPr>
            <w:tcW w:w="148" w:type="pct"/>
            <w:tcBorders>
              <w:top w:val="nil"/>
              <w:left w:val="nil"/>
              <w:bottom w:val="nil"/>
              <w:right w:val="nil"/>
            </w:tcBorders>
            <w:shd w:val="clear" w:color="auto" w:fill="auto"/>
            <w:noWrap/>
            <w:vAlign w:val="bottom"/>
            <w:hideMark/>
          </w:tcPr>
          <w:p w14:paraId="73EA8520"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7021FAE" w14:textId="1E96B1A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10,405.7139</w:t>
            </w:r>
          </w:p>
        </w:tc>
        <w:tc>
          <w:tcPr>
            <w:tcW w:w="791" w:type="pct"/>
            <w:tcBorders>
              <w:top w:val="nil"/>
              <w:left w:val="nil"/>
              <w:bottom w:val="nil"/>
              <w:right w:val="nil"/>
            </w:tcBorders>
            <w:shd w:val="clear" w:color="auto" w:fill="auto"/>
            <w:noWrap/>
            <w:vAlign w:val="bottom"/>
            <w:hideMark/>
          </w:tcPr>
          <w:p w14:paraId="7785FDD8" w14:textId="3DA6F1A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11,812.6566</w:t>
            </w:r>
          </w:p>
        </w:tc>
        <w:tc>
          <w:tcPr>
            <w:tcW w:w="761" w:type="pct"/>
            <w:tcBorders>
              <w:top w:val="nil"/>
              <w:left w:val="nil"/>
              <w:bottom w:val="nil"/>
              <w:right w:val="nil"/>
            </w:tcBorders>
            <w:shd w:val="clear" w:color="auto" w:fill="auto"/>
            <w:noWrap/>
            <w:vAlign w:val="bottom"/>
            <w:hideMark/>
          </w:tcPr>
          <w:p w14:paraId="6A684B0A" w14:textId="2566D9F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11,472.7231</w:t>
            </w:r>
          </w:p>
        </w:tc>
      </w:tr>
      <w:tr w:rsidR="001F71B8" w:rsidRPr="00AB0669" w14:paraId="639799A8" w14:textId="77777777" w:rsidTr="00606558">
        <w:tc>
          <w:tcPr>
            <w:tcW w:w="542" w:type="pct"/>
            <w:tcBorders>
              <w:top w:val="nil"/>
              <w:left w:val="nil"/>
              <w:bottom w:val="nil"/>
              <w:right w:val="nil"/>
            </w:tcBorders>
            <w:shd w:val="clear" w:color="auto" w:fill="auto"/>
            <w:noWrap/>
            <w:vAlign w:val="bottom"/>
            <w:hideMark/>
          </w:tcPr>
          <w:p w14:paraId="16536C01"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11</w:t>
            </w:r>
          </w:p>
        </w:tc>
        <w:tc>
          <w:tcPr>
            <w:tcW w:w="746" w:type="pct"/>
            <w:tcBorders>
              <w:top w:val="nil"/>
              <w:left w:val="nil"/>
              <w:bottom w:val="nil"/>
              <w:right w:val="nil"/>
            </w:tcBorders>
            <w:shd w:val="clear" w:color="auto" w:fill="auto"/>
            <w:noWrap/>
            <w:vAlign w:val="bottom"/>
            <w:hideMark/>
          </w:tcPr>
          <w:p w14:paraId="19631B16" w14:textId="6A611345"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2.8436</w:t>
            </w:r>
          </w:p>
        </w:tc>
        <w:tc>
          <w:tcPr>
            <w:tcW w:w="776" w:type="pct"/>
            <w:tcBorders>
              <w:top w:val="nil"/>
              <w:left w:val="nil"/>
              <w:bottom w:val="nil"/>
              <w:right w:val="nil"/>
            </w:tcBorders>
            <w:shd w:val="clear" w:color="auto" w:fill="auto"/>
            <w:noWrap/>
            <w:vAlign w:val="bottom"/>
            <w:hideMark/>
          </w:tcPr>
          <w:p w14:paraId="0A12E1BA" w14:textId="4473548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3.8187</w:t>
            </w:r>
          </w:p>
        </w:tc>
        <w:tc>
          <w:tcPr>
            <w:tcW w:w="485" w:type="pct"/>
            <w:tcBorders>
              <w:top w:val="nil"/>
              <w:left w:val="nil"/>
              <w:bottom w:val="nil"/>
              <w:right w:val="nil"/>
            </w:tcBorders>
            <w:shd w:val="clear" w:color="auto" w:fill="auto"/>
            <w:noWrap/>
            <w:vAlign w:val="bottom"/>
            <w:hideMark/>
          </w:tcPr>
          <w:p w14:paraId="116A6208" w14:textId="4888DFBD"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9.1872</w:t>
            </w:r>
          </w:p>
        </w:tc>
        <w:tc>
          <w:tcPr>
            <w:tcW w:w="148" w:type="pct"/>
            <w:tcBorders>
              <w:top w:val="nil"/>
              <w:left w:val="nil"/>
              <w:bottom w:val="nil"/>
              <w:right w:val="nil"/>
            </w:tcBorders>
            <w:shd w:val="clear" w:color="auto" w:fill="auto"/>
            <w:noWrap/>
            <w:vAlign w:val="bottom"/>
            <w:hideMark/>
          </w:tcPr>
          <w:p w14:paraId="393F8EFE"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65D880E" w14:textId="793AF63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10,583.7699</w:t>
            </w:r>
          </w:p>
        </w:tc>
        <w:tc>
          <w:tcPr>
            <w:tcW w:w="791" w:type="pct"/>
            <w:tcBorders>
              <w:top w:val="nil"/>
              <w:left w:val="nil"/>
              <w:bottom w:val="nil"/>
              <w:right w:val="nil"/>
            </w:tcBorders>
            <w:shd w:val="clear" w:color="auto" w:fill="auto"/>
            <w:noWrap/>
            <w:vAlign w:val="bottom"/>
            <w:hideMark/>
          </w:tcPr>
          <w:p w14:paraId="5D395C7F" w14:textId="427C5698"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11,866.8348</w:t>
            </w:r>
          </w:p>
        </w:tc>
        <w:tc>
          <w:tcPr>
            <w:tcW w:w="761" w:type="pct"/>
            <w:tcBorders>
              <w:top w:val="nil"/>
              <w:left w:val="nil"/>
              <w:bottom w:val="nil"/>
              <w:right w:val="nil"/>
            </w:tcBorders>
            <w:shd w:val="clear" w:color="auto" w:fill="auto"/>
            <w:noWrap/>
            <w:vAlign w:val="bottom"/>
            <w:hideMark/>
          </w:tcPr>
          <w:p w14:paraId="7C9E650D" w14:textId="6B76E37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15,061.4749</w:t>
            </w:r>
          </w:p>
        </w:tc>
      </w:tr>
      <w:tr w:rsidR="001F71B8" w:rsidRPr="00AB0669" w14:paraId="1A8675DE" w14:textId="77777777" w:rsidTr="00606558">
        <w:tc>
          <w:tcPr>
            <w:tcW w:w="542" w:type="pct"/>
            <w:tcBorders>
              <w:top w:val="nil"/>
              <w:left w:val="nil"/>
              <w:bottom w:val="nil"/>
              <w:right w:val="nil"/>
            </w:tcBorders>
            <w:shd w:val="clear" w:color="auto" w:fill="auto"/>
            <w:noWrap/>
            <w:vAlign w:val="bottom"/>
            <w:hideMark/>
          </w:tcPr>
          <w:p w14:paraId="49EEBEA3"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12</w:t>
            </w:r>
          </w:p>
        </w:tc>
        <w:tc>
          <w:tcPr>
            <w:tcW w:w="746" w:type="pct"/>
            <w:tcBorders>
              <w:top w:val="nil"/>
              <w:left w:val="nil"/>
              <w:bottom w:val="nil"/>
              <w:right w:val="nil"/>
            </w:tcBorders>
            <w:shd w:val="clear" w:color="auto" w:fill="auto"/>
            <w:noWrap/>
            <w:vAlign w:val="bottom"/>
            <w:hideMark/>
          </w:tcPr>
          <w:p w14:paraId="67144FAD" w14:textId="5EA0B93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3.1550</w:t>
            </w:r>
          </w:p>
        </w:tc>
        <w:tc>
          <w:tcPr>
            <w:tcW w:w="776" w:type="pct"/>
            <w:tcBorders>
              <w:top w:val="nil"/>
              <w:left w:val="nil"/>
              <w:bottom w:val="nil"/>
              <w:right w:val="nil"/>
            </w:tcBorders>
            <w:shd w:val="clear" w:color="auto" w:fill="auto"/>
            <w:noWrap/>
            <w:vAlign w:val="bottom"/>
            <w:hideMark/>
          </w:tcPr>
          <w:p w14:paraId="11417F3C" w14:textId="78EA049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3.9078</w:t>
            </w:r>
          </w:p>
        </w:tc>
        <w:tc>
          <w:tcPr>
            <w:tcW w:w="485" w:type="pct"/>
            <w:tcBorders>
              <w:top w:val="nil"/>
              <w:left w:val="nil"/>
              <w:bottom w:val="nil"/>
              <w:right w:val="nil"/>
            </w:tcBorders>
            <w:shd w:val="clear" w:color="auto" w:fill="auto"/>
            <w:noWrap/>
            <w:vAlign w:val="bottom"/>
            <w:hideMark/>
          </w:tcPr>
          <w:p w14:paraId="18BADD0B" w14:textId="7FF9EC7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9.2531</w:t>
            </w:r>
          </w:p>
        </w:tc>
        <w:tc>
          <w:tcPr>
            <w:tcW w:w="148" w:type="pct"/>
            <w:tcBorders>
              <w:top w:val="nil"/>
              <w:left w:val="nil"/>
              <w:bottom w:val="nil"/>
              <w:right w:val="nil"/>
            </w:tcBorders>
            <w:shd w:val="clear" w:color="auto" w:fill="auto"/>
            <w:noWrap/>
            <w:vAlign w:val="bottom"/>
            <w:hideMark/>
          </w:tcPr>
          <w:p w14:paraId="53BEA3F8"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3A54B0B" w14:textId="0696B0C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10,797.7889</w:t>
            </w:r>
          </w:p>
        </w:tc>
        <w:tc>
          <w:tcPr>
            <w:tcW w:w="791" w:type="pct"/>
            <w:tcBorders>
              <w:top w:val="nil"/>
              <w:left w:val="nil"/>
              <w:bottom w:val="nil"/>
              <w:right w:val="nil"/>
            </w:tcBorders>
            <w:shd w:val="clear" w:color="auto" w:fill="auto"/>
            <w:noWrap/>
            <w:vAlign w:val="bottom"/>
            <w:hideMark/>
          </w:tcPr>
          <w:p w14:paraId="073CB8B2" w14:textId="192D16D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12,275.2218</w:t>
            </w:r>
          </w:p>
        </w:tc>
        <w:tc>
          <w:tcPr>
            <w:tcW w:w="761" w:type="pct"/>
            <w:tcBorders>
              <w:top w:val="nil"/>
              <w:left w:val="nil"/>
              <w:bottom w:val="nil"/>
              <w:right w:val="nil"/>
            </w:tcBorders>
            <w:shd w:val="clear" w:color="auto" w:fill="auto"/>
            <w:noWrap/>
            <w:vAlign w:val="bottom"/>
            <w:hideMark/>
          </w:tcPr>
          <w:p w14:paraId="3F863405" w14:textId="0A4E81E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15,151.2231</w:t>
            </w:r>
          </w:p>
        </w:tc>
      </w:tr>
      <w:tr w:rsidR="001F71B8" w:rsidRPr="00AB0669" w14:paraId="7DEAFEAB" w14:textId="77777777" w:rsidTr="00606558">
        <w:tc>
          <w:tcPr>
            <w:tcW w:w="542" w:type="pct"/>
            <w:tcBorders>
              <w:top w:val="nil"/>
              <w:left w:val="nil"/>
              <w:bottom w:val="nil"/>
              <w:right w:val="nil"/>
            </w:tcBorders>
            <w:shd w:val="clear" w:color="auto" w:fill="auto"/>
            <w:noWrap/>
            <w:vAlign w:val="bottom"/>
            <w:hideMark/>
          </w:tcPr>
          <w:p w14:paraId="33647527"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13</w:t>
            </w:r>
          </w:p>
        </w:tc>
        <w:tc>
          <w:tcPr>
            <w:tcW w:w="746" w:type="pct"/>
            <w:tcBorders>
              <w:top w:val="nil"/>
              <w:left w:val="nil"/>
              <w:bottom w:val="nil"/>
              <w:right w:val="nil"/>
            </w:tcBorders>
            <w:shd w:val="clear" w:color="auto" w:fill="auto"/>
            <w:noWrap/>
            <w:vAlign w:val="bottom"/>
            <w:hideMark/>
          </w:tcPr>
          <w:p w14:paraId="2FEF3927" w14:textId="22D8122F"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3.5197</w:t>
            </w:r>
          </w:p>
        </w:tc>
        <w:tc>
          <w:tcPr>
            <w:tcW w:w="776" w:type="pct"/>
            <w:tcBorders>
              <w:top w:val="nil"/>
              <w:left w:val="nil"/>
              <w:bottom w:val="nil"/>
              <w:right w:val="nil"/>
            </w:tcBorders>
            <w:shd w:val="clear" w:color="auto" w:fill="auto"/>
            <w:noWrap/>
            <w:vAlign w:val="bottom"/>
            <w:hideMark/>
          </w:tcPr>
          <w:p w14:paraId="07705ACC" w14:textId="2F805A3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4.0512</w:t>
            </w:r>
          </w:p>
        </w:tc>
        <w:tc>
          <w:tcPr>
            <w:tcW w:w="485" w:type="pct"/>
            <w:tcBorders>
              <w:top w:val="nil"/>
              <w:left w:val="nil"/>
              <w:bottom w:val="nil"/>
              <w:right w:val="nil"/>
            </w:tcBorders>
            <w:shd w:val="clear" w:color="auto" w:fill="auto"/>
            <w:noWrap/>
            <w:vAlign w:val="bottom"/>
            <w:hideMark/>
          </w:tcPr>
          <w:p w14:paraId="7C57FE7A" w14:textId="6B864FB1"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9.8970</w:t>
            </w:r>
          </w:p>
        </w:tc>
        <w:tc>
          <w:tcPr>
            <w:tcW w:w="148" w:type="pct"/>
            <w:tcBorders>
              <w:top w:val="nil"/>
              <w:left w:val="nil"/>
              <w:bottom w:val="nil"/>
              <w:right w:val="nil"/>
            </w:tcBorders>
            <w:shd w:val="clear" w:color="auto" w:fill="auto"/>
            <w:noWrap/>
            <w:vAlign w:val="bottom"/>
            <w:hideMark/>
          </w:tcPr>
          <w:p w14:paraId="56CA7B44"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30E7BDBD" w14:textId="5C7A37C9"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12,552.6999</w:t>
            </w:r>
          </w:p>
        </w:tc>
        <w:tc>
          <w:tcPr>
            <w:tcW w:w="791" w:type="pct"/>
            <w:tcBorders>
              <w:top w:val="nil"/>
              <w:left w:val="nil"/>
              <w:bottom w:val="nil"/>
              <w:right w:val="nil"/>
            </w:tcBorders>
            <w:shd w:val="clear" w:color="auto" w:fill="auto"/>
            <w:noWrap/>
            <w:vAlign w:val="bottom"/>
            <w:hideMark/>
          </w:tcPr>
          <w:p w14:paraId="4566D3ED" w14:textId="396F390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12,801.4114</w:t>
            </w:r>
          </w:p>
        </w:tc>
        <w:tc>
          <w:tcPr>
            <w:tcW w:w="761" w:type="pct"/>
            <w:tcBorders>
              <w:top w:val="nil"/>
              <w:left w:val="nil"/>
              <w:bottom w:val="nil"/>
              <w:right w:val="nil"/>
            </w:tcBorders>
            <w:shd w:val="clear" w:color="auto" w:fill="auto"/>
            <w:noWrap/>
            <w:vAlign w:val="bottom"/>
            <w:hideMark/>
          </w:tcPr>
          <w:p w14:paraId="14DD03E4" w14:textId="134B81B8"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16,132.8664</w:t>
            </w:r>
          </w:p>
        </w:tc>
      </w:tr>
      <w:tr w:rsidR="001F71B8" w:rsidRPr="00AB0669" w14:paraId="5BBAF01C" w14:textId="77777777" w:rsidTr="00606558">
        <w:tc>
          <w:tcPr>
            <w:tcW w:w="542" w:type="pct"/>
            <w:tcBorders>
              <w:top w:val="nil"/>
              <w:left w:val="nil"/>
              <w:bottom w:val="nil"/>
              <w:right w:val="nil"/>
            </w:tcBorders>
            <w:shd w:val="clear" w:color="auto" w:fill="auto"/>
            <w:noWrap/>
            <w:vAlign w:val="bottom"/>
            <w:hideMark/>
          </w:tcPr>
          <w:p w14:paraId="3B38D2D8"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14</w:t>
            </w:r>
          </w:p>
        </w:tc>
        <w:tc>
          <w:tcPr>
            <w:tcW w:w="746" w:type="pct"/>
            <w:tcBorders>
              <w:top w:val="nil"/>
              <w:left w:val="nil"/>
              <w:bottom w:val="nil"/>
              <w:right w:val="nil"/>
            </w:tcBorders>
            <w:shd w:val="clear" w:color="auto" w:fill="auto"/>
            <w:noWrap/>
            <w:vAlign w:val="bottom"/>
            <w:hideMark/>
          </w:tcPr>
          <w:p w14:paraId="0DFD7187" w14:textId="1A192AA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3.7874</w:t>
            </w:r>
          </w:p>
        </w:tc>
        <w:tc>
          <w:tcPr>
            <w:tcW w:w="776" w:type="pct"/>
            <w:tcBorders>
              <w:top w:val="nil"/>
              <w:left w:val="nil"/>
              <w:bottom w:val="nil"/>
              <w:right w:val="nil"/>
            </w:tcBorders>
            <w:shd w:val="clear" w:color="auto" w:fill="auto"/>
            <w:noWrap/>
            <w:vAlign w:val="bottom"/>
            <w:hideMark/>
          </w:tcPr>
          <w:p w14:paraId="4EF8FF57" w14:textId="5BD87AA7"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4.1160</w:t>
            </w:r>
          </w:p>
        </w:tc>
        <w:tc>
          <w:tcPr>
            <w:tcW w:w="485" w:type="pct"/>
            <w:tcBorders>
              <w:top w:val="nil"/>
              <w:left w:val="nil"/>
              <w:bottom w:val="nil"/>
              <w:right w:val="nil"/>
            </w:tcBorders>
            <w:shd w:val="clear" w:color="auto" w:fill="auto"/>
            <w:noWrap/>
            <w:vAlign w:val="bottom"/>
            <w:hideMark/>
          </w:tcPr>
          <w:p w14:paraId="41688865" w14:textId="0E3D5F1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9.9473</w:t>
            </w:r>
          </w:p>
        </w:tc>
        <w:tc>
          <w:tcPr>
            <w:tcW w:w="148" w:type="pct"/>
            <w:tcBorders>
              <w:top w:val="nil"/>
              <w:left w:val="nil"/>
              <w:bottom w:val="nil"/>
              <w:right w:val="nil"/>
            </w:tcBorders>
            <w:shd w:val="clear" w:color="auto" w:fill="auto"/>
            <w:noWrap/>
            <w:vAlign w:val="bottom"/>
            <w:hideMark/>
          </w:tcPr>
          <w:p w14:paraId="624551B9"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85D078B" w14:textId="4C216D7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12,601.5293</w:t>
            </w:r>
          </w:p>
        </w:tc>
        <w:tc>
          <w:tcPr>
            <w:tcW w:w="791" w:type="pct"/>
            <w:tcBorders>
              <w:top w:val="nil"/>
              <w:left w:val="nil"/>
              <w:bottom w:val="nil"/>
              <w:right w:val="nil"/>
            </w:tcBorders>
            <w:shd w:val="clear" w:color="auto" w:fill="auto"/>
            <w:noWrap/>
            <w:vAlign w:val="bottom"/>
            <w:hideMark/>
          </w:tcPr>
          <w:p w14:paraId="43F71119" w14:textId="316C462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13,098.4995</w:t>
            </w:r>
          </w:p>
        </w:tc>
        <w:tc>
          <w:tcPr>
            <w:tcW w:w="761" w:type="pct"/>
            <w:tcBorders>
              <w:top w:val="nil"/>
              <w:left w:val="nil"/>
              <w:bottom w:val="nil"/>
              <w:right w:val="nil"/>
            </w:tcBorders>
            <w:shd w:val="clear" w:color="auto" w:fill="auto"/>
            <w:noWrap/>
            <w:vAlign w:val="bottom"/>
            <w:hideMark/>
          </w:tcPr>
          <w:p w14:paraId="7857CF5C" w14:textId="1EACB9E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16,573.6554</w:t>
            </w:r>
          </w:p>
        </w:tc>
      </w:tr>
      <w:tr w:rsidR="001F71B8" w:rsidRPr="00AB0669" w14:paraId="0CE86268" w14:textId="77777777" w:rsidTr="00606558">
        <w:tc>
          <w:tcPr>
            <w:tcW w:w="542" w:type="pct"/>
            <w:tcBorders>
              <w:top w:val="nil"/>
              <w:left w:val="nil"/>
              <w:bottom w:val="nil"/>
              <w:right w:val="nil"/>
            </w:tcBorders>
            <w:shd w:val="clear" w:color="auto" w:fill="auto"/>
            <w:noWrap/>
            <w:vAlign w:val="bottom"/>
            <w:hideMark/>
          </w:tcPr>
          <w:p w14:paraId="2D9A4D65"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15</w:t>
            </w:r>
          </w:p>
        </w:tc>
        <w:tc>
          <w:tcPr>
            <w:tcW w:w="746" w:type="pct"/>
            <w:tcBorders>
              <w:top w:val="nil"/>
              <w:left w:val="nil"/>
              <w:bottom w:val="nil"/>
              <w:right w:val="nil"/>
            </w:tcBorders>
            <w:shd w:val="clear" w:color="auto" w:fill="auto"/>
            <w:noWrap/>
            <w:vAlign w:val="bottom"/>
            <w:hideMark/>
          </w:tcPr>
          <w:p w14:paraId="1397F2C3" w14:textId="439325A1"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3.9738</w:t>
            </w:r>
          </w:p>
        </w:tc>
        <w:tc>
          <w:tcPr>
            <w:tcW w:w="776" w:type="pct"/>
            <w:tcBorders>
              <w:top w:val="nil"/>
              <w:left w:val="nil"/>
              <w:bottom w:val="nil"/>
              <w:right w:val="nil"/>
            </w:tcBorders>
            <w:shd w:val="clear" w:color="auto" w:fill="auto"/>
            <w:noWrap/>
            <w:vAlign w:val="bottom"/>
            <w:hideMark/>
          </w:tcPr>
          <w:p w14:paraId="4748D8DD" w14:textId="3EFC188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4.2072</w:t>
            </w:r>
          </w:p>
        </w:tc>
        <w:tc>
          <w:tcPr>
            <w:tcW w:w="485" w:type="pct"/>
            <w:tcBorders>
              <w:top w:val="nil"/>
              <w:left w:val="nil"/>
              <w:bottom w:val="nil"/>
              <w:right w:val="nil"/>
            </w:tcBorders>
            <w:shd w:val="clear" w:color="auto" w:fill="auto"/>
            <w:noWrap/>
            <w:vAlign w:val="bottom"/>
            <w:hideMark/>
          </w:tcPr>
          <w:p w14:paraId="50B46EB3" w14:textId="49C5F912"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10.2926</w:t>
            </w:r>
          </w:p>
        </w:tc>
        <w:tc>
          <w:tcPr>
            <w:tcW w:w="148" w:type="pct"/>
            <w:tcBorders>
              <w:top w:val="nil"/>
              <w:left w:val="nil"/>
              <w:bottom w:val="nil"/>
              <w:right w:val="nil"/>
            </w:tcBorders>
            <w:shd w:val="clear" w:color="auto" w:fill="auto"/>
            <w:noWrap/>
            <w:vAlign w:val="bottom"/>
            <w:hideMark/>
          </w:tcPr>
          <w:p w14:paraId="3507AFC1"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2EE5A15" w14:textId="1A6CFC4F"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13,862.9409</w:t>
            </w:r>
          </w:p>
        </w:tc>
        <w:tc>
          <w:tcPr>
            <w:tcW w:w="791" w:type="pct"/>
            <w:tcBorders>
              <w:top w:val="nil"/>
              <w:left w:val="nil"/>
              <w:bottom w:val="nil"/>
              <w:right w:val="nil"/>
            </w:tcBorders>
            <w:shd w:val="clear" w:color="auto" w:fill="auto"/>
            <w:noWrap/>
            <w:vAlign w:val="bottom"/>
            <w:hideMark/>
          </w:tcPr>
          <w:p w14:paraId="0D027860" w14:textId="54C6639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14,147.0197</w:t>
            </w:r>
          </w:p>
        </w:tc>
        <w:tc>
          <w:tcPr>
            <w:tcW w:w="761" w:type="pct"/>
            <w:tcBorders>
              <w:top w:val="nil"/>
              <w:left w:val="nil"/>
              <w:bottom w:val="nil"/>
              <w:right w:val="nil"/>
            </w:tcBorders>
            <w:shd w:val="clear" w:color="auto" w:fill="auto"/>
            <w:noWrap/>
            <w:vAlign w:val="bottom"/>
            <w:hideMark/>
          </w:tcPr>
          <w:p w14:paraId="32D0BCD1" w14:textId="2ED694FD"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16,864.2814</w:t>
            </w:r>
          </w:p>
        </w:tc>
      </w:tr>
      <w:tr w:rsidR="001F71B8" w:rsidRPr="00AB0669" w14:paraId="2629AF89" w14:textId="77777777" w:rsidTr="00606558">
        <w:tc>
          <w:tcPr>
            <w:tcW w:w="542" w:type="pct"/>
            <w:tcBorders>
              <w:top w:val="nil"/>
              <w:left w:val="nil"/>
              <w:bottom w:val="nil"/>
              <w:right w:val="nil"/>
            </w:tcBorders>
            <w:shd w:val="clear" w:color="auto" w:fill="auto"/>
            <w:noWrap/>
            <w:vAlign w:val="bottom"/>
            <w:hideMark/>
          </w:tcPr>
          <w:p w14:paraId="4A13D4C2"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lastRenderedPageBreak/>
              <w:t>16</w:t>
            </w:r>
          </w:p>
        </w:tc>
        <w:tc>
          <w:tcPr>
            <w:tcW w:w="746" w:type="pct"/>
            <w:tcBorders>
              <w:top w:val="nil"/>
              <w:left w:val="nil"/>
              <w:bottom w:val="nil"/>
              <w:right w:val="nil"/>
            </w:tcBorders>
            <w:shd w:val="clear" w:color="auto" w:fill="auto"/>
            <w:noWrap/>
            <w:vAlign w:val="bottom"/>
            <w:hideMark/>
          </w:tcPr>
          <w:p w14:paraId="75D5F5AC" w14:textId="208D41FB"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4.0694</w:t>
            </w:r>
          </w:p>
        </w:tc>
        <w:tc>
          <w:tcPr>
            <w:tcW w:w="776" w:type="pct"/>
            <w:tcBorders>
              <w:top w:val="nil"/>
              <w:left w:val="nil"/>
              <w:bottom w:val="nil"/>
              <w:right w:val="nil"/>
            </w:tcBorders>
            <w:shd w:val="clear" w:color="auto" w:fill="auto"/>
            <w:noWrap/>
            <w:vAlign w:val="bottom"/>
            <w:hideMark/>
          </w:tcPr>
          <w:p w14:paraId="2C3EABE4" w14:textId="4C5D309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4.2164</w:t>
            </w:r>
          </w:p>
        </w:tc>
        <w:tc>
          <w:tcPr>
            <w:tcW w:w="485" w:type="pct"/>
            <w:tcBorders>
              <w:top w:val="nil"/>
              <w:left w:val="nil"/>
              <w:bottom w:val="nil"/>
              <w:right w:val="nil"/>
            </w:tcBorders>
            <w:shd w:val="clear" w:color="auto" w:fill="auto"/>
            <w:noWrap/>
            <w:vAlign w:val="bottom"/>
            <w:hideMark/>
          </w:tcPr>
          <w:p w14:paraId="7B550C96" w14:textId="73F17CF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10.2984</w:t>
            </w:r>
          </w:p>
        </w:tc>
        <w:tc>
          <w:tcPr>
            <w:tcW w:w="148" w:type="pct"/>
            <w:tcBorders>
              <w:top w:val="nil"/>
              <w:left w:val="nil"/>
              <w:bottom w:val="nil"/>
              <w:right w:val="nil"/>
            </w:tcBorders>
            <w:shd w:val="clear" w:color="auto" w:fill="auto"/>
            <w:noWrap/>
            <w:vAlign w:val="bottom"/>
            <w:hideMark/>
          </w:tcPr>
          <w:p w14:paraId="08D0D0A1"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DE066F6" w14:textId="5B3144C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14,115.8330</w:t>
            </w:r>
          </w:p>
        </w:tc>
        <w:tc>
          <w:tcPr>
            <w:tcW w:w="791" w:type="pct"/>
            <w:tcBorders>
              <w:top w:val="nil"/>
              <w:left w:val="nil"/>
              <w:bottom w:val="nil"/>
              <w:right w:val="nil"/>
            </w:tcBorders>
            <w:shd w:val="clear" w:color="auto" w:fill="auto"/>
            <w:noWrap/>
            <w:vAlign w:val="bottom"/>
            <w:hideMark/>
          </w:tcPr>
          <w:p w14:paraId="34DAC73B" w14:textId="2EC77D2A"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15,423.6550</w:t>
            </w:r>
          </w:p>
        </w:tc>
        <w:tc>
          <w:tcPr>
            <w:tcW w:w="761" w:type="pct"/>
            <w:tcBorders>
              <w:top w:val="nil"/>
              <w:left w:val="nil"/>
              <w:bottom w:val="nil"/>
              <w:right w:val="nil"/>
            </w:tcBorders>
            <w:shd w:val="clear" w:color="auto" w:fill="auto"/>
            <w:noWrap/>
            <w:vAlign w:val="bottom"/>
            <w:hideMark/>
          </w:tcPr>
          <w:p w14:paraId="4819F06F" w14:textId="0B25A103"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22,046.4316</w:t>
            </w:r>
          </w:p>
        </w:tc>
      </w:tr>
      <w:tr w:rsidR="001F71B8" w:rsidRPr="00AB0669" w14:paraId="3BA14694" w14:textId="77777777" w:rsidTr="00606558">
        <w:tc>
          <w:tcPr>
            <w:tcW w:w="542" w:type="pct"/>
            <w:tcBorders>
              <w:top w:val="nil"/>
              <w:left w:val="nil"/>
              <w:bottom w:val="nil"/>
              <w:right w:val="nil"/>
            </w:tcBorders>
            <w:shd w:val="clear" w:color="auto" w:fill="auto"/>
            <w:noWrap/>
            <w:vAlign w:val="bottom"/>
            <w:hideMark/>
          </w:tcPr>
          <w:p w14:paraId="283FF31D"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17</w:t>
            </w:r>
          </w:p>
        </w:tc>
        <w:tc>
          <w:tcPr>
            <w:tcW w:w="746" w:type="pct"/>
            <w:tcBorders>
              <w:top w:val="nil"/>
              <w:left w:val="nil"/>
              <w:bottom w:val="nil"/>
              <w:right w:val="nil"/>
            </w:tcBorders>
            <w:shd w:val="clear" w:color="auto" w:fill="auto"/>
            <w:noWrap/>
            <w:vAlign w:val="bottom"/>
            <w:hideMark/>
          </w:tcPr>
          <w:p w14:paraId="385E58EE" w14:textId="08C7F0EE"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4.3471</w:t>
            </w:r>
          </w:p>
        </w:tc>
        <w:tc>
          <w:tcPr>
            <w:tcW w:w="776" w:type="pct"/>
            <w:tcBorders>
              <w:top w:val="nil"/>
              <w:left w:val="nil"/>
              <w:bottom w:val="nil"/>
              <w:right w:val="nil"/>
            </w:tcBorders>
            <w:shd w:val="clear" w:color="auto" w:fill="auto"/>
            <w:noWrap/>
            <w:vAlign w:val="bottom"/>
            <w:hideMark/>
          </w:tcPr>
          <w:p w14:paraId="1686818C" w14:textId="3C45D02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5.1342</w:t>
            </w:r>
          </w:p>
        </w:tc>
        <w:tc>
          <w:tcPr>
            <w:tcW w:w="485" w:type="pct"/>
            <w:tcBorders>
              <w:top w:val="nil"/>
              <w:left w:val="nil"/>
              <w:bottom w:val="nil"/>
              <w:right w:val="nil"/>
            </w:tcBorders>
            <w:shd w:val="clear" w:color="auto" w:fill="auto"/>
            <w:noWrap/>
            <w:vAlign w:val="bottom"/>
            <w:hideMark/>
          </w:tcPr>
          <w:p w14:paraId="41249E98" w14:textId="34F74CF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10.6998</w:t>
            </w:r>
          </w:p>
        </w:tc>
        <w:tc>
          <w:tcPr>
            <w:tcW w:w="148" w:type="pct"/>
            <w:tcBorders>
              <w:top w:val="nil"/>
              <w:left w:val="nil"/>
              <w:bottom w:val="nil"/>
              <w:right w:val="nil"/>
            </w:tcBorders>
            <w:shd w:val="clear" w:color="auto" w:fill="auto"/>
            <w:noWrap/>
            <w:vAlign w:val="bottom"/>
            <w:hideMark/>
          </w:tcPr>
          <w:p w14:paraId="34E4F2AE" w14:textId="77777777" w:rsidR="001F71B8" w:rsidRPr="00AB0669" w:rsidRDefault="001F71B8" w:rsidP="001F71B8">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E3EBF4C" w14:textId="17CBBA9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16,254.6417</w:t>
            </w:r>
          </w:p>
        </w:tc>
        <w:tc>
          <w:tcPr>
            <w:tcW w:w="791" w:type="pct"/>
            <w:tcBorders>
              <w:top w:val="nil"/>
              <w:left w:val="nil"/>
              <w:bottom w:val="nil"/>
              <w:right w:val="nil"/>
            </w:tcBorders>
            <w:shd w:val="clear" w:color="auto" w:fill="auto"/>
            <w:noWrap/>
            <w:vAlign w:val="bottom"/>
            <w:hideMark/>
          </w:tcPr>
          <w:p w14:paraId="583DA864" w14:textId="05ECAF78"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16,217.2473</w:t>
            </w:r>
          </w:p>
        </w:tc>
        <w:tc>
          <w:tcPr>
            <w:tcW w:w="761" w:type="pct"/>
            <w:tcBorders>
              <w:top w:val="nil"/>
              <w:left w:val="nil"/>
              <w:bottom w:val="nil"/>
              <w:right w:val="nil"/>
            </w:tcBorders>
            <w:shd w:val="clear" w:color="auto" w:fill="auto"/>
            <w:noWrap/>
            <w:vAlign w:val="bottom"/>
            <w:hideMark/>
          </w:tcPr>
          <w:p w14:paraId="5071DFBD" w14:textId="7859FCA8"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22,457.6025</w:t>
            </w:r>
          </w:p>
        </w:tc>
      </w:tr>
      <w:tr w:rsidR="001F71B8" w:rsidRPr="00AB0669" w14:paraId="4EF8889A" w14:textId="77777777" w:rsidTr="00606558">
        <w:tc>
          <w:tcPr>
            <w:tcW w:w="542" w:type="pct"/>
            <w:tcBorders>
              <w:top w:val="nil"/>
              <w:left w:val="nil"/>
              <w:bottom w:val="single" w:sz="4" w:space="0" w:color="auto"/>
              <w:right w:val="nil"/>
            </w:tcBorders>
            <w:shd w:val="clear" w:color="auto" w:fill="auto"/>
            <w:noWrap/>
            <w:vAlign w:val="bottom"/>
            <w:hideMark/>
          </w:tcPr>
          <w:p w14:paraId="351D6B57" w14:textId="77777777" w:rsidR="001F71B8" w:rsidRPr="00AB0669" w:rsidRDefault="001F71B8" w:rsidP="001F71B8">
            <w:pPr>
              <w:spacing w:after="0" w:line="240" w:lineRule="auto"/>
              <w:jc w:val="center"/>
              <w:rPr>
                <w:color w:val="000000"/>
                <w:sz w:val="18"/>
                <w:szCs w:val="18"/>
                <w:lang w:eastAsia="zh-CN"/>
              </w:rPr>
            </w:pPr>
            <w:r w:rsidRPr="00AB0669">
              <w:rPr>
                <w:color w:val="000000"/>
                <w:sz w:val="18"/>
                <w:szCs w:val="18"/>
                <w:lang w:eastAsia="zh-CN"/>
              </w:rPr>
              <w:t>18</w:t>
            </w:r>
          </w:p>
        </w:tc>
        <w:tc>
          <w:tcPr>
            <w:tcW w:w="746" w:type="pct"/>
            <w:tcBorders>
              <w:top w:val="nil"/>
              <w:left w:val="nil"/>
              <w:bottom w:val="single" w:sz="4" w:space="0" w:color="auto"/>
              <w:right w:val="nil"/>
            </w:tcBorders>
            <w:shd w:val="clear" w:color="auto" w:fill="auto"/>
            <w:noWrap/>
            <w:vAlign w:val="bottom"/>
            <w:hideMark/>
          </w:tcPr>
          <w:p w14:paraId="44ABBEB3" w14:textId="129A5877"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5.2968</w:t>
            </w:r>
          </w:p>
        </w:tc>
        <w:tc>
          <w:tcPr>
            <w:tcW w:w="776" w:type="pct"/>
            <w:tcBorders>
              <w:top w:val="nil"/>
              <w:left w:val="nil"/>
              <w:bottom w:val="single" w:sz="4" w:space="0" w:color="auto"/>
              <w:right w:val="nil"/>
            </w:tcBorders>
            <w:shd w:val="clear" w:color="auto" w:fill="auto"/>
            <w:noWrap/>
            <w:vAlign w:val="bottom"/>
            <w:hideMark/>
          </w:tcPr>
          <w:p w14:paraId="0BBFA78E" w14:textId="31EFE47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5.6525</w:t>
            </w:r>
          </w:p>
        </w:tc>
        <w:tc>
          <w:tcPr>
            <w:tcW w:w="485" w:type="pct"/>
            <w:tcBorders>
              <w:top w:val="nil"/>
              <w:left w:val="nil"/>
              <w:bottom w:val="single" w:sz="4" w:space="0" w:color="auto"/>
              <w:right w:val="nil"/>
            </w:tcBorders>
            <w:shd w:val="clear" w:color="auto" w:fill="auto"/>
            <w:noWrap/>
            <w:vAlign w:val="bottom"/>
            <w:hideMark/>
          </w:tcPr>
          <w:p w14:paraId="528BB3D9" w14:textId="465A1954"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10.7351</w:t>
            </w:r>
          </w:p>
        </w:tc>
        <w:tc>
          <w:tcPr>
            <w:tcW w:w="148" w:type="pct"/>
            <w:tcBorders>
              <w:top w:val="nil"/>
              <w:left w:val="nil"/>
              <w:bottom w:val="single" w:sz="4" w:space="0" w:color="auto"/>
              <w:right w:val="nil"/>
            </w:tcBorders>
            <w:shd w:val="clear" w:color="auto" w:fill="auto"/>
            <w:noWrap/>
            <w:vAlign w:val="bottom"/>
            <w:hideMark/>
          </w:tcPr>
          <w:p w14:paraId="547F6DB0" w14:textId="22E59D54" w:rsidR="001F71B8" w:rsidRPr="00AB0669" w:rsidRDefault="001F71B8" w:rsidP="001F71B8">
            <w:pPr>
              <w:spacing w:after="0" w:line="240" w:lineRule="auto"/>
              <w:jc w:val="left"/>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379FDB52" w14:textId="42724B8F"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16,629.8387</w:t>
            </w:r>
          </w:p>
        </w:tc>
        <w:tc>
          <w:tcPr>
            <w:tcW w:w="791" w:type="pct"/>
            <w:tcBorders>
              <w:top w:val="nil"/>
              <w:left w:val="nil"/>
              <w:bottom w:val="single" w:sz="4" w:space="0" w:color="auto"/>
              <w:right w:val="nil"/>
            </w:tcBorders>
            <w:shd w:val="clear" w:color="auto" w:fill="auto"/>
            <w:noWrap/>
            <w:vAlign w:val="bottom"/>
            <w:hideMark/>
          </w:tcPr>
          <w:p w14:paraId="0AAD9F3A" w14:textId="0D593B2C"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16,722.6244</w:t>
            </w:r>
          </w:p>
        </w:tc>
        <w:tc>
          <w:tcPr>
            <w:tcW w:w="761" w:type="pct"/>
            <w:tcBorders>
              <w:top w:val="nil"/>
              <w:left w:val="nil"/>
              <w:bottom w:val="single" w:sz="4" w:space="0" w:color="auto"/>
              <w:right w:val="nil"/>
            </w:tcBorders>
            <w:shd w:val="clear" w:color="auto" w:fill="auto"/>
            <w:noWrap/>
            <w:vAlign w:val="bottom"/>
            <w:hideMark/>
          </w:tcPr>
          <w:p w14:paraId="41C21DA8" w14:textId="30EF1AE0" w:rsidR="001F71B8" w:rsidRPr="00AB0669" w:rsidRDefault="001F71B8" w:rsidP="001F71B8">
            <w:pPr>
              <w:spacing w:after="0" w:line="240" w:lineRule="auto"/>
              <w:jc w:val="right"/>
              <w:rPr>
                <w:color w:val="000000"/>
                <w:sz w:val="18"/>
                <w:szCs w:val="18"/>
                <w:lang w:eastAsia="zh-CN"/>
              </w:rPr>
            </w:pPr>
            <w:r w:rsidRPr="00AB0669">
              <w:rPr>
                <w:color w:val="000000"/>
                <w:sz w:val="18"/>
                <w:szCs w:val="18"/>
                <w:lang w:eastAsia="zh-CN"/>
              </w:rPr>
              <w:t>23,874.5622</w:t>
            </w:r>
          </w:p>
        </w:tc>
      </w:tr>
    </w:tbl>
    <w:p w14:paraId="6BDCB595" w14:textId="638A1F19"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75BFF664" w14:textId="77777777" w:rsidR="00897C3F" w:rsidRPr="00AB0669" w:rsidRDefault="00897C3F" w:rsidP="00897C3F">
      <w:pPr>
        <w:tabs>
          <w:tab w:val="center" w:pos="4253"/>
          <w:tab w:val="right" w:pos="10348"/>
        </w:tabs>
        <w:spacing w:line="216" w:lineRule="auto"/>
      </w:pPr>
    </w:p>
    <w:p w14:paraId="0627DE53" w14:textId="5FF4C39F" w:rsidR="00F00D72" w:rsidRPr="00AB0669" w:rsidRDefault="00F00D72" w:rsidP="00F00D72">
      <w:pPr>
        <w:pStyle w:val="ad"/>
        <w:keepNext/>
        <w:spacing w:line="216" w:lineRule="auto"/>
        <w:jc w:val="both"/>
        <w:rPr>
          <w:rFonts w:cs="Times New Roman"/>
          <w:b w:val="0"/>
          <w:bCs w:val="0"/>
          <w:szCs w:val="20"/>
          <w:lang w:eastAsia="en-US"/>
        </w:rPr>
      </w:pPr>
    </w:p>
    <w:p w14:paraId="4C019CCD" w14:textId="4DDAB59A" w:rsidR="00D67E50" w:rsidRPr="00AB0669" w:rsidRDefault="000D4651" w:rsidP="000D4651">
      <w:pPr>
        <w:pStyle w:val="1"/>
      </w:pPr>
      <w:bookmarkStart w:id="44" w:name="_Ref511408705"/>
      <w:r w:rsidRPr="00AB0669">
        <w:t>Conclusion</w:t>
      </w:r>
      <w:bookmarkEnd w:id="44"/>
    </w:p>
    <w:p w14:paraId="432CF00D" w14:textId="6A0DFC03" w:rsidR="00D92939" w:rsidRPr="00AB0669" w:rsidRDefault="00D92939" w:rsidP="00D92939">
      <w:r w:rsidRPr="00AB0669">
        <w:t xml:space="preserve">The fact that </w:t>
      </w:r>
      <w:r w:rsidR="00194B35" w:rsidRPr="00AB0669">
        <w:t>tourism data</w:t>
      </w:r>
      <w:r w:rsidRPr="00AB0669">
        <w:t xml:space="preserve"> comprises both a long-term trend component and a strong</w:t>
      </w:r>
      <w:r w:rsidR="00194B35" w:rsidRPr="00AB0669">
        <w:t xml:space="preserve"> repeated</w:t>
      </w:r>
      <w:r w:rsidRPr="00AB0669">
        <w:t xml:space="preserve"> </w:t>
      </w:r>
      <w:r w:rsidR="00637C13">
        <w:t>s</w:t>
      </w:r>
      <w:r w:rsidR="00BD5770" w:rsidRPr="00AB0669">
        <w:t>easonal</w:t>
      </w:r>
      <w:r w:rsidRPr="00AB0669">
        <w:t xml:space="preserve"> component has crucial implications for modelling and forecasting </w:t>
      </w:r>
      <w:r w:rsidR="0043268F" w:rsidRPr="00AB0669">
        <w:t>tourism data</w:t>
      </w:r>
      <w:r w:rsidRPr="00AB0669">
        <w:t xml:space="preserve"> over both short and long horizons. In this paper, we</w:t>
      </w:r>
      <w:r w:rsidR="003C622F" w:rsidRPr="00AB0669">
        <w:t xml:space="preserve"> combine the ideas </w:t>
      </w:r>
      <w:r w:rsidR="00EF0071" w:rsidRPr="00AB0669">
        <w:t xml:space="preserve">from the work </w:t>
      </w:r>
      <w:r w:rsidR="00580990" w:rsidRPr="00AB0669">
        <w:t xml:space="preserve">in </w:t>
      </w:r>
      <w:sdt>
        <w:sdtPr>
          <w:id w:val="150031257"/>
          <w:citation/>
        </w:sdtPr>
        <w:sdtContent>
          <w:r w:rsidR="00580990" w:rsidRPr="00AB0669">
            <w:fldChar w:fldCharType="begin"/>
          </w:r>
          <w:r w:rsidR="00580990" w:rsidRPr="00AB0669">
            <w:rPr>
              <w:lang w:val="en-US"/>
            </w:rPr>
            <w:instrText xml:space="preserve"> CITATION ACH83 \l 1033 </w:instrText>
          </w:r>
          <w:r w:rsidR="00580990" w:rsidRPr="00AB0669">
            <w:fldChar w:fldCharType="separate"/>
          </w:r>
          <w:r w:rsidR="00D03E5F">
            <w:rPr>
              <w:noProof/>
              <w:lang w:val="en-US"/>
            </w:rPr>
            <w:t>(Harvey &amp; Todd, 1983)</w:t>
          </w:r>
          <w:r w:rsidR="00580990" w:rsidRPr="00AB0669">
            <w:fldChar w:fldCharType="end"/>
          </w:r>
        </w:sdtContent>
      </w:sdt>
      <w:r w:rsidR="00580990" w:rsidRPr="00AB0669">
        <w:t xml:space="preserve">, </w:t>
      </w:r>
      <w:sdt>
        <w:sdtPr>
          <w:id w:val="1919828630"/>
          <w:citation/>
        </w:sdtPr>
        <w:sdtContent>
          <w:r w:rsidR="00580990" w:rsidRPr="00AB0669">
            <w:fldChar w:fldCharType="begin"/>
          </w:r>
          <w:r w:rsidR="00580990" w:rsidRPr="00AB0669">
            <w:rPr>
              <w:lang w:val="en-US"/>
            </w:rPr>
            <w:instrText xml:space="preserve"> CITATION Che17 \l 1033 </w:instrText>
          </w:r>
          <w:r w:rsidR="00580990" w:rsidRPr="00AB0669">
            <w:fldChar w:fldCharType="separate"/>
          </w:r>
          <w:r w:rsidR="00D03E5F">
            <w:rPr>
              <w:noProof/>
              <w:lang w:val="en-US"/>
            </w:rPr>
            <w:t>(Chen, Li, Wu, &amp; Shen, 2017)</w:t>
          </w:r>
          <w:r w:rsidR="00580990" w:rsidRPr="00AB0669">
            <w:fldChar w:fldCharType="end"/>
          </w:r>
        </w:sdtContent>
      </w:sdt>
      <w:r w:rsidR="00580990" w:rsidRPr="00AB0669">
        <w:t xml:space="preserve"> and </w:t>
      </w:r>
      <w:sdt>
        <w:sdtPr>
          <w:id w:val="-625072659"/>
          <w:citation/>
        </w:sdtPr>
        <w:sdtContent>
          <w:r w:rsidR="00580990" w:rsidRPr="00AB0669">
            <w:fldChar w:fldCharType="begin"/>
          </w:r>
          <w:r w:rsidR="00580990" w:rsidRPr="00AB0669">
            <w:rPr>
              <w:lang w:val="en-US"/>
            </w:rPr>
            <w:instrText xml:space="preserve"> CITATION Yao17 \l 1033 </w:instrText>
          </w:r>
          <w:r w:rsidR="00580990" w:rsidRPr="00AB0669">
            <w:fldChar w:fldCharType="separate"/>
          </w:r>
          <w:r w:rsidR="00D03E5F">
            <w:rPr>
              <w:noProof/>
              <w:lang w:val="en-US"/>
            </w:rPr>
            <w:t>(Yao, et al., 2017)</w:t>
          </w:r>
          <w:r w:rsidR="00580990" w:rsidRPr="00AB0669">
            <w:fldChar w:fldCharType="end"/>
          </w:r>
        </w:sdtContent>
      </w:sdt>
      <w:r w:rsidR="00580990" w:rsidRPr="00AB0669">
        <w:t xml:space="preserve"> to propose a novel </w:t>
      </w:r>
      <w:r w:rsidR="006626E7" w:rsidRPr="00AB0669">
        <w:t xml:space="preserve">paired </w:t>
      </w:r>
      <w:r w:rsidR="00580990" w:rsidRPr="00AB0669">
        <w:t xml:space="preserve">computational </w:t>
      </w:r>
      <w:r w:rsidR="00C50A02" w:rsidRPr="00AB0669">
        <w:t>model</w:t>
      </w:r>
      <w:r w:rsidR="00580990" w:rsidRPr="00AB0669">
        <w:t xml:space="preserve">. </w:t>
      </w:r>
      <w:r w:rsidR="006D57BD" w:rsidRPr="00AB0669">
        <w:t xml:space="preserve">The original </w:t>
      </w:r>
      <w:r w:rsidR="008B080D" w:rsidRPr="00AB0669">
        <w:t xml:space="preserve">tourist arrival data is explicitly decomposed </w:t>
      </w:r>
      <w:r w:rsidR="000B11A7" w:rsidRPr="00AB0669">
        <w:t xml:space="preserve">by the </w:t>
      </w:r>
      <w:r w:rsidR="000B11A7" w:rsidRPr="00AB0669">
        <w:rPr>
          <w:rFonts w:eastAsiaTheme="minorEastAsia"/>
          <w:lang w:eastAsia="en-AU"/>
        </w:rPr>
        <w:t xml:space="preserve">low-pass </w:t>
      </w:r>
      <w:proofErr w:type="spellStart"/>
      <w:r w:rsidR="000B11A7" w:rsidRPr="00AB0669">
        <w:t>Hodrick</w:t>
      </w:r>
      <w:proofErr w:type="spellEnd"/>
      <w:r w:rsidR="000B11A7" w:rsidRPr="00AB0669">
        <w:t>-Prescott filter</w:t>
      </w:r>
      <w:r w:rsidR="002A1C78" w:rsidRPr="00AB0669">
        <w:t>, wavelet transformation</w:t>
      </w:r>
      <w:r w:rsidR="000B11A7" w:rsidRPr="00AB0669">
        <w:t xml:space="preserve"> </w:t>
      </w:r>
      <w:r w:rsidR="00E85277" w:rsidRPr="00AB0669">
        <w:t xml:space="preserve">and a simple </w:t>
      </w:r>
      <w:r w:rsidR="00914109" w:rsidRPr="00AB0669">
        <w:t xml:space="preserve">moving average method </w:t>
      </w:r>
      <w:r w:rsidR="000B11A7" w:rsidRPr="00AB0669">
        <w:t xml:space="preserve">subject to the </w:t>
      </w:r>
      <w:r w:rsidR="006B5F66" w:rsidRPr="00AB0669">
        <w:t xml:space="preserve">stationarity and </w:t>
      </w:r>
      <w:r w:rsidR="00BD5770" w:rsidRPr="00AB0669">
        <w:t xml:space="preserve">seasonality of the </w:t>
      </w:r>
      <w:r w:rsidR="0064700D" w:rsidRPr="00AB0669">
        <w:t>seasonal</w:t>
      </w:r>
      <w:r w:rsidR="00BD5770" w:rsidRPr="00AB0669">
        <w:t xml:space="preserve"> component</w:t>
      </w:r>
      <w:r w:rsidR="00BE419B" w:rsidRPr="00AB0669">
        <w:t>, which is t</w:t>
      </w:r>
      <w:r w:rsidR="0064700D" w:rsidRPr="00AB0669">
        <w:t>herefore</w:t>
      </w:r>
      <w:r w:rsidR="00BE419B" w:rsidRPr="00AB0669">
        <w:t xml:space="preserve"> guaranteed to be a stationary </w:t>
      </w:r>
      <w:r w:rsidR="0084711E" w:rsidRPr="00AB0669">
        <w:t>seasonal process.</w:t>
      </w:r>
      <w:r w:rsidR="008119F5" w:rsidRPr="00AB0669">
        <w:t xml:space="preserve"> The trend component is then </w:t>
      </w:r>
      <w:r w:rsidR="00F879C8" w:rsidRPr="00AB0669">
        <w:t xml:space="preserve">obtained by subtracting the seasonal process from the original tourism series. </w:t>
      </w:r>
      <w:r w:rsidR="00480E36" w:rsidRPr="00AB0669">
        <w:t>Two</w:t>
      </w:r>
      <w:r w:rsidR="002F17A6" w:rsidRPr="00AB0669">
        <w:t xml:space="preserve"> separated</w:t>
      </w:r>
      <w:r w:rsidR="005239BF" w:rsidRPr="00AB0669">
        <w:t xml:space="preserve"> three-layer autoregressive neural network are then estimated by the </w:t>
      </w:r>
      <w:r w:rsidR="00CE7FA8" w:rsidRPr="00AB0669">
        <w:t xml:space="preserve">trend and seasonal component data respectively. </w:t>
      </w:r>
      <w:r w:rsidR="003A7480" w:rsidRPr="00AB0669">
        <w:rPr>
          <w:lang w:eastAsia="en-AU"/>
        </w:rPr>
        <w:t xml:space="preserve">The outputs of the </w:t>
      </w:r>
      <w:r w:rsidR="007C51F1" w:rsidRPr="00AB0669">
        <w:rPr>
          <w:lang w:eastAsia="en-AU"/>
        </w:rPr>
        <w:t xml:space="preserve">two </w:t>
      </w:r>
      <w:r w:rsidR="007C51F1" w:rsidRPr="00AB0669">
        <w:t xml:space="preserve">autoregressive </w:t>
      </w:r>
      <w:r w:rsidR="003A7480" w:rsidRPr="00AB0669">
        <w:rPr>
          <w:lang w:eastAsia="en-AU"/>
        </w:rPr>
        <w:t xml:space="preserve">neural </w:t>
      </w:r>
      <w:r w:rsidR="005F3BD7" w:rsidRPr="00AB0669">
        <w:rPr>
          <w:lang w:eastAsia="en-AU"/>
        </w:rPr>
        <w:t>networks</w:t>
      </w:r>
      <w:r w:rsidR="003A7480" w:rsidRPr="00AB0669">
        <w:rPr>
          <w:lang w:eastAsia="en-AU"/>
        </w:rPr>
        <w:t xml:space="preserve"> are then aggregated as the final forecast</w:t>
      </w:r>
      <w:r w:rsidR="00EC0186" w:rsidRPr="00AB0669">
        <w:rPr>
          <w:lang w:eastAsia="en-AU"/>
        </w:rPr>
        <w:t>ing</w:t>
      </w:r>
      <w:r w:rsidR="003A7480" w:rsidRPr="00AB0669">
        <w:rPr>
          <w:lang w:eastAsia="en-AU"/>
        </w:rPr>
        <w:t xml:space="preserve"> result of the</w:t>
      </w:r>
      <w:r w:rsidR="00EC0186" w:rsidRPr="00AB0669">
        <w:rPr>
          <w:lang w:eastAsia="en-AU"/>
        </w:rPr>
        <w:t xml:space="preserve"> tourism series.</w:t>
      </w:r>
      <w:r w:rsidR="00A2447B" w:rsidRPr="00AB0669">
        <w:t xml:space="preserve"> </w:t>
      </w:r>
      <w:r w:rsidR="00BA277E" w:rsidRPr="00AB0669">
        <w:t xml:space="preserve">The </w:t>
      </w:r>
      <w:r w:rsidR="00404664" w:rsidRPr="00AB0669">
        <w:t>three</w:t>
      </w:r>
      <w:r w:rsidR="00BA277E" w:rsidRPr="00AB0669">
        <w:t xml:space="preserve"> models are termed as </w:t>
      </w:r>
      <w:r w:rsidR="006626E7" w:rsidRPr="00AB0669">
        <w:t xml:space="preserve">paired </w:t>
      </w:r>
      <w:r w:rsidR="00BA277E" w:rsidRPr="00AB0669">
        <w:t>Neural Network with HP filter (</w:t>
      </w:r>
      <w:proofErr w:type="spellStart"/>
      <w:r w:rsidR="00D42555" w:rsidRPr="00AB0669">
        <w:t>pNN</w:t>
      </w:r>
      <w:proofErr w:type="spellEnd"/>
      <w:r w:rsidR="00BA277E" w:rsidRPr="00AB0669">
        <w:t>-HP)</w:t>
      </w:r>
      <w:r w:rsidR="005F3BD7" w:rsidRPr="00AB0669">
        <w:t>, paired Neural network with Wavelet Transformation (</w:t>
      </w:r>
      <w:proofErr w:type="spellStart"/>
      <w:r w:rsidR="005F3BD7" w:rsidRPr="00AB0669">
        <w:t>pNN</w:t>
      </w:r>
      <w:proofErr w:type="spellEnd"/>
      <w:r w:rsidR="005F3BD7" w:rsidRPr="00AB0669">
        <w:t>-WT)</w:t>
      </w:r>
      <w:r w:rsidR="00BA277E" w:rsidRPr="00AB0669">
        <w:t xml:space="preserve"> and with Moving Average (</w:t>
      </w:r>
      <w:proofErr w:type="spellStart"/>
      <w:r w:rsidR="00D42555" w:rsidRPr="00AB0669">
        <w:t>pNN</w:t>
      </w:r>
      <w:proofErr w:type="spellEnd"/>
      <w:r w:rsidR="00BA277E" w:rsidRPr="00AB0669">
        <w:t xml:space="preserve">-MA). </w:t>
      </w:r>
      <w:r w:rsidR="00A2447B" w:rsidRPr="00AB0669">
        <w:t>The model</w:t>
      </w:r>
      <w:r w:rsidR="0023088E" w:rsidRPr="00AB0669">
        <w:t>s</w:t>
      </w:r>
      <w:r w:rsidR="00A2447B" w:rsidRPr="00AB0669">
        <w:t xml:space="preserve"> </w:t>
      </w:r>
      <w:r w:rsidR="0023088E" w:rsidRPr="00AB0669">
        <w:t>were</w:t>
      </w:r>
      <w:r w:rsidR="00A2447B" w:rsidRPr="00AB0669">
        <w:t xml:space="preserve"> thoroughly evaluated using the tourist arrival data to US from top 12 source markets</w:t>
      </w:r>
      <w:r w:rsidR="003F4424" w:rsidRPr="00AB0669">
        <w:t xml:space="preserve"> </w:t>
      </w:r>
      <w:r w:rsidR="00984E2C" w:rsidRPr="00AB0669">
        <w:t>up to</w:t>
      </w:r>
      <w:r w:rsidR="003F4424" w:rsidRPr="00AB0669">
        <w:t xml:space="preserve"> </w:t>
      </w:r>
      <w:r w:rsidR="009029BA" w:rsidRPr="00AB0669">
        <w:t>18</w:t>
      </w:r>
      <w:r w:rsidR="00FD75E9" w:rsidRPr="00AB0669">
        <w:t xml:space="preserve"> forecasting</w:t>
      </w:r>
      <w:r w:rsidR="009029BA" w:rsidRPr="00AB0669">
        <w:t xml:space="preserve"> horizons</w:t>
      </w:r>
      <w:r w:rsidR="00A2447B" w:rsidRPr="00AB0669">
        <w:t xml:space="preserve">. </w:t>
      </w:r>
      <w:r w:rsidR="00DC21EF" w:rsidRPr="00AB0669">
        <w:t>The out-of-sample forecast</w:t>
      </w:r>
      <w:r w:rsidR="00914109" w:rsidRPr="00AB0669">
        <w:t>ing</w:t>
      </w:r>
      <w:r w:rsidR="00DC21EF" w:rsidRPr="00AB0669">
        <w:t xml:space="preserve"> results </w:t>
      </w:r>
      <w:r w:rsidR="00B275EA" w:rsidRPr="00AB0669">
        <w:t xml:space="preserve">of </w:t>
      </w:r>
      <w:proofErr w:type="spellStart"/>
      <w:r w:rsidR="00D42555" w:rsidRPr="00AB0669">
        <w:t>pNN</w:t>
      </w:r>
      <w:proofErr w:type="spellEnd"/>
      <w:r w:rsidR="00B275EA" w:rsidRPr="00AB0669">
        <w:t xml:space="preserve"> type models </w:t>
      </w:r>
      <w:r w:rsidR="00DC21EF" w:rsidRPr="00AB0669">
        <w:t>consistently and significantly</w:t>
      </w:r>
      <w:r w:rsidR="00B275EA" w:rsidRPr="00AB0669">
        <w:t xml:space="preserve"> outperform the </w:t>
      </w:r>
      <w:r w:rsidR="006D3A36" w:rsidRPr="00AB0669">
        <w:t xml:space="preserve">traditional </w:t>
      </w:r>
      <w:r w:rsidR="00C97501">
        <w:t xml:space="preserve">ARIMA, ARFIMA, and </w:t>
      </w:r>
      <w:r w:rsidR="006D3A36" w:rsidRPr="00AB0669">
        <w:t>SARIMA model.</w:t>
      </w:r>
    </w:p>
    <w:p w14:paraId="73670502" w14:textId="77777777" w:rsidR="009D4707" w:rsidRDefault="009D4707" w:rsidP="00D67E50"/>
    <w:p w14:paraId="6450C1E1" w14:textId="767D21D2" w:rsidR="00D67E50" w:rsidRPr="00AB0669" w:rsidRDefault="009F4C24" w:rsidP="00D67E50">
      <w:r>
        <w:t>Previous studies of tourism arrival forecasting show that incorporating macro-economic data</w:t>
      </w:r>
      <w:r w:rsidR="00B9708B">
        <w:t xml:space="preserve">, i.e., FX rate, GDP growth rate, </w:t>
      </w:r>
      <w:r w:rsidR="00B9708B" w:rsidRPr="00B9708B">
        <w:t>consumer price index</w:t>
      </w:r>
      <w:r w:rsidR="00B9708B">
        <w:t xml:space="preserve"> (CPI), and others,</w:t>
      </w:r>
      <w:r>
        <w:t xml:space="preserve"> </w:t>
      </w:r>
      <w:r w:rsidR="00F735D6">
        <w:t xml:space="preserve">into the model may increase the forecasting </w:t>
      </w:r>
      <w:r w:rsidR="0070743C">
        <w:t xml:space="preserve">accuracy. </w:t>
      </w:r>
      <w:r w:rsidR="00A01B93">
        <w:t xml:space="preserve">This has not been thoroughly studied in computational models. </w:t>
      </w:r>
      <w:r w:rsidR="00B174BD">
        <w:t xml:space="preserve">One of the future directions may </w:t>
      </w:r>
      <w:r w:rsidR="00852F0C">
        <w:t xml:space="preserve">investigate </w:t>
      </w:r>
      <w:r w:rsidR="002A5B5C">
        <w:t xml:space="preserve">the impact of incorporating such macro-economic factors </w:t>
      </w:r>
      <w:r w:rsidR="00EF40C9">
        <w:t xml:space="preserve">into our proposed </w:t>
      </w:r>
      <w:r w:rsidR="00047B90">
        <w:t>method</w:t>
      </w:r>
      <w:r w:rsidR="00A328B4">
        <w:t xml:space="preserve"> as an </w:t>
      </w:r>
      <w:r w:rsidR="00A328B4" w:rsidRPr="00A328B4">
        <w:t>exogenous</w:t>
      </w:r>
      <w:r w:rsidR="00A328B4">
        <w:t xml:space="preserve"> feature for either </w:t>
      </w:r>
      <w:r w:rsidR="00596D7F">
        <w:t xml:space="preserve">trend or seasonal component modelling. </w:t>
      </w:r>
      <w:r w:rsidR="00D20256">
        <w:t xml:space="preserve">Another future direction may fall in the </w:t>
      </w:r>
      <w:r w:rsidR="00B63878">
        <w:t xml:space="preserve">optimal </w:t>
      </w:r>
      <w:r w:rsidR="00D20256">
        <w:t xml:space="preserve">public resource allocation according to the forecasted </w:t>
      </w:r>
      <w:r w:rsidR="00B63878">
        <w:t xml:space="preserve">tourist arrival. </w:t>
      </w:r>
      <w:r w:rsidR="00D92939" w:rsidRPr="00AB0669">
        <w:t xml:space="preserve">Further investigation </w:t>
      </w:r>
      <w:r w:rsidR="00D308D2">
        <w:t>may also</w:t>
      </w:r>
      <w:r w:rsidR="00D92939" w:rsidRPr="00AB0669">
        <w:t xml:space="preserve"> consider using </w:t>
      </w:r>
      <w:r w:rsidR="005F3AE8" w:rsidRPr="00AB0669">
        <w:t xml:space="preserve">the </w:t>
      </w:r>
      <w:proofErr w:type="spellStart"/>
      <w:r w:rsidR="00D42555" w:rsidRPr="00AB0669">
        <w:t>pNN</w:t>
      </w:r>
      <w:proofErr w:type="spellEnd"/>
      <w:r w:rsidR="005F3AE8" w:rsidRPr="00AB0669">
        <w:t xml:space="preserve"> model in other areas which </w:t>
      </w:r>
      <w:r w:rsidR="00877970" w:rsidRPr="00AB0669">
        <w:t xml:space="preserve">can also be observed </w:t>
      </w:r>
      <w:r w:rsidR="00944971" w:rsidRPr="00AB0669">
        <w:t>with trend and oscillation components</w:t>
      </w:r>
      <w:r w:rsidR="00016C63" w:rsidRPr="00AB0669">
        <w:t>.</w:t>
      </w:r>
    </w:p>
    <w:p w14:paraId="328267E1" w14:textId="334F6EFB" w:rsidR="009B5DF1" w:rsidRPr="00AB0669" w:rsidRDefault="009B5DF1" w:rsidP="009B5DF1"/>
    <w:p w14:paraId="096163BC" w14:textId="77777777" w:rsidR="005163A6" w:rsidRPr="00AB0669" w:rsidRDefault="005163A6" w:rsidP="009B5DF1"/>
    <w:p w14:paraId="6BB34EFE" w14:textId="6AEAE098" w:rsidR="001C3FCA" w:rsidRPr="00AB0669" w:rsidRDefault="0057033B" w:rsidP="0057033B">
      <w:pPr>
        <w:pStyle w:val="1"/>
        <w:numPr>
          <w:ilvl w:val="0"/>
          <w:numId w:val="0"/>
        </w:numPr>
      </w:pPr>
      <w:r w:rsidRPr="00AB0669">
        <w:lastRenderedPageBreak/>
        <w:t>Acknowledgements</w:t>
      </w:r>
    </w:p>
    <w:p w14:paraId="44436CD0" w14:textId="7CF7C19B" w:rsidR="00474003" w:rsidRPr="00AB0669" w:rsidRDefault="00474003" w:rsidP="009B5DF1">
      <w:r w:rsidRPr="00AB0669">
        <w:t>This research is partially supported by the</w:t>
      </w:r>
      <w:r w:rsidR="00061C9E" w:rsidRPr="00AB0669">
        <w:t xml:space="preserve"> </w:t>
      </w:r>
      <w:r w:rsidR="002B2AAD" w:rsidRPr="00AB0669">
        <w:t>National Social Science Fund of China</w:t>
      </w:r>
      <w:r w:rsidRPr="00AB0669">
        <w:t xml:space="preserve"> </w:t>
      </w:r>
      <w:r w:rsidR="005F62F2" w:rsidRPr="00AB0669">
        <w:t>(Grant No. 17BJY194)</w:t>
      </w:r>
      <w:r w:rsidR="001C3FCA" w:rsidRPr="00AB0669">
        <w:t xml:space="preserve">, </w:t>
      </w:r>
      <w:r w:rsidRPr="00AB0669">
        <w:t>Scientific Research Funds for the Returned Overseas Chinese Scholars from State Education Ministry, the Funds for Young Key Program of Education Department from Fujian Province, China (Grant No. JZ160425 ), Program of Education Department of Fujian Province, China (Grant No. I201501005 ), and Nature and Science Funds from Fujian Province, China (Grant No. 2015J01236 ).</w:t>
      </w:r>
    </w:p>
    <w:p w14:paraId="30E4DAAF" w14:textId="1269259A" w:rsidR="006A1865" w:rsidRPr="00AB0669" w:rsidRDefault="006A1865" w:rsidP="009B5DF1"/>
    <w:p w14:paraId="66D42F21" w14:textId="230CB0BB" w:rsidR="006A1865" w:rsidRPr="00AB0669" w:rsidRDefault="00661527" w:rsidP="0092682C">
      <w:pPr>
        <w:pStyle w:val="1"/>
        <w:numPr>
          <w:ilvl w:val="0"/>
          <w:numId w:val="0"/>
        </w:numPr>
      </w:pPr>
      <w:r w:rsidRPr="00AB0669">
        <w:t>Appendix</w:t>
      </w:r>
    </w:p>
    <w:p w14:paraId="10C0F002" w14:textId="77777777" w:rsidR="00B125F5" w:rsidRPr="00AB0669" w:rsidRDefault="00B125F5" w:rsidP="00B64029">
      <w:pPr>
        <w:pStyle w:val="ad"/>
        <w:keepNext/>
        <w:spacing w:line="216" w:lineRule="auto"/>
        <w:jc w:val="both"/>
        <w:rPr>
          <w:rFonts w:cs="Times New Roman"/>
          <w:b w:val="0"/>
          <w:sz w:val="18"/>
        </w:rPr>
      </w:pPr>
    </w:p>
    <w:p w14:paraId="13C7D497" w14:textId="64144DF8" w:rsidR="000D5AD4" w:rsidRPr="00AB0669" w:rsidRDefault="000D5AD4" w:rsidP="008F5124">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w:t>
      </w:r>
      <w:r w:rsidRPr="00AB0669">
        <w:rPr>
          <w:rFonts w:cs="Times New Roman"/>
          <w:b w:val="0"/>
          <w:sz w:val="18"/>
        </w:rPr>
        <w:fldChar w:fldCharType="end"/>
      </w:r>
      <w:r w:rsidRPr="00AB0669">
        <w:rPr>
          <w:rFonts w:cs="Times New Roman"/>
          <w:b w:val="0"/>
          <w:sz w:val="18"/>
        </w:rPr>
        <w:t xml:space="preserve"> This table shows the accuracy of monthly forecasts of US tourist arrivals from </w:t>
      </w:r>
      <w:r w:rsidRPr="00AB0669">
        <w:rPr>
          <w:rFonts w:cs="Times New Roman"/>
          <w:sz w:val="18"/>
        </w:rPr>
        <w:t>Italy</w:t>
      </w:r>
      <w:r w:rsidRPr="00AB0669">
        <w:rPr>
          <w:rFonts w:cs="Times New Roman"/>
          <w:b w:val="0"/>
          <w:sz w:val="18"/>
        </w:rPr>
        <w:t xml:space="preserve">. The Absolute Percentage Error (APE) is calculated at forecasting horizon 1 to 18 months (1.5 years). The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-WT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-MA models are all estimated by the data from Jan 1996 to Jun 2013 (210 months). </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DA3B8A" w:rsidRPr="00AB0669" w14:paraId="17CD7E57" w14:textId="77777777" w:rsidTr="000D5AD4">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760573C0" w14:textId="77777777" w:rsidR="00DA3B8A" w:rsidRPr="00AB0669" w:rsidRDefault="00DA3B8A" w:rsidP="00DA3B8A">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367BF1" w14:textId="77777777" w:rsidR="00DA3B8A" w:rsidRPr="00AB0669" w:rsidRDefault="00DA3B8A" w:rsidP="00DA3B8A">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3DBBAC" w14:textId="77777777" w:rsidR="00DA3B8A" w:rsidRPr="00AB0669" w:rsidRDefault="00DA3B8A" w:rsidP="00DA3B8A">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6557746" w14:textId="77777777" w:rsidR="00DA3B8A" w:rsidRPr="00AB0669" w:rsidRDefault="00DA3B8A" w:rsidP="00DA3B8A">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DA3B8A" w:rsidRPr="00AB0669" w14:paraId="7AEF31D1" w14:textId="77777777" w:rsidTr="000D5AD4">
        <w:trPr>
          <w:trHeight w:val="288"/>
        </w:trPr>
        <w:tc>
          <w:tcPr>
            <w:tcW w:w="815" w:type="dxa"/>
            <w:tcBorders>
              <w:top w:val="nil"/>
              <w:left w:val="nil"/>
              <w:bottom w:val="single" w:sz="4" w:space="0" w:color="auto"/>
              <w:right w:val="nil"/>
            </w:tcBorders>
            <w:shd w:val="clear" w:color="auto" w:fill="auto"/>
            <w:noWrap/>
            <w:vAlign w:val="bottom"/>
            <w:hideMark/>
          </w:tcPr>
          <w:p w14:paraId="4174952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308A4F2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450AA90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4502B3E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13BB85C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1C07B7E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6F26CA8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3E34339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73AC41F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326C2C60" w14:textId="77777777" w:rsidR="00DA3B8A" w:rsidRPr="00AB0669" w:rsidRDefault="00DA3B8A" w:rsidP="00DA3B8A">
            <w:pPr>
              <w:spacing w:after="0" w:line="240" w:lineRule="auto"/>
              <w:jc w:val="left"/>
              <w:rPr>
                <w:color w:val="000000"/>
                <w:sz w:val="18"/>
                <w:szCs w:val="18"/>
                <w:lang w:eastAsia="zh-CN"/>
              </w:rPr>
            </w:pPr>
          </w:p>
        </w:tc>
      </w:tr>
      <w:tr w:rsidR="00DA3B8A" w:rsidRPr="00AB0669" w14:paraId="530D8A90" w14:textId="77777777" w:rsidTr="000D5AD4">
        <w:trPr>
          <w:trHeight w:val="288"/>
        </w:trPr>
        <w:tc>
          <w:tcPr>
            <w:tcW w:w="815" w:type="dxa"/>
            <w:tcBorders>
              <w:top w:val="nil"/>
              <w:left w:val="nil"/>
              <w:bottom w:val="nil"/>
              <w:right w:val="nil"/>
            </w:tcBorders>
            <w:shd w:val="clear" w:color="auto" w:fill="auto"/>
            <w:noWrap/>
            <w:vAlign w:val="bottom"/>
            <w:hideMark/>
          </w:tcPr>
          <w:p w14:paraId="4557220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3AC221C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1.8834%</w:t>
            </w:r>
          </w:p>
        </w:tc>
        <w:tc>
          <w:tcPr>
            <w:tcW w:w="860" w:type="dxa"/>
            <w:tcBorders>
              <w:top w:val="nil"/>
              <w:left w:val="nil"/>
              <w:bottom w:val="nil"/>
              <w:right w:val="nil"/>
            </w:tcBorders>
            <w:shd w:val="clear" w:color="auto" w:fill="auto"/>
            <w:noWrap/>
            <w:vAlign w:val="bottom"/>
            <w:hideMark/>
          </w:tcPr>
          <w:p w14:paraId="44963C4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3.6798%</w:t>
            </w:r>
          </w:p>
        </w:tc>
        <w:tc>
          <w:tcPr>
            <w:tcW w:w="860" w:type="dxa"/>
            <w:tcBorders>
              <w:top w:val="nil"/>
              <w:left w:val="nil"/>
              <w:bottom w:val="nil"/>
              <w:right w:val="nil"/>
            </w:tcBorders>
            <w:shd w:val="clear" w:color="auto" w:fill="auto"/>
            <w:noWrap/>
            <w:vAlign w:val="bottom"/>
            <w:hideMark/>
          </w:tcPr>
          <w:p w14:paraId="5292AAE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3.2606%</w:t>
            </w:r>
          </w:p>
        </w:tc>
        <w:tc>
          <w:tcPr>
            <w:tcW w:w="860" w:type="dxa"/>
            <w:tcBorders>
              <w:top w:val="nil"/>
              <w:left w:val="nil"/>
              <w:bottom w:val="nil"/>
              <w:right w:val="single" w:sz="4" w:space="0" w:color="auto"/>
            </w:tcBorders>
            <w:shd w:val="clear" w:color="auto" w:fill="auto"/>
            <w:noWrap/>
            <w:vAlign w:val="bottom"/>
            <w:hideMark/>
          </w:tcPr>
          <w:p w14:paraId="5FB46F6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3.2447%</w:t>
            </w:r>
          </w:p>
        </w:tc>
        <w:tc>
          <w:tcPr>
            <w:tcW w:w="860" w:type="dxa"/>
            <w:tcBorders>
              <w:top w:val="nil"/>
              <w:left w:val="nil"/>
              <w:bottom w:val="nil"/>
              <w:right w:val="nil"/>
            </w:tcBorders>
            <w:shd w:val="clear" w:color="auto" w:fill="auto"/>
            <w:noWrap/>
            <w:vAlign w:val="bottom"/>
            <w:hideMark/>
          </w:tcPr>
          <w:p w14:paraId="2823E2A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1.9165%</w:t>
            </w:r>
          </w:p>
        </w:tc>
        <w:tc>
          <w:tcPr>
            <w:tcW w:w="860" w:type="dxa"/>
            <w:tcBorders>
              <w:top w:val="nil"/>
              <w:left w:val="nil"/>
              <w:bottom w:val="nil"/>
              <w:right w:val="nil"/>
            </w:tcBorders>
            <w:shd w:val="clear" w:color="auto" w:fill="auto"/>
            <w:noWrap/>
            <w:vAlign w:val="bottom"/>
            <w:hideMark/>
          </w:tcPr>
          <w:p w14:paraId="03BAAE4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3.8966%</w:t>
            </w:r>
          </w:p>
        </w:tc>
        <w:tc>
          <w:tcPr>
            <w:tcW w:w="860" w:type="dxa"/>
            <w:tcBorders>
              <w:top w:val="nil"/>
              <w:left w:val="nil"/>
              <w:bottom w:val="nil"/>
              <w:right w:val="nil"/>
            </w:tcBorders>
            <w:shd w:val="clear" w:color="auto" w:fill="auto"/>
            <w:noWrap/>
            <w:vAlign w:val="bottom"/>
            <w:hideMark/>
          </w:tcPr>
          <w:p w14:paraId="2BBDC26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3.6859%</w:t>
            </w:r>
          </w:p>
        </w:tc>
        <w:tc>
          <w:tcPr>
            <w:tcW w:w="860" w:type="dxa"/>
            <w:tcBorders>
              <w:top w:val="nil"/>
              <w:left w:val="nil"/>
              <w:bottom w:val="nil"/>
              <w:right w:val="single" w:sz="4" w:space="0" w:color="auto"/>
            </w:tcBorders>
            <w:shd w:val="clear" w:color="auto" w:fill="auto"/>
            <w:noWrap/>
            <w:vAlign w:val="bottom"/>
            <w:hideMark/>
          </w:tcPr>
          <w:p w14:paraId="29D88C2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3.8178%</w:t>
            </w:r>
          </w:p>
        </w:tc>
        <w:tc>
          <w:tcPr>
            <w:tcW w:w="980" w:type="dxa"/>
            <w:tcBorders>
              <w:top w:val="nil"/>
              <w:left w:val="nil"/>
              <w:bottom w:val="nil"/>
              <w:right w:val="nil"/>
            </w:tcBorders>
            <w:shd w:val="clear" w:color="auto" w:fill="auto"/>
            <w:noWrap/>
            <w:vAlign w:val="bottom"/>
            <w:hideMark/>
          </w:tcPr>
          <w:p w14:paraId="738511E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7.6585%</w:t>
            </w:r>
          </w:p>
        </w:tc>
      </w:tr>
      <w:tr w:rsidR="00DA3B8A" w:rsidRPr="00AB0669" w14:paraId="62039376" w14:textId="77777777" w:rsidTr="000D5AD4">
        <w:trPr>
          <w:trHeight w:val="288"/>
        </w:trPr>
        <w:tc>
          <w:tcPr>
            <w:tcW w:w="815" w:type="dxa"/>
            <w:tcBorders>
              <w:top w:val="nil"/>
              <w:left w:val="nil"/>
              <w:bottom w:val="nil"/>
              <w:right w:val="nil"/>
            </w:tcBorders>
            <w:shd w:val="clear" w:color="auto" w:fill="auto"/>
            <w:noWrap/>
            <w:vAlign w:val="bottom"/>
            <w:hideMark/>
          </w:tcPr>
          <w:p w14:paraId="49898BA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3CBF819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3.2969%</w:t>
            </w:r>
          </w:p>
        </w:tc>
        <w:tc>
          <w:tcPr>
            <w:tcW w:w="860" w:type="dxa"/>
            <w:tcBorders>
              <w:top w:val="nil"/>
              <w:left w:val="nil"/>
              <w:bottom w:val="nil"/>
              <w:right w:val="nil"/>
            </w:tcBorders>
            <w:shd w:val="clear" w:color="auto" w:fill="auto"/>
            <w:noWrap/>
            <w:vAlign w:val="bottom"/>
            <w:hideMark/>
          </w:tcPr>
          <w:p w14:paraId="19DBB50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3.7767%</w:t>
            </w:r>
          </w:p>
        </w:tc>
        <w:tc>
          <w:tcPr>
            <w:tcW w:w="860" w:type="dxa"/>
            <w:tcBorders>
              <w:top w:val="nil"/>
              <w:left w:val="nil"/>
              <w:bottom w:val="nil"/>
              <w:right w:val="nil"/>
            </w:tcBorders>
            <w:shd w:val="clear" w:color="auto" w:fill="auto"/>
            <w:noWrap/>
            <w:vAlign w:val="bottom"/>
            <w:hideMark/>
          </w:tcPr>
          <w:p w14:paraId="1CBDB83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3.2925%</w:t>
            </w:r>
          </w:p>
        </w:tc>
        <w:tc>
          <w:tcPr>
            <w:tcW w:w="860" w:type="dxa"/>
            <w:tcBorders>
              <w:top w:val="nil"/>
              <w:left w:val="nil"/>
              <w:bottom w:val="nil"/>
              <w:right w:val="single" w:sz="4" w:space="0" w:color="auto"/>
            </w:tcBorders>
            <w:shd w:val="clear" w:color="auto" w:fill="auto"/>
            <w:noWrap/>
            <w:vAlign w:val="bottom"/>
            <w:hideMark/>
          </w:tcPr>
          <w:p w14:paraId="3550356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4.4096%</w:t>
            </w:r>
          </w:p>
        </w:tc>
        <w:tc>
          <w:tcPr>
            <w:tcW w:w="860" w:type="dxa"/>
            <w:tcBorders>
              <w:top w:val="nil"/>
              <w:left w:val="nil"/>
              <w:bottom w:val="nil"/>
              <w:right w:val="nil"/>
            </w:tcBorders>
            <w:shd w:val="clear" w:color="auto" w:fill="auto"/>
            <w:noWrap/>
            <w:vAlign w:val="bottom"/>
            <w:hideMark/>
          </w:tcPr>
          <w:p w14:paraId="611D5EB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2.9805%</w:t>
            </w:r>
          </w:p>
        </w:tc>
        <w:tc>
          <w:tcPr>
            <w:tcW w:w="860" w:type="dxa"/>
            <w:tcBorders>
              <w:top w:val="nil"/>
              <w:left w:val="nil"/>
              <w:bottom w:val="nil"/>
              <w:right w:val="nil"/>
            </w:tcBorders>
            <w:shd w:val="clear" w:color="auto" w:fill="auto"/>
            <w:noWrap/>
            <w:vAlign w:val="bottom"/>
            <w:hideMark/>
          </w:tcPr>
          <w:p w14:paraId="3EC7C2C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5.6386%</w:t>
            </w:r>
          </w:p>
        </w:tc>
        <w:tc>
          <w:tcPr>
            <w:tcW w:w="860" w:type="dxa"/>
            <w:tcBorders>
              <w:top w:val="nil"/>
              <w:left w:val="nil"/>
              <w:bottom w:val="nil"/>
              <w:right w:val="nil"/>
            </w:tcBorders>
            <w:shd w:val="clear" w:color="auto" w:fill="auto"/>
            <w:noWrap/>
            <w:vAlign w:val="bottom"/>
            <w:hideMark/>
          </w:tcPr>
          <w:p w14:paraId="1088823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4.9472%</w:t>
            </w:r>
          </w:p>
        </w:tc>
        <w:tc>
          <w:tcPr>
            <w:tcW w:w="860" w:type="dxa"/>
            <w:tcBorders>
              <w:top w:val="nil"/>
              <w:left w:val="nil"/>
              <w:bottom w:val="nil"/>
              <w:right w:val="single" w:sz="4" w:space="0" w:color="auto"/>
            </w:tcBorders>
            <w:shd w:val="clear" w:color="auto" w:fill="auto"/>
            <w:noWrap/>
            <w:vAlign w:val="bottom"/>
            <w:hideMark/>
          </w:tcPr>
          <w:p w14:paraId="5FF8791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4.3655%</w:t>
            </w:r>
          </w:p>
        </w:tc>
        <w:tc>
          <w:tcPr>
            <w:tcW w:w="980" w:type="dxa"/>
            <w:tcBorders>
              <w:top w:val="nil"/>
              <w:left w:val="nil"/>
              <w:bottom w:val="nil"/>
              <w:right w:val="nil"/>
            </w:tcBorders>
            <w:shd w:val="clear" w:color="auto" w:fill="auto"/>
            <w:noWrap/>
            <w:vAlign w:val="bottom"/>
            <w:hideMark/>
          </w:tcPr>
          <w:p w14:paraId="5A49F33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3.1673%</w:t>
            </w:r>
          </w:p>
        </w:tc>
      </w:tr>
      <w:tr w:rsidR="00DA3B8A" w:rsidRPr="00AB0669" w14:paraId="4C4666B6" w14:textId="77777777" w:rsidTr="000D5AD4">
        <w:trPr>
          <w:trHeight w:val="288"/>
        </w:trPr>
        <w:tc>
          <w:tcPr>
            <w:tcW w:w="815" w:type="dxa"/>
            <w:tcBorders>
              <w:top w:val="nil"/>
              <w:left w:val="nil"/>
              <w:bottom w:val="nil"/>
              <w:right w:val="nil"/>
            </w:tcBorders>
            <w:shd w:val="clear" w:color="auto" w:fill="auto"/>
            <w:noWrap/>
            <w:vAlign w:val="bottom"/>
            <w:hideMark/>
          </w:tcPr>
          <w:p w14:paraId="3E3D0EF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47736E7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2.3359%</w:t>
            </w:r>
          </w:p>
        </w:tc>
        <w:tc>
          <w:tcPr>
            <w:tcW w:w="860" w:type="dxa"/>
            <w:tcBorders>
              <w:top w:val="nil"/>
              <w:left w:val="nil"/>
              <w:bottom w:val="nil"/>
              <w:right w:val="nil"/>
            </w:tcBorders>
            <w:shd w:val="clear" w:color="auto" w:fill="auto"/>
            <w:noWrap/>
            <w:vAlign w:val="bottom"/>
            <w:hideMark/>
          </w:tcPr>
          <w:p w14:paraId="3262DF6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3.3024%</w:t>
            </w:r>
          </w:p>
        </w:tc>
        <w:tc>
          <w:tcPr>
            <w:tcW w:w="860" w:type="dxa"/>
            <w:tcBorders>
              <w:top w:val="nil"/>
              <w:left w:val="nil"/>
              <w:bottom w:val="nil"/>
              <w:right w:val="nil"/>
            </w:tcBorders>
            <w:shd w:val="clear" w:color="auto" w:fill="auto"/>
            <w:noWrap/>
            <w:vAlign w:val="bottom"/>
            <w:hideMark/>
          </w:tcPr>
          <w:p w14:paraId="1620F6B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2.7045%</w:t>
            </w:r>
          </w:p>
        </w:tc>
        <w:tc>
          <w:tcPr>
            <w:tcW w:w="860" w:type="dxa"/>
            <w:tcBorders>
              <w:top w:val="nil"/>
              <w:left w:val="nil"/>
              <w:bottom w:val="nil"/>
              <w:right w:val="single" w:sz="4" w:space="0" w:color="auto"/>
            </w:tcBorders>
            <w:shd w:val="clear" w:color="auto" w:fill="auto"/>
            <w:noWrap/>
            <w:vAlign w:val="bottom"/>
            <w:hideMark/>
          </w:tcPr>
          <w:p w14:paraId="09A4A55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3.9159%</w:t>
            </w:r>
          </w:p>
        </w:tc>
        <w:tc>
          <w:tcPr>
            <w:tcW w:w="860" w:type="dxa"/>
            <w:tcBorders>
              <w:top w:val="nil"/>
              <w:left w:val="nil"/>
              <w:bottom w:val="nil"/>
              <w:right w:val="nil"/>
            </w:tcBorders>
            <w:shd w:val="clear" w:color="auto" w:fill="auto"/>
            <w:noWrap/>
            <w:vAlign w:val="bottom"/>
            <w:hideMark/>
          </w:tcPr>
          <w:p w14:paraId="0C67C78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1.1998%</w:t>
            </w:r>
          </w:p>
        </w:tc>
        <w:tc>
          <w:tcPr>
            <w:tcW w:w="860" w:type="dxa"/>
            <w:tcBorders>
              <w:top w:val="nil"/>
              <w:left w:val="nil"/>
              <w:bottom w:val="nil"/>
              <w:right w:val="nil"/>
            </w:tcBorders>
            <w:shd w:val="clear" w:color="auto" w:fill="auto"/>
            <w:noWrap/>
            <w:vAlign w:val="bottom"/>
            <w:hideMark/>
          </w:tcPr>
          <w:p w14:paraId="045F815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3.4319%</w:t>
            </w:r>
          </w:p>
        </w:tc>
        <w:tc>
          <w:tcPr>
            <w:tcW w:w="860" w:type="dxa"/>
            <w:tcBorders>
              <w:top w:val="nil"/>
              <w:left w:val="nil"/>
              <w:bottom w:val="nil"/>
              <w:right w:val="nil"/>
            </w:tcBorders>
            <w:shd w:val="clear" w:color="auto" w:fill="auto"/>
            <w:noWrap/>
            <w:vAlign w:val="bottom"/>
            <w:hideMark/>
          </w:tcPr>
          <w:p w14:paraId="5EF15F30"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1.5650%</w:t>
            </w:r>
          </w:p>
        </w:tc>
        <w:tc>
          <w:tcPr>
            <w:tcW w:w="860" w:type="dxa"/>
            <w:tcBorders>
              <w:top w:val="nil"/>
              <w:left w:val="nil"/>
              <w:bottom w:val="nil"/>
              <w:right w:val="single" w:sz="4" w:space="0" w:color="auto"/>
            </w:tcBorders>
            <w:shd w:val="clear" w:color="auto" w:fill="auto"/>
            <w:noWrap/>
            <w:vAlign w:val="bottom"/>
            <w:hideMark/>
          </w:tcPr>
          <w:p w14:paraId="6CDD8EF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2.5394%</w:t>
            </w:r>
          </w:p>
        </w:tc>
        <w:tc>
          <w:tcPr>
            <w:tcW w:w="980" w:type="dxa"/>
            <w:tcBorders>
              <w:top w:val="nil"/>
              <w:left w:val="nil"/>
              <w:bottom w:val="nil"/>
              <w:right w:val="nil"/>
            </w:tcBorders>
            <w:shd w:val="clear" w:color="auto" w:fill="auto"/>
            <w:noWrap/>
            <w:vAlign w:val="bottom"/>
            <w:hideMark/>
          </w:tcPr>
          <w:p w14:paraId="0AC1EA4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4.2601%</w:t>
            </w:r>
          </w:p>
        </w:tc>
      </w:tr>
      <w:tr w:rsidR="00DA3B8A" w:rsidRPr="00AB0669" w14:paraId="5DDBCA4B" w14:textId="77777777" w:rsidTr="000D5AD4">
        <w:trPr>
          <w:trHeight w:val="288"/>
        </w:trPr>
        <w:tc>
          <w:tcPr>
            <w:tcW w:w="815" w:type="dxa"/>
            <w:tcBorders>
              <w:top w:val="nil"/>
              <w:left w:val="nil"/>
              <w:bottom w:val="nil"/>
              <w:right w:val="nil"/>
            </w:tcBorders>
            <w:shd w:val="clear" w:color="auto" w:fill="auto"/>
            <w:noWrap/>
            <w:vAlign w:val="bottom"/>
            <w:hideMark/>
          </w:tcPr>
          <w:p w14:paraId="43DF2CA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63C203D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2.6379%</w:t>
            </w:r>
          </w:p>
        </w:tc>
        <w:tc>
          <w:tcPr>
            <w:tcW w:w="860" w:type="dxa"/>
            <w:tcBorders>
              <w:top w:val="nil"/>
              <w:left w:val="nil"/>
              <w:bottom w:val="nil"/>
              <w:right w:val="nil"/>
            </w:tcBorders>
            <w:shd w:val="clear" w:color="auto" w:fill="auto"/>
            <w:noWrap/>
            <w:vAlign w:val="bottom"/>
            <w:hideMark/>
          </w:tcPr>
          <w:p w14:paraId="251B7B1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3.9657%</w:t>
            </w:r>
          </w:p>
        </w:tc>
        <w:tc>
          <w:tcPr>
            <w:tcW w:w="860" w:type="dxa"/>
            <w:tcBorders>
              <w:top w:val="nil"/>
              <w:left w:val="nil"/>
              <w:bottom w:val="nil"/>
              <w:right w:val="nil"/>
            </w:tcBorders>
            <w:shd w:val="clear" w:color="auto" w:fill="auto"/>
            <w:noWrap/>
            <w:vAlign w:val="bottom"/>
            <w:hideMark/>
          </w:tcPr>
          <w:p w14:paraId="2A4E35F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2.6882%</w:t>
            </w:r>
          </w:p>
        </w:tc>
        <w:tc>
          <w:tcPr>
            <w:tcW w:w="860" w:type="dxa"/>
            <w:tcBorders>
              <w:top w:val="nil"/>
              <w:left w:val="nil"/>
              <w:bottom w:val="nil"/>
              <w:right w:val="single" w:sz="4" w:space="0" w:color="auto"/>
            </w:tcBorders>
            <w:shd w:val="clear" w:color="auto" w:fill="auto"/>
            <w:noWrap/>
            <w:vAlign w:val="bottom"/>
            <w:hideMark/>
          </w:tcPr>
          <w:p w14:paraId="1578197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3.5342%</w:t>
            </w:r>
          </w:p>
        </w:tc>
        <w:tc>
          <w:tcPr>
            <w:tcW w:w="860" w:type="dxa"/>
            <w:tcBorders>
              <w:top w:val="nil"/>
              <w:left w:val="nil"/>
              <w:bottom w:val="nil"/>
              <w:right w:val="nil"/>
            </w:tcBorders>
            <w:shd w:val="clear" w:color="auto" w:fill="auto"/>
            <w:noWrap/>
            <w:vAlign w:val="bottom"/>
            <w:hideMark/>
          </w:tcPr>
          <w:p w14:paraId="3B74FB6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1.7236%</w:t>
            </w:r>
          </w:p>
        </w:tc>
        <w:tc>
          <w:tcPr>
            <w:tcW w:w="860" w:type="dxa"/>
            <w:tcBorders>
              <w:top w:val="nil"/>
              <w:left w:val="nil"/>
              <w:bottom w:val="nil"/>
              <w:right w:val="nil"/>
            </w:tcBorders>
            <w:shd w:val="clear" w:color="auto" w:fill="auto"/>
            <w:noWrap/>
            <w:vAlign w:val="bottom"/>
            <w:hideMark/>
          </w:tcPr>
          <w:p w14:paraId="11DDD28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2.0981%</w:t>
            </w:r>
          </w:p>
        </w:tc>
        <w:tc>
          <w:tcPr>
            <w:tcW w:w="860" w:type="dxa"/>
            <w:tcBorders>
              <w:top w:val="nil"/>
              <w:left w:val="nil"/>
              <w:bottom w:val="nil"/>
              <w:right w:val="nil"/>
            </w:tcBorders>
            <w:shd w:val="clear" w:color="auto" w:fill="auto"/>
            <w:noWrap/>
            <w:vAlign w:val="bottom"/>
            <w:hideMark/>
          </w:tcPr>
          <w:p w14:paraId="05E311D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2.7083%</w:t>
            </w:r>
          </w:p>
        </w:tc>
        <w:tc>
          <w:tcPr>
            <w:tcW w:w="860" w:type="dxa"/>
            <w:tcBorders>
              <w:top w:val="nil"/>
              <w:left w:val="nil"/>
              <w:bottom w:val="nil"/>
              <w:right w:val="single" w:sz="4" w:space="0" w:color="auto"/>
            </w:tcBorders>
            <w:shd w:val="clear" w:color="auto" w:fill="auto"/>
            <w:noWrap/>
            <w:vAlign w:val="bottom"/>
            <w:hideMark/>
          </w:tcPr>
          <w:p w14:paraId="732F20F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2.3921%</w:t>
            </w:r>
          </w:p>
        </w:tc>
        <w:tc>
          <w:tcPr>
            <w:tcW w:w="980" w:type="dxa"/>
            <w:tcBorders>
              <w:top w:val="nil"/>
              <w:left w:val="nil"/>
              <w:bottom w:val="nil"/>
              <w:right w:val="nil"/>
            </w:tcBorders>
            <w:shd w:val="clear" w:color="auto" w:fill="auto"/>
            <w:noWrap/>
            <w:vAlign w:val="bottom"/>
            <w:hideMark/>
          </w:tcPr>
          <w:p w14:paraId="720FA93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8.2053%</w:t>
            </w:r>
          </w:p>
        </w:tc>
      </w:tr>
      <w:tr w:rsidR="00DA3B8A" w:rsidRPr="00AB0669" w14:paraId="335B72B2" w14:textId="77777777" w:rsidTr="000D5AD4">
        <w:trPr>
          <w:trHeight w:val="288"/>
        </w:trPr>
        <w:tc>
          <w:tcPr>
            <w:tcW w:w="815" w:type="dxa"/>
            <w:tcBorders>
              <w:top w:val="nil"/>
              <w:left w:val="nil"/>
              <w:bottom w:val="nil"/>
              <w:right w:val="nil"/>
            </w:tcBorders>
            <w:shd w:val="clear" w:color="auto" w:fill="auto"/>
            <w:noWrap/>
            <w:vAlign w:val="bottom"/>
            <w:hideMark/>
          </w:tcPr>
          <w:p w14:paraId="53EC9050"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35692A9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3.6337%</w:t>
            </w:r>
          </w:p>
        </w:tc>
        <w:tc>
          <w:tcPr>
            <w:tcW w:w="860" w:type="dxa"/>
            <w:tcBorders>
              <w:top w:val="nil"/>
              <w:left w:val="nil"/>
              <w:bottom w:val="nil"/>
              <w:right w:val="nil"/>
            </w:tcBorders>
            <w:shd w:val="clear" w:color="auto" w:fill="auto"/>
            <w:noWrap/>
            <w:vAlign w:val="bottom"/>
            <w:hideMark/>
          </w:tcPr>
          <w:p w14:paraId="1E93174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3.7852%</w:t>
            </w:r>
          </w:p>
        </w:tc>
        <w:tc>
          <w:tcPr>
            <w:tcW w:w="860" w:type="dxa"/>
            <w:tcBorders>
              <w:top w:val="nil"/>
              <w:left w:val="nil"/>
              <w:bottom w:val="nil"/>
              <w:right w:val="nil"/>
            </w:tcBorders>
            <w:shd w:val="clear" w:color="auto" w:fill="auto"/>
            <w:noWrap/>
            <w:vAlign w:val="bottom"/>
            <w:hideMark/>
          </w:tcPr>
          <w:p w14:paraId="0BEFE7E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2.3624%</w:t>
            </w:r>
          </w:p>
        </w:tc>
        <w:tc>
          <w:tcPr>
            <w:tcW w:w="860" w:type="dxa"/>
            <w:tcBorders>
              <w:top w:val="nil"/>
              <w:left w:val="nil"/>
              <w:bottom w:val="nil"/>
              <w:right w:val="single" w:sz="4" w:space="0" w:color="auto"/>
            </w:tcBorders>
            <w:shd w:val="clear" w:color="auto" w:fill="auto"/>
            <w:noWrap/>
            <w:vAlign w:val="bottom"/>
            <w:hideMark/>
          </w:tcPr>
          <w:p w14:paraId="0D9FD00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2.9708%</w:t>
            </w:r>
          </w:p>
        </w:tc>
        <w:tc>
          <w:tcPr>
            <w:tcW w:w="860" w:type="dxa"/>
            <w:tcBorders>
              <w:top w:val="nil"/>
              <w:left w:val="nil"/>
              <w:bottom w:val="nil"/>
              <w:right w:val="nil"/>
            </w:tcBorders>
            <w:shd w:val="clear" w:color="auto" w:fill="auto"/>
            <w:noWrap/>
            <w:vAlign w:val="bottom"/>
            <w:hideMark/>
          </w:tcPr>
          <w:p w14:paraId="46FD3B5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4.1219%</w:t>
            </w:r>
          </w:p>
        </w:tc>
        <w:tc>
          <w:tcPr>
            <w:tcW w:w="860" w:type="dxa"/>
            <w:tcBorders>
              <w:top w:val="nil"/>
              <w:left w:val="nil"/>
              <w:bottom w:val="nil"/>
              <w:right w:val="nil"/>
            </w:tcBorders>
            <w:shd w:val="clear" w:color="auto" w:fill="auto"/>
            <w:noWrap/>
            <w:vAlign w:val="bottom"/>
            <w:hideMark/>
          </w:tcPr>
          <w:p w14:paraId="7BDB6B4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1.4097%</w:t>
            </w:r>
          </w:p>
        </w:tc>
        <w:tc>
          <w:tcPr>
            <w:tcW w:w="860" w:type="dxa"/>
            <w:tcBorders>
              <w:top w:val="nil"/>
              <w:left w:val="nil"/>
              <w:bottom w:val="nil"/>
              <w:right w:val="nil"/>
            </w:tcBorders>
            <w:shd w:val="clear" w:color="auto" w:fill="auto"/>
            <w:noWrap/>
            <w:vAlign w:val="bottom"/>
            <w:hideMark/>
          </w:tcPr>
          <w:p w14:paraId="2BAF4C60"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2.7324%</w:t>
            </w:r>
          </w:p>
        </w:tc>
        <w:tc>
          <w:tcPr>
            <w:tcW w:w="860" w:type="dxa"/>
            <w:tcBorders>
              <w:top w:val="nil"/>
              <w:left w:val="nil"/>
              <w:bottom w:val="nil"/>
              <w:right w:val="single" w:sz="4" w:space="0" w:color="auto"/>
            </w:tcBorders>
            <w:shd w:val="clear" w:color="auto" w:fill="auto"/>
            <w:noWrap/>
            <w:vAlign w:val="bottom"/>
            <w:hideMark/>
          </w:tcPr>
          <w:p w14:paraId="7F11C0B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2.1635%</w:t>
            </w:r>
          </w:p>
        </w:tc>
        <w:tc>
          <w:tcPr>
            <w:tcW w:w="980" w:type="dxa"/>
            <w:tcBorders>
              <w:top w:val="nil"/>
              <w:left w:val="nil"/>
              <w:bottom w:val="nil"/>
              <w:right w:val="nil"/>
            </w:tcBorders>
            <w:shd w:val="clear" w:color="auto" w:fill="auto"/>
            <w:noWrap/>
            <w:vAlign w:val="bottom"/>
            <w:hideMark/>
          </w:tcPr>
          <w:p w14:paraId="671BDF8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8.5099%</w:t>
            </w:r>
          </w:p>
        </w:tc>
      </w:tr>
      <w:tr w:rsidR="00DA3B8A" w:rsidRPr="00AB0669" w14:paraId="4D0CE98B" w14:textId="77777777" w:rsidTr="000D5AD4">
        <w:trPr>
          <w:trHeight w:val="288"/>
        </w:trPr>
        <w:tc>
          <w:tcPr>
            <w:tcW w:w="815" w:type="dxa"/>
            <w:tcBorders>
              <w:top w:val="nil"/>
              <w:left w:val="nil"/>
              <w:bottom w:val="nil"/>
              <w:right w:val="nil"/>
            </w:tcBorders>
            <w:shd w:val="clear" w:color="auto" w:fill="auto"/>
            <w:noWrap/>
            <w:vAlign w:val="bottom"/>
            <w:hideMark/>
          </w:tcPr>
          <w:p w14:paraId="564BEE0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39F77AC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2.3655%</w:t>
            </w:r>
          </w:p>
        </w:tc>
        <w:tc>
          <w:tcPr>
            <w:tcW w:w="860" w:type="dxa"/>
            <w:tcBorders>
              <w:top w:val="nil"/>
              <w:left w:val="nil"/>
              <w:bottom w:val="nil"/>
              <w:right w:val="nil"/>
            </w:tcBorders>
            <w:shd w:val="clear" w:color="auto" w:fill="auto"/>
            <w:noWrap/>
            <w:vAlign w:val="bottom"/>
            <w:hideMark/>
          </w:tcPr>
          <w:p w14:paraId="662EF8C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3.0335%</w:t>
            </w:r>
          </w:p>
        </w:tc>
        <w:tc>
          <w:tcPr>
            <w:tcW w:w="860" w:type="dxa"/>
            <w:tcBorders>
              <w:top w:val="nil"/>
              <w:left w:val="nil"/>
              <w:bottom w:val="nil"/>
              <w:right w:val="nil"/>
            </w:tcBorders>
            <w:shd w:val="clear" w:color="auto" w:fill="auto"/>
            <w:noWrap/>
            <w:vAlign w:val="bottom"/>
            <w:hideMark/>
          </w:tcPr>
          <w:p w14:paraId="330A5F6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2.0080%</w:t>
            </w:r>
          </w:p>
        </w:tc>
        <w:tc>
          <w:tcPr>
            <w:tcW w:w="860" w:type="dxa"/>
            <w:tcBorders>
              <w:top w:val="nil"/>
              <w:left w:val="nil"/>
              <w:bottom w:val="nil"/>
              <w:right w:val="single" w:sz="4" w:space="0" w:color="auto"/>
            </w:tcBorders>
            <w:shd w:val="clear" w:color="auto" w:fill="auto"/>
            <w:noWrap/>
            <w:vAlign w:val="bottom"/>
            <w:hideMark/>
          </w:tcPr>
          <w:p w14:paraId="2FFBCBD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3.0083%</w:t>
            </w:r>
          </w:p>
        </w:tc>
        <w:tc>
          <w:tcPr>
            <w:tcW w:w="860" w:type="dxa"/>
            <w:tcBorders>
              <w:top w:val="nil"/>
              <w:left w:val="nil"/>
              <w:bottom w:val="nil"/>
              <w:right w:val="nil"/>
            </w:tcBorders>
            <w:shd w:val="clear" w:color="auto" w:fill="auto"/>
            <w:noWrap/>
            <w:vAlign w:val="bottom"/>
            <w:hideMark/>
          </w:tcPr>
          <w:p w14:paraId="69C7B88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0.2408%</w:t>
            </w:r>
          </w:p>
        </w:tc>
        <w:tc>
          <w:tcPr>
            <w:tcW w:w="860" w:type="dxa"/>
            <w:tcBorders>
              <w:top w:val="nil"/>
              <w:left w:val="nil"/>
              <w:bottom w:val="nil"/>
              <w:right w:val="nil"/>
            </w:tcBorders>
            <w:shd w:val="clear" w:color="auto" w:fill="auto"/>
            <w:noWrap/>
            <w:vAlign w:val="bottom"/>
            <w:hideMark/>
          </w:tcPr>
          <w:p w14:paraId="2DFE8FB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1.8884%</w:t>
            </w:r>
          </w:p>
        </w:tc>
        <w:tc>
          <w:tcPr>
            <w:tcW w:w="860" w:type="dxa"/>
            <w:tcBorders>
              <w:top w:val="nil"/>
              <w:left w:val="nil"/>
              <w:bottom w:val="nil"/>
              <w:right w:val="nil"/>
            </w:tcBorders>
            <w:shd w:val="clear" w:color="auto" w:fill="auto"/>
            <w:noWrap/>
            <w:vAlign w:val="bottom"/>
            <w:hideMark/>
          </w:tcPr>
          <w:p w14:paraId="19DD6C8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1.9412%</w:t>
            </w:r>
          </w:p>
        </w:tc>
        <w:tc>
          <w:tcPr>
            <w:tcW w:w="860" w:type="dxa"/>
            <w:tcBorders>
              <w:top w:val="nil"/>
              <w:left w:val="nil"/>
              <w:bottom w:val="nil"/>
              <w:right w:val="single" w:sz="4" w:space="0" w:color="auto"/>
            </w:tcBorders>
            <w:shd w:val="clear" w:color="auto" w:fill="auto"/>
            <w:noWrap/>
            <w:vAlign w:val="bottom"/>
            <w:hideMark/>
          </w:tcPr>
          <w:p w14:paraId="5E993E3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2.2997%</w:t>
            </w:r>
          </w:p>
        </w:tc>
        <w:tc>
          <w:tcPr>
            <w:tcW w:w="980" w:type="dxa"/>
            <w:tcBorders>
              <w:top w:val="nil"/>
              <w:left w:val="nil"/>
              <w:bottom w:val="nil"/>
              <w:right w:val="nil"/>
            </w:tcBorders>
            <w:shd w:val="clear" w:color="auto" w:fill="auto"/>
            <w:noWrap/>
            <w:vAlign w:val="bottom"/>
            <w:hideMark/>
          </w:tcPr>
          <w:p w14:paraId="37F4FFF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0.6997%</w:t>
            </w:r>
          </w:p>
        </w:tc>
      </w:tr>
      <w:tr w:rsidR="00DA3B8A" w:rsidRPr="00AB0669" w14:paraId="11DF6419" w14:textId="77777777" w:rsidTr="000D5AD4">
        <w:trPr>
          <w:trHeight w:val="288"/>
        </w:trPr>
        <w:tc>
          <w:tcPr>
            <w:tcW w:w="815" w:type="dxa"/>
            <w:tcBorders>
              <w:top w:val="nil"/>
              <w:left w:val="nil"/>
              <w:bottom w:val="nil"/>
              <w:right w:val="nil"/>
            </w:tcBorders>
            <w:shd w:val="clear" w:color="auto" w:fill="auto"/>
            <w:noWrap/>
            <w:vAlign w:val="bottom"/>
            <w:hideMark/>
          </w:tcPr>
          <w:p w14:paraId="03685D8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55D8CA5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4.0520%</w:t>
            </w:r>
          </w:p>
        </w:tc>
        <w:tc>
          <w:tcPr>
            <w:tcW w:w="860" w:type="dxa"/>
            <w:tcBorders>
              <w:top w:val="nil"/>
              <w:left w:val="nil"/>
              <w:bottom w:val="nil"/>
              <w:right w:val="nil"/>
            </w:tcBorders>
            <w:shd w:val="clear" w:color="auto" w:fill="auto"/>
            <w:noWrap/>
            <w:vAlign w:val="bottom"/>
            <w:hideMark/>
          </w:tcPr>
          <w:p w14:paraId="78D6BA8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3.6339%</w:t>
            </w:r>
          </w:p>
        </w:tc>
        <w:tc>
          <w:tcPr>
            <w:tcW w:w="860" w:type="dxa"/>
            <w:tcBorders>
              <w:top w:val="nil"/>
              <w:left w:val="nil"/>
              <w:bottom w:val="nil"/>
              <w:right w:val="nil"/>
            </w:tcBorders>
            <w:shd w:val="clear" w:color="auto" w:fill="auto"/>
            <w:noWrap/>
            <w:vAlign w:val="bottom"/>
            <w:hideMark/>
          </w:tcPr>
          <w:p w14:paraId="60BEA7D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2.1511%</w:t>
            </w:r>
          </w:p>
        </w:tc>
        <w:tc>
          <w:tcPr>
            <w:tcW w:w="860" w:type="dxa"/>
            <w:tcBorders>
              <w:top w:val="nil"/>
              <w:left w:val="nil"/>
              <w:bottom w:val="nil"/>
              <w:right w:val="single" w:sz="4" w:space="0" w:color="auto"/>
            </w:tcBorders>
            <w:shd w:val="clear" w:color="auto" w:fill="auto"/>
            <w:noWrap/>
            <w:vAlign w:val="bottom"/>
            <w:hideMark/>
          </w:tcPr>
          <w:p w14:paraId="0D3A5C1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3.7926%</w:t>
            </w:r>
          </w:p>
        </w:tc>
        <w:tc>
          <w:tcPr>
            <w:tcW w:w="860" w:type="dxa"/>
            <w:tcBorders>
              <w:top w:val="nil"/>
              <w:left w:val="nil"/>
              <w:bottom w:val="nil"/>
              <w:right w:val="nil"/>
            </w:tcBorders>
            <w:shd w:val="clear" w:color="auto" w:fill="auto"/>
            <w:noWrap/>
            <w:vAlign w:val="bottom"/>
            <w:hideMark/>
          </w:tcPr>
          <w:p w14:paraId="12EBCEE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2.1551%</w:t>
            </w:r>
          </w:p>
        </w:tc>
        <w:tc>
          <w:tcPr>
            <w:tcW w:w="860" w:type="dxa"/>
            <w:tcBorders>
              <w:top w:val="nil"/>
              <w:left w:val="nil"/>
              <w:bottom w:val="nil"/>
              <w:right w:val="nil"/>
            </w:tcBorders>
            <w:shd w:val="clear" w:color="auto" w:fill="auto"/>
            <w:noWrap/>
            <w:vAlign w:val="bottom"/>
            <w:hideMark/>
          </w:tcPr>
          <w:p w14:paraId="7B6D20A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1.3079%</w:t>
            </w:r>
          </w:p>
        </w:tc>
        <w:tc>
          <w:tcPr>
            <w:tcW w:w="860" w:type="dxa"/>
            <w:tcBorders>
              <w:top w:val="nil"/>
              <w:left w:val="nil"/>
              <w:bottom w:val="nil"/>
              <w:right w:val="nil"/>
            </w:tcBorders>
            <w:shd w:val="clear" w:color="auto" w:fill="auto"/>
            <w:noWrap/>
            <w:vAlign w:val="bottom"/>
            <w:hideMark/>
          </w:tcPr>
          <w:p w14:paraId="248A6B0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3.0249%</w:t>
            </w:r>
          </w:p>
        </w:tc>
        <w:tc>
          <w:tcPr>
            <w:tcW w:w="860" w:type="dxa"/>
            <w:tcBorders>
              <w:top w:val="nil"/>
              <w:left w:val="nil"/>
              <w:bottom w:val="nil"/>
              <w:right w:val="single" w:sz="4" w:space="0" w:color="auto"/>
            </w:tcBorders>
            <w:shd w:val="clear" w:color="auto" w:fill="auto"/>
            <w:noWrap/>
            <w:vAlign w:val="bottom"/>
            <w:hideMark/>
          </w:tcPr>
          <w:p w14:paraId="6D37D20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2.4192%</w:t>
            </w:r>
          </w:p>
        </w:tc>
        <w:tc>
          <w:tcPr>
            <w:tcW w:w="980" w:type="dxa"/>
            <w:tcBorders>
              <w:top w:val="nil"/>
              <w:left w:val="nil"/>
              <w:bottom w:val="nil"/>
              <w:right w:val="nil"/>
            </w:tcBorders>
            <w:shd w:val="clear" w:color="auto" w:fill="auto"/>
            <w:noWrap/>
            <w:vAlign w:val="bottom"/>
            <w:hideMark/>
          </w:tcPr>
          <w:p w14:paraId="1180B65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1.2377%</w:t>
            </w:r>
          </w:p>
        </w:tc>
      </w:tr>
      <w:tr w:rsidR="00DA3B8A" w:rsidRPr="00AB0669" w14:paraId="5F3827EE" w14:textId="77777777" w:rsidTr="000D5AD4">
        <w:trPr>
          <w:trHeight w:val="288"/>
        </w:trPr>
        <w:tc>
          <w:tcPr>
            <w:tcW w:w="815" w:type="dxa"/>
            <w:tcBorders>
              <w:top w:val="nil"/>
              <w:left w:val="nil"/>
              <w:bottom w:val="nil"/>
              <w:right w:val="nil"/>
            </w:tcBorders>
            <w:shd w:val="clear" w:color="auto" w:fill="auto"/>
            <w:noWrap/>
            <w:vAlign w:val="bottom"/>
            <w:hideMark/>
          </w:tcPr>
          <w:p w14:paraId="420FD3A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743836F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4.9458%</w:t>
            </w:r>
          </w:p>
        </w:tc>
        <w:tc>
          <w:tcPr>
            <w:tcW w:w="860" w:type="dxa"/>
            <w:tcBorders>
              <w:top w:val="nil"/>
              <w:left w:val="nil"/>
              <w:bottom w:val="nil"/>
              <w:right w:val="nil"/>
            </w:tcBorders>
            <w:shd w:val="clear" w:color="auto" w:fill="auto"/>
            <w:noWrap/>
            <w:vAlign w:val="bottom"/>
            <w:hideMark/>
          </w:tcPr>
          <w:p w14:paraId="2BA2690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3.0138%</w:t>
            </w:r>
          </w:p>
        </w:tc>
        <w:tc>
          <w:tcPr>
            <w:tcW w:w="860" w:type="dxa"/>
            <w:tcBorders>
              <w:top w:val="nil"/>
              <w:left w:val="nil"/>
              <w:bottom w:val="nil"/>
              <w:right w:val="nil"/>
            </w:tcBorders>
            <w:shd w:val="clear" w:color="auto" w:fill="auto"/>
            <w:noWrap/>
            <w:vAlign w:val="bottom"/>
            <w:hideMark/>
          </w:tcPr>
          <w:p w14:paraId="10A3A7E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2.2946%</w:t>
            </w:r>
          </w:p>
        </w:tc>
        <w:tc>
          <w:tcPr>
            <w:tcW w:w="860" w:type="dxa"/>
            <w:tcBorders>
              <w:top w:val="nil"/>
              <w:left w:val="nil"/>
              <w:bottom w:val="nil"/>
              <w:right w:val="single" w:sz="4" w:space="0" w:color="auto"/>
            </w:tcBorders>
            <w:shd w:val="clear" w:color="auto" w:fill="auto"/>
            <w:noWrap/>
            <w:vAlign w:val="bottom"/>
            <w:hideMark/>
          </w:tcPr>
          <w:p w14:paraId="716C2C0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3.1112%</w:t>
            </w:r>
          </w:p>
        </w:tc>
        <w:tc>
          <w:tcPr>
            <w:tcW w:w="860" w:type="dxa"/>
            <w:tcBorders>
              <w:top w:val="nil"/>
              <w:left w:val="nil"/>
              <w:bottom w:val="nil"/>
              <w:right w:val="nil"/>
            </w:tcBorders>
            <w:shd w:val="clear" w:color="auto" w:fill="auto"/>
            <w:noWrap/>
            <w:vAlign w:val="bottom"/>
            <w:hideMark/>
          </w:tcPr>
          <w:p w14:paraId="5DE1880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2.7041%</w:t>
            </w:r>
          </w:p>
        </w:tc>
        <w:tc>
          <w:tcPr>
            <w:tcW w:w="860" w:type="dxa"/>
            <w:tcBorders>
              <w:top w:val="nil"/>
              <w:left w:val="nil"/>
              <w:bottom w:val="nil"/>
              <w:right w:val="nil"/>
            </w:tcBorders>
            <w:shd w:val="clear" w:color="auto" w:fill="auto"/>
            <w:noWrap/>
            <w:vAlign w:val="bottom"/>
            <w:hideMark/>
          </w:tcPr>
          <w:p w14:paraId="302BF75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1.9558%</w:t>
            </w:r>
          </w:p>
        </w:tc>
        <w:tc>
          <w:tcPr>
            <w:tcW w:w="860" w:type="dxa"/>
            <w:tcBorders>
              <w:top w:val="nil"/>
              <w:left w:val="nil"/>
              <w:bottom w:val="nil"/>
              <w:right w:val="nil"/>
            </w:tcBorders>
            <w:shd w:val="clear" w:color="auto" w:fill="auto"/>
            <w:noWrap/>
            <w:vAlign w:val="bottom"/>
            <w:hideMark/>
          </w:tcPr>
          <w:p w14:paraId="21BBAD8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0.4935%</w:t>
            </w:r>
          </w:p>
        </w:tc>
        <w:tc>
          <w:tcPr>
            <w:tcW w:w="860" w:type="dxa"/>
            <w:tcBorders>
              <w:top w:val="nil"/>
              <w:left w:val="nil"/>
              <w:bottom w:val="nil"/>
              <w:right w:val="single" w:sz="4" w:space="0" w:color="auto"/>
            </w:tcBorders>
            <w:shd w:val="clear" w:color="auto" w:fill="auto"/>
            <w:noWrap/>
            <w:vAlign w:val="bottom"/>
            <w:hideMark/>
          </w:tcPr>
          <w:p w14:paraId="37FDCCD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2.6845%</w:t>
            </w:r>
          </w:p>
        </w:tc>
        <w:tc>
          <w:tcPr>
            <w:tcW w:w="980" w:type="dxa"/>
            <w:tcBorders>
              <w:top w:val="nil"/>
              <w:left w:val="nil"/>
              <w:bottom w:val="nil"/>
              <w:right w:val="nil"/>
            </w:tcBorders>
            <w:shd w:val="clear" w:color="auto" w:fill="auto"/>
            <w:noWrap/>
            <w:vAlign w:val="bottom"/>
            <w:hideMark/>
          </w:tcPr>
          <w:p w14:paraId="1EA947E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4.2999%</w:t>
            </w:r>
          </w:p>
        </w:tc>
      </w:tr>
      <w:tr w:rsidR="00DA3B8A" w:rsidRPr="00AB0669" w14:paraId="46275405" w14:textId="77777777" w:rsidTr="000D5AD4">
        <w:trPr>
          <w:trHeight w:val="288"/>
        </w:trPr>
        <w:tc>
          <w:tcPr>
            <w:tcW w:w="815" w:type="dxa"/>
            <w:tcBorders>
              <w:top w:val="nil"/>
              <w:left w:val="nil"/>
              <w:bottom w:val="nil"/>
              <w:right w:val="nil"/>
            </w:tcBorders>
            <w:shd w:val="clear" w:color="auto" w:fill="auto"/>
            <w:noWrap/>
            <w:vAlign w:val="bottom"/>
            <w:hideMark/>
          </w:tcPr>
          <w:p w14:paraId="0860CC7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04901C5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3.6619%</w:t>
            </w:r>
          </w:p>
        </w:tc>
        <w:tc>
          <w:tcPr>
            <w:tcW w:w="860" w:type="dxa"/>
            <w:tcBorders>
              <w:top w:val="nil"/>
              <w:left w:val="nil"/>
              <w:bottom w:val="nil"/>
              <w:right w:val="nil"/>
            </w:tcBorders>
            <w:shd w:val="clear" w:color="auto" w:fill="auto"/>
            <w:noWrap/>
            <w:vAlign w:val="bottom"/>
            <w:hideMark/>
          </w:tcPr>
          <w:p w14:paraId="279BF0C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3.7592%</w:t>
            </w:r>
          </w:p>
        </w:tc>
        <w:tc>
          <w:tcPr>
            <w:tcW w:w="860" w:type="dxa"/>
            <w:tcBorders>
              <w:top w:val="nil"/>
              <w:left w:val="nil"/>
              <w:bottom w:val="nil"/>
              <w:right w:val="nil"/>
            </w:tcBorders>
            <w:shd w:val="clear" w:color="auto" w:fill="auto"/>
            <w:noWrap/>
            <w:vAlign w:val="bottom"/>
            <w:hideMark/>
          </w:tcPr>
          <w:p w14:paraId="2471AEF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3.8218%</w:t>
            </w:r>
          </w:p>
        </w:tc>
        <w:tc>
          <w:tcPr>
            <w:tcW w:w="860" w:type="dxa"/>
            <w:tcBorders>
              <w:top w:val="nil"/>
              <w:left w:val="nil"/>
              <w:bottom w:val="nil"/>
              <w:right w:val="single" w:sz="4" w:space="0" w:color="auto"/>
            </w:tcBorders>
            <w:shd w:val="clear" w:color="auto" w:fill="auto"/>
            <w:noWrap/>
            <w:vAlign w:val="bottom"/>
            <w:hideMark/>
          </w:tcPr>
          <w:p w14:paraId="3852AA1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3.6830%</w:t>
            </w:r>
          </w:p>
        </w:tc>
        <w:tc>
          <w:tcPr>
            <w:tcW w:w="860" w:type="dxa"/>
            <w:tcBorders>
              <w:top w:val="nil"/>
              <w:left w:val="nil"/>
              <w:bottom w:val="nil"/>
              <w:right w:val="nil"/>
            </w:tcBorders>
            <w:shd w:val="clear" w:color="auto" w:fill="auto"/>
            <w:noWrap/>
            <w:vAlign w:val="bottom"/>
            <w:hideMark/>
          </w:tcPr>
          <w:p w14:paraId="565475E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3.2888%</w:t>
            </w:r>
          </w:p>
        </w:tc>
        <w:tc>
          <w:tcPr>
            <w:tcW w:w="860" w:type="dxa"/>
            <w:tcBorders>
              <w:top w:val="nil"/>
              <w:left w:val="nil"/>
              <w:bottom w:val="nil"/>
              <w:right w:val="nil"/>
            </w:tcBorders>
            <w:shd w:val="clear" w:color="auto" w:fill="auto"/>
            <w:noWrap/>
            <w:vAlign w:val="bottom"/>
            <w:hideMark/>
          </w:tcPr>
          <w:p w14:paraId="013BB2D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3.7332%</w:t>
            </w:r>
          </w:p>
        </w:tc>
        <w:tc>
          <w:tcPr>
            <w:tcW w:w="860" w:type="dxa"/>
            <w:tcBorders>
              <w:top w:val="nil"/>
              <w:left w:val="nil"/>
              <w:bottom w:val="nil"/>
              <w:right w:val="nil"/>
            </w:tcBorders>
            <w:shd w:val="clear" w:color="auto" w:fill="auto"/>
            <w:noWrap/>
            <w:vAlign w:val="bottom"/>
            <w:hideMark/>
          </w:tcPr>
          <w:p w14:paraId="6A4914C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3.8716%</w:t>
            </w:r>
          </w:p>
        </w:tc>
        <w:tc>
          <w:tcPr>
            <w:tcW w:w="860" w:type="dxa"/>
            <w:tcBorders>
              <w:top w:val="nil"/>
              <w:left w:val="nil"/>
              <w:bottom w:val="nil"/>
              <w:right w:val="single" w:sz="4" w:space="0" w:color="auto"/>
            </w:tcBorders>
            <w:shd w:val="clear" w:color="auto" w:fill="auto"/>
            <w:noWrap/>
            <w:vAlign w:val="bottom"/>
            <w:hideMark/>
          </w:tcPr>
          <w:p w14:paraId="10B02B3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3.1956%</w:t>
            </w:r>
          </w:p>
        </w:tc>
        <w:tc>
          <w:tcPr>
            <w:tcW w:w="980" w:type="dxa"/>
            <w:tcBorders>
              <w:top w:val="nil"/>
              <w:left w:val="nil"/>
              <w:bottom w:val="nil"/>
              <w:right w:val="nil"/>
            </w:tcBorders>
            <w:shd w:val="clear" w:color="auto" w:fill="auto"/>
            <w:noWrap/>
            <w:vAlign w:val="bottom"/>
            <w:hideMark/>
          </w:tcPr>
          <w:p w14:paraId="517665A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5.2757%</w:t>
            </w:r>
          </w:p>
        </w:tc>
      </w:tr>
      <w:tr w:rsidR="00DA3B8A" w:rsidRPr="00AB0669" w14:paraId="5E58E291" w14:textId="77777777" w:rsidTr="000D5AD4">
        <w:trPr>
          <w:trHeight w:val="288"/>
        </w:trPr>
        <w:tc>
          <w:tcPr>
            <w:tcW w:w="815" w:type="dxa"/>
            <w:tcBorders>
              <w:top w:val="nil"/>
              <w:left w:val="nil"/>
              <w:bottom w:val="nil"/>
              <w:right w:val="nil"/>
            </w:tcBorders>
            <w:shd w:val="clear" w:color="auto" w:fill="auto"/>
            <w:noWrap/>
            <w:vAlign w:val="bottom"/>
            <w:hideMark/>
          </w:tcPr>
          <w:p w14:paraId="6DCF2A2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3F91921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4.6232%</w:t>
            </w:r>
          </w:p>
        </w:tc>
        <w:tc>
          <w:tcPr>
            <w:tcW w:w="860" w:type="dxa"/>
            <w:tcBorders>
              <w:top w:val="nil"/>
              <w:left w:val="nil"/>
              <w:bottom w:val="nil"/>
              <w:right w:val="nil"/>
            </w:tcBorders>
            <w:shd w:val="clear" w:color="auto" w:fill="auto"/>
            <w:noWrap/>
            <w:vAlign w:val="bottom"/>
            <w:hideMark/>
          </w:tcPr>
          <w:p w14:paraId="4E9EF19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4.5893%</w:t>
            </w:r>
          </w:p>
        </w:tc>
        <w:tc>
          <w:tcPr>
            <w:tcW w:w="860" w:type="dxa"/>
            <w:tcBorders>
              <w:top w:val="nil"/>
              <w:left w:val="nil"/>
              <w:bottom w:val="nil"/>
              <w:right w:val="nil"/>
            </w:tcBorders>
            <w:shd w:val="clear" w:color="auto" w:fill="auto"/>
            <w:noWrap/>
            <w:vAlign w:val="bottom"/>
            <w:hideMark/>
          </w:tcPr>
          <w:p w14:paraId="42A7419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4.4245%</w:t>
            </w:r>
          </w:p>
        </w:tc>
        <w:tc>
          <w:tcPr>
            <w:tcW w:w="860" w:type="dxa"/>
            <w:tcBorders>
              <w:top w:val="nil"/>
              <w:left w:val="nil"/>
              <w:bottom w:val="nil"/>
              <w:right w:val="single" w:sz="4" w:space="0" w:color="auto"/>
            </w:tcBorders>
            <w:shd w:val="clear" w:color="auto" w:fill="auto"/>
            <w:noWrap/>
            <w:vAlign w:val="bottom"/>
            <w:hideMark/>
          </w:tcPr>
          <w:p w14:paraId="258D055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4.4238%</w:t>
            </w:r>
          </w:p>
        </w:tc>
        <w:tc>
          <w:tcPr>
            <w:tcW w:w="860" w:type="dxa"/>
            <w:tcBorders>
              <w:top w:val="nil"/>
              <w:left w:val="nil"/>
              <w:bottom w:val="nil"/>
              <w:right w:val="nil"/>
            </w:tcBorders>
            <w:shd w:val="clear" w:color="auto" w:fill="auto"/>
            <w:noWrap/>
            <w:vAlign w:val="bottom"/>
            <w:hideMark/>
          </w:tcPr>
          <w:p w14:paraId="2E13BF1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2.4133%</w:t>
            </w:r>
          </w:p>
        </w:tc>
        <w:tc>
          <w:tcPr>
            <w:tcW w:w="860" w:type="dxa"/>
            <w:tcBorders>
              <w:top w:val="nil"/>
              <w:left w:val="nil"/>
              <w:bottom w:val="nil"/>
              <w:right w:val="nil"/>
            </w:tcBorders>
            <w:shd w:val="clear" w:color="auto" w:fill="auto"/>
            <w:noWrap/>
            <w:vAlign w:val="bottom"/>
            <w:hideMark/>
          </w:tcPr>
          <w:p w14:paraId="46979ED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4.8403%</w:t>
            </w:r>
          </w:p>
        </w:tc>
        <w:tc>
          <w:tcPr>
            <w:tcW w:w="860" w:type="dxa"/>
            <w:tcBorders>
              <w:top w:val="nil"/>
              <w:left w:val="nil"/>
              <w:bottom w:val="nil"/>
              <w:right w:val="nil"/>
            </w:tcBorders>
            <w:shd w:val="clear" w:color="auto" w:fill="auto"/>
            <w:noWrap/>
            <w:vAlign w:val="bottom"/>
            <w:hideMark/>
          </w:tcPr>
          <w:p w14:paraId="41B4854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5.0526%</w:t>
            </w:r>
          </w:p>
        </w:tc>
        <w:tc>
          <w:tcPr>
            <w:tcW w:w="860" w:type="dxa"/>
            <w:tcBorders>
              <w:top w:val="nil"/>
              <w:left w:val="nil"/>
              <w:bottom w:val="nil"/>
              <w:right w:val="single" w:sz="4" w:space="0" w:color="auto"/>
            </w:tcBorders>
            <w:shd w:val="clear" w:color="auto" w:fill="auto"/>
            <w:noWrap/>
            <w:vAlign w:val="bottom"/>
            <w:hideMark/>
          </w:tcPr>
          <w:p w14:paraId="4568D37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4.0637%</w:t>
            </w:r>
          </w:p>
        </w:tc>
        <w:tc>
          <w:tcPr>
            <w:tcW w:w="980" w:type="dxa"/>
            <w:tcBorders>
              <w:top w:val="nil"/>
              <w:left w:val="nil"/>
              <w:bottom w:val="nil"/>
              <w:right w:val="nil"/>
            </w:tcBorders>
            <w:shd w:val="clear" w:color="auto" w:fill="auto"/>
            <w:noWrap/>
            <w:vAlign w:val="bottom"/>
            <w:hideMark/>
          </w:tcPr>
          <w:p w14:paraId="6185A00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2.4378%</w:t>
            </w:r>
          </w:p>
        </w:tc>
      </w:tr>
      <w:tr w:rsidR="00DA3B8A" w:rsidRPr="00AB0669" w14:paraId="3EF22FE3" w14:textId="77777777" w:rsidTr="000D5AD4">
        <w:trPr>
          <w:trHeight w:val="288"/>
        </w:trPr>
        <w:tc>
          <w:tcPr>
            <w:tcW w:w="815" w:type="dxa"/>
            <w:tcBorders>
              <w:top w:val="nil"/>
              <w:left w:val="nil"/>
              <w:bottom w:val="nil"/>
              <w:right w:val="nil"/>
            </w:tcBorders>
            <w:shd w:val="clear" w:color="auto" w:fill="auto"/>
            <w:noWrap/>
            <w:vAlign w:val="bottom"/>
            <w:hideMark/>
          </w:tcPr>
          <w:p w14:paraId="12F8AD1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6915321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4.8412%</w:t>
            </w:r>
          </w:p>
        </w:tc>
        <w:tc>
          <w:tcPr>
            <w:tcW w:w="860" w:type="dxa"/>
            <w:tcBorders>
              <w:top w:val="nil"/>
              <w:left w:val="nil"/>
              <w:bottom w:val="nil"/>
              <w:right w:val="nil"/>
            </w:tcBorders>
            <w:shd w:val="clear" w:color="auto" w:fill="auto"/>
            <w:noWrap/>
            <w:vAlign w:val="bottom"/>
            <w:hideMark/>
          </w:tcPr>
          <w:p w14:paraId="6D2F2A9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4.8339%</w:t>
            </w:r>
          </w:p>
        </w:tc>
        <w:tc>
          <w:tcPr>
            <w:tcW w:w="860" w:type="dxa"/>
            <w:tcBorders>
              <w:top w:val="nil"/>
              <w:left w:val="nil"/>
              <w:bottom w:val="nil"/>
              <w:right w:val="nil"/>
            </w:tcBorders>
            <w:shd w:val="clear" w:color="auto" w:fill="auto"/>
            <w:noWrap/>
            <w:vAlign w:val="bottom"/>
            <w:hideMark/>
          </w:tcPr>
          <w:p w14:paraId="4581D05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4.9444%</w:t>
            </w:r>
          </w:p>
        </w:tc>
        <w:tc>
          <w:tcPr>
            <w:tcW w:w="860" w:type="dxa"/>
            <w:tcBorders>
              <w:top w:val="nil"/>
              <w:left w:val="nil"/>
              <w:bottom w:val="nil"/>
              <w:right w:val="single" w:sz="4" w:space="0" w:color="auto"/>
            </w:tcBorders>
            <w:shd w:val="clear" w:color="auto" w:fill="auto"/>
            <w:noWrap/>
            <w:vAlign w:val="bottom"/>
            <w:hideMark/>
          </w:tcPr>
          <w:p w14:paraId="2021E88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4.0133%</w:t>
            </w:r>
          </w:p>
        </w:tc>
        <w:tc>
          <w:tcPr>
            <w:tcW w:w="860" w:type="dxa"/>
            <w:tcBorders>
              <w:top w:val="nil"/>
              <w:left w:val="nil"/>
              <w:bottom w:val="nil"/>
              <w:right w:val="nil"/>
            </w:tcBorders>
            <w:shd w:val="clear" w:color="auto" w:fill="auto"/>
            <w:noWrap/>
            <w:vAlign w:val="bottom"/>
            <w:hideMark/>
          </w:tcPr>
          <w:p w14:paraId="4FE25DD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3.9004%</w:t>
            </w:r>
          </w:p>
        </w:tc>
        <w:tc>
          <w:tcPr>
            <w:tcW w:w="860" w:type="dxa"/>
            <w:tcBorders>
              <w:top w:val="nil"/>
              <w:left w:val="nil"/>
              <w:bottom w:val="nil"/>
              <w:right w:val="nil"/>
            </w:tcBorders>
            <w:shd w:val="clear" w:color="auto" w:fill="auto"/>
            <w:noWrap/>
            <w:vAlign w:val="bottom"/>
            <w:hideMark/>
          </w:tcPr>
          <w:p w14:paraId="3A377A1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4.7999%</w:t>
            </w:r>
          </w:p>
        </w:tc>
        <w:tc>
          <w:tcPr>
            <w:tcW w:w="860" w:type="dxa"/>
            <w:tcBorders>
              <w:top w:val="nil"/>
              <w:left w:val="nil"/>
              <w:bottom w:val="nil"/>
              <w:right w:val="nil"/>
            </w:tcBorders>
            <w:shd w:val="clear" w:color="auto" w:fill="auto"/>
            <w:noWrap/>
            <w:vAlign w:val="bottom"/>
            <w:hideMark/>
          </w:tcPr>
          <w:p w14:paraId="7D53B4E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2.8913%</w:t>
            </w:r>
          </w:p>
        </w:tc>
        <w:tc>
          <w:tcPr>
            <w:tcW w:w="860" w:type="dxa"/>
            <w:tcBorders>
              <w:top w:val="nil"/>
              <w:left w:val="nil"/>
              <w:bottom w:val="nil"/>
              <w:right w:val="single" w:sz="4" w:space="0" w:color="auto"/>
            </w:tcBorders>
            <w:shd w:val="clear" w:color="auto" w:fill="auto"/>
            <w:noWrap/>
            <w:vAlign w:val="bottom"/>
            <w:hideMark/>
          </w:tcPr>
          <w:p w14:paraId="0F4FAEA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4.0298%</w:t>
            </w:r>
          </w:p>
        </w:tc>
        <w:tc>
          <w:tcPr>
            <w:tcW w:w="980" w:type="dxa"/>
            <w:tcBorders>
              <w:top w:val="nil"/>
              <w:left w:val="nil"/>
              <w:bottom w:val="nil"/>
              <w:right w:val="nil"/>
            </w:tcBorders>
            <w:shd w:val="clear" w:color="auto" w:fill="auto"/>
            <w:noWrap/>
            <w:vAlign w:val="bottom"/>
            <w:hideMark/>
          </w:tcPr>
          <w:p w14:paraId="7EEC011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0.7851%</w:t>
            </w:r>
          </w:p>
        </w:tc>
      </w:tr>
      <w:tr w:rsidR="00DA3B8A" w:rsidRPr="00AB0669" w14:paraId="64C8A483" w14:textId="77777777" w:rsidTr="000D5AD4">
        <w:trPr>
          <w:trHeight w:val="288"/>
        </w:trPr>
        <w:tc>
          <w:tcPr>
            <w:tcW w:w="815" w:type="dxa"/>
            <w:tcBorders>
              <w:top w:val="nil"/>
              <w:left w:val="nil"/>
              <w:bottom w:val="nil"/>
              <w:right w:val="nil"/>
            </w:tcBorders>
            <w:shd w:val="clear" w:color="auto" w:fill="auto"/>
            <w:noWrap/>
            <w:vAlign w:val="bottom"/>
            <w:hideMark/>
          </w:tcPr>
          <w:p w14:paraId="6C23E63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3843A22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4.5472%</w:t>
            </w:r>
          </w:p>
        </w:tc>
        <w:tc>
          <w:tcPr>
            <w:tcW w:w="860" w:type="dxa"/>
            <w:tcBorders>
              <w:top w:val="nil"/>
              <w:left w:val="nil"/>
              <w:bottom w:val="nil"/>
              <w:right w:val="nil"/>
            </w:tcBorders>
            <w:shd w:val="clear" w:color="auto" w:fill="auto"/>
            <w:noWrap/>
            <w:vAlign w:val="bottom"/>
            <w:hideMark/>
          </w:tcPr>
          <w:p w14:paraId="15B0617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4.3647%</w:t>
            </w:r>
          </w:p>
        </w:tc>
        <w:tc>
          <w:tcPr>
            <w:tcW w:w="860" w:type="dxa"/>
            <w:tcBorders>
              <w:top w:val="nil"/>
              <w:left w:val="nil"/>
              <w:bottom w:val="nil"/>
              <w:right w:val="nil"/>
            </w:tcBorders>
            <w:shd w:val="clear" w:color="auto" w:fill="auto"/>
            <w:noWrap/>
            <w:vAlign w:val="bottom"/>
            <w:hideMark/>
          </w:tcPr>
          <w:p w14:paraId="2A9743D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4.2717%</w:t>
            </w:r>
          </w:p>
        </w:tc>
        <w:tc>
          <w:tcPr>
            <w:tcW w:w="860" w:type="dxa"/>
            <w:tcBorders>
              <w:top w:val="nil"/>
              <w:left w:val="nil"/>
              <w:bottom w:val="nil"/>
              <w:right w:val="single" w:sz="4" w:space="0" w:color="auto"/>
            </w:tcBorders>
            <w:shd w:val="clear" w:color="auto" w:fill="auto"/>
            <w:noWrap/>
            <w:vAlign w:val="bottom"/>
            <w:hideMark/>
          </w:tcPr>
          <w:p w14:paraId="0813028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4.0503%</w:t>
            </w:r>
          </w:p>
        </w:tc>
        <w:tc>
          <w:tcPr>
            <w:tcW w:w="860" w:type="dxa"/>
            <w:tcBorders>
              <w:top w:val="nil"/>
              <w:left w:val="nil"/>
              <w:bottom w:val="nil"/>
              <w:right w:val="nil"/>
            </w:tcBorders>
            <w:shd w:val="clear" w:color="auto" w:fill="auto"/>
            <w:noWrap/>
            <w:vAlign w:val="bottom"/>
            <w:hideMark/>
          </w:tcPr>
          <w:p w14:paraId="5C55947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4.5972%</w:t>
            </w:r>
          </w:p>
        </w:tc>
        <w:tc>
          <w:tcPr>
            <w:tcW w:w="860" w:type="dxa"/>
            <w:tcBorders>
              <w:top w:val="nil"/>
              <w:left w:val="nil"/>
              <w:bottom w:val="nil"/>
              <w:right w:val="nil"/>
            </w:tcBorders>
            <w:shd w:val="clear" w:color="auto" w:fill="auto"/>
            <w:noWrap/>
            <w:vAlign w:val="bottom"/>
            <w:hideMark/>
          </w:tcPr>
          <w:p w14:paraId="5A2D90B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4.1568%</w:t>
            </w:r>
          </w:p>
        </w:tc>
        <w:tc>
          <w:tcPr>
            <w:tcW w:w="860" w:type="dxa"/>
            <w:tcBorders>
              <w:top w:val="nil"/>
              <w:left w:val="nil"/>
              <w:bottom w:val="nil"/>
              <w:right w:val="nil"/>
            </w:tcBorders>
            <w:shd w:val="clear" w:color="auto" w:fill="auto"/>
            <w:noWrap/>
            <w:vAlign w:val="bottom"/>
            <w:hideMark/>
          </w:tcPr>
          <w:p w14:paraId="21169800"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4.1227%</w:t>
            </w:r>
          </w:p>
        </w:tc>
        <w:tc>
          <w:tcPr>
            <w:tcW w:w="860" w:type="dxa"/>
            <w:tcBorders>
              <w:top w:val="nil"/>
              <w:left w:val="nil"/>
              <w:bottom w:val="nil"/>
              <w:right w:val="single" w:sz="4" w:space="0" w:color="auto"/>
            </w:tcBorders>
            <w:shd w:val="clear" w:color="auto" w:fill="auto"/>
            <w:noWrap/>
            <w:vAlign w:val="bottom"/>
            <w:hideMark/>
          </w:tcPr>
          <w:p w14:paraId="7AD1FCB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4.9660%</w:t>
            </w:r>
          </w:p>
        </w:tc>
        <w:tc>
          <w:tcPr>
            <w:tcW w:w="980" w:type="dxa"/>
            <w:tcBorders>
              <w:top w:val="nil"/>
              <w:left w:val="nil"/>
              <w:bottom w:val="nil"/>
              <w:right w:val="nil"/>
            </w:tcBorders>
            <w:shd w:val="clear" w:color="auto" w:fill="auto"/>
            <w:noWrap/>
            <w:vAlign w:val="bottom"/>
            <w:hideMark/>
          </w:tcPr>
          <w:p w14:paraId="64D89B3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3.8852%</w:t>
            </w:r>
          </w:p>
        </w:tc>
      </w:tr>
      <w:tr w:rsidR="00DA3B8A" w:rsidRPr="00AB0669" w14:paraId="789E7F86" w14:textId="77777777" w:rsidTr="000D5AD4">
        <w:trPr>
          <w:trHeight w:val="288"/>
        </w:trPr>
        <w:tc>
          <w:tcPr>
            <w:tcW w:w="815" w:type="dxa"/>
            <w:tcBorders>
              <w:top w:val="nil"/>
              <w:left w:val="nil"/>
              <w:bottom w:val="nil"/>
              <w:right w:val="nil"/>
            </w:tcBorders>
            <w:shd w:val="clear" w:color="auto" w:fill="auto"/>
            <w:noWrap/>
            <w:vAlign w:val="bottom"/>
            <w:hideMark/>
          </w:tcPr>
          <w:p w14:paraId="005C33A0"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6C35222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6.7218%</w:t>
            </w:r>
          </w:p>
        </w:tc>
        <w:tc>
          <w:tcPr>
            <w:tcW w:w="860" w:type="dxa"/>
            <w:tcBorders>
              <w:top w:val="nil"/>
              <w:left w:val="nil"/>
              <w:bottom w:val="nil"/>
              <w:right w:val="nil"/>
            </w:tcBorders>
            <w:shd w:val="clear" w:color="auto" w:fill="auto"/>
            <w:noWrap/>
            <w:vAlign w:val="bottom"/>
            <w:hideMark/>
          </w:tcPr>
          <w:p w14:paraId="4D6CA96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7.6744%</w:t>
            </w:r>
          </w:p>
        </w:tc>
        <w:tc>
          <w:tcPr>
            <w:tcW w:w="860" w:type="dxa"/>
            <w:tcBorders>
              <w:top w:val="nil"/>
              <w:left w:val="nil"/>
              <w:bottom w:val="nil"/>
              <w:right w:val="nil"/>
            </w:tcBorders>
            <w:shd w:val="clear" w:color="auto" w:fill="auto"/>
            <w:noWrap/>
            <w:vAlign w:val="bottom"/>
            <w:hideMark/>
          </w:tcPr>
          <w:p w14:paraId="5CACD91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8.1897%</w:t>
            </w:r>
          </w:p>
        </w:tc>
        <w:tc>
          <w:tcPr>
            <w:tcW w:w="860" w:type="dxa"/>
            <w:tcBorders>
              <w:top w:val="nil"/>
              <w:left w:val="nil"/>
              <w:bottom w:val="nil"/>
              <w:right w:val="single" w:sz="4" w:space="0" w:color="auto"/>
            </w:tcBorders>
            <w:shd w:val="clear" w:color="auto" w:fill="auto"/>
            <w:noWrap/>
            <w:vAlign w:val="bottom"/>
            <w:hideMark/>
          </w:tcPr>
          <w:p w14:paraId="6E1067E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6.9092%</w:t>
            </w:r>
          </w:p>
        </w:tc>
        <w:tc>
          <w:tcPr>
            <w:tcW w:w="860" w:type="dxa"/>
            <w:tcBorders>
              <w:top w:val="nil"/>
              <w:left w:val="nil"/>
              <w:bottom w:val="nil"/>
              <w:right w:val="nil"/>
            </w:tcBorders>
            <w:shd w:val="clear" w:color="auto" w:fill="auto"/>
            <w:noWrap/>
            <w:vAlign w:val="bottom"/>
            <w:hideMark/>
          </w:tcPr>
          <w:p w14:paraId="066EACA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5.5422%</w:t>
            </w:r>
          </w:p>
        </w:tc>
        <w:tc>
          <w:tcPr>
            <w:tcW w:w="860" w:type="dxa"/>
            <w:tcBorders>
              <w:top w:val="nil"/>
              <w:left w:val="nil"/>
              <w:bottom w:val="nil"/>
              <w:right w:val="nil"/>
            </w:tcBorders>
            <w:shd w:val="clear" w:color="auto" w:fill="auto"/>
            <w:noWrap/>
            <w:vAlign w:val="bottom"/>
            <w:hideMark/>
          </w:tcPr>
          <w:p w14:paraId="5EE29B9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7.2086%</w:t>
            </w:r>
          </w:p>
        </w:tc>
        <w:tc>
          <w:tcPr>
            <w:tcW w:w="860" w:type="dxa"/>
            <w:tcBorders>
              <w:top w:val="nil"/>
              <w:left w:val="nil"/>
              <w:bottom w:val="nil"/>
              <w:right w:val="nil"/>
            </w:tcBorders>
            <w:shd w:val="clear" w:color="auto" w:fill="auto"/>
            <w:noWrap/>
            <w:vAlign w:val="bottom"/>
            <w:hideMark/>
          </w:tcPr>
          <w:p w14:paraId="36780C0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8.0285%</w:t>
            </w:r>
          </w:p>
        </w:tc>
        <w:tc>
          <w:tcPr>
            <w:tcW w:w="860" w:type="dxa"/>
            <w:tcBorders>
              <w:top w:val="nil"/>
              <w:left w:val="nil"/>
              <w:bottom w:val="nil"/>
              <w:right w:val="single" w:sz="4" w:space="0" w:color="auto"/>
            </w:tcBorders>
            <w:shd w:val="clear" w:color="auto" w:fill="auto"/>
            <w:noWrap/>
            <w:vAlign w:val="bottom"/>
            <w:hideMark/>
          </w:tcPr>
          <w:p w14:paraId="367170E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7.0527%</w:t>
            </w:r>
          </w:p>
        </w:tc>
        <w:tc>
          <w:tcPr>
            <w:tcW w:w="980" w:type="dxa"/>
            <w:tcBorders>
              <w:top w:val="nil"/>
              <w:left w:val="nil"/>
              <w:bottom w:val="nil"/>
              <w:right w:val="nil"/>
            </w:tcBorders>
            <w:shd w:val="clear" w:color="auto" w:fill="auto"/>
            <w:noWrap/>
            <w:vAlign w:val="bottom"/>
            <w:hideMark/>
          </w:tcPr>
          <w:p w14:paraId="390464D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9.1671%</w:t>
            </w:r>
          </w:p>
        </w:tc>
      </w:tr>
      <w:tr w:rsidR="00DA3B8A" w:rsidRPr="00AB0669" w14:paraId="630E51EE" w14:textId="77777777" w:rsidTr="000D5AD4">
        <w:trPr>
          <w:trHeight w:val="288"/>
        </w:trPr>
        <w:tc>
          <w:tcPr>
            <w:tcW w:w="815" w:type="dxa"/>
            <w:tcBorders>
              <w:top w:val="nil"/>
              <w:left w:val="nil"/>
              <w:bottom w:val="nil"/>
              <w:right w:val="nil"/>
            </w:tcBorders>
            <w:shd w:val="clear" w:color="auto" w:fill="auto"/>
            <w:noWrap/>
            <w:vAlign w:val="bottom"/>
            <w:hideMark/>
          </w:tcPr>
          <w:p w14:paraId="738F209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54E1B2F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6.7769%</w:t>
            </w:r>
          </w:p>
        </w:tc>
        <w:tc>
          <w:tcPr>
            <w:tcW w:w="860" w:type="dxa"/>
            <w:tcBorders>
              <w:top w:val="nil"/>
              <w:left w:val="nil"/>
              <w:bottom w:val="nil"/>
              <w:right w:val="nil"/>
            </w:tcBorders>
            <w:shd w:val="clear" w:color="auto" w:fill="auto"/>
            <w:noWrap/>
            <w:vAlign w:val="bottom"/>
            <w:hideMark/>
          </w:tcPr>
          <w:p w14:paraId="719CA36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8.4618%</w:t>
            </w:r>
          </w:p>
        </w:tc>
        <w:tc>
          <w:tcPr>
            <w:tcW w:w="860" w:type="dxa"/>
            <w:tcBorders>
              <w:top w:val="nil"/>
              <w:left w:val="nil"/>
              <w:bottom w:val="nil"/>
              <w:right w:val="nil"/>
            </w:tcBorders>
            <w:shd w:val="clear" w:color="auto" w:fill="auto"/>
            <w:noWrap/>
            <w:vAlign w:val="bottom"/>
            <w:hideMark/>
          </w:tcPr>
          <w:p w14:paraId="213553D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9.0115%</w:t>
            </w:r>
          </w:p>
        </w:tc>
        <w:tc>
          <w:tcPr>
            <w:tcW w:w="860" w:type="dxa"/>
            <w:tcBorders>
              <w:top w:val="nil"/>
              <w:left w:val="nil"/>
              <w:bottom w:val="nil"/>
              <w:right w:val="single" w:sz="4" w:space="0" w:color="auto"/>
            </w:tcBorders>
            <w:shd w:val="clear" w:color="auto" w:fill="auto"/>
            <w:noWrap/>
            <w:vAlign w:val="bottom"/>
            <w:hideMark/>
          </w:tcPr>
          <w:p w14:paraId="15DDA27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8.7351%</w:t>
            </w:r>
          </w:p>
        </w:tc>
        <w:tc>
          <w:tcPr>
            <w:tcW w:w="860" w:type="dxa"/>
            <w:tcBorders>
              <w:top w:val="nil"/>
              <w:left w:val="nil"/>
              <w:bottom w:val="nil"/>
              <w:right w:val="nil"/>
            </w:tcBorders>
            <w:shd w:val="clear" w:color="auto" w:fill="auto"/>
            <w:noWrap/>
            <w:vAlign w:val="bottom"/>
            <w:hideMark/>
          </w:tcPr>
          <w:p w14:paraId="72AF714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7.4677%</w:t>
            </w:r>
          </w:p>
        </w:tc>
        <w:tc>
          <w:tcPr>
            <w:tcW w:w="860" w:type="dxa"/>
            <w:tcBorders>
              <w:top w:val="nil"/>
              <w:left w:val="nil"/>
              <w:bottom w:val="nil"/>
              <w:right w:val="nil"/>
            </w:tcBorders>
            <w:shd w:val="clear" w:color="auto" w:fill="auto"/>
            <w:noWrap/>
            <w:vAlign w:val="bottom"/>
            <w:hideMark/>
          </w:tcPr>
          <w:p w14:paraId="4F99586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8.2516%</w:t>
            </w:r>
          </w:p>
        </w:tc>
        <w:tc>
          <w:tcPr>
            <w:tcW w:w="860" w:type="dxa"/>
            <w:tcBorders>
              <w:top w:val="nil"/>
              <w:left w:val="nil"/>
              <w:bottom w:val="nil"/>
              <w:right w:val="nil"/>
            </w:tcBorders>
            <w:shd w:val="clear" w:color="auto" w:fill="auto"/>
            <w:noWrap/>
            <w:vAlign w:val="bottom"/>
            <w:hideMark/>
          </w:tcPr>
          <w:p w14:paraId="48E2513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8.6577%</w:t>
            </w:r>
          </w:p>
        </w:tc>
        <w:tc>
          <w:tcPr>
            <w:tcW w:w="860" w:type="dxa"/>
            <w:tcBorders>
              <w:top w:val="nil"/>
              <w:left w:val="nil"/>
              <w:bottom w:val="nil"/>
              <w:right w:val="single" w:sz="4" w:space="0" w:color="auto"/>
            </w:tcBorders>
            <w:shd w:val="clear" w:color="auto" w:fill="auto"/>
            <w:noWrap/>
            <w:vAlign w:val="bottom"/>
            <w:hideMark/>
          </w:tcPr>
          <w:p w14:paraId="2D53BD3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7.5335%</w:t>
            </w:r>
          </w:p>
        </w:tc>
        <w:tc>
          <w:tcPr>
            <w:tcW w:w="980" w:type="dxa"/>
            <w:tcBorders>
              <w:top w:val="nil"/>
              <w:left w:val="nil"/>
              <w:bottom w:val="nil"/>
              <w:right w:val="nil"/>
            </w:tcBorders>
            <w:shd w:val="clear" w:color="auto" w:fill="auto"/>
            <w:noWrap/>
            <w:vAlign w:val="bottom"/>
            <w:hideMark/>
          </w:tcPr>
          <w:p w14:paraId="008E02C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3.9136%</w:t>
            </w:r>
          </w:p>
        </w:tc>
      </w:tr>
      <w:tr w:rsidR="00DA3B8A" w:rsidRPr="00AB0669" w14:paraId="14F869D1" w14:textId="77777777" w:rsidTr="000D5AD4">
        <w:trPr>
          <w:trHeight w:val="288"/>
        </w:trPr>
        <w:tc>
          <w:tcPr>
            <w:tcW w:w="815" w:type="dxa"/>
            <w:tcBorders>
              <w:top w:val="nil"/>
              <w:left w:val="nil"/>
              <w:bottom w:val="nil"/>
              <w:right w:val="nil"/>
            </w:tcBorders>
            <w:shd w:val="clear" w:color="auto" w:fill="auto"/>
            <w:noWrap/>
            <w:vAlign w:val="bottom"/>
            <w:hideMark/>
          </w:tcPr>
          <w:p w14:paraId="376A010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78B698F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5.8563%</w:t>
            </w:r>
          </w:p>
        </w:tc>
        <w:tc>
          <w:tcPr>
            <w:tcW w:w="860" w:type="dxa"/>
            <w:tcBorders>
              <w:top w:val="nil"/>
              <w:left w:val="nil"/>
              <w:bottom w:val="nil"/>
              <w:right w:val="nil"/>
            </w:tcBorders>
            <w:shd w:val="clear" w:color="auto" w:fill="auto"/>
            <w:noWrap/>
            <w:vAlign w:val="bottom"/>
            <w:hideMark/>
          </w:tcPr>
          <w:p w14:paraId="1016849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8.9223%</w:t>
            </w:r>
          </w:p>
        </w:tc>
        <w:tc>
          <w:tcPr>
            <w:tcW w:w="860" w:type="dxa"/>
            <w:tcBorders>
              <w:top w:val="nil"/>
              <w:left w:val="nil"/>
              <w:bottom w:val="nil"/>
              <w:right w:val="nil"/>
            </w:tcBorders>
            <w:shd w:val="clear" w:color="auto" w:fill="auto"/>
            <w:noWrap/>
            <w:vAlign w:val="bottom"/>
            <w:hideMark/>
          </w:tcPr>
          <w:p w14:paraId="4AE92DF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7.2624%</w:t>
            </w:r>
          </w:p>
        </w:tc>
        <w:tc>
          <w:tcPr>
            <w:tcW w:w="860" w:type="dxa"/>
            <w:tcBorders>
              <w:top w:val="nil"/>
              <w:left w:val="nil"/>
              <w:bottom w:val="nil"/>
              <w:right w:val="single" w:sz="4" w:space="0" w:color="auto"/>
            </w:tcBorders>
            <w:shd w:val="clear" w:color="auto" w:fill="auto"/>
            <w:noWrap/>
            <w:vAlign w:val="bottom"/>
            <w:hideMark/>
          </w:tcPr>
          <w:p w14:paraId="6E94E41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8.3574%</w:t>
            </w:r>
          </w:p>
        </w:tc>
        <w:tc>
          <w:tcPr>
            <w:tcW w:w="860" w:type="dxa"/>
            <w:tcBorders>
              <w:top w:val="nil"/>
              <w:left w:val="nil"/>
              <w:bottom w:val="nil"/>
              <w:right w:val="nil"/>
            </w:tcBorders>
            <w:shd w:val="clear" w:color="auto" w:fill="auto"/>
            <w:noWrap/>
            <w:vAlign w:val="bottom"/>
            <w:hideMark/>
          </w:tcPr>
          <w:p w14:paraId="60FE7F1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5.4409%</w:t>
            </w:r>
          </w:p>
        </w:tc>
        <w:tc>
          <w:tcPr>
            <w:tcW w:w="860" w:type="dxa"/>
            <w:tcBorders>
              <w:top w:val="nil"/>
              <w:left w:val="nil"/>
              <w:bottom w:val="nil"/>
              <w:right w:val="nil"/>
            </w:tcBorders>
            <w:shd w:val="clear" w:color="auto" w:fill="auto"/>
            <w:noWrap/>
            <w:vAlign w:val="bottom"/>
            <w:hideMark/>
          </w:tcPr>
          <w:p w14:paraId="1E5EC5F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6.8612%</w:t>
            </w:r>
          </w:p>
        </w:tc>
        <w:tc>
          <w:tcPr>
            <w:tcW w:w="860" w:type="dxa"/>
            <w:tcBorders>
              <w:top w:val="nil"/>
              <w:left w:val="nil"/>
              <w:bottom w:val="nil"/>
              <w:right w:val="nil"/>
            </w:tcBorders>
            <w:shd w:val="clear" w:color="auto" w:fill="auto"/>
            <w:noWrap/>
            <w:vAlign w:val="bottom"/>
            <w:hideMark/>
          </w:tcPr>
          <w:p w14:paraId="34DD4D1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5.0276%</w:t>
            </w:r>
          </w:p>
        </w:tc>
        <w:tc>
          <w:tcPr>
            <w:tcW w:w="860" w:type="dxa"/>
            <w:tcBorders>
              <w:top w:val="nil"/>
              <w:left w:val="nil"/>
              <w:bottom w:val="nil"/>
              <w:right w:val="single" w:sz="4" w:space="0" w:color="auto"/>
            </w:tcBorders>
            <w:shd w:val="clear" w:color="auto" w:fill="auto"/>
            <w:noWrap/>
            <w:vAlign w:val="bottom"/>
            <w:hideMark/>
          </w:tcPr>
          <w:p w14:paraId="28E2C28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7.4879%</w:t>
            </w:r>
          </w:p>
        </w:tc>
        <w:tc>
          <w:tcPr>
            <w:tcW w:w="980" w:type="dxa"/>
            <w:tcBorders>
              <w:top w:val="nil"/>
              <w:left w:val="nil"/>
              <w:bottom w:val="nil"/>
              <w:right w:val="nil"/>
            </w:tcBorders>
            <w:shd w:val="clear" w:color="auto" w:fill="auto"/>
            <w:noWrap/>
            <w:vAlign w:val="bottom"/>
            <w:hideMark/>
          </w:tcPr>
          <w:p w14:paraId="1E4D426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5.5098%</w:t>
            </w:r>
          </w:p>
        </w:tc>
      </w:tr>
      <w:tr w:rsidR="00DA3B8A" w:rsidRPr="00AB0669" w14:paraId="4B820340" w14:textId="77777777" w:rsidTr="000D5AD4">
        <w:trPr>
          <w:trHeight w:val="288"/>
        </w:trPr>
        <w:tc>
          <w:tcPr>
            <w:tcW w:w="815" w:type="dxa"/>
            <w:tcBorders>
              <w:top w:val="nil"/>
              <w:left w:val="nil"/>
              <w:bottom w:val="nil"/>
              <w:right w:val="nil"/>
            </w:tcBorders>
            <w:shd w:val="clear" w:color="auto" w:fill="auto"/>
            <w:noWrap/>
            <w:vAlign w:val="bottom"/>
            <w:hideMark/>
          </w:tcPr>
          <w:p w14:paraId="190043F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3A3BB6F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6.5142%</w:t>
            </w:r>
          </w:p>
        </w:tc>
        <w:tc>
          <w:tcPr>
            <w:tcW w:w="860" w:type="dxa"/>
            <w:tcBorders>
              <w:top w:val="nil"/>
              <w:left w:val="nil"/>
              <w:bottom w:val="nil"/>
              <w:right w:val="nil"/>
            </w:tcBorders>
            <w:shd w:val="clear" w:color="auto" w:fill="auto"/>
            <w:noWrap/>
            <w:vAlign w:val="bottom"/>
            <w:hideMark/>
          </w:tcPr>
          <w:p w14:paraId="1FE7EF7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8.2216%</w:t>
            </w:r>
          </w:p>
        </w:tc>
        <w:tc>
          <w:tcPr>
            <w:tcW w:w="860" w:type="dxa"/>
            <w:tcBorders>
              <w:top w:val="nil"/>
              <w:left w:val="nil"/>
              <w:bottom w:val="nil"/>
              <w:right w:val="nil"/>
            </w:tcBorders>
            <w:shd w:val="clear" w:color="auto" w:fill="auto"/>
            <w:noWrap/>
            <w:vAlign w:val="bottom"/>
            <w:hideMark/>
          </w:tcPr>
          <w:p w14:paraId="1FDA5CC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7.0357%</w:t>
            </w:r>
          </w:p>
        </w:tc>
        <w:tc>
          <w:tcPr>
            <w:tcW w:w="860" w:type="dxa"/>
            <w:tcBorders>
              <w:top w:val="nil"/>
              <w:left w:val="nil"/>
              <w:bottom w:val="nil"/>
              <w:right w:val="single" w:sz="4" w:space="0" w:color="auto"/>
            </w:tcBorders>
            <w:shd w:val="clear" w:color="auto" w:fill="auto"/>
            <w:noWrap/>
            <w:vAlign w:val="bottom"/>
            <w:hideMark/>
          </w:tcPr>
          <w:p w14:paraId="17253E9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8.8114%</w:t>
            </w:r>
          </w:p>
        </w:tc>
        <w:tc>
          <w:tcPr>
            <w:tcW w:w="860" w:type="dxa"/>
            <w:tcBorders>
              <w:top w:val="nil"/>
              <w:left w:val="nil"/>
              <w:bottom w:val="nil"/>
              <w:right w:val="nil"/>
            </w:tcBorders>
            <w:shd w:val="clear" w:color="auto" w:fill="auto"/>
            <w:noWrap/>
            <w:vAlign w:val="bottom"/>
            <w:hideMark/>
          </w:tcPr>
          <w:p w14:paraId="0ADFF97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6.6759%</w:t>
            </w:r>
          </w:p>
        </w:tc>
        <w:tc>
          <w:tcPr>
            <w:tcW w:w="860" w:type="dxa"/>
            <w:tcBorders>
              <w:top w:val="nil"/>
              <w:left w:val="nil"/>
              <w:bottom w:val="nil"/>
              <w:right w:val="nil"/>
            </w:tcBorders>
            <w:shd w:val="clear" w:color="auto" w:fill="auto"/>
            <w:noWrap/>
            <w:vAlign w:val="bottom"/>
            <w:hideMark/>
          </w:tcPr>
          <w:p w14:paraId="4D71D0F9"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5.9738%</w:t>
            </w:r>
          </w:p>
        </w:tc>
        <w:tc>
          <w:tcPr>
            <w:tcW w:w="860" w:type="dxa"/>
            <w:tcBorders>
              <w:top w:val="nil"/>
              <w:left w:val="nil"/>
              <w:bottom w:val="nil"/>
              <w:right w:val="nil"/>
            </w:tcBorders>
            <w:shd w:val="clear" w:color="auto" w:fill="auto"/>
            <w:noWrap/>
            <w:vAlign w:val="bottom"/>
            <w:hideMark/>
          </w:tcPr>
          <w:p w14:paraId="226AC7A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5.4662%</w:t>
            </w:r>
          </w:p>
        </w:tc>
        <w:tc>
          <w:tcPr>
            <w:tcW w:w="860" w:type="dxa"/>
            <w:tcBorders>
              <w:top w:val="nil"/>
              <w:left w:val="nil"/>
              <w:bottom w:val="nil"/>
              <w:right w:val="single" w:sz="4" w:space="0" w:color="auto"/>
            </w:tcBorders>
            <w:shd w:val="clear" w:color="auto" w:fill="auto"/>
            <w:noWrap/>
            <w:vAlign w:val="bottom"/>
            <w:hideMark/>
          </w:tcPr>
          <w:p w14:paraId="75797042"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7.5408%</w:t>
            </w:r>
          </w:p>
        </w:tc>
        <w:tc>
          <w:tcPr>
            <w:tcW w:w="980" w:type="dxa"/>
            <w:tcBorders>
              <w:top w:val="nil"/>
              <w:left w:val="nil"/>
              <w:bottom w:val="nil"/>
              <w:right w:val="nil"/>
            </w:tcBorders>
            <w:shd w:val="clear" w:color="auto" w:fill="auto"/>
            <w:noWrap/>
            <w:vAlign w:val="bottom"/>
            <w:hideMark/>
          </w:tcPr>
          <w:p w14:paraId="4ED48F1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10.7518%</w:t>
            </w:r>
          </w:p>
        </w:tc>
      </w:tr>
      <w:tr w:rsidR="00DA3B8A" w:rsidRPr="00AB0669" w14:paraId="18696DC4" w14:textId="77777777" w:rsidTr="000D5AD4">
        <w:trPr>
          <w:trHeight w:val="288"/>
        </w:trPr>
        <w:tc>
          <w:tcPr>
            <w:tcW w:w="815" w:type="dxa"/>
            <w:tcBorders>
              <w:top w:val="nil"/>
              <w:left w:val="nil"/>
              <w:bottom w:val="nil"/>
              <w:right w:val="nil"/>
            </w:tcBorders>
            <w:shd w:val="clear" w:color="auto" w:fill="auto"/>
            <w:noWrap/>
            <w:vAlign w:val="bottom"/>
            <w:hideMark/>
          </w:tcPr>
          <w:p w14:paraId="55C39A4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4C032C9A"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6.1728%</w:t>
            </w:r>
          </w:p>
        </w:tc>
        <w:tc>
          <w:tcPr>
            <w:tcW w:w="860" w:type="dxa"/>
            <w:tcBorders>
              <w:top w:val="nil"/>
              <w:left w:val="nil"/>
              <w:bottom w:val="nil"/>
              <w:right w:val="nil"/>
            </w:tcBorders>
            <w:shd w:val="clear" w:color="auto" w:fill="auto"/>
            <w:noWrap/>
            <w:vAlign w:val="bottom"/>
            <w:hideMark/>
          </w:tcPr>
          <w:p w14:paraId="30D2E55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8.6735%</w:t>
            </w:r>
          </w:p>
        </w:tc>
        <w:tc>
          <w:tcPr>
            <w:tcW w:w="860" w:type="dxa"/>
            <w:tcBorders>
              <w:top w:val="nil"/>
              <w:left w:val="nil"/>
              <w:bottom w:val="nil"/>
              <w:right w:val="nil"/>
            </w:tcBorders>
            <w:shd w:val="clear" w:color="auto" w:fill="auto"/>
            <w:noWrap/>
            <w:vAlign w:val="bottom"/>
            <w:hideMark/>
          </w:tcPr>
          <w:p w14:paraId="25B5FD53"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7.4877%</w:t>
            </w:r>
          </w:p>
        </w:tc>
        <w:tc>
          <w:tcPr>
            <w:tcW w:w="860" w:type="dxa"/>
            <w:tcBorders>
              <w:top w:val="nil"/>
              <w:left w:val="nil"/>
              <w:bottom w:val="nil"/>
              <w:right w:val="single" w:sz="4" w:space="0" w:color="auto"/>
            </w:tcBorders>
            <w:shd w:val="clear" w:color="auto" w:fill="auto"/>
            <w:noWrap/>
            <w:vAlign w:val="bottom"/>
            <w:hideMark/>
          </w:tcPr>
          <w:p w14:paraId="51C4192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8.0234%</w:t>
            </w:r>
          </w:p>
        </w:tc>
        <w:tc>
          <w:tcPr>
            <w:tcW w:w="860" w:type="dxa"/>
            <w:tcBorders>
              <w:top w:val="nil"/>
              <w:left w:val="nil"/>
              <w:bottom w:val="nil"/>
              <w:right w:val="nil"/>
            </w:tcBorders>
            <w:shd w:val="clear" w:color="auto" w:fill="auto"/>
            <w:noWrap/>
            <w:vAlign w:val="bottom"/>
            <w:hideMark/>
          </w:tcPr>
          <w:p w14:paraId="6B05588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8.7274%</w:t>
            </w:r>
          </w:p>
        </w:tc>
        <w:tc>
          <w:tcPr>
            <w:tcW w:w="860" w:type="dxa"/>
            <w:tcBorders>
              <w:top w:val="nil"/>
              <w:left w:val="nil"/>
              <w:bottom w:val="nil"/>
              <w:right w:val="nil"/>
            </w:tcBorders>
            <w:shd w:val="clear" w:color="auto" w:fill="auto"/>
            <w:noWrap/>
            <w:vAlign w:val="bottom"/>
            <w:hideMark/>
          </w:tcPr>
          <w:p w14:paraId="4723680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5.4380%</w:t>
            </w:r>
          </w:p>
        </w:tc>
        <w:tc>
          <w:tcPr>
            <w:tcW w:w="860" w:type="dxa"/>
            <w:tcBorders>
              <w:top w:val="nil"/>
              <w:left w:val="nil"/>
              <w:bottom w:val="nil"/>
              <w:right w:val="nil"/>
            </w:tcBorders>
            <w:shd w:val="clear" w:color="auto" w:fill="auto"/>
            <w:noWrap/>
            <w:vAlign w:val="bottom"/>
            <w:hideMark/>
          </w:tcPr>
          <w:p w14:paraId="345A949C"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5.1129%</w:t>
            </w:r>
          </w:p>
        </w:tc>
        <w:tc>
          <w:tcPr>
            <w:tcW w:w="860" w:type="dxa"/>
            <w:tcBorders>
              <w:top w:val="nil"/>
              <w:left w:val="nil"/>
              <w:bottom w:val="nil"/>
              <w:right w:val="single" w:sz="4" w:space="0" w:color="auto"/>
            </w:tcBorders>
            <w:shd w:val="clear" w:color="auto" w:fill="auto"/>
            <w:noWrap/>
            <w:vAlign w:val="bottom"/>
            <w:hideMark/>
          </w:tcPr>
          <w:p w14:paraId="1203E3C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7.9598%</w:t>
            </w:r>
          </w:p>
        </w:tc>
        <w:tc>
          <w:tcPr>
            <w:tcW w:w="980" w:type="dxa"/>
            <w:tcBorders>
              <w:top w:val="nil"/>
              <w:left w:val="nil"/>
              <w:bottom w:val="nil"/>
              <w:right w:val="nil"/>
            </w:tcBorders>
            <w:shd w:val="clear" w:color="auto" w:fill="auto"/>
            <w:noWrap/>
            <w:vAlign w:val="bottom"/>
            <w:hideMark/>
          </w:tcPr>
          <w:p w14:paraId="3A45876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13.5064%</w:t>
            </w:r>
          </w:p>
        </w:tc>
      </w:tr>
      <w:tr w:rsidR="00DA3B8A" w:rsidRPr="00AB0669" w14:paraId="35ECD6E0" w14:textId="77777777" w:rsidTr="000D5AD4">
        <w:trPr>
          <w:trHeight w:val="288"/>
        </w:trPr>
        <w:tc>
          <w:tcPr>
            <w:tcW w:w="815" w:type="dxa"/>
            <w:tcBorders>
              <w:top w:val="nil"/>
              <w:left w:val="nil"/>
              <w:bottom w:val="single" w:sz="4" w:space="0" w:color="auto"/>
              <w:right w:val="nil"/>
            </w:tcBorders>
            <w:shd w:val="clear" w:color="auto" w:fill="auto"/>
            <w:noWrap/>
            <w:vAlign w:val="bottom"/>
            <w:hideMark/>
          </w:tcPr>
          <w:p w14:paraId="1FA4B3C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0C9175E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6.4737%</w:t>
            </w:r>
          </w:p>
        </w:tc>
        <w:tc>
          <w:tcPr>
            <w:tcW w:w="860" w:type="dxa"/>
            <w:tcBorders>
              <w:top w:val="nil"/>
              <w:left w:val="nil"/>
              <w:bottom w:val="single" w:sz="4" w:space="0" w:color="auto"/>
              <w:right w:val="nil"/>
            </w:tcBorders>
            <w:shd w:val="clear" w:color="auto" w:fill="auto"/>
            <w:noWrap/>
            <w:vAlign w:val="bottom"/>
            <w:hideMark/>
          </w:tcPr>
          <w:p w14:paraId="43657AAF"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8.7315%</w:t>
            </w:r>
          </w:p>
        </w:tc>
        <w:tc>
          <w:tcPr>
            <w:tcW w:w="860" w:type="dxa"/>
            <w:tcBorders>
              <w:top w:val="nil"/>
              <w:left w:val="nil"/>
              <w:bottom w:val="single" w:sz="4" w:space="0" w:color="auto"/>
              <w:right w:val="nil"/>
            </w:tcBorders>
            <w:shd w:val="clear" w:color="auto" w:fill="auto"/>
            <w:noWrap/>
            <w:vAlign w:val="bottom"/>
            <w:hideMark/>
          </w:tcPr>
          <w:p w14:paraId="27205BE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7.7047%</w:t>
            </w:r>
          </w:p>
        </w:tc>
        <w:tc>
          <w:tcPr>
            <w:tcW w:w="860" w:type="dxa"/>
            <w:tcBorders>
              <w:top w:val="nil"/>
              <w:left w:val="nil"/>
              <w:bottom w:val="single" w:sz="4" w:space="0" w:color="auto"/>
              <w:right w:val="single" w:sz="4" w:space="0" w:color="auto"/>
            </w:tcBorders>
            <w:shd w:val="clear" w:color="auto" w:fill="auto"/>
            <w:noWrap/>
            <w:vAlign w:val="bottom"/>
            <w:hideMark/>
          </w:tcPr>
          <w:p w14:paraId="1F72559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8.6907%</w:t>
            </w:r>
          </w:p>
        </w:tc>
        <w:tc>
          <w:tcPr>
            <w:tcW w:w="860" w:type="dxa"/>
            <w:tcBorders>
              <w:top w:val="nil"/>
              <w:left w:val="nil"/>
              <w:bottom w:val="single" w:sz="4" w:space="0" w:color="auto"/>
              <w:right w:val="nil"/>
            </w:tcBorders>
            <w:shd w:val="clear" w:color="auto" w:fill="auto"/>
            <w:noWrap/>
            <w:vAlign w:val="bottom"/>
            <w:hideMark/>
          </w:tcPr>
          <w:p w14:paraId="004AE6F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5.5002%</w:t>
            </w:r>
          </w:p>
        </w:tc>
        <w:tc>
          <w:tcPr>
            <w:tcW w:w="860" w:type="dxa"/>
            <w:tcBorders>
              <w:top w:val="nil"/>
              <w:left w:val="nil"/>
              <w:bottom w:val="single" w:sz="4" w:space="0" w:color="auto"/>
              <w:right w:val="nil"/>
            </w:tcBorders>
            <w:shd w:val="clear" w:color="auto" w:fill="auto"/>
            <w:noWrap/>
            <w:vAlign w:val="bottom"/>
            <w:hideMark/>
          </w:tcPr>
          <w:p w14:paraId="548C3CEB"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6.4083%</w:t>
            </w:r>
          </w:p>
        </w:tc>
        <w:tc>
          <w:tcPr>
            <w:tcW w:w="860" w:type="dxa"/>
            <w:tcBorders>
              <w:top w:val="nil"/>
              <w:left w:val="nil"/>
              <w:bottom w:val="single" w:sz="4" w:space="0" w:color="auto"/>
              <w:right w:val="nil"/>
            </w:tcBorders>
            <w:shd w:val="clear" w:color="auto" w:fill="auto"/>
            <w:noWrap/>
            <w:vAlign w:val="bottom"/>
            <w:hideMark/>
          </w:tcPr>
          <w:p w14:paraId="2309E86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6.1162%</w:t>
            </w:r>
          </w:p>
        </w:tc>
        <w:tc>
          <w:tcPr>
            <w:tcW w:w="860" w:type="dxa"/>
            <w:tcBorders>
              <w:top w:val="nil"/>
              <w:left w:val="nil"/>
              <w:bottom w:val="single" w:sz="4" w:space="0" w:color="auto"/>
              <w:right w:val="single" w:sz="4" w:space="0" w:color="auto"/>
            </w:tcBorders>
            <w:shd w:val="clear" w:color="auto" w:fill="auto"/>
            <w:noWrap/>
            <w:vAlign w:val="bottom"/>
            <w:hideMark/>
          </w:tcPr>
          <w:p w14:paraId="4E248D68"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7.8750%</w:t>
            </w:r>
          </w:p>
        </w:tc>
        <w:tc>
          <w:tcPr>
            <w:tcW w:w="980" w:type="dxa"/>
            <w:tcBorders>
              <w:top w:val="nil"/>
              <w:left w:val="nil"/>
              <w:bottom w:val="single" w:sz="4" w:space="0" w:color="auto"/>
              <w:right w:val="nil"/>
            </w:tcBorders>
            <w:shd w:val="clear" w:color="auto" w:fill="auto"/>
            <w:noWrap/>
            <w:vAlign w:val="bottom"/>
            <w:hideMark/>
          </w:tcPr>
          <w:p w14:paraId="6B51A32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4.4339%</w:t>
            </w:r>
          </w:p>
        </w:tc>
      </w:tr>
      <w:tr w:rsidR="00DA3B8A" w:rsidRPr="00AB0669" w14:paraId="7331FD9B" w14:textId="77777777" w:rsidTr="000D5AD4">
        <w:trPr>
          <w:trHeight w:val="288"/>
        </w:trPr>
        <w:tc>
          <w:tcPr>
            <w:tcW w:w="815" w:type="dxa"/>
            <w:tcBorders>
              <w:top w:val="nil"/>
              <w:left w:val="nil"/>
              <w:bottom w:val="single" w:sz="4" w:space="0" w:color="auto"/>
              <w:right w:val="nil"/>
            </w:tcBorders>
            <w:shd w:val="clear" w:color="auto" w:fill="auto"/>
            <w:noWrap/>
            <w:vAlign w:val="bottom"/>
            <w:hideMark/>
          </w:tcPr>
          <w:p w14:paraId="59FC22C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38CEBFC6"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4.5189%</w:t>
            </w:r>
          </w:p>
        </w:tc>
        <w:tc>
          <w:tcPr>
            <w:tcW w:w="860" w:type="dxa"/>
            <w:tcBorders>
              <w:top w:val="nil"/>
              <w:left w:val="nil"/>
              <w:bottom w:val="single" w:sz="4" w:space="0" w:color="auto"/>
              <w:right w:val="nil"/>
            </w:tcBorders>
            <w:shd w:val="clear" w:color="auto" w:fill="auto"/>
            <w:noWrap/>
            <w:vAlign w:val="bottom"/>
            <w:hideMark/>
          </w:tcPr>
          <w:p w14:paraId="6E9FF17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5.3568%</w:t>
            </w:r>
          </w:p>
        </w:tc>
        <w:tc>
          <w:tcPr>
            <w:tcW w:w="860" w:type="dxa"/>
            <w:tcBorders>
              <w:top w:val="nil"/>
              <w:left w:val="nil"/>
              <w:bottom w:val="single" w:sz="4" w:space="0" w:color="auto"/>
              <w:right w:val="nil"/>
            </w:tcBorders>
            <w:shd w:val="clear" w:color="auto" w:fill="auto"/>
            <w:noWrap/>
            <w:vAlign w:val="bottom"/>
            <w:hideMark/>
          </w:tcPr>
          <w:p w14:paraId="08FF103D"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4.7176%</w:t>
            </w:r>
          </w:p>
        </w:tc>
        <w:tc>
          <w:tcPr>
            <w:tcW w:w="860" w:type="dxa"/>
            <w:tcBorders>
              <w:top w:val="nil"/>
              <w:left w:val="nil"/>
              <w:bottom w:val="single" w:sz="4" w:space="0" w:color="auto"/>
              <w:right w:val="single" w:sz="4" w:space="0" w:color="auto"/>
            </w:tcBorders>
            <w:shd w:val="clear" w:color="auto" w:fill="auto"/>
            <w:noWrap/>
            <w:vAlign w:val="bottom"/>
            <w:hideMark/>
          </w:tcPr>
          <w:p w14:paraId="3C1EBC04"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5.2047%</w:t>
            </w:r>
          </w:p>
        </w:tc>
        <w:tc>
          <w:tcPr>
            <w:tcW w:w="860" w:type="dxa"/>
            <w:tcBorders>
              <w:top w:val="nil"/>
              <w:left w:val="nil"/>
              <w:bottom w:val="single" w:sz="4" w:space="0" w:color="auto"/>
              <w:right w:val="nil"/>
            </w:tcBorders>
            <w:shd w:val="clear" w:color="auto" w:fill="auto"/>
            <w:noWrap/>
            <w:vAlign w:val="bottom"/>
            <w:hideMark/>
          </w:tcPr>
          <w:p w14:paraId="021FC6B7"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3.9220%</w:t>
            </w:r>
          </w:p>
        </w:tc>
        <w:tc>
          <w:tcPr>
            <w:tcW w:w="860" w:type="dxa"/>
            <w:tcBorders>
              <w:top w:val="nil"/>
              <w:left w:val="nil"/>
              <w:bottom w:val="single" w:sz="4" w:space="0" w:color="auto"/>
              <w:right w:val="nil"/>
            </w:tcBorders>
            <w:shd w:val="clear" w:color="auto" w:fill="auto"/>
            <w:noWrap/>
            <w:vAlign w:val="bottom"/>
            <w:hideMark/>
          </w:tcPr>
          <w:p w14:paraId="1817051E"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4.4055%</w:t>
            </w:r>
          </w:p>
        </w:tc>
        <w:tc>
          <w:tcPr>
            <w:tcW w:w="860" w:type="dxa"/>
            <w:tcBorders>
              <w:top w:val="nil"/>
              <w:left w:val="nil"/>
              <w:bottom w:val="single" w:sz="4" w:space="0" w:color="auto"/>
              <w:right w:val="nil"/>
            </w:tcBorders>
            <w:shd w:val="clear" w:color="auto" w:fill="auto"/>
            <w:noWrap/>
            <w:vAlign w:val="bottom"/>
            <w:hideMark/>
          </w:tcPr>
          <w:p w14:paraId="462C10F0"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4.1914%</w:t>
            </w:r>
          </w:p>
        </w:tc>
        <w:tc>
          <w:tcPr>
            <w:tcW w:w="860" w:type="dxa"/>
            <w:tcBorders>
              <w:top w:val="nil"/>
              <w:left w:val="nil"/>
              <w:bottom w:val="single" w:sz="4" w:space="0" w:color="auto"/>
              <w:right w:val="single" w:sz="4" w:space="0" w:color="auto"/>
            </w:tcBorders>
            <w:shd w:val="clear" w:color="auto" w:fill="auto"/>
            <w:noWrap/>
            <w:vAlign w:val="bottom"/>
            <w:hideMark/>
          </w:tcPr>
          <w:p w14:paraId="2392AB25"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4.6881%</w:t>
            </w:r>
          </w:p>
        </w:tc>
        <w:tc>
          <w:tcPr>
            <w:tcW w:w="980" w:type="dxa"/>
            <w:tcBorders>
              <w:top w:val="nil"/>
              <w:left w:val="nil"/>
              <w:bottom w:val="single" w:sz="4" w:space="0" w:color="auto"/>
              <w:right w:val="nil"/>
            </w:tcBorders>
            <w:shd w:val="clear" w:color="auto" w:fill="auto"/>
            <w:noWrap/>
            <w:vAlign w:val="bottom"/>
            <w:hideMark/>
          </w:tcPr>
          <w:p w14:paraId="4CBC69C1" w14:textId="77777777" w:rsidR="00DA3B8A" w:rsidRPr="00AB0669" w:rsidRDefault="00DA3B8A" w:rsidP="00DA3B8A">
            <w:pPr>
              <w:spacing w:after="0" w:line="240" w:lineRule="auto"/>
              <w:jc w:val="right"/>
              <w:rPr>
                <w:color w:val="000000"/>
                <w:sz w:val="18"/>
                <w:szCs w:val="18"/>
                <w:lang w:eastAsia="zh-CN"/>
              </w:rPr>
            </w:pPr>
            <w:r w:rsidRPr="00AB0669">
              <w:rPr>
                <w:color w:val="000000"/>
                <w:sz w:val="18"/>
                <w:szCs w:val="18"/>
                <w:lang w:eastAsia="zh-CN"/>
              </w:rPr>
              <w:t>5.4280%</w:t>
            </w:r>
          </w:p>
        </w:tc>
      </w:tr>
    </w:tbl>
    <w:p w14:paraId="094B6098" w14:textId="2BC56C87" w:rsidR="00B125F5" w:rsidRPr="00AB0669" w:rsidRDefault="00B125F5" w:rsidP="00B64029">
      <w:pPr>
        <w:pStyle w:val="ad"/>
        <w:keepNext/>
        <w:spacing w:line="216" w:lineRule="auto"/>
        <w:jc w:val="both"/>
        <w:rPr>
          <w:rFonts w:cs="Times New Roman"/>
          <w:b w:val="0"/>
          <w:sz w:val="18"/>
        </w:rPr>
      </w:pPr>
    </w:p>
    <w:p w14:paraId="72BFDD03" w14:textId="4FEAC15B" w:rsidR="002B2EE2" w:rsidRPr="00AB0669" w:rsidRDefault="002B2EE2" w:rsidP="002B2EE2">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2</w:t>
      </w:r>
      <w:r w:rsidRPr="00AB0669">
        <w:rPr>
          <w:rFonts w:cs="Times New Roman"/>
          <w:b w:val="0"/>
          <w:sz w:val="18"/>
        </w:rPr>
        <w:fldChar w:fldCharType="end"/>
      </w:r>
      <w:r w:rsidRPr="00AB0669">
        <w:rPr>
          <w:rFonts w:cs="Times New Roman"/>
          <w:b w:val="0"/>
          <w:sz w:val="18"/>
        </w:rPr>
        <w:t xml:space="preserve"> This table shows the accuracy of monthly forecasts of US tourist arrivals from </w:t>
      </w:r>
      <w:r w:rsidR="00D327AE" w:rsidRPr="00AB0669">
        <w:rPr>
          <w:rFonts w:cs="Times New Roman"/>
          <w:sz w:val="18"/>
        </w:rPr>
        <w:t>Italy</w:t>
      </w:r>
      <w:r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4067" w:type="dxa"/>
        <w:tblLook w:val="04A0" w:firstRow="1" w:lastRow="0" w:firstColumn="1" w:lastColumn="0" w:noHBand="0" w:noVBand="1"/>
      </w:tblPr>
      <w:tblGrid>
        <w:gridCol w:w="1120"/>
        <w:gridCol w:w="980"/>
        <w:gridCol w:w="1041"/>
        <w:gridCol w:w="951"/>
      </w:tblGrid>
      <w:tr w:rsidR="002B2EE2" w:rsidRPr="00AB0669" w14:paraId="3A850CE2" w14:textId="77777777" w:rsidTr="002B2EE2">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26A5344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2AD260DB" w14:textId="77777777" w:rsidR="002B2EE2" w:rsidRPr="00AB0669" w:rsidRDefault="002B2EE2" w:rsidP="002B2EE2">
            <w:pPr>
              <w:spacing w:after="0" w:line="240" w:lineRule="auto"/>
              <w:jc w:val="left"/>
              <w:rPr>
                <w:color w:val="000000"/>
                <w:sz w:val="18"/>
                <w:szCs w:val="18"/>
                <w:lang w:eastAsia="zh-CN"/>
              </w:rPr>
            </w:pPr>
            <w:r w:rsidRPr="00AB0669">
              <w:rPr>
                <w:color w:val="000000"/>
                <w:sz w:val="18"/>
                <w:szCs w:val="18"/>
                <w:lang w:eastAsia="zh-CN"/>
              </w:rPr>
              <w:t>ARFIMA</w:t>
            </w:r>
          </w:p>
        </w:tc>
        <w:tc>
          <w:tcPr>
            <w:tcW w:w="1029" w:type="dxa"/>
            <w:tcBorders>
              <w:top w:val="single" w:sz="4" w:space="0" w:color="auto"/>
              <w:left w:val="nil"/>
              <w:bottom w:val="single" w:sz="4" w:space="0" w:color="auto"/>
              <w:right w:val="nil"/>
            </w:tcBorders>
            <w:shd w:val="clear" w:color="auto" w:fill="auto"/>
            <w:noWrap/>
            <w:vAlign w:val="bottom"/>
            <w:hideMark/>
          </w:tcPr>
          <w:p w14:paraId="63DA70B9" w14:textId="77777777" w:rsidR="002B2EE2" w:rsidRPr="00AB0669" w:rsidRDefault="002B2EE2" w:rsidP="002B2EE2">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4E2347C4" w14:textId="77777777" w:rsidR="002B2EE2" w:rsidRPr="00AB0669" w:rsidRDefault="002B2EE2" w:rsidP="002B2EE2">
            <w:pPr>
              <w:spacing w:after="0" w:line="240" w:lineRule="auto"/>
              <w:jc w:val="left"/>
              <w:rPr>
                <w:color w:val="000000"/>
                <w:sz w:val="18"/>
                <w:szCs w:val="18"/>
                <w:lang w:eastAsia="zh-CN"/>
              </w:rPr>
            </w:pPr>
            <w:r w:rsidRPr="00AB0669">
              <w:rPr>
                <w:color w:val="000000"/>
                <w:sz w:val="18"/>
                <w:szCs w:val="18"/>
                <w:lang w:eastAsia="zh-CN"/>
              </w:rPr>
              <w:t>SARIMA</w:t>
            </w:r>
          </w:p>
        </w:tc>
      </w:tr>
      <w:tr w:rsidR="002B2EE2" w:rsidRPr="00AB0669" w14:paraId="23159E26" w14:textId="77777777" w:rsidTr="002B2EE2">
        <w:trPr>
          <w:trHeight w:val="288"/>
        </w:trPr>
        <w:tc>
          <w:tcPr>
            <w:tcW w:w="1120" w:type="dxa"/>
            <w:tcBorders>
              <w:top w:val="nil"/>
              <w:left w:val="nil"/>
              <w:bottom w:val="nil"/>
              <w:right w:val="nil"/>
            </w:tcBorders>
            <w:shd w:val="clear" w:color="auto" w:fill="auto"/>
            <w:noWrap/>
            <w:vAlign w:val="bottom"/>
            <w:hideMark/>
          </w:tcPr>
          <w:p w14:paraId="1D4C1C69"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0BEAA79D"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4.8337%</w:t>
            </w:r>
          </w:p>
        </w:tc>
        <w:tc>
          <w:tcPr>
            <w:tcW w:w="1029" w:type="dxa"/>
            <w:tcBorders>
              <w:top w:val="nil"/>
              <w:left w:val="nil"/>
              <w:bottom w:val="nil"/>
              <w:right w:val="nil"/>
            </w:tcBorders>
            <w:shd w:val="clear" w:color="auto" w:fill="auto"/>
            <w:noWrap/>
            <w:vAlign w:val="bottom"/>
            <w:hideMark/>
          </w:tcPr>
          <w:p w14:paraId="442CDFB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2.9845%</w:t>
            </w:r>
          </w:p>
        </w:tc>
        <w:tc>
          <w:tcPr>
            <w:tcW w:w="938" w:type="dxa"/>
            <w:tcBorders>
              <w:top w:val="nil"/>
              <w:left w:val="nil"/>
              <w:bottom w:val="nil"/>
              <w:right w:val="nil"/>
            </w:tcBorders>
            <w:shd w:val="clear" w:color="auto" w:fill="auto"/>
            <w:noWrap/>
            <w:vAlign w:val="bottom"/>
            <w:hideMark/>
          </w:tcPr>
          <w:p w14:paraId="08904E39"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3.7147%</w:t>
            </w:r>
          </w:p>
        </w:tc>
      </w:tr>
      <w:tr w:rsidR="002B2EE2" w:rsidRPr="00AB0669" w14:paraId="753B6B12" w14:textId="77777777" w:rsidTr="002B2EE2">
        <w:trPr>
          <w:trHeight w:val="288"/>
        </w:trPr>
        <w:tc>
          <w:tcPr>
            <w:tcW w:w="1120" w:type="dxa"/>
            <w:tcBorders>
              <w:top w:val="nil"/>
              <w:left w:val="nil"/>
              <w:bottom w:val="nil"/>
              <w:right w:val="nil"/>
            </w:tcBorders>
            <w:shd w:val="clear" w:color="auto" w:fill="auto"/>
            <w:noWrap/>
            <w:vAlign w:val="bottom"/>
            <w:hideMark/>
          </w:tcPr>
          <w:p w14:paraId="0F60EF8D"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14D29C3D"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7.3305%</w:t>
            </w:r>
          </w:p>
        </w:tc>
        <w:tc>
          <w:tcPr>
            <w:tcW w:w="1029" w:type="dxa"/>
            <w:tcBorders>
              <w:top w:val="nil"/>
              <w:left w:val="nil"/>
              <w:bottom w:val="nil"/>
              <w:right w:val="nil"/>
            </w:tcBorders>
            <w:shd w:val="clear" w:color="auto" w:fill="auto"/>
            <w:noWrap/>
            <w:vAlign w:val="bottom"/>
            <w:hideMark/>
          </w:tcPr>
          <w:p w14:paraId="6EC0837C"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4.0975%</w:t>
            </w:r>
          </w:p>
        </w:tc>
        <w:tc>
          <w:tcPr>
            <w:tcW w:w="938" w:type="dxa"/>
            <w:tcBorders>
              <w:top w:val="nil"/>
              <w:left w:val="nil"/>
              <w:bottom w:val="nil"/>
              <w:right w:val="nil"/>
            </w:tcBorders>
            <w:shd w:val="clear" w:color="auto" w:fill="auto"/>
            <w:noWrap/>
            <w:vAlign w:val="bottom"/>
            <w:hideMark/>
          </w:tcPr>
          <w:p w14:paraId="6A811625"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4.3003%</w:t>
            </w:r>
          </w:p>
        </w:tc>
      </w:tr>
      <w:tr w:rsidR="002B2EE2" w:rsidRPr="00AB0669" w14:paraId="355398D7" w14:textId="77777777" w:rsidTr="002B2EE2">
        <w:trPr>
          <w:trHeight w:val="288"/>
        </w:trPr>
        <w:tc>
          <w:tcPr>
            <w:tcW w:w="1120" w:type="dxa"/>
            <w:tcBorders>
              <w:top w:val="nil"/>
              <w:left w:val="nil"/>
              <w:bottom w:val="nil"/>
              <w:right w:val="nil"/>
            </w:tcBorders>
            <w:shd w:val="clear" w:color="auto" w:fill="auto"/>
            <w:noWrap/>
            <w:vAlign w:val="bottom"/>
            <w:hideMark/>
          </w:tcPr>
          <w:p w14:paraId="03878562"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0114AD30"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9.3149%</w:t>
            </w:r>
          </w:p>
        </w:tc>
        <w:tc>
          <w:tcPr>
            <w:tcW w:w="1029" w:type="dxa"/>
            <w:tcBorders>
              <w:top w:val="nil"/>
              <w:left w:val="nil"/>
              <w:bottom w:val="nil"/>
              <w:right w:val="nil"/>
            </w:tcBorders>
            <w:shd w:val="clear" w:color="auto" w:fill="auto"/>
            <w:noWrap/>
            <w:vAlign w:val="bottom"/>
            <w:hideMark/>
          </w:tcPr>
          <w:p w14:paraId="1144C0D7"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4.8629%</w:t>
            </w:r>
          </w:p>
        </w:tc>
        <w:tc>
          <w:tcPr>
            <w:tcW w:w="938" w:type="dxa"/>
            <w:tcBorders>
              <w:top w:val="nil"/>
              <w:left w:val="nil"/>
              <w:bottom w:val="nil"/>
              <w:right w:val="nil"/>
            </w:tcBorders>
            <w:shd w:val="clear" w:color="auto" w:fill="auto"/>
            <w:noWrap/>
            <w:vAlign w:val="bottom"/>
            <w:hideMark/>
          </w:tcPr>
          <w:p w14:paraId="15A6A6A4"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3.5848%</w:t>
            </w:r>
          </w:p>
        </w:tc>
      </w:tr>
      <w:tr w:rsidR="002B2EE2" w:rsidRPr="00AB0669" w14:paraId="0BC038CD" w14:textId="77777777" w:rsidTr="002B2EE2">
        <w:trPr>
          <w:trHeight w:val="288"/>
        </w:trPr>
        <w:tc>
          <w:tcPr>
            <w:tcW w:w="1120" w:type="dxa"/>
            <w:tcBorders>
              <w:top w:val="nil"/>
              <w:left w:val="nil"/>
              <w:bottom w:val="nil"/>
              <w:right w:val="nil"/>
            </w:tcBorders>
            <w:shd w:val="clear" w:color="auto" w:fill="auto"/>
            <w:noWrap/>
            <w:vAlign w:val="bottom"/>
            <w:hideMark/>
          </w:tcPr>
          <w:p w14:paraId="631B353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lastRenderedPageBreak/>
              <w:t>4</w:t>
            </w:r>
          </w:p>
        </w:tc>
        <w:tc>
          <w:tcPr>
            <w:tcW w:w="980" w:type="dxa"/>
            <w:tcBorders>
              <w:top w:val="nil"/>
              <w:left w:val="nil"/>
              <w:bottom w:val="nil"/>
              <w:right w:val="nil"/>
            </w:tcBorders>
            <w:shd w:val="clear" w:color="auto" w:fill="auto"/>
            <w:noWrap/>
            <w:vAlign w:val="bottom"/>
            <w:hideMark/>
          </w:tcPr>
          <w:p w14:paraId="25D5CE59"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10.5899%</w:t>
            </w:r>
          </w:p>
        </w:tc>
        <w:tc>
          <w:tcPr>
            <w:tcW w:w="1029" w:type="dxa"/>
            <w:tcBorders>
              <w:top w:val="nil"/>
              <w:left w:val="nil"/>
              <w:bottom w:val="nil"/>
              <w:right w:val="nil"/>
            </w:tcBorders>
            <w:shd w:val="clear" w:color="auto" w:fill="auto"/>
            <w:noWrap/>
            <w:vAlign w:val="bottom"/>
            <w:hideMark/>
          </w:tcPr>
          <w:p w14:paraId="1659E714"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6.2805%</w:t>
            </w:r>
          </w:p>
        </w:tc>
        <w:tc>
          <w:tcPr>
            <w:tcW w:w="938" w:type="dxa"/>
            <w:tcBorders>
              <w:top w:val="nil"/>
              <w:left w:val="nil"/>
              <w:bottom w:val="nil"/>
              <w:right w:val="nil"/>
            </w:tcBorders>
            <w:shd w:val="clear" w:color="auto" w:fill="auto"/>
            <w:noWrap/>
            <w:vAlign w:val="bottom"/>
            <w:hideMark/>
          </w:tcPr>
          <w:p w14:paraId="1202AD54"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4.2567%</w:t>
            </w:r>
          </w:p>
        </w:tc>
      </w:tr>
      <w:tr w:rsidR="002B2EE2" w:rsidRPr="00AB0669" w14:paraId="6AD0EFED" w14:textId="77777777" w:rsidTr="002B2EE2">
        <w:trPr>
          <w:trHeight w:val="288"/>
        </w:trPr>
        <w:tc>
          <w:tcPr>
            <w:tcW w:w="1120" w:type="dxa"/>
            <w:tcBorders>
              <w:top w:val="nil"/>
              <w:left w:val="nil"/>
              <w:bottom w:val="nil"/>
              <w:right w:val="nil"/>
            </w:tcBorders>
            <w:shd w:val="clear" w:color="auto" w:fill="auto"/>
            <w:noWrap/>
            <w:vAlign w:val="bottom"/>
            <w:hideMark/>
          </w:tcPr>
          <w:p w14:paraId="684FB64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5511EA7C"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11.2942%</w:t>
            </w:r>
          </w:p>
        </w:tc>
        <w:tc>
          <w:tcPr>
            <w:tcW w:w="1029" w:type="dxa"/>
            <w:tcBorders>
              <w:top w:val="nil"/>
              <w:left w:val="nil"/>
              <w:bottom w:val="nil"/>
              <w:right w:val="nil"/>
            </w:tcBorders>
            <w:shd w:val="clear" w:color="auto" w:fill="auto"/>
            <w:noWrap/>
            <w:vAlign w:val="bottom"/>
            <w:hideMark/>
          </w:tcPr>
          <w:p w14:paraId="2B5D859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7.3904%</w:t>
            </w:r>
          </w:p>
        </w:tc>
        <w:tc>
          <w:tcPr>
            <w:tcW w:w="938" w:type="dxa"/>
            <w:tcBorders>
              <w:top w:val="nil"/>
              <w:left w:val="nil"/>
              <w:bottom w:val="nil"/>
              <w:right w:val="nil"/>
            </w:tcBorders>
            <w:shd w:val="clear" w:color="auto" w:fill="auto"/>
            <w:noWrap/>
            <w:vAlign w:val="bottom"/>
            <w:hideMark/>
          </w:tcPr>
          <w:p w14:paraId="3DD9E27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4.5794%</w:t>
            </w:r>
          </w:p>
        </w:tc>
      </w:tr>
      <w:tr w:rsidR="002B2EE2" w:rsidRPr="00AB0669" w14:paraId="661D55B1" w14:textId="77777777" w:rsidTr="002B2EE2">
        <w:trPr>
          <w:trHeight w:val="288"/>
        </w:trPr>
        <w:tc>
          <w:tcPr>
            <w:tcW w:w="1120" w:type="dxa"/>
            <w:tcBorders>
              <w:top w:val="nil"/>
              <w:left w:val="nil"/>
              <w:bottom w:val="nil"/>
              <w:right w:val="nil"/>
            </w:tcBorders>
            <w:shd w:val="clear" w:color="auto" w:fill="auto"/>
            <w:noWrap/>
            <w:vAlign w:val="bottom"/>
            <w:hideMark/>
          </w:tcPr>
          <w:p w14:paraId="6C913FF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1B50FED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12.9230%</w:t>
            </w:r>
          </w:p>
        </w:tc>
        <w:tc>
          <w:tcPr>
            <w:tcW w:w="1029" w:type="dxa"/>
            <w:tcBorders>
              <w:top w:val="nil"/>
              <w:left w:val="nil"/>
              <w:bottom w:val="nil"/>
              <w:right w:val="nil"/>
            </w:tcBorders>
            <w:shd w:val="clear" w:color="auto" w:fill="auto"/>
            <w:noWrap/>
            <w:vAlign w:val="bottom"/>
            <w:hideMark/>
          </w:tcPr>
          <w:p w14:paraId="0D4E4D6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9.8283%</w:t>
            </w:r>
          </w:p>
        </w:tc>
        <w:tc>
          <w:tcPr>
            <w:tcW w:w="938" w:type="dxa"/>
            <w:tcBorders>
              <w:top w:val="nil"/>
              <w:left w:val="nil"/>
              <w:bottom w:val="nil"/>
              <w:right w:val="nil"/>
            </w:tcBorders>
            <w:shd w:val="clear" w:color="auto" w:fill="auto"/>
            <w:noWrap/>
            <w:vAlign w:val="bottom"/>
            <w:hideMark/>
          </w:tcPr>
          <w:p w14:paraId="0FFC88EB"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3.6578%</w:t>
            </w:r>
          </w:p>
        </w:tc>
      </w:tr>
      <w:tr w:rsidR="002B2EE2" w:rsidRPr="00AB0669" w14:paraId="1704F259" w14:textId="77777777" w:rsidTr="002B2EE2">
        <w:trPr>
          <w:trHeight w:val="288"/>
        </w:trPr>
        <w:tc>
          <w:tcPr>
            <w:tcW w:w="1120" w:type="dxa"/>
            <w:tcBorders>
              <w:top w:val="nil"/>
              <w:left w:val="nil"/>
              <w:bottom w:val="nil"/>
              <w:right w:val="nil"/>
            </w:tcBorders>
            <w:shd w:val="clear" w:color="auto" w:fill="auto"/>
            <w:noWrap/>
            <w:vAlign w:val="bottom"/>
            <w:hideMark/>
          </w:tcPr>
          <w:p w14:paraId="0E6D5B98"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145F861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13.1310%</w:t>
            </w:r>
          </w:p>
        </w:tc>
        <w:tc>
          <w:tcPr>
            <w:tcW w:w="1029" w:type="dxa"/>
            <w:tcBorders>
              <w:top w:val="nil"/>
              <w:left w:val="nil"/>
              <w:bottom w:val="nil"/>
              <w:right w:val="nil"/>
            </w:tcBorders>
            <w:shd w:val="clear" w:color="auto" w:fill="auto"/>
            <w:noWrap/>
            <w:vAlign w:val="bottom"/>
            <w:hideMark/>
          </w:tcPr>
          <w:p w14:paraId="2FA8498B"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11.5981%</w:t>
            </w:r>
          </w:p>
        </w:tc>
        <w:tc>
          <w:tcPr>
            <w:tcW w:w="938" w:type="dxa"/>
            <w:tcBorders>
              <w:top w:val="nil"/>
              <w:left w:val="nil"/>
              <w:bottom w:val="nil"/>
              <w:right w:val="nil"/>
            </w:tcBorders>
            <w:shd w:val="clear" w:color="auto" w:fill="auto"/>
            <w:noWrap/>
            <w:vAlign w:val="bottom"/>
            <w:hideMark/>
          </w:tcPr>
          <w:p w14:paraId="661A38E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4.4094%</w:t>
            </w:r>
          </w:p>
        </w:tc>
      </w:tr>
      <w:tr w:rsidR="002B2EE2" w:rsidRPr="00AB0669" w14:paraId="35C57713" w14:textId="77777777" w:rsidTr="002B2EE2">
        <w:trPr>
          <w:trHeight w:val="288"/>
        </w:trPr>
        <w:tc>
          <w:tcPr>
            <w:tcW w:w="1120" w:type="dxa"/>
            <w:tcBorders>
              <w:top w:val="nil"/>
              <w:left w:val="nil"/>
              <w:bottom w:val="nil"/>
              <w:right w:val="nil"/>
            </w:tcBorders>
            <w:shd w:val="clear" w:color="auto" w:fill="auto"/>
            <w:noWrap/>
            <w:vAlign w:val="bottom"/>
            <w:hideMark/>
          </w:tcPr>
          <w:p w14:paraId="33D1F54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18BC9B4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17.1081%</w:t>
            </w:r>
          </w:p>
        </w:tc>
        <w:tc>
          <w:tcPr>
            <w:tcW w:w="1029" w:type="dxa"/>
            <w:tcBorders>
              <w:top w:val="nil"/>
              <w:left w:val="nil"/>
              <w:bottom w:val="nil"/>
              <w:right w:val="nil"/>
            </w:tcBorders>
            <w:shd w:val="clear" w:color="auto" w:fill="auto"/>
            <w:noWrap/>
            <w:vAlign w:val="bottom"/>
            <w:hideMark/>
          </w:tcPr>
          <w:p w14:paraId="169E1338"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21.0395%</w:t>
            </w:r>
          </w:p>
        </w:tc>
        <w:tc>
          <w:tcPr>
            <w:tcW w:w="938" w:type="dxa"/>
            <w:tcBorders>
              <w:top w:val="nil"/>
              <w:left w:val="nil"/>
              <w:bottom w:val="nil"/>
              <w:right w:val="nil"/>
            </w:tcBorders>
            <w:shd w:val="clear" w:color="auto" w:fill="auto"/>
            <w:noWrap/>
            <w:vAlign w:val="bottom"/>
            <w:hideMark/>
          </w:tcPr>
          <w:p w14:paraId="4953FAB3"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5.7864%</w:t>
            </w:r>
          </w:p>
        </w:tc>
      </w:tr>
      <w:tr w:rsidR="002B2EE2" w:rsidRPr="00AB0669" w14:paraId="4BFCAC26" w14:textId="77777777" w:rsidTr="002B2EE2">
        <w:trPr>
          <w:trHeight w:val="288"/>
        </w:trPr>
        <w:tc>
          <w:tcPr>
            <w:tcW w:w="1120" w:type="dxa"/>
            <w:tcBorders>
              <w:top w:val="nil"/>
              <w:left w:val="nil"/>
              <w:bottom w:val="nil"/>
              <w:right w:val="nil"/>
            </w:tcBorders>
            <w:shd w:val="clear" w:color="auto" w:fill="auto"/>
            <w:noWrap/>
            <w:vAlign w:val="bottom"/>
            <w:hideMark/>
          </w:tcPr>
          <w:p w14:paraId="7375E9C4"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0D960A8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20.3993%</w:t>
            </w:r>
          </w:p>
        </w:tc>
        <w:tc>
          <w:tcPr>
            <w:tcW w:w="1029" w:type="dxa"/>
            <w:tcBorders>
              <w:top w:val="nil"/>
              <w:left w:val="nil"/>
              <w:bottom w:val="nil"/>
              <w:right w:val="nil"/>
            </w:tcBorders>
            <w:shd w:val="clear" w:color="auto" w:fill="auto"/>
            <w:noWrap/>
            <w:vAlign w:val="bottom"/>
            <w:hideMark/>
          </w:tcPr>
          <w:p w14:paraId="501F90EC"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23.2992%</w:t>
            </w:r>
          </w:p>
        </w:tc>
        <w:tc>
          <w:tcPr>
            <w:tcW w:w="938" w:type="dxa"/>
            <w:tcBorders>
              <w:top w:val="nil"/>
              <w:left w:val="nil"/>
              <w:bottom w:val="nil"/>
              <w:right w:val="nil"/>
            </w:tcBorders>
            <w:shd w:val="clear" w:color="auto" w:fill="auto"/>
            <w:noWrap/>
            <w:vAlign w:val="bottom"/>
            <w:hideMark/>
          </w:tcPr>
          <w:p w14:paraId="6607956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7.0899%</w:t>
            </w:r>
          </w:p>
        </w:tc>
      </w:tr>
      <w:tr w:rsidR="002B2EE2" w:rsidRPr="00AB0669" w14:paraId="4614922D" w14:textId="77777777" w:rsidTr="002B2EE2">
        <w:trPr>
          <w:trHeight w:val="288"/>
        </w:trPr>
        <w:tc>
          <w:tcPr>
            <w:tcW w:w="1120" w:type="dxa"/>
            <w:tcBorders>
              <w:top w:val="nil"/>
              <w:left w:val="nil"/>
              <w:bottom w:val="nil"/>
              <w:right w:val="nil"/>
            </w:tcBorders>
            <w:shd w:val="clear" w:color="auto" w:fill="auto"/>
            <w:noWrap/>
            <w:vAlign w:val="bottom"/>
            <w:hideMark/>
          </w:tcPr>
          <w:p w14:paraId="37650C1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3A8CAEFC"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21.5531%</w:t>
            </w:r>
          </w:p>
        </w:tc>
        <w:tc>
          <w:tcPr>
            <w:tcW w:w="1029" w:type="dxa"/>
            <w:tcBorders>
              <w:top w:val="nil"/>
              <w:left w:val="nil"/>
              <w:bottom w:val="nil"/>
              <w:right w:val="nil"/>
            </w:tcBorders>
            <w:shd w:val="clear" w:color="auto" w:fill="auto"/>
            <w:noWrap/>
            <w:vAlign w:val="bottom"/>
            <w:hideMark/>
          </w:tcPr>
          <w:p w14:paraId="4221C5F9"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25.4982%</w:t>
            </w:r>
          </w:p>
        </w:tc>
        <w:tc>
          <w:tcPr>
            <w:tcW w:w="938" w:type="dxa"/>
            <w:tcBorders>
              <w:top w:val="nil"/>
              <w:left w:val="nil"/>
              <w:bottom w:val="nil"/>
              <w:right w:val="nil"/>
            </w:tcBorders>
            <w:shd w:val="clear" w:color="auto" w:fill="auto"/>
            <w:noWrap/>
            <w:vAlign w:val="bottom"/>
            <w:hideMark/>
          </w:tcPr>
          <w:p w14:paraId="24B4C5C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7.6291%</w:t>
            </w:r>
          </w:p>
        </w:tc>
      </w:tr>
      <w:tr w:rsidR="002B2EE2" w:rsidRPr="00AB0669" w14:paraId="477F0829" w14:textId="77777777" w:rsidTr="002B2EE2">
        <w:trPr>
          <w:trHeight w:val="288"/>
        </w:trPr>
        <w:tc>
          <w:tcPr>
            <w:tcW w:w="1120" w:type="dxa"/>
            <w:tcBorders>
              <w:top w:val="nil"/>
              <w:left w:val="nil"/>
              <w:bottom w:val="nil"/>
              <w:right w:val="nil"/>
            </w:tcBorders>
            <w:shd w:val="clear" w:color="auto" w:fill="auto"/>
            <w:noWrap/>
            <w:vAlign w:val="bottom"/>
            <w:hideMark/>
          </w:tcPr>
          <w:p w14:paraId="1E38A03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7D682078"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24.7724%</w:t>
            </w:r>
          </w:p>
        </w:tc>
        <w:tc>
          <w:tcPr>
            <w:tcW w:w="1029" w:type="dxa"/>
            <w:tcBorders>
              <w:top w:val="nil"/>
              <w:left w:val="nil"/>
              <w:bottom w:val="nil"/>
              <w:right w:val="nil"/>
            </w:tcBorders>
            <w:shd w:val="clear" w:color="auto" w:fill="auto"/>
            <w:noWrap/>
            <w:vAlign w:val="bottom"/>
            <w:hideMark/>
          </w:tcPr>
          <w:p w14:paraId="1EB29368"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25.8667%</w:t>
            </w:r>
          </w:p>
        </w:tc>
        <w:tc>
          <w:tcPr>
            <w:tcW w:w="938" w:type="dxa"/>
            <w:tcBorders>
              <w:top w:val="nil"/>
              <w:left w:val="nil"/>
              <w:bottom w:val="nil"/>
              <w:right w:val="nil"/>
            </w:tcBorders>
            <w:shd w:val="clear" w:color="auto" w:fill="auto"/>
            <w:noWrap/>
            <w:vAlign w:val="bottom"/>
            <w:hideMark/>
          </w:tcPr>
          <w:p w14:paraId="43CDC157"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7.7889%</w:t>
            </w:r>
          </w:p>
        </w:tc>
      </w:tr>
      <w:tr w:rsidR="002B2EE2" w:rsidRPr="00AB0669" w14:paraId="32E4020F" w14:textId="77777777" w:rsidTr="002B2EE2">
        <w:trPr>
          <w:trHeight w:val="288"/>
        </w:trPr>
        <w:tc>
          <w:tcPr>
            <w:tcW w:w="1120" w:type="dxa"/>
            <w:tcBorders>
              <w:top w:val="nil"/>
              <w:left w:val="nil"/>
              <w:bottom w:val="nil"/>
              <w:right w:val="nil"/>
            </w:tcBorders>
            <w:shd w:val="clear" w:color="auto" w:fill="auto"/>
            <w:noWrap/>
            <w:vAlign w:val="bottom"/>
            <w:hideMark/>
          </w:tcPr>
          <w:p w14:paraId="6F68F9C3"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2942AB1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30.4643%</w:t>
            </w:r>
          </w:p>
        </w:tc>
        <w:tc>
          <w:tcPr>
            <w:tcW w:w="1029" w:type="dxa"/>
            <w:tcBorders>
              <w:top w:val="nil"/>
              <w:left w:val="nil"/>
              <w:bottom w:val="nil"/>
              <w:right w:val="nil"/>
            </w:tcBorders>
            <w:shd w:val="clear" w:color="auto" w:fill="auto"/>
            <w:noWrap/>
            <w:vAlign w:val="bottom"/>
            <w:hideMark/>
          </w:tcPr>
          <w:p w14:paraId="7DAB92B5"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28.6646%</w:t>
            </w:r>
          </w:p>
        </w:tc>
        <w:tc>
          <w:tcPr>
            <w:tcW w:w="938" w:type="dxa"/>
            <w:tcBorders>
              <w:top w:val="nil"/>
              <w:left w:val="nil"/>
              <w:bottom w:val="nil"/>
              <w:right w:val="nil"/>
            </w:tcBorders>
            <w:shd w:val="clear" w:color="auto" w:fill="auto"/>
            <w:noWrap/>
            <w:vAlign w:val="bottom"/>
            <w:hideMark/>
          </w:tcPr>
          <w:p w14:paraId="3A2830C6"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8.9173%</w:t>
            </w:r>
          </w:p>
        </w:tc>
      </w:tr>
      <w:tr w:rsidR="002B2EE2" w:rsidRPr="00AB0669" w14:paraId="43954ECD" w14:textId="77777777" w:rsidTr="002B2EE2">
        <w:trPr>
          <w:trHeight w:val="288"/>
        </w:trPr>
        <w:tc>
          <w:tcPr>
            <w:tcW w:w="1120" w:type="dxa"/>
            <w:tcBorders>
              <w:top w:val="nil"/>
              <w:left w:val="nil"/>
              <w:bottom w:val="nil"/>
              <w:right w:val="nil"/>
            </w:tcBorders>
            <w:shd w:val="clear" w:color="auto" w:fill="auto"/>
            <w:noWrap/>
            <w:vAlign w:val="bottom"/>
            <w:hideMark/>
          </w:tcPr>
          <w:p w14:paraId="702FC307"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7359CB9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30.5109%</w:t>
            </w:r>
          </w:p>
        </w:tc>
        <w:tc>
          <w:tcPr>
            <w:tcW w:w="1029" w:type="dxa"/>
            <w:tcBorders>
              <w:top w:val="nil"/>
              <w:left w:val="nil"/>
              <w:bottom w:val="nil"/>
              <w:right w:val="nil"/>
            </w:tcBorders>
            <w:shd w:val="clear" w:color="auto" w:fill="auto"/>
            <w:noWrap/>
            <w:vAlign w:val="bottom"/>
            <w:hideMark/>
          </w:tcPr>
          <w:p w14:paraId="56E551C6"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31.4510%</w:t>
            </w:r>
          </w:p>
        </w:tc>
        <w:tc>
          <w:tcPr>
            <w:tcW w:w="938" w:type="dxa"/>
            <w:tcBorders>
              <w:top w:val="nil"/>
              <w:left w:val="nil"/>
              <w:bottom w:val="nil"/>
              <w:right w:val="nil"/>
            </w:tcBorders>
            <w:shd w:val="clear" w:color="auto" w:fill="auto"/>
            <w:noWrap/>
            <w:vAlign w:val="bottom"/>
            <w:hideMark/>
          </w:tcPr>
          <w:p w14:paraId="367F0FF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11.6778%</w:t>
            </w:r>
          </w:p>
        </w:tc>
      </w:tr>
      <w:tr w:rsidR="002B2EE2" w:rsidRPr="00AB0669" w14:paraId="417169AB" w14:textId="77777777" w:rsidTr="002B2EE2">
        <w:trPr>
          <w:trHeight w:val="288"/>
        </w:trPr>
        <w:tc>
          <w:tcPr>
            <w:tcW w:w="1120" w:type="dxa"/>
            <w:tcBorders>
              <w:top w:val="nil"/>
              <w:left w:val="nil"/>
              <w:bottom w:val="nil"/>
              <w:right w:val="nil"/>
            </w:tcBorders>
            <w:shd w:val="clear" w:color="auto" w:fill="auto"/>
            <w:noWrap/>
            <w:vAlign w:val="bottom"/>
            <w:hideMark/>
          </w:tcPr>
          <w:p w14:paraId="51FCEBE8"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6EF31086"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30.6875%</w:t>
            </w:r>
          </w:p>
        </w:tc>
        <w:tc>
          <w:tcPr>
            <w:tcW w:w="1029" w:type="dxa"/>
            <w:tcBorders>
              <w:top w:val="nil"/>
              <w:left w:val="nil"/>
              <w:bottom w:val="nil"/>
              <w:right w:val="nil"/>
            </w:tcBorders>
            <w:shd w:val="clear" w:color="auto" w:fill="auto"/>
            <w:noWrap/>
            <w:vAlign w:val="bottom"/>
            <w:hideMark/>
          </w:tcPr>
          <w:p w14:paraId="7DCDDE6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35.5084%</w:t>
            </w:r>
          </w:p>
        </w:tc>
        <w:tc>
          <w:tcPr>
            <w:tcW w:w="938" w:type="dxa"/>
            <w:tcBorders>
              <w:top w:val="nil"/>
              <w:left w:val="nil"/>
              <w:bottom w:val="nil"/>
              <w:right w:val="nil"/>
            </w:tcBorders>
            <w:shd w:val="clear" w:color="auto" w:fill="auto"/>
            <w:noWrap/>
            <w:vAlign w:val="bottom"/>
            <w:hideMark/>
          </w:tcPr>
          <w:p w14:paraId="5DDB4EF8"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12.2732%</w:t>
            </w:r>
          </w:p>
        </w:tc>
      </w:tr>
      <w:tr w:rsidR="002B2EE2" w:rsidRPr="00AB0669" w14:paraId="64AC9D9E" w14:textId="77777777" w:rsidTr="002B2EE2">
        <w:trPr>
          <w:trHeight w:val="288"/>
        </w:trPr>
        <w:tc>
          <w:tcPr>
            <w:tcW w:w="1120" w:type="dxa"/>
            <w:tcBorders>
              <w:top w:val="nil"/>
              <w:left w:val="nil"/>
              <w:bottom w:val="nil"/>
              <w:right w:val="nil"/>
            </w:tcBorders>
            <w:shd w:val="clear" w:color="auto" w:fill="auto"/>
            <w:noWrap/>
            <w:vAlign w:val="bottom"/>
            <w:hideMark/>
          </w:tcPr>
          <w:p w14:paraId="36EF9C57"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214D799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71.7278%</w:t>
            </w:r>
          </w:p>
        </w:tc>
        <w:tc>
          <w:tcPr>
            <w:tcW w:w="1029" w:type="dxa"/>
            <w:tcBorders>
              <w:top w:val="nil"/>
              <w:left w:val="nil"/>
              <w:bottom w:val="nil"/>
              <w:right w:val="nil"/>
            </w:tcBorders>
            <w:shd w:val="clear" w:color="auto" w:fill="auto"/>
            <w:noWrap/>
            <w:vAlign w:val="bottom"/>
            <w:hideMark/>
          </w:tcPr>
          <w:p w14:paraId="343D7FD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70.0575%</w:t>
            </w:r>
          </w:p>
        </w:tc>
        <w:tc>
          <w:tcPr>
            <w:tcW w:w="938" w:type="dxa"/>
            <w:tcBorders>
              <w:top w:val="nil"/>
              <w:left w:val="nil"/>
              <w:bottom w:val="nil"/>
              <w:right w:val="nil"/>
            </w:tcBorders>
            <w:shd w:val="clear" w:color="auto" w:fill="auto"/>
            <w:noWrap/>
            <w:vAlign w:val="bottom"/>
            <w:hideMark/>
          </w:tcPr>
          <w:p w14:paraId="365E8F4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18.4101%</w:t>
            </w:r>
          </w:p>
        </w:tc>
      </w:tr>
      <w:tr w:rsidR="002B2EE2" w:rsidRPr="00AB0669" w14:paraId="33860E28" w14:textId="77777777" w:rsidTr="002B2EE2">
        <w:trPr>
          <w:trHeight w:val="288"/>
        </w:trPr>
        <w:tc>
          <w:tcPr>
            <w:tcW w:w="1120" w:type="dxa"/>
            <w:tcBorders>
              <w:top w:val="nil"/>
              <w:left w:val="nil"/>
              <w:bottom w:val="nil"/>
              <w:right w:val="nil"/>
            </w:tcBorders>
            <w:shd w:val="clear" w:color="auto" w:fill="auto"/>
            <w:noWrap/>
            <w:vAlign w:val="bottom"/>
            <w:hideMark/>
          </w:tcPr>
          <w:p w14:paraId="4D27A105"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045928D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73.4550%</w:t>
            </w:r>
          </w:p>
        </w:tc>
        <w:tc>
          <w:tcPr>
            <w:tcW w:w="1029" w:type="dxa"/>
            <w:tcBorders>
              <w:top w:val="nil"/>
              <w:left w:val="nil"/>
              <w:bottom w:val="nil"/>
              <w:right w:val="nil"/>
            </w:tcBorders>
            <w:shd w:val="clear" w:color="auto" w:fill="auto"/>
            <w:noWrap/>
            <w:vAlign w:val="bottom"/>
            <w:hideMark/>
          </w:tcPr>
          <w:p w14:paraId="6B817D46"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76.5076%</w:t>
            </w:r>
          </w:p>
        </w:tc>
        <w:tc>
          <w:tcPr>
            <w:tcW w:w="938" w:type="dxa"/>
            <w:tcBorders>
              <w:top w:val="nil"/>
              <w:left w:val="nil"/>
              <w:bottom w:val="nil"/>
              <w:right w:val="nil"/>
            </w:tcBorders>
            <w:shd w:val="clear" w:color="auto" w:fill="auto"/>
            <w:noWrap/>
            <w:vAlign w:val="bottom"/>
            <w:hideMark/>
          </w:tcPr>
          <w:p w14:paraId="61AFE236"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19.7231%</w:t>
            </w:r>
          </w:p>
        </w:tc>
      </w:tr>
      <w:tr w:rsidR="002B2EE2" w:rsidRPr="00AB0669" w14:paraId="2DC5E507" w14:textId="77777777" w:rsidTr="002B2EE2">
        <w:trPr>
          <w:trHeight w:val="288"/>
        </w:trPr>
        <w:tc>
          <w:tcPr>
            <w:tcW w:w="1120" w:type="dxa"/>
            <w:tcBorders>
              <w:top w:val="nil"/>
              <w:left w:val="nil"/>
              <w:bottom w:val="nil"/>
              <w:right w:val="nil"/>
            </w:tcBorders>
            <w:shd w:val="clear" w:color="auto" w:fill="auto"/>
            <w:noWrap/>
            <w:vAlign w:val="bottom"/>
            <w:hideMark/>
          </w:tcPr>
          <w:p w14:paraId="38D9D485"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17BAD0CE"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76.6729%</w:t>
            </w:r>
          </w:p>
        </w:tc>
        <w:tc>
          <w:tcPr>
            <w:tcW w:w="1029" w:type="dxa"/>
            <w:tcBorders>
              <w:top w:val="nil"/>
              <w:left w:val="nil"/>
              <w:bottom w:val="nil"/>
              <w:right w:val="nil"/>
            </w:tcBorders>
            <w:shd w:val="clear" w:color="auto" w:fill="auto"/>
            <w:noWrap/>
            <w:vAlign w:val="bottom"/>
            <w:hideMark/>
          </w:tcPr>
          <w:p w14:paraId="74E9242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87.5999%</w:t>
            </w:r>
          </w:p>
        </w:tc>
        <w:tc>
          <w:tcPr>
            <w:tcW w:w="938" w:type="dxa"/>
            <w:tcBorders>
              <w:top w:val="nil"/>
              <w:left w:val="nil"/>
              <w:bottom w:val="nil"/>
              <w:right w:val="nil"/>
            </w:tcBorders>
            <w:shd w:val="clear" w:color="auto" w:fill="auto"/>
            <w:noWrap/>
            <w:vAlign w:val="bottom"/>
            <w:hideMark/>
          </w:tcPr>
          <w:p w14:paraId="2F1E0581"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21.3977%</w:t>
            </w:r>
          </w:p>
        </w:tc>
      </w:tr>
      <w:tr w:rsidR="002B2EE2" w:rsidRPr="00AB0669" w14:paraId="7794D3F3" w14:textId="77777777" w:rsidTr="002B2EE2">
        <w:trPr>
          <w:trHeight w:val="288"/>
        </w:trPr>
        <w:tc>
          <w:tcPr>
            <w:tcW w:w="1120" w:type="dxa"/>
            <w:tcBorders>
              <w:top w:val="nil"/>
              <w:left w:val="nil"/>
              <w:bottom w:val="nil"/>
              <w:right w:val="nil"/>
            </w:tcBorders>
            <w:shd w:val="clear" w:color="auto" w:fill="auto"/>
            <w:noWrap/>
            <w:vAlign w:val="bottom"/>
            <w:hideMark/>
          </w:tcPr>
          <w:p w14:paraId="1BF01C1B"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6572F420"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78.1498%</w:t>
            </w:r>
          </w:p>
        </w:tc>
        <w:tc>
          <w:tcPr>
            <w:tcW w:w="1029" w:type="dxa"/>
            <w:tcBorders>
              <w:top w:val="nil"/>
              <w:left w:val="nil"/>
              <w:bottom w:val="nil"/>
              <w:right w:val="nil"/>
            </w:tcBorders>
            <w:shd w:val="clear" w:color="auto" w:fill="auto"/>
            <w:noWrap/>
            <w:vAlign w:val="bottom"/>
            <w:hideMark/>
          </w:tcPr>
          <w:p w14:paraId="060C51EF"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105.2109%</w:t>
            </w:r>
          </w:p>
        </w:tc>
        <w:tc>
          <w:tcPr>
            <w:tcW w:w="938" w:type="dxa"/>
            <w:tcBorders>
              <w:top w:val="nil"/>
              <w:left w:val="nil"/>
              <w:bottom w:val="nil"/>
              <w:right w:val="nil"/>
            </w:tcBorders>
            <w:shd w:val="clear" w:color="auto" w:fill="auto"/>
            <w:noWrap/>
            <w:vAlign w:val="bottom"/>
            <w:hideMark/>
          </w:tcPr>
          <w:p w14:paraId="21AFFD4A"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22.2995%</w:t>
            </w:r>
          </w:p>
        </w:tc>
      </w:tr>
      <w:tr w:rsidR="002B2EE2" w:rsidRPr="00AB0669" w14:paraId="13559D2F" w14:textId="77777777" w:rsidTr="002B2EE2">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239409D7"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014A3AA0"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30.2732%</w:t>
            </w:r>
          </w:p>
        </w:tc>
        <w:tc>
          <w:tcPr>
            <w:tcW w:w="1029" w:type="dxa"/>
            <w:tcBorders>
              <w:top w:val="single" w:sz="4" w:space="0" w:color="auto"/>
              <w:left w:val="nil"/>
              <w:bottom w:val="single" w:sz="4" w:space="0" w:color="auto"/>
              <w:right w:val="nil"/>
            </w:tcBorders>
            <w:shd w:val="clear" w:color="auto" w:fill="auto"/>
            <w:noWrap/>
            <w:vAlign w:val="bottom"/>
            <w:hideMark/>
          </w:tcPr>
          <w:p w14:paraId="17B7C479"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32.0970%</w:t>
            </w:r>
          </w:p>
        </w:tc>
        <w:tc>
          <w:tcPr>
            <w:tcW w:w="938" w:type="dxa"/>
            <w:tcBorders>
              <w:top w:val="single" w:sz="4" w:space="0" w:color="auto"/>
              <w:left w:val="nil"/>
              <w:bottom w:val="single" w:sz="4" w:space="0" w:color="auto"/>
              <w:right w:val="nil"/>
            </w:tcBorders>
            <w:shd w:val="clear" w:color="auto" w:fill="auto"/>
            <w:noWrap/>
            <w:vAlign w:val="bottom"/>
            <w:hideMark/>
          </w:tcPr>
          <w:p w14:paraId="7FF92035" w14:textId="77777777" w:rsidR="002B2EE2" w:rsidRPr="00AB0669" w:rsidRDefault="002B2EE2" w:rsidP="002B2EE2">
            <w:pPr>
              <w:spacing w:after="0" w:line="240" w:lineRule="auto"/>
              <w:jc w:val="right"/>
              <w:rPr>
                <w:color w:val="000000"/>
                <w:sz w:val="18"/>
                <w:szCs w:val="18"/>
                <w:lang w:eastAsia="zh-CN"/>
              </w:rPr>
            </w:pPr>
            <w:r w:rsidRPr="00AB0669">
              <w:rPr>
                <w:color w:val="000000"/>
                <w:sz w:val="18"/>
                <w:szCs w:val="18"/>
                <w:lang w:eastAsia="zh-CN"/>
              </w:rPr>
              <w:t>9.5276%</w:t>
            </w:r>
          </w:p>
        </w:tc>
      </w:tr>
    </w:tbl>
    <w:p w14:paraId="4FE1518E" w14:textId="57A5A2E1" w:rsidR="00B125F5" w:rsidRPr="00AB0669" w:rsidRDefault="00B125F5" w:rsidP="00B125F5">
      <w:pPr>
        <w:rPr>
          <w:lang w:eastAsia="en-AU"/>
        </w:rPr>
      </w:pPr>
    </w:p>
    <w:p w14:paraId="08668189" w14:textId="77777777" w:rsidR="00B56C5F" w:rsidRPr="00AB0669" w:rsidRDefault="00B56C5F" w:rsidP="00B125F5">
      <w:pPr>
        <w:rPr>
          <w:lang w:eastAsia="en-AU"/>
        </w:rPr>
      </w:pPr>
    </w:p>
    <w:p w14:paraId="3DF34050" w14:textId="1118A3C5" w:rsidR="009B2924" w:rsidRPr="00AB0669" w:rsidRDefault="009B2924" w:rsidP="009B2924">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3</w:t>
      </w:r>
      <w:r w:rsidRPr="00AB0669">
        <w:rPr>
          <w:rFonts w:cs="Times New Roman"/>
          <w:b w:val="0"/>
          <w:sz w:val="18"/>
        </w:rPr>
        <w:fldChar w:fldCharType="end"/>
      </w:r>
      <w:r w:rsidRPr="00AB0669">
        <w:rPr>
          <w:rFonts w:cs="Times New Roman"/>
          <w:b w:val="0"/>
          <w:sz w:val="18"/>
        </w:rPr>
        <w:t xml:space="preserve"> This table shows the accuracy of monthly forecasts of US tourist arrivals from </w:t>
      </w:r>
      <w:r w:rsidRPr="00AB0669">
        <w:rPr>
          <w:rFonts w:cs="Times New Roman"/>
          <w:sz w:val="18"/>
        </w:rPr>
        <w:t>Spain</w:t>
      </w:r>
      <w:r w:rsidRPr="00AB0669">
        <w:rPr>
          <w:rFonts w:cs="Times New Roman"/>
          <w:b w:val="0"/>
          <w:sz w:val="18"/>
        </w:rPr>
        <w:t xml:space="preserve">. The Absolute Percentage Error (APE) is calculated at forecasting horizon 1 to 18 months (1.5 years). The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-HP,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 xml:space="preserve">-WT and </w:t>
      </w:r>
      <w:proofErr w:type="spellStart"/>
      <w:r w:rsidRPr="00AB0669">
        <w:rPr>
          <w:rFonts w:cs="Times New Roman"/>
          <w:b w:val="0"/>
          <w:i/>
          <w:sz w:val="18"/>
        </w:rPr>
        <w:t>p</w:t>
      </w:r>
      <w:r w:rsidRPr="00AB0669">
        <w:rPr>
          <w:rFonts w:cs="Times New Roman"/>
          <w:b w:val="0"/>
          <w:sz w:val="18"/>
        </w:rPr>
        <w:t>NN</w:t>
      </w:r>
      <w:proofErr w:type="spellEnd"/>
      <w:r w:rsidRPr="00AB0669">
        <w:rPr>
          <w:rFonts w:cs="Times New Roman"/>
          <w:b w:val="0"/>
          <w:sz w:val="18"/>
        </w:rPr>
        <w:t>-MA 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B56C5F" w:rsidRPr="00AB0669" w14:paraId="49BC5A7F" w14:textId="77777777" w:rsidTr="009B2924">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36DD5FB6" w14:textId="77777777" w:rsidR="00B56C5F" w:rsidRPr="00AB0669" w:rsidRDefault="00B56C5F" w:rsidP="00B56C5F">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ADA5F4" w14:textId="77777777" w:rsidR="00B56C5F" w:rsidRPr="00AB0669" w:rsidRDefault="00B56C5F" w:rsidP="00B56C5F">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C45D80" w14:textId="77777777" w:rsidR="00B56C5F" w:rsidRPr="00AB0669" w:rsidRDefault="00B56C5F" w:rsidP="00B56C5F">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543EBDC" w14:textId="77777777" w:rsidR="00B56C5F" w:rsidRPr="00AB0669" w:rsidRDefault="00B56C5F" w:rsidP="00B56C5F">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B56C5F" w:rsidRPr="00AB0669" w14:paraId="786F8480" w14:textId="77777777" w:rsidTr="009B2924">
        <w:trPr>
          <w:trHeight w:val="288"/>
        </w:trPr>
        <w:tc>
          <w:tcPr>
            <w:tcW w:w="815" w:type="dxa"/>
            <w:tcBorders>
              <w:top w:val="nil"/>
              <w:left w:val="nil"/>
              <w:bottom w:val="single" w:sz="4" w:space="0" w:color="auto"/>
              <w:right w:val="nil"/>
            </w:tcBorders>
            <w:shd w:val="clear" w:color="auto" w:fill="auto"/>
            <w:noWrap/>
            <w:vAlign w:val="bottom"/>
            <w:hideMark/>
          </w:tcPr>
          <w:p w14:paraId="59E8927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4A48321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4EB6085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386B2B6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026DE06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4C47515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6707989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29750B7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0A4548F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1F0E08AD" w14:textId="77777777" w:rsidR="00B56C5F" w:rsidRPr="00AB0669" w:rsidRDefault="00B56C5F" w:rsidP="00B56C5F">
            <w:pPr>
              <w:spacing w:after="0" w:line="240" w:lineRule="auto"/>
              <w:jc w:val="left"/>
              <w:rPr>
                <w:color w:val="000000"/>
                <w:sz w:val="18"/>
                <w:szCs w:val="18"/>
                <w:lang w:eastAsia="zh-CN"/>
              </w:rPr>
            </w:pPr>
          </w:p>
        </w:tc>
      </w:tr>
      <w:tr w:rsidR="00B56C5F" w:rsidRPr="00AB0669" w14:paraId="791B5CC6" w14:textId="77777777" w:rsidTr="009B2924">
        <w:trPr>
          <w:trHeight w:val="288"/>
        </w:trPr>
        <w:tc>
          <w:tcPr>
            <w:tcW w:w="815" w:type="dxa"/>
            <w:tcBorders>
              <w:top w:val="nil"/>
              <w:left w:val="nil"/>
              <w:bottom w:val="nil"/>
              <w:right w:val="nil"/>
            </w:tcBorders>
            <w:shd w:val="clear" w:color="auto" w:fill="auto"/>
            <w:noWrap/>
            <w:vAlign w:val="bottom"/>
            <w:hideMark/>
          </w:tcPr>
          <w:p w14:paraId="693B106B"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19F1C4B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3.9404%</w:t>
            </w:r>
          </w:p>
        </w:tc>
        <w:tc>
          <w:tcPr>
            <w:tcW w:w="860" w:type="dxa"/>
            <w:tcBorders>
              <w:top w:val="nil"/>
              <w:left w:val="nil"/>
              <w:bottom w:val="nil"/>
              <w:right w:val="nil"/>
            </w:tcBorders>
            <w:shd w:val="clear" w:color="auto" w:fill="auto"/>
            <w:noWrap/>
            <w:vAlign w:val="bottom"/>
            <w:hideMark/>
          </w:tcPr>
          <w:p w14:paraId="6B13A2C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1.8678%</w:t>
            </w:r>
          </w:p>
        </w:tc>
        <w:tc>
          <w:tcPr>
            <w:tcW w:w="860" w:type="dxa"/>
            <w:tcBorders>
              <w:top w:val="nil"/>
              <w:left w:val="nil"/>
              <w:bottom w:val="nil"/>
              <w:right w:val="nil"/>
            </w:tcBorders>
            <w:shd w:val="clear" w:color="auto" w:fill="auto"/>
            <w:noWrap/>
            <w:vAlign w:val="bottom"/>
            <w:hideMark/>
          </w:tcPr>
          <w:p w14:paraId="6B57818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3.4009%</w:t>
            </w:r>
          </w:p>
        </w:tc>
        <w:tc>
          <w:tcPr>
            <w:tcW w:w="860" w:type="dxa"/>
            <w:tcBorders>
              <w:top w:val="nil"/>
              <w:left w:val="nil"/>
              <w:bottom w:val="nil"/>
              <w:right w:val="single" w:sz="4" w:space="0" w:color="auto"/>
            </w:tcBorders>
            <w:shd w:val="clear" w:color="auto" w:fill="auto"/>
            <w:noWrap/>
            <w:vAlign w:val="bottom"/>
            <w:hideMark/>
          </w:tcPr>
          <w:p w14:paraId="171119E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3.2953%</w:t>
            </w:r>
          </w:p>
        </w:tc>
        <w:tc>
          <w:tcPr>
            <w:tcW w:w="860" w:type="dxa"/>
            <w:tcBorders>
              <w:top w:val="nil"/>
              <w:left w:val="nil"/>
              <w:bottom w:val="nil"/>
              <w:right w:val="nil"/>
            </w:tcBorders>
            <w:shd w:val="clear" w:color="auto" w:fill="auto"/>
            <w:noWrap/>
            <w:vAlign w:val="bottom"/>
            <w:hideMark/>
          </w:tcPr>
          <w:p w14:paraId="061B37CB"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0.3384%</w:t>
            </w:r>
          </w:p>
        </w:tc>
        <w:tc>
          <w:tcPr>
            <w:tcW w:w="860" w:type="dxa"/>
            <w:tcBorders>
              <w:top w:val="nil"/>
              <w:left w:val="nil"/>
              <w:bottom w:val="nil"/>
              <w:right w:val="nil"/>
            </w:tcBorders>
            <w:shd w:val="clear" w:color="auto" w:fill="auto"/>
            <w:noWrap/>
            <w:vAlign w:val="bottom"/>
            <w:hideMark/>
          </w:tcPr>
          <w:p w14:paraId="5D3812C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2.9523%</w:t>
            </w:r>
          </w:p>
        </w:tc>
        <w:tc>
          <w:tcPr>
            <w:tcW w:w="860" w:type="dxa"/>
            <w:tcBorders>
              <w:top w:val="nil"/>
              <w:left w:val="nil"/>
              <w:bottom w:val="nil"/>
              <w:right w:val="nil"/>
            </w:tcBorders>
            <w:shd w:val="clear" w:color="auto" w:fill="auto"/>
            <w:noWrap/>
            <w:vAlign w:val="bottom"/>
            <w:hideMark/>
          </w:tcPr>
          <w:p w14:paraId="4B363B2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5.3060%</w:t>
            </w:r>
          </w:p>
        </w:tc>
        <w:tc>
          <w:tcPr>
            <w:tcW w:w="860" w:type="dxa"/>
            <w:tcBorders>
              <w:top w:val="nil"/>
              <w:left w:val="nil"/>
              <w:bottom w:val="nil"/>
              <w:right w:val="single" w:sz="4" w:space="0" w:color="auto"/>
            </w:tcBorders>
            <w:shd w:val="clear" w:color="auto" w:fill="auto"/>
            <w:noWrap/>
            <w:vAlign w:val="bottom"/>
            <w:hideMark/>
          </w:tcPr>
          <w:p w14:paraId="7A89457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3.2152%</w:t>
            </w:r>
          </w:p>
        </w:tc>
        <w:tc>
          <w:tcPr>
            <w:tcW w:w="980" w:type="dxa"/>
            <w:tcBorders>
              <w:top w:val="nil"/>
              <w:left w:val="nil"/>
              <w:bottom w:val="nil"/>
              <w:right w:val="nil"/>
            </w:tcBorders>
            <w:shd w:val="clear" w:color="auto" w:fill="auto"/>
            <w:noWrap/>
            <w:vAlign w:val="bottom"/>
            <w:hideMark/>
          </w:tcPr>
          <w:p w14:paraId="7F3A42A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11.4071%</w:t>
            </w:r>
          </w:p>
        </w:tc>
      </w:tr>
      <w:tr w:rsidR="00B56C5F" w:rsidRPr="00AB0669" w14:paraId="6F516BAC" w14:textId="77777777" w:rsidTr="009B2924">
        <w:trPr>
          <w:trHeight w:val="288"/>
        </w:trPr>
        <w:tc>
          <w:tcPr>
            <w:tcW w:w="815" w:type="dxa"/>
            <w:tcBorders>
              <w:top w:val="nil"/>
              <w:left w:val="nil"/>
              <w:bottom w:val="nil"/>
              <w:right w:val="nil"/>
            </w:tcBorders>
            <w:shd w:val="clear" w:color="auto" w:fill="auto"/>
            <w:noWrap/>
            <w:vAlign w:val="bottom"/>
            <w:hideMark/>
          </w:tcPr>
          <w:p w14:paraId="29C317F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3C7BE25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0.4436%</w:t>
            </w:r>
          </w:p>
        </w:tc>
        <w:tc>
          <w:tcPr>
            <w:tcW w:w="860" w:type="dxa"/>
            <w:tcBorders>
              <w:top w:val="nil"/>
              <w:left w:val="nil"/>
              <w:bottom w:val="nil"/>
              <w:right w:val="nil"/>
            </w:tcBorders>
            <w:shd w:val="clear" w:color="auto" w:fill="auto"/>
            <w:noWrap/>
            <w:vAlign w:val="bottom"/>
            <w:hideMark/>
          </w:tcPr>
          <w:p w14:paraId="77A7A5A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3.5890%</w:t>
            </w:r>
          </w:p>
        </w:tc>
        <w:tc>
          <w:tcPr>
            <w:tcW w:w="860" w:type="dxa"/>
            <w:tcBorders>
              <w:top w:val="nil"/>
              <w:left w:val="nil"/>
              <w:bottom w:val="nil"/>
              <w:right w:val="nil"/>
            </w:tcBorders>
            <w:shd w:val="clear" w:color="auto" w:fill="auto"/>
            <w:noWrap/>
            <w:vAlign w:val="bottom"/>
            <w:hideMark/>
          </w:tcPr>
          <w:p w14:paraId="758B0DB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3.7500%</w:t>
            </w:r>
          </w:p>
        </w:tc>
        <w:tc>
          <w:tcPr>
            <w:tcW w:w="860" w:type="dxa"/>
            <w:tcBorders>
              <w:top w:val="nil"/>
              <w:left w:val="nil"/>
              <w:bottom w:val="nil"/>
              <w:right w:val="single" w:sz="4" w:space="0" w:color="auto"/>
            </w:tcBorders>
            <w:shd w:val="clear" w:color="auto" w:fill="auto"/>
            <w:noWrap/>
            <w:vAlign w:val="bottom"/>
            <w:hideMark/>
          </w:tcPr>
          <w:p w14:paraId="729B51F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4.8361%</w:t>
            </w:r>
          </w:p>
        </w:tc>
        <w:tc>
          <w:tcPr>
            <w:tcW w:w="860" w:type="dxa"/>
            <w:tcBorders>
              <w:top w:val="nil"/>
              <w:left w:val="nil"/>
              <w:bottom w:val="nil"/>
              <w:right w:val="nil"/>
            </w:tcBorders>
            <w:shd w:val="clear" w:color="auto" w:fill="auto"/>
            <w:noWrap/>
            <w:vAlign w:val="bottom"/>
            <w:hideMark/>
          </w:tcPr>
          <w:p w14:paraId="4BA575F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2.1817%</w:t>
            </w:r>
          </w:p>
        </w:tc>
        <w:tc>
          <w:tcPr>
            <w:tcW w:w="860" w:type="dxa"/>
            <w:tcBorders>
              <w:top w:val="nil"/>
              <w:left w:val="nil"/>
              <w:bottom w:val="nil"/>
              <w:right w:val="nil"/>
            </w:tcBorders>
            <w:shd w:val="clear" w:color="auto" w:fill="auto"/>
            <w:noWrap/>
            <w:vAlign w:val="bottom"/>
            <w:hideMark/>
          </w:tcPr>
          <w:p w14:paraId="25AC100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4.0248%</w:t>
            </w:r>
          </w:p>
        </w:tc>
        <w:tc>
          <w:tcPr>
            <w:tcW w:w="860" w:type="dxa"/>
            <w:tcBorders>
              <w:top w:val="nil"/>
              <w:left w:val="nil"/>
              <w:bottom w:val="nil"/>
              <w:right w:val="nil"/>
            </w:tcBorders>
            <w:shd w:val="clear" w:color="auto" w:fill="auto"/>
            <w:noWrap/>
            <w:vAlign w:val="bottom"/>
            <w:hideMark/>
          </w:tcPr>
          <w:p w14:paraId="54EEA67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4.6438%</w:t>
            </w:r>
          </w:p>
        </w:tc>
        <w:tc>
          <w:tcPr>
            <w:tcW w:w="860" w:type="dxa"/>
            <w:tcBorders>
              <w:top w:val="nil"/>
              <w:left w:val="nil"/>
              <w:bottom w:val="nil"/>
              <w:right w:val="single" w:sz="4" w:space="0" w:color="auto"/>
            </w:tcBorders>
            <w:shd w:val="clear" w:color="auto" w:fill="auto"/>
            <w:noWrap/>
            <w:vAlign w:val="bottom"/>
            <w:hideMark/>
          </w:tcPr>
          <w:p w14:paraId="6275149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4.1263%</w:t>
            </w:r>
          </w:p>
        </w:tc>
        <w:tc>
          <w:tcPr>
            <w:tcW w:w="980" w:type="dxa"/>
            <w:tcBorders>
              <w:top w:val="nil"/>
              <w:left w:val="nil"/>
              <w:bottom w:val="nil"/>
              <w:right w:val="nil"/>
            </w:tcBorders>
            <w:shd w:val="clear" w:color="auto" w:fill="auto"/>
            <w:noWrap/>
            <w:vAlign w:val="bottom"/>
            <w:hideMark/>
          </w:tcPr>
          <w:p w14:paraId="40A4049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3.9653%</w:t>
            </w:r>
          </w:p>
        </w:tc>
      </w:tr>
      <w:tr w:rsidR="00B56C5F" w:rsidRPr="00AB0669" w14:paraId="366520FE" w14:textId="77777777" w:rsidTr="009B2924">
        <w:trPr>
          <w:trHeight w:val="288"/>
        </w:trPr>
        <w:tc>
          <w:tcPr>
            <w:tcW w:w="815" w:type="dxa"/>
            <w:tcBorders>
              <w:top w:val="nil"/>
              <w:left w:val="nil"/>
              <w:bottom w:val="nil"/>
              <w:right w:val="nil"/>
            </w:tcBorders>
            <w:shd w:val="clear" w:color="auto" w:fill="auto"/>
            <w:noWrap/>
            <w:vAlign w:val="bottom"/>
            <w:hideMark/>
          </w:tcPr>
          <w:p w14:paraId="219C9C9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1031526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2.2396%</w:t>
            </w:r>
          </w:p>
        </w:tc>
        <w:tc>
          <w:tcPr>
            <w:tcW w:w="860" w:type="dxa"/>
            <w:tcBorders>
              <w:top w:val="nil"/>
              <w:left w:val="nil"/>
              <w:bottom w:val="nil"/>
              <w:right w:val="nil"/>
            </w:tcBorders>
            <w:shd w:val="clear" w:color="auto" w:fill="auto"/>
            <w:noWrap/>
            <w:vAlign w:val="bottom"/>
            <w:hideMark/>
          </w:tcPr>
          <w:p w14:paraId="4F33470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1.5545%</w:t>
            </w:r>
          </w:p>
        </w:tc>
        <w:tc>
          <w:tcPr>
            <w:tcW w:w="860" w:type="dxa"/>
            <w:tcBorders>
              <w:top w:val="nil"/>
              <w:left w:val="nil"/>
              <w:bottom w:val="nil"/>
              <w:right w:val="nil"/>
            </w:tcBorders>
            <w:shd w:val="clear" w:color="auto" w:fill="auto"/>
            <w:noWrap/>
            <w:vAlign w:val="bottom"/>
            <w:hideMark/>
          </w:tcPr>
          <w:p w14:paraId="7D38E34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1.4217%</w:t>
            </w:r>
          </w:p>
        </w:tc>
        <w:tc>
          <w:tcPr>
            <w:tcW w:w="860" w:type="dxa"/>
            <w:tcBorders>
              <w:top w:val="nil"/>
              <w:left w:val="nil"/>
              <w:bottom w:val="nil"/>
              <w:right w:val="single" w:sz="4" w:space="0" w:color="auto"/>
            </w:tcBorders>
            <w:shd w:val="clear" w:color="auto" w:fill="auto"/>
            <w:noWrap/>
            <w:vAlign w:val="bottom"/>
            <w:hideMark/>
          </w:tcPr>
          <w:p w14:paraId="0A74382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1.7788%</w:t>
            </w:r>
          </w:p>
        </w:tc>
        <w:tc>
          <w:tcPr>
            <w:tcW w:w="860" w:type="dxa"/>
            <w:tcBorders>
              <w:top w:val="nil"/>
              <w:left w:val="nil"/>
              <w:bottom w:val="nil"/>
              <w:right w:val="nil"/>
            </w:tcBorders>
            <w:shd w:val="clear" w:color="auto" w:fill="auto"/>
            <w:noWrap/>
            <w:vAlign w:val="bottom"/>
            <w:hideMark/>
          </w:tcPr>
          <w:p w14:paraId="279AA80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2.3409%</w:t>
            </w:r>
          </w:p>
        </w:tc>
        <w:tc>
          <w:tcPr>
            <w:tcW w:w="860" w:type="dxa"/>
            <w:tcBorders>
              <w:top w:val="nil"/>
              <w:left w:val="nil"/>
              <w:bottom w:val="nil"/>
              <w:right w:val="nil"/>
            </w:tcBorders>
            <w:shd w:val="clear" w:color="auto" w:fill="auto"/>
            <w:noWrap/>
            <w:vAlign w:val="bottom"/>
            <w:hideMark/>
          </w:tcPr>
          <w:p w14:paraId="732BE98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2.4067%</w:t>
            </w:r>
          </w:p>
        </w:tc>
        <w:tc>
          <w:tcPr>
            <w:tcW w:w="860" w:type="dxa"/>
            <w:tcBorders>
              <w:top w:val="nil"/>
              <w:left w:val="nil"/>
              <w:bottom w:val="nil"/>
              <w:right w:val="nil"/>
            </w:tcBorders>
            <w:shd w:val="clear" w:color="auto" w:fill="auto"/>
            <w:noWrap/>
            <w:vAlign w:val="bottom"/>
            <w:hideMark/>
          </w:tcPr>
          <w:p w14:paraId="76ABD97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1.5814%</w:t>
            </w:r>
          </w:p>
        </w:tc>
        <w:tc>
          <w:tcPr>
            <w:tcW w:w="860" w:type="dxa"/>
            <w:tcBorders>
              <w:top w:val="nil"/>
              <w:left w:val="nil"/>
              <w:bottom w:val="nil"/>
              <w:right w:val="single" w:sz="4" w:space="0" w:color="auto"/>
            </w:tcBorders>
            <w:shd w:val="clear" w:color="auto" w:fill="auto"/>
            <w:noWrap/>
            <w:vAlign w:val="bottom"/>
            <w:hideMark/>
          </w:tcPr>
          <w:p w14:paraId="39C2347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1.6889%</w:t>
            </w:r>
          </w:p>
        </w:tc>
        <w:tc>
          <w:tcPr>
            <w:tcW w:w="980" w:type="dxa"/>
            <w:tcBorders>
              <w:top w:val="nil"/>
              <w:left w:val="nil"/>
              <w:bottom w:val="nil"/>
              <w:right w:val="nil"/>
            </w:tcBorders>
            <w:shd w:val="clear" w:color="auto" w:fill="auto"/>
            <w:noWrap/>
            <w:vAlign w:val="bottom"/>
            <w:hideMark/>
          </w:tcPr>
          <w:p w14:paraId="6A64C1A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2.0364%</w:t>
            </w:r>
          </w:p>
        </w:tc>
      </w:tr>
      <w:tr w:rsidR="00B56C5F" w:rsidRPr="00AB0669" w14:paraId="37FFCE25" w14:textId="77777777" w:rsidTr="009B2924">
        <w:trPr>
          <w:trHeight w:val="288"/>
        </w:trPr>
        <w:tc>
          <w:tcPr>
            <w:tcW w:w="815" w:type="dxa"/>
            <w:tcBorders>
              <w:top w:val="nil"/>
              <w:left w:val="nil"/>
              <w:bottom w:val="nil"/>
              <w:right w:val="nil"/>
            </w:tcBorders>
            <w:shd w:val="clear" w:color="auto" w:fill="auto"/>
            <w:noWrap/>
            <w:vAlign w:val="bottom"/>
            <w:hideMark/>
          </w:tcPr>
          <w:p w14:paraId="60AF928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4A943DB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2.6049%</w:t>
            </w:r>
          </w:p>
        </w:tc>
        <w:tc>
          <w:tcPr>
            <w:tcW w:w="860" w:type="dxa"/>
            <w:tcBorders>
              <w:top w:val="nil"/>
              <w:left w:val="nil"/>
              <w:bottom w:val="nil"/>
              <w:right w:val="nil"/>
            </w:tcBorders>
            <w:shd w:val="clear" w:color="auto" w:fill="auto"/>
            <w:noWrap/>
            <w:vAlign w:val="bottom"/>
            <w:hideMark/>
          </w:tcPr>
          <w:p w14:paraId="3410BA6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1.9242%</w:t>
            </w:r>
          </w:p>
        </w:tc>
        <w:tc>
          <w:tcPr>
            <w:tcW w:w="860" w:type="dxa"/>
            <w:tcBorders>
              <w:top w:val="nil"/>
              <w:left w:val="nil"/>
              <w:bottom w:val="nil"/>
              <w:right w:val="nil"/>
            </w:tcBorders>
            <w:shd w:val="clear" w:color="auto" w:fill="auto"/>
            <w:noWrap/>
            <w:vAlign w:val="bottom"/>
            <w:hideMark/>
          </w:tcPr>
          <w:p w14:paraId="00CBACE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1.8057%</w:t>
            </w:r>
          </w:p>
        </w:tc>
        <w:tc>
          <w:tcPr>
            <w:tcW w:w="860" w:type="dxa"/>
            <w:tcBorders>
              <w:top w:val="nil"/>
              <w:left w:val="nil"/>
              <w:bottom w:val="nil"/>
              <w:right w:val="single" w:sz="4" w:space="0" w:color="auto"/>
            </w:tcBorders>
            <w:shd w:val="clear" w:color="auto" w:fill="auto"/>
            <w:noWrap/>
            <w:vAlign w:val="bottom"/>
            <w:hideMark/>
          </w:tcPr>
          <w:p w14:paraId="20B3F4B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2.2602%</w:t>
            </w:r>
          </w:p>
        </w:tc>
        <w:tc>
          <w:tcPr>
            <w:tcW w:w="860" w:type="dxa"/>
            <w:tcBorders>
              <w:top w:val="nil"/>
              <w:left w:val="nil"/>
              <w:bottom w:val="nil"/>
              <w:right w:val="nil"/>
            </w:tcBorders>
            <w:shd w:val="clear" w:color="auto" w:fill="auto"/>
            <w:noWrap/>
            <w:vAlign w:val="bottom"/>
            <w:hideMark/>
          </w:tcPr>
          <w:p w14:paraId="32BF636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2.2467%</w:t>
            </w:r>
          </w:p>
        </w:tc>
        <w:tc>
          <w:tcPr>
            <w:tcW w:w="860" w:type="dxa"/>
            <w:tcBorders>
              <w:top w:val="nil"/>
              <w:left w:val="nil"/>
              <w:bottom w:val="nil"/>
              <w:right w:val="nil"/>
            </w:tcBorders>
            <w:shd w:val="clear" w:color="auto" w:fill="auto"/>
            <w:noWrap/>
            <w:vAlign w:val="bottom"/>
            <w:hideMark/>
          </w:tcPr>
          <w:p w14:paraId="735431E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2.9203%</w:t>
            </w:r>
          </w:p>
        </w:tc>
        <w:tc>
          <w:tcPr>
            <w:tcW w:w="860" w:type="dxa"/>
            <w:tcBorders>
              <w:top w:val="nil"/>
              <w:left w:val="nil"/>
              <w:bottom w:val="nil"/>
              <w:right w:val="nil"/>
            </w:tcBorders>
            <w:shd w:val="clear" w:color="auto" w:fill="auto"/>
            <w:noWrap/>
            <w:vAlign w:val="bottom"/>
            <w:hideMark/>
          </w:tcPr>
          <w:p w14:paraId="000A585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2.0785%</w:t>
            </w:r>
          </w:p>
        </w:tc>
        <w:tc>
          <w:tcPr>
            <w:tcW w:w="860" w:type="dxa"/>
            <w:tcBorders>
              <w:top w:val="nil"/>
              <w:left w:val="nil"/>
              <w:bottom w:val="nil"/>
              <w:right w:val="single" w:sz="4" w:space="0" w:color="auto"/>
            </w:tcBorders>
            <w:shd w:val="clear" w:color="auto" w:fill="auto"/>
            <w:noWrap/>
            <w:vAlign w:val="bottom"/>
            <w:hideMark/>
          </w:tcPr>
          <w:p w14:paraId="27EB204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1.5532%</w:t>
            </w:r>
          </w:p>
        </w:tc>
        <w:tc>
          <w:tcPr>
            <w:tcW w:w="980" w:type="dxa"/>
            <w:tcBorders>
              <w:top w:val="nil"/>
              <w:left w:val="nil"/>
              <w:bottom w:val="nil"/>
              <w:right w:val="nil"/>
            </w:tcBorders>
            <w:shd w:val="clear" w:color="auto" w:fill="auto"/>
            <w:noWrap/>
            <w:vAlign w:val="bottom"/>
            <w:hideMark/>
          </w:tcPr>
          <w:p w14:paraId="0241F92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6.0988%</w:t>
            </w:r>
          </w:p>
        </w:tc>
      </w:tr>
      <w:tr w:rsidR="00B56C5F" w:rsidRPr="00AB0669" w14:paraId="5B56F414" w14:textId="77777777" w:rsidTr="009B2924">
        <w:trPr>
          <w:trHeight w:val="288"/>
        </w:trPr>
        <w:tc>
          <w:tcPr>
            <w:tcW w:w="815" w:type="dxa"/>
            <w:tcBorders>
              <w:top w:val="nil"/>
              <w:left w:val="nil"/>
              <w:bottom w:val="nil"/>
              <w:right w:val="nil"/>
            </w:tcBorders>
            <w:shd w:val="clear" w:color="auto" w:fill="auto"/>
            <w:noWrap/>
            <w:vAlign w:val="bottom"/>
            <w:hideMark/>
          </w:tcPr>
          <w:p w14:paraId="6B9422C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2D072C1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1.6320%</w:t>
            </w:r>
          </w:p>
        </w:tc>
        <w:tc>
          <w:tcPr>
            <w:tcW w:w="860" w:type="dxa"/>
            <w:tcBorders>
              <w:top w:val="nil"/>
              <w:left w:val="nil"/>
              <w:bottom w:val="nil"/>
              <w:right w:val="nil"/>
            </w:tcBorders>
            <w:shd w:val="clear" w:color="auto" w:fill="auto"/>
            <w:noWrap/>
            <w:vAlign w:val="bottom"/>
            <w:hideMark/>
          </w:tcPr>
          <w:p w14:paraId="0734769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1.6675%</w:t>
            </w:r>
          </w:p>
        </w:tc>
        <w:tc>
          <w:tcPr>
            <w:tcW w:w="860" w:type="dxa"/>
            <w:tcBorders>
              <w:top w:val="nil"/>
              <w:left w:val="nil"/>
              <w:bottom w:val="nil"/>
              <w:right w:val="nil"/>
            </w:tcBorders>
            <w:shd w:val="clear" w:color="auto" w:fill="auto"/>
            <w:noWrap/>
            <w:vAlign w:val="bottom"/>
            <w:hideMark/>
          </w:tcPr>
          <w:p w14:paraId="02B6EDE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1.0553%</w:t>
            </w:r>
          </w:p>
        </w:tc>
        <w:tc>
          <w:tcPr>
            <w:tcW w:w="860" w:type="dxa"/>
            <w:tcBorders>
              <w:top w:val="nil"/>
              <w:left w:val="nil"/>
              <w:bottom w:val="nil"/>
              <w:right w:val="single" w:sz="4" w:space="0" w:color="auto"/>
            </w:tcBorders>
            <w:shd w:val="clear" w:color="auto" w:fill="auto"/>
            <w:noWrap/>
            <w:vAlign w:val="bottom"/>
            <w:hideMark/>
          </w:tcPr>
          <w:p w14:paraId="3ED094D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1.2478%</w:t>
            </w:r>
          </w:p>
        </w:tc>
        <w:tc>
          <w:tcPr>
            <w:tcW w:w="860" w:type="dxa"/>
            <w:tcBorders>
              <w:top w:val="nil"/>
              <w:left w:val="nil"/>
              <w:bottom w:val="nil"/>
              <w:right w:val="nil"/>
            </w:tcBorders>
            <w:shd w:val="clear" w:color="auto" w:fill="auto"/>
            <w:noWrap/>
            <w:vAlign w:val="bottom"/>
            <w:hideMark/>
          </w:tcPr>
          <w:p w14:paraId="62EB26F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3.4057%</w:t>
            </w:r>
          </w:p>
        </w:tc>
        <w:tc>
          <w:tcPr>
            <w:tcW w:w="860" w:type="dxa"/>
            <w:tcBorders>
              <w:top w:val="nil"/>
              <w:left w:val="nil"/>
              <w:bottom w:val="nil"/>
              <w:right w:val="nil"/>
            </w:tcBorders>
            <w:shd w:val="clear" w:color="auto" w:fill="auto"/>
            <w:noWrap/>
            <w:vAlign w:val="bottom"/>
            <w:hideMark/>
          </w:tcPr>
          <w:p w14:paraId="7241E1C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2.7812%</w:t>
            </w:r>
          </w:p>
        </w:tc>
        <w:tc>
          <w:tcPr>
            <w:tcW w:w="860" w:type="dxa"/>
            <w:tcBorders>
              <w:top w:val="nil"/>
              <w:left w:val="nil"/>
              <w:bottom w:val="nil"/>
              <w:right w:val="nil"/>
            </w:tcBorders>
            <w:shd w:val="clear" w:color="auto" w:fill="auto"/>
            <w:noWrap/>
            <w:vAlign w:val="bottom"/>
            <w:hideMark/>
          </w:tcPr>
          <w:p w14:paraId="647FCDF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2.7180%</w:t>
            </w:r>
          </w:p>
        </w:tc>
        <w:tc>
          <w:tcPr>
            <w:tcW w:w="860" w:type="dxa"/>
            <w:tcBorders>
              <w:top w:val="nil"/>
              <w:left w:val="nil"/>
              <w:bottom w:val="nil"/>
              <w:right w:val="single" w:sz="4" w:space="0" w:color="auto"/>
            </w:tcBorders>
            <w:shd w:val="clear" w:color="auto" w:fill="auto"/>
            <w:noWrap/>
            <w:vAlign w:val="bottom"/>
            <w:hideMark/>
          </w:tcPr>
          <w:p w14:paraId="160E210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2.3709%</w:t>
            </w:r>
          </w:p>
        </w:tc>
        <w:tc>
          <w:tcPr>
            <w:tcW w:w="980" w:type="dxa"/>
            <w:tcBorders>
              <w:top w:val="nil"/>
              <w:left w:val="nil"/>
              <w:bottom w:val="nil"/>
              <w:right w:val="nil"/>
            </w:tcBorders>
            <w:shd w:val="clear" w:color="auto" w:fill="auto"/>
            <w:noWrap/>
            <w:vAlign w:val="bottom"/>
            <w:hideMark/>
          </w:tcPr>
          <w:p w14:paraId="3715D34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7.3967%</w:t>
            </w:r>
          </w:p>
        </w:tc>
      </w:tr>
      <w:tr w:rsidR="00B56C5F" w:rsidRPr="00AB0669" w14:paraId="1A939911" w14:textId="77777777" w:rsidTr="009B2924">
        <w:trPr>
          <w:trHeight w:val="288"/>
        </w:trPr>
        <w:tc>
          <w:tcPr>
            <w:tcW w:w="815" w:type="dxa"/>
            <w:tcBorders>
              <w:top w:val="nil"/>
              <w:left w:val="nil"/>
              <w:bottom w:val="nil"/>
              <w:right w:val="nil"/>
            </w:tcBorders>
            <w:shd w:val="clear" w:color="auto" w:fill="auto"/>
            <w:noWrap/>
            <w:vAlign w:val="bottom"/>
            <w:hideMark/>
          </w:tcPr>
          <w:p w14:paraId="31DE805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3FEDE0EB"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2.5783%</w:t>
            </w:r>
          </w:p>
        </w:tc>
        <w:tc>
          <w:tcPr>
            <w:tcW w:w="860" w:type="dxa"/>
            <w:tcBorders>
              <w:top w:val="nil"/>
              <w:left w:val="nil"/>
              <w:bottom w:val="nil"/>
              <w:right w:val="nil"/>
            </w:tcBorders>
            <w:shd w:val="clear" w:color="auto" w:fill="auto"/>
            <w:noWrap/>
            <w:vAlign w:val="bottom"/>
            <w:hideMark/>
          </w:tcPr>
          <w:p w14:paraId="23DA7F6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2.5089%</w:t>
            </w:r>
          </w:p>
        </w:tc>
        <w:tc>
          <w:tcPr>
            <w:tcW w:w="860" w:type="dxa"/>
            <w:tcBorders>
              <w:top w:val="nil"/>
              <w:left w:val="nil"/>
              <w:bottom w:val="nil"/>
              <w:right w:val="nil"/>
            </w:tcBorders>
            <w:shd w:val="clear" w:color="auto" w:fill="auto"/>
            <w:noWrap/>
            <w:vAlign w:val="bottom"/>
            <w:hideMark/>
          </w:tcPr>
          <w:p w14:paraId="10553DD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2.4942%</w:t>
            </w:r>
          </w:p>
        </w:tc>
        <w:tc>
          <w:tcPr>
            <w:tcW w:w="860" w:type="dxa"/>
            <w:tcBorders>
              <w:top w:val="nil"/>
              <w:left w:val="nil"/>
              <w:bottom w:val="nil"/>
              <w:right w:val="single" w:sz="4" w:space="0" w:color="auto"/>
            </w:tcBorders>
            <w:shd w:val="clear" w:color="auto" w:fill="auto"/>
            <w:noWrap/>
            <w:vAlign w:val="bottom"/>
            <w:hideMark/>
          </w:tcPr>
          <w:p w14:paraId="31327B9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2.2306%</w:t>
            </w:r>
          </w:p>
        </w:tc>
        <w:tc>
          <w:tcPr>
            <w:tcW w:w="860" w:type="dxa"/>
            <w:tcBorders>
              <w:top w:val="nil"/>
              <w:left w:val="nil"/>
              <w:bottom w:val="nil"/>
              <w:right w:val="nil"/>
            </w:tcBorders>
            <w:shd w:val="clear" w:color="auto" w:fill="auto"/>
            <w:noWrap/>
            <w:vAlign w:val="bottom"/>
            <w:hideMark/>
          </w:tcPr>
          <w:p w14:paraId="78BCD7F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2.8332%</w:t>
            </w:r>
          </w:p>
        </w:tc>
        <w:tc>
          <w:tcPr>
            <w:tcW w:w="860" w:type="dxa"/>
            <w:tcBorders>
              <w:top w:val="nil"/>
              <w:left w:val="nil"/>
              <w:bottom w:val="nil"/>
              <w:right w:val="nil"/>
            </w:tcBorders>
            <w:shd w:val="clear" w:color="auto" w:fill="auto"/>
            <w:noWrap/>
            <w:vAlign w:val="bottom"/>
            <w:hideMark/>
          </w:tcPr>
          <w:p w14:paraId="7FB6768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2.5722%</w:t>
            </w:r>
          </w:p>
        </w:tc>
        <w:tc>
          <w:tcPr>
            <w:tcW w:w="860" w:type="dxa"/>
            <w:tcBorders>
              <w:top w:val="nil"/>
              <w:left w:val="nil"/>
              <w:bottom w:val="nil"/>
              <w:right w:val="nil"/>
            </w:tcBorders>
            <w:shd w:val="clear" w:color="auto" w:fill="auto"/>
            <w:noWrap/>
            <w:vAlign w:val="bottom"/>
            <w:hideMark/>
          </w:tcPr>
          <w:p w14:paraId="15EDD15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2.6292%</w:t>
            </w:r>
          </w:p>
        </w:tc>
        <w:tc>
          <w:tcPr>
            <w:tcW w:w="860" w:type="dxa"/>
            <w:tcBorders>
              <w:top w:val="nil"/>
              <w:left w:val="nil"/>
              <w:bottom w:val="nil"/>
              <w:right w:val="single" w:sz="4" w:space="0" w:color="auto"/>
            </w:tcBorders>
            <w:shd w:val="clear" w:color="auto" w:fill="auto"/>
            <w:noWrap/>
            <w:vAlign w:val="bottom"/>
            <w:hideMark/>
          </w:tcPr>
          <w:p w14:paraId="5F83D3C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3.6606%</w:t>
            </w:r>
          </w:p>
        </w:tc>
        <w:tc>
          <w:tcPr>
            <w:tcW w:w="980" w:type="dxa"/>
            <w:tcBorders>
              <w:top w:val="nil"/>
              <w:left w:val="nil"/>
              <w:bottom w:val="nil"/>
              <w:right w:val="nil"/>
            </w:tcBorders>
            <w:shd w:val="clear" w:color="auto" w:fill="auto"/>
            <w:noWrap/>
            <w:vAlign w:val="bottom"/>
            <w:hideMark/>
          </w:tcPr>
          <w:p w14:paraId="5F60AB2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1.2601%</w:t>
            </w:r>
          </w:p>
        </w:tc>
      </w:tr>
      <w:tr w:rsidR="00B56C5F" w:rsidRPr="00AB0669" w14:paraId="4758D365" w14:textId="77777777" w:rsidTr="009B2924">
        <w:trPr>
          <w:trHeight w:val="288"/>
        </w:trPr>
        <w:tc>
          <w:tcPr>
            <w:tcW w:w="815" w:type="dxa"/>
            <w:tcBorders>
              <w:top w:val="nil"/>
              <w:left w:val="nil"/>
              <w:bottom w:val="nil"/>
              <w:right w:val="nil"/>
            </w:tcBorders>
            <w:shd w:val="clear" w:color="auto" w:fill="auto"/>
            <w:noWrap/>
            <w:vAlign w:val="bottom"/>
            <w:hideMark/>
          </w:tcPr>
          <w:p w14:paraId="2B63F21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344B898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2.2083%</w:t>
            </w:r>
          </w:p>
        </w:tc>
        <w:tc>
          <w:tcPr>
            <w:tcW w:w="860" w:type="dxa"/>
            <w:tcBorders>
              <w:top w:val="nil"/>
              <w:left w:val="nil"/>
              <w:bottom w:val="nil"/>
              <w:right w:val="nil"/>
            </w:tcBorders>
            <w:shd w:val="clear" w:color="auto" w:fill="auto"/>
            <w:noWrap/>
            <w:vAlign w:val="bottom"/>
            <w:hideMark/>
          </w:tcPr>
          <w:p w14:paraId="50E75E0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1.8717%</w:t>
            </w:r>
          </w:p>
        </w:tc>
        <w:tc>
          <w:tcPr>
            <w:tcW w:w="860" w:type="dxa"/>
            <w:tcBorders>
              <w:top w:val="nil"/>
              <w:left w:val="nil"/>
              <w:bottom w:val="nil"/>
              <w:right w:val="nil"/>
            </w:tcBorders>
            <w:shd w:val="clear" w:color="auto" w:fill="auto"/>
            <w:noWrap/>
            <w:vAlign w:val="bottom"/>
            <w:hideMark/>
          </w:tcPr>
          <w:p w14:paraId="570EFA8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1.6733%</w:t>
            </w:r>
          </w:p>
        </w:tc>
        <w:tc>
          <w:tcPr>
            <w:tcW w:w="860" w:type="dxa"/>
            <w:tcBorders>
              <w:top w:val="nil"/>
              <w:left w:val="nil"/>
              <w:bottom w:val="nil"/>
              <w:right w:val="single" w:sz="4" w:space="0" w:color="auto"/>
            </w:tcBorders>
            <w:shd w:val="clear" w:color="auto" w:fill="auto"/>
            <w:noWrap/>
            <w:vAlign w:val="bottom"/>
            <w:hideMark/>
          </w:tcPr>
          <w:p w14:paraId="74AEBC0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3.4554%</w:t>
            </w:r>
          </w:p>
        </w:tc>
        <w:tc>
          <w:tcPr>
            <w:tcW w:w="860" w:type="dxa"/>
            <w:tcBorders>
              <w:top w:val="nil"/>
              <w:left w:val="nil"/>
              <w:bottom w:val="nil"/>
              <w:right w:val="nil"/>
            </w:tcBorders>
            <w:shd w:val="clear" w:color="auto" w:fill="auto"/>
            <w:noWrap/>
            <w:vAlign w:val="bottom"/>
            <w:hideMark/>
          </w:tcPr>
          <w:p w14:paraId="6E712DD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3.3297%</w:t>
            </w:r>
          </w:p>
        </w:tc>
        <w:tc>
          <w:tcPr>
            <w:tcW w:w="860" w:type="dxa"/>
            <w:tcBorders>
              <w:top w:val="nil"/>
              <w:left w:val="nil"/>
              <w:bottom w:val="nil"/>
              <w:right w:val="nil"/>
            </w:tcBorders>
            <w:shd w:val="clear" w:color="auto" w:fill="auto"/>
            <w:noWrap/>
            <w:vAlign w:val="bottom"/>
            <w:hideMark/>
          </w:tcPr>
          <w:p w14:paraId="06F8795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2.2537%</w:t>
            </w:r>
          </w:p>
        </w:tc>
        <w:tc>
          <w:tcPr>
            <w:tcW w:w="860" w:type="dxa"/>
            <w:tcBorders>
              <w:top w:val="nil"/>
              <w:left w:val="nil"/>
              <w:bottom w:val="nil"/>
              <w:right w:val="nil"/>
            </w:tcBorders>
            <w:shd w:val="clear" w:color="auto" w:fill="auto"/>
            <w:noWrap/>
            <w:vAlign w:val="bottom"/>
            <w:hideMark/>
          </w:tcPr>
          <w:p w14:paraId="05537ED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1.7293%</w:t>
            </w:r>
          </w:p>
        </w:tc>
        <w:tc>
          <w:tcPr>
            <w:tcW w:w="860" w:type="dxa"/>
            <w:tcBorders>
              <w:top w:val="nil"/>
              <w:left w:val="nil"/>
              <w:bottom w:val="nil"/>
              <w:right w:val="single" w:sz="4" w:space="0" w:color="auto"/>
            </w:tcBorders>
            <w:shd w:val="clear" w:color="auto" w:fill="auto"/>
            <w:noWrap/>
            <w:vAlign w:val="bottom"/>
            <w:hideMark/>
          </w:tcPr>
          <w:p w14:paraId="6F3579C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3.2302%</w:t>
            </w:r>
          </w:p>
        </w:tc>
        <w:tc>
          <w:tcPr>
            <w:tcW w:w="980" w:type="dxa"/>
            <w:tcBorders>
              <w:top w:val="nil"/>
              <w:left w:val="nil"/>
              <w:bottom w:val="nil"/>
              <w:right w:val="nil"/>
            </w:tcBorders>
            <w:shd w:val="clear" w:color="auto" w:fill="auto"/>
            <w:noWrap/>
            <w:vAlign w:val="bottom"/>
            <w:hideMark/>
          </w:tcPr>
          <w:p w14:paraId="718CF32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1.0903%</w:t>
            </w:r>
          </w:p>
        </w:tc>
      </w:tr>
      <w:tr w:rsidR="00B56C5F" w:rsidRPr="00AB0669" w14:paraId="1175859F" w14:textId="77777777" w:rsidTr="009B2924">
        <w:trPr>
          <w:trHeight w:val="288"/>
        </w:trPr>
        <w:tc>
          <w:tcPr>
            <w:tcW w:w="815" w:type="dxa"/>
            <w:tcBorders>
              <w:top w:val="nil"/>
              <w:left w:val="nil"/>
              <w:bottom w:val="nil"/>
              <w:right w:val="nil"/>
            </w:tcBorders>
            <w:shd w:val="clear" w:color="auto" w:fill="auto"/>
            <w:noWrap/>
            <w:vAlign w:val="bottom"/>
            <w:hideMark/>
          </w:tcPr>
          <w:p w14:paraId="35B2946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1EF3C43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4.1944%</w:t>
            </w:r>
          </w:p>
        </w:tc>
        <w:tc>
          <w:tcPr>
            <w:tcW w:w="860" w:type="dxa"/>
            <w:tcBorders>
              <w:top w:val="nil"/>
              <w:left w:val="nil"/>
              <w:bottom w:val="nil"/>
              <w:right w:val="nil"/>
            </w:tcBorders>
            <w:shd w:val="clear" w:color="auto" w:fill="auto"/>
            <w:noWrap/>
            <w:vAlign w:val="bottom"/>
            <w:hideMark/>
          </w:tcPr>
          <w:p w14:paraId="08BACCB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3.9225%</w:t>
            </w:r>
          </w:p>
        </w:tc>
        <w:tc>
          <w:tcPr>
            <w:tcW w:w="860" w:type="dxa"/>
            <w:tcBorders>
              <w:top w:val="nil"/>
              <w:left w:val="nil"/>
              <w:bottom w:val="nil"/>
              <w:right w:val="nil"/>
            </w:tcBorders>
            <w:shd w:val="clear" w:color="auto" w:fill="auto"/>
            <w:noWrap/>
            <w:vAlign w:val="bottom"/>
            <w:hideMark/>
          </w:tcPr>
          <w:p w14:paraId="014D644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3.8820%</w:t>
            </w:r>
          </w:p>
        </w:tc>
        <w:tc>
          <w:tcPr>
            <w:tcW w:w="860" w:type="dxa"/>
            <w:tcBorders>
              <w:top w:val="nil"/>
              <w:left w:val="nil"/>
              <w:bottom w:val="nil"/>
              <w:right w:val="single" w:sz="4" w:space="0" w:color="auto"/>
            </w:tcBorders>
            <w:shd w:val="clear" w:color="auto" w:fill="auto"/>
            <w:noWrap/>
            <w:vAlign w:val="bottom"/>
            <w:hideMark/>
          </w:tcPr>
          <w:p w14:paraId="110D983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3.8851%</w:t>
            </w:r>
          </w:p>
        </w:tc>
        <w:tc>
          <w:tcPr>
            <w:tcW w:w="860" w:type="dxa"/>
            <w:tcBorders>
              <w:top w:val="nil"/>
              <w:left w:val="nil"/>
              <w:bottom w:val="nil"/>
              <w:right w:val="nil"/>
            </w:tcBorders>
            <w:shd w:val="clear" w:color="auto" w:fill="auto"/>
            <w:noWrap/>
            <w:vAlign w:val="bottom"/>
            <w:hideMark/>
          </w:tcPr>
          <w:p w14:paraId="51946EC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4.3880%</w:t>
            </w:r>
          </w:p>
        </w:tc>
        <w:tc>
          <w:tcPr>
            <w:tcW w:w="860" w:type="dxa"/>
            <w:tcBorders>
              <w:top w:val="nil"/>
              <w:left w:val="nil"/>
              <w:bottom w:val="nil"/>
              <w:right w:val="nil"/>
            </w:tcBorders>
            <w:shd w:val="clear" w:color="auto" w:fill="auto"/>
            <w:noWrap/>
            <w:vAlign w:val="bottom"/>
            <w:hideMark/>
          </w:tcPr>
          <w:p w14:paraId="466BECD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2.0576%</w:t>
            </w:r>
          </w:p>
        </w:tc>
        <w:tc>
          <w:tcPr>
            <w:tcW w:w="860" w:type="dxa"/>
            <w:tcBorders>
              <w:top w:val="nil"/>
              <w:left w:val="nil"/>
              <w:bottom w:val="nil"/>
              <w:right w:val="nil"/>
            </w:tcBorders>
            <w:shd w:val="clear" w:color="auto" w:fill="auto"/>
            <w:noWrap/>
            <w:vAlign w:val="bottom"/>
            <w:hideMark/>
          </w:tcPr>
          <w:p w14:paraId="3569594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3.9993%</w:t>
            </w:r>
          </w:p>
        </w:tc>
        <w:tc>
          <w:tcPr>
            <w:tcW w:w="860" w:type="dxa"/>
            <w:tcBorders>
              <w:top w:val="nil"/>
              <w:left w:val="nil"/>
              <w:bottom w:val="nil"/>
              <w:right w:val="single" w:sz="4" w:space="0" w:color="auto"/>
            </w:tcBorders>
            <w:shd w:val="clear" w:color="auto" w:fill="auto"/>
            <w:noWrap/>
            <w:vAlign w:val="bottom"/>
            <w:hideMark/>
          </w:tcPr>
          <w:p w14:paraId="2592F7F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3.4900%</w:t>
            </w:r>
          </w:p>
        </w:tc>
        <w:tc>
          <w:tcPr>
            <w:tcW w:w="980" w:type="dxa"/>
            <w:tcBorders>
              <w:top w:val="nil"/>
              <w:left w:val="nil"/>
              <w:bottom w:val="nil"/>
              <w:right w:val="nil"/>
            </w:tcBorders>
            <w:shd w:val="clear" w:color="auto" w:fill="auto"/>
            <w:noWrap/>
            <w:vAlign w:val="bottom"/>
            <w:hideMark/>
          </w:tcPr>
          <w:p w14:paraId="123EE21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3.4002%</w:t>
            </w:r>
          </w:p>
        </w:tc>
      </w:tr>
      <w:tr w:rsidR="00B56C5F" w:rsidRPr="00AB0669" w14:paraId="6551AB9E" w14:textId="77777777" w:rsidTr="009B2924">
        <w:trPr>
          <w:trHeight w:val="288"/>
        </w:trPr>
        <w:tc>
          <w:tcPr>
            <w:tcW w:w="815" w:type="dxa"/>
            <w:tcBorders>
              <w:top w:val="nil"/>
              <w:left w:val="nil"/>
              <w:bottom w:val="nil"/>
              <w:right w:val="nil"/>
            </w:tcBorders>
            <w:shd w:val="clear" w:color="auto" w:fill="auto"/>
            <w:noWrap/>
            <w:vAlign w:val="bottom"/>
            <w:hideMark/>
          </w:tcPr>
          <w:p w14:paraId="6493EDB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1A1468B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3.5175%</w:t>
            </w:r>
          </w:p>
        </w:tc>
        <w:tc>
          <w:tcPr>
            <w:tcW w:w="860" w:type="dxa"/>
            <w:tcBorders>
              <w:top w:val="nil"/>
              <w:left w:val="nil"/>
              <w:bottom w:val="nil"/>
              <w:right w:val="nil"/>
            </w:tcBorders>
            <w:shd w:val="clear" w:color="auto" w:fill="auto"/>
            <w:noWrap/>
            <w:vAlign w:val="bottom"/>
            <w:hideMark/>
          </w:tcPr>
          <w:p w14:paraId="1C02146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3.3679%</w:t>
            </w:r>
          </w:p>
        </w:tc>
        <w:tc>
          <w:tcPr>
            <w:tcW w:w="860" w:type="dxa"/>
            <w:tcBorders>
              <w:top w:val="nil"/>
              <w:left w:val="nil"/>
              <w:bottom w:val="nil"/>
              <w:right w:val="nil"/>
            </w:tcBorders>
            <w:shd w:val="clear" w:color="auto" w:fill="auto"/>
            <w:noWrap/>
            <w:vAlign w:val="bottom"/>
            <w:hideMark/>
          </w:tcPr>
          <w:p w14:paraId="16D506F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3.3633%</w:t>
            </w:r>
          </w:p>
        </w:tc>
        <w:tc>
          <w:tcPr>
            <w:tcW w:w="860" w:type="dxa"/>
            <w:tcBorders>
              <w:top w:val="nil"/>
              <w:left w:val="nil"/>
              <w:bottom w:val="nil"/>
              <w:right w:val="single" w:sz="4" w:space="0" w:color="auto"/>
            </w:tcBorders>
            <w:shd w:val="clear" w:color="auto" w:fill="auto"/>
            <w:noWrap/>
            <w:vAlign w:val="bottom"/>
            <w:hideMark/>
          </w:tcPr>
          <w:p w14:paraId="0579D66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3.1606%</w:t>
            </w:r>
          </w:p>
        </w:tc>
        <w:tc>
          <w:tcPr>
            <w:tcW w:w="860" w:type="dxa"/>
            <w:tcBorders>
              <w:top w:val="nil"/>
              <w:left w:val="nil"/>
              <w:bottom w:val="nil"/>
              <w:right w:val="nil"/>
            </w:tcBorders>
            <w:shd w:val="clear" w:color="auto" w:fill="auto"/>
            <w:noWrap/>
            <w:vAlign w:val="bottom"/>
            <w:hideMark/>
          </w:tcPr>
          <w:p w14:paraId="2E22F3A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2.9070%</w:t>
            </w:r>
          </w:p>
        </w:tc>
        <w:tc>
          <w:tcPr>
            <w:tcW w:w="860" w:type="dxa"/>
            <w:tcBorders>
              <w:top w:val="nil"/>
              <w:left w:val="nil"/>
              <w:bottom w:val="nil"/>
              <w:right w:val="nil"/>
            </w:tcBorders>
            <w:shd w:val="clear" w:color="auto" w:fill="auto"/>
            <w:noWrap/>
            <w:vAlign w:val="bottom"/>
            <w:hideMark/>
          </w:tcPr>
          <w:p w14:paraId="0DE9228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3.2828%</w:t>
            </w:r>
          </w:p>
        </w:tc>
        <w:tc>
          <w:tcPr>
            <w:tcW w:w="860" w:type="dxa"/>
            <w:tcBorders>
              <w:top w:val="nil"/>
              <w:left w:val="nil"/>
              <w:bottom w:val="nil"/>
              <w:right w:val="nil"/>
            </w:tcBorders>
            <w:shd w:val="clear" w:color="auto" w:fill="auto"/>
            <w:noWrap/>
            <w:vAlign w:val="bottom"/>
            <w:hideMark/>
          </w:tcPr>
          <w:p w14:paraId="43DE9A5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3.5249%</w:t>
            </w:r>
          </w:p>
        </w:tc>
        <w:tc>
          <w:tcPr>
            <w:tcW w:w="860" w:type="dxa"/>
            <w:tcBorders>
              <w:top w:val="nil"/>
              <w:left w:val="nil"/>
              <w:bottom w:val="nil"/>
              <w:right w:val="single" w:sz="4" w:space="0" w:color="auto"/>
            </w:tcBorders>
            <w:shd w:val="clear" w:color="auto" w:fill="auto"/>
            <w:noWrap/>
            <w:vAlign w:val="bottom"/>
            <w:hideMark/>
          </w:tcPr>
          <w:p w14:paraId="4DD3DAC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3.6301%</w:t>
            </w:r>
          </w:p>
        </w:tc>
        <w:tc>
          <w:tcPr>
            <w:tcW w:w="980" w:type="dxa"/>
            <w:tcBorders>
              <w:top w:val="nil"/>
              <w:left w:val="nil"/>
              <w:bottom w:val="nil"/>
              <w:right w:val="nil"/>
            </w:tcBorders>
            <w:shd w:val="clear" w:color="auto" w:fill="auto"/>
            <w:noWrap/>
            <w:vAlign w:val="bottom"/>
            <w:hideMark/>
          </w:tcPr>
          <w:p w14:paraId="537C5EE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6.6141%</w:t>
            </w:r>
          </w:p>
        </w:tc>
      </w:tr>
      <w:tr w:rsidR="00B56C5F" w:rsidRPr="00AB0669" w14:paraId="3224C9F5" w14:textId="77777777" w:rsidTr="009B2924">
        <w:trPr>
          <w:trHeight w:val="288"/>
        </w:trPr>
        <w:tc>
          <w:tcPr>
            <w:tcW w:w="815" w:type="dxa"/>
            <w:tcBorders>
              <w:top w:val="nil"/>
              <w:left w:val="nil"/>
              <w:bottom w:val="nil"/>
              <w:right w:val="nil"/>
            </w:tcBorders>
            <w:shd w:val="clear" w:color="auto" w:fill="auto"/>
            <w:noWrap/>
            <w:vAlign w:val="bottom"/>
            <w:hideMark/>
          </w:tcPr>
          <w:p w14:paraId="0931B53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530229F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3.8610%</w:t>
            </w:r>
          </w:p>
        </w:tc>
        <w:tc>
          <w:tcPr>
            <w:tcW w:w="860" w:type="dxa"/>
            <w:tcBorders>
              <w:top w:val="nil"/>
              <w:left w:val="nil"/>
              <w:bottom w:val="nil"/>
              <w:right w:val="nil"/>
            </w:tcBorders>
            <w:shd w:val="clear" w:color="auto" w:fill="auto"/>
            <w:noWrap/>
            <w:vAlign w:val="bottom"/>
            <w:hideMark/>
          </w:tcPr>
          <w:p w14:paraId="1510D5E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4.2484%</w:t>
            </w:r>
          </w:p>
        </w:tc>
        <w:tc>
          <w:tcPr>
            <w:tcW w:w="860" w:type="dxa"/>
            <w:tcBorders>
              <w:top w:val="nil"/>
              <w:left w:val="nil"/>
              <w:bottom w:val="nil"/>
              <w:right w:val="nil"/>
            </w:tcBorders>
            <w:shd w:val="clear" w:color="auto" w:fill="auto"/>
            <w:noWrap/>
            <w:vAlign w:val="bottom"/>
            <w:hideMark/>
          </w:tcPr>
          <w:p w14:paraId="41EACB5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4.1241%</w:t>
            </w:r>
          </w:p>
        </w:tc>
        <w:tc>
          <w:tcPr>
            <w:tcW w:w="860" w:type="dxa"/>
            <w:tcBorders>
              <w:top w:val="nil"/>
              <w:left w:val="nil"/>
              <w:bottom w:val="nil"/>
              <w:right w:val="single" w:sz="4" w:space="0" w:color="auto"/>
            </w:tcBorders>
            <w:shd w:val="clear" w:color="auto" w:fill="auto"/>
            <w:noWrap/>
            <w:vAlign w:val="bottom"/>
            <w:hideMark/>
          </w:tcPr>
          <w:p w14:paraId="6787D34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4.5263%</w:t>
            </w:r>
          </w:p>
        </w:tc>
        <w:tc>
          <w:tcPr>
            <w:tcW w:w="860" w:type="dxa"/>
            <w:tcBorders>
              <w:top w:val="nil"/>
              <w:left w:val="nil"/>
              <w:bottom w:val="nil"/>
              <w:right w:val="nil"/>
            </w:tcBorders>
            <w:shd w:val="clear" w:color="auto" w:fill="auto"/>
            <w:noWrap/>
            <w:vAlign w:val="bottom"/>
            <w:hideMark/>
          </w:tcPr>
          <w:p w14:paraId="60C1ECC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4.8015%</w:t>
            </w:r>
          </w:p>
        </w:tc>
        <w:tc>
          <w:tcPr>
            <w:tcW w:w="860" w:type="dxa"/>
            <w:tcBorders>
              <w:top w:val="nil"/>
              <w:left w:val="nil"/>
              <w:bottom w:val="nil"/>
              <w:right w:val="nil"/>
            </w:tcBorders>
            <w:shd w:val="clear" w:color="auto" w:fill="auto"/>
            <w:noWrap/>
            <w:vAlign w:val="bottom"/>
            <w:hideMark/>
          </w:tcPr>
          <w:p w14:paraId="0AA4F31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4.1200%</w:t>
            </w:r>
          </w:p>
        </w:tc>
        <w:tc>
          <w:tcPr>
            <w:tcW w:w="860" w:type="dxa"/>
            <w:tcBorders>
              <w:top w:val="nil"/>
              <w:left w:val="nil"/>
              <w:bottom w:val="nil"/>
              <w:right w:val="nil"/>
            </w:tcBorders>
            <w:shd w:val="clear" w:color="auto" w:fill="auto"/>
            <w:noWrap/>
            <w:vAlign w:val="bottom"/>
            <w:hideMark/>
          </w:tcPr>
          <w:p w14:paraId="750EBC0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4.3826%</w:t>
            </w:r>
          </w:p>
        </w:tc>
        <w:tc>
          <w:tcPr>
            <w:tcW w:w="860" w:type="dxa"/>
            <w:tcBorders>
              <w:top w:val="nil"/>
              <w:left w:val="nil"/>
              <w:bottom w:val="nil"/>
              <w:right w:val="single" w:sz="4" w:space="0" w:color="auto"/>
            </w:tcBorders>
            <w:shd w:val="clear" w:color="auto" w:fill="auto"/>
            <w:noWrap/>
            <w:vAlign w:val="bottom"/>
            <w:hideMark/>
          </w:tcPr>
          <w:p w14:paraId="5150505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3.8609%</w:t>
            </w:r>
          </w:p>
        </w:tc>
        <w:tc>
          <w:tcPr>
            <w:tcW w:w="980" w:type="dxa"/>
            <w:tcBorders>
              <w:top w:val="nil"/>
              <w:left w:val="nil"/>
              <w:bottom w:val="nil"/>
              <w:right w:val="nil"/>
            </w:tcBorders>
            <w:shd w:val="clear" w:color="auto" w:fill="auto"/>
            <w:noWrap/>
            <w:vAlign w:val="bottom"/>
            <w:hideMark/>
          </w:tcPr>
          <w:p w14:paraId="1127779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5.4475%</w:t>
            </w:r>
          </w:p>
        </w:tc>
      </w:tr>
      <w:tr w:rsidR="00B56C5F" w:rsidRPr="00AB0669" w14:paraId="69ED650C" w14:textId="77777777" w:rsidTr="009B2924">
        <w:trPr>
          <w:trHeight w:val="288"/>
        </w:trPr>
        <w:tc>
          <w:tcPr>
            <w:tcW w:w="815" w:type="dxa"/>
            <w:tcBorders>
              <w:top w:val="nil"/>
              <w:left w:val="nil"/>
              <w:bottom w:val="nil"/>
              <w:right w:val="nil"/>
            </w:tcBorders>
            <w:shd w:val="clear" w:color="auto" w:fill="auto"/>
            <w:noWrap/>
            <w:vAlign w:val="bottom"/>
            <w:hideMark/>
          </w:tcPr>
          <w:p w14:paraId="4864828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52EFB28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3.3202%</w:t>
            </w:r>
          </w:p>
        </w:tc>
        <w:tc>
          <w:tcPr>
            <w:tcW w:w="860" w:type="dxa"/>
            <w:tcBorders>
              <w:top w:val="nil"/>
              <w:left w:val="nil"/>
              <w:bottom w:val="nil"/>
              <w:right w:val="nil"/>
            </w:tcBorders>
            <w:shd w:val="clear" w:color="auto" w:fill="auto"/>
            <w:noWrap/>
            <w:vAlign w:val="bottom"/>
            <w:hideMark/>
          </w:tcPr>
          <w:p w14:paraId="509FF3A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3.4834%</w:t>
            </w:r>
          </w:p>
        </w:tc>
        <w:tc>
          <w:tcPr>
            <w:tcW w:w="860" w:type="dxa"/>
            <w:tcBorders>
              <w:top w:val="nil"/>
              <w:left w:val="nil"/>
              <w:bottom w:val="nil"/>
              <w:right w:val="nil"/>
            </w:tcBorders>
            <w:shd w:val="clear" w:color="auto" w:fill="auto"/>
            <w:noWrap/>
            <w:vAlign w:val="bottom"/>
            <w:hideMark/>
          </w:tcPr>
          <w:p w14:paraId="2354148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3.1153%</w:t>
            </w:r>
          </w:p>
        </w:tc>
        <w:tc>
          <w:tcPr>
            <w:tcW w:w="860" w:type="dxa"/>
            <w:tcBorders>
              <w:top w:val="nil"/>
              <w:left w:val="nil"/>
              <w:bottom w:val="nil"/>
              <w:right w:val="single" w:sz="4" w:space="0" w:color="auto"/>
            </w:tcBorders>
            <w:shd w:val="clear" w:color="auto" w:fill="auto"/>
            <w:noWrap/>
            <w:vAlign w:val="bottom"/>
            <w:hideMark/>
          </w:tcPr>
          <w:p w14:paraId="6BA37ED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3.2486%</w:t>
            </w:r>
          </w:p>
        </w:tc>
        <w:tc>
          <w:tcPr>
            <w:tcW w:w="860" w:type="dxa"/>
            <w:tcBorders>
              <w:top w:val="nil"/>
              <w:left w:val="nil"/>
              <w:bottom w:val="nil"/>
              <w:right w:val="nil"/>
            </w:tcBorders>
            <w:shd w:val="clear" w:color="auto" w:fill="auto"/>
            <w:noWrap/>
            <w:vAlign w:val="bottom"/>
            <w:hideMark/>
          </w:tcPr>
          <w:p w14:paraId="7A45E01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4.1161%</w:t>
            </w:r>
          </w:p>
        </w:tc>
        <w:tc>
          <w:tcPr>
            <w:tcW w:w="860" w:type="dxa"/>
            <w:tcBorders>
              <w:top w:val="nil"/>
              <w:left w:val="nil"/>
              <w:bottom w:val="nil"/>
              <w:right w:val="nil"/>
            </w:tcBorders>
            <w:shd w:val="clear" w:color="auto" w:fill="auto"/>
            <w:noWrap/>
            <w:vAlign w:val="bottom"/>
            <w:hideMark/>
          </w:tcPr>
          <w:p w14:paraId="65B3827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3.4901%</w:t>
            </w:r>
          </w:p>
        </w:tc>
        <w:tc>
          <w:tcPr>
            <w:tcW w:w="860" w:type="dxa"/>
            <w:tcBorders>
              <w:top w:val="nil"/>
              <w:left w:val="nil"/>
              <w:bottom w:val="nil"/>
              <w:right w:val="nil"/>
            </w:tcBorders>
            <w:shd w:val="clear" w:color="auto" w:fill="auto"/>
            <w:noWrap/>
            <w:vAlign w:val="bottom"/>
            <w:hideMark/>
          </w:tcPr>
          <w:p w14:paraId="32A1DA0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3.3317%</w:t>
            </w:r>
          </w:p>
        </w:tc>
        <w:tc>
          <w:tcPr>
            <w:tcW w:w="860" w:type="dxa"/>
            <w:tcBorders>
              <w:top w:val="nil"/>
              <w:left w:val="nil"/>
              <w:bottom w:val="nil"/>
              <w:right w:val="single" w:sz="4" w:space="0" w:color="auto"/>
            </w:tcBorders>
            <w:shd w:val="clear" w:color="auto" w:fill="auto"/>
            <w:noWrap/>
            <w:vAlign w:val="bottom"/>
            <w:hideMark/>
          </w:tcPr>
          <w:p w14:paraId="0636894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3.8897%</w:t>
            </w:r>
          </w:p>
        </w:tc>
        <w:tc>
          <w:tcPr>
            <w:tcW w:w="980" w:type="dxa"/>
            <w:tcBorders>
              <w:top w:val="nil"/>
              <w:left w:val="nil"/>
              <w:bottom w:val="nil"/>
              <w:right w:val="nil"/>
            </w:tcBorders>
            <w:shd w:val="clear" w:color="auto" w:fill="auto"/>
            <w:noWrap/>
            <w:vAlign w:val="bottom"/>
            <w:hideMark/>
          </w:tcPr>
          <w:p w14:paraId="753E166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2.4664%</w:t>
            </w:r>
          </w:p>
        </w:tc>
      </w:tr>
      <w:tr w:rsidR="00B56C5F" w:rsidRPr="00AB0669" w14:paraId="48B42D0E" w14:textId="77777777" w:rsidTr="009B2924">
        <w:trPr>
          <w:trHeight w:val="288"/>
        </w:trPr>
        <w:tc>
          <w:tcPr>
            <w:tcW w:w="815" w:type="dxa"/>
            <w:tcBorders>
              <w:top w:val="nil"/>
              <w:left w:val="nil"/>
              <w:bottom w:val="nil"/>
              <w:right w:val="nil"/>
            </w:tcBorders>
            <w:shd w:val="clear" w:color="auto" w:fill="auto"/>
            <w:noWrap/>
            <w:vAlign w:val="bottom"/>
            <w:hideMark/>
          </w:tcPr>
          <w:p w14:paraId="534A671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686175C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3.8241%</w:t>
            </w:r>
          </w:p>
        </w:tc>
        <w:tc>
          <w:tcPr>
            <w:tcW w:w="860" w:type="dxa"/>
            <w:tcBorders>
              <w:top w:val="nil"/>
              <w:left w:val="nil"/>
              <w:bottom w:val="nil"/>
              <w:right w:val="nil"/>
            </w:tcBorders>
            <w:shd w:val="clear" w:color="auto" w:fill="auto"/>
            <w:noWrap/>
            <w:vAlign w:val="bottom"/>
            <w:hideMark/>
          </w:tcPr>
          <w:p w14:paraId="7DF05BB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3.8620%</w:t>
            </w:r>
          </w:p>
        </w:tc>
        <w:tc>
          <w:tcPr>
            <w:tcW w:w="860" w:type="dxa"/>
            <w:tcBorders>
              <w:top w:val="nil"/>
              <w:left w:val="nil"/>
              <w:bottom w:val="nil"/>
              <w:right w:val="nil"/>
            </w:tcBorders>
            <w:shd w:val="clear" w:color="auto" w:fill="auto"/>
            <w:noWrap/>
            <w:vAlign w:val="bottom"/>
            <w:hideMark/>
          </w:tcPr>
          <w:p w14:paraId="08FC329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3.7845%</w:t>
            </w:r>
          </w:p>
        </w:tc>
        <w:tc>
          <w:tcPr>
            <w:tcW w:w="860" w:type="dxa"/>
            <w:tcBorders>
              <w:top w:val="nil"/>
              <w:left w:val="nil"/>
              <w:bottom w:val="nil"/>
              <w:right w:val="single" w:sz="4" w:space="0" w:color="auto"/>
            </w:tcBorders>
            <w:shd w:val="clear" w:color="auto" w:fill="auto"/>
            <w:noWrap/>
            <w:vAlign w:val="bottom"/>
            <w:hideMark/>
          </w:tcPr>
          <w:p w14:paraId="4E2D5E9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4.6260%</w:t>
            </w:r>
          </w:p>
        </w:tc>
        <w:tc>
          <w:tcPr>
            <w:tcW w:w="860" w:type="dxa"/>
            <w:tcBorders>
              <w:top w:val="nil"/>
              <w:left w:val="nil"/>
              <w:bottom w:val="nil"/>
              <w:right w:val="nil"/>
            </w:tcBorders>
            <w:shd w:val="clear" w:color="auto" w:fill="auto"/>
            <w:noWrap/>
            <w:vAlign w:val="bottom"/>
            <w:hideMark/>
          </w:tcPr>
          <w:p w14:paraId="3D918B6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4.4709%</w:t>
            </w:r>
          </w:p>
        </w:tc>
        <w:tc>
          <w:tcPr>
            <w:tcW w:w="860" w:type="dxa"/>
            <w:tcBorders>
              <w:top w:val="nil"/>
              <w:left w:val="nil"/>
              <w:bottom w:val="nil"/>
              <w:right w:val="nil"/>
            </w:tcBorders>
            <w:shd w:val="clear" w:color="auto" w:fill="auto"/>
            <w:noWrap/>
            <w:vAlign w:val="bottom"/>
            <w:hideMark/>
          </w:tcPr>
          <w:p w14:paraId="139D1CF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3.9162%</w:t>
            </w:r>
          </w:p>
        </w:tc>
        <w:tc>
          <w:tcPr>
            <w:tcW w:w="860" w:type="dxa"/>
            <w:tcBorders>
              <w:top w:val="nil"/>
              <w:left w:val="nil"/>
              <w:bottom w:val="nil"/>
              <w:right w:val="nil"/>
            </w:tcBorders>
            <w:shd w:val="clear" w:color="auto" w:fill="auto"/>
            <w:noWrap/>
            <w:vAlign w:val="bottom"/>
            <w:hideMark/>
          </w:tcPr>
          <w:p w14:paraId="0D6D454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4.4794%</w:t>
            </w:r>
          </w:p>
        </w:tc>
        <w:tc>
          <w:tcPr>
            <w:tcW w:w="860" w:type="dxa"/>
            <w:tcBorders>
              <w:top w:val="nil"/>
              <w:left w:val="nil"/>
              <w:bottom w:val="nil"/>
              <w:right w:val="single" w:sz="4" w:space="0" w:color="auto"/>
            </w:tcBorders>
            <w:shd w:val="clear" w:color="auto" w:fill="auto"/>
            <w:noWrap/>
            <w:vAlign w:val="bottom"/>
            <w:hideMark/>
          </w:tcPr>
          <w:p w14:paraId="3407F0A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3.8702%</w:t>
            </w:r>
          </w:p>
        </w:tc>
        <w:tc>
          <w:tcPr>
            <w:tcW w:w="980" w:type="dxa"/>
            <w:tcBorders>
              <w:top w:val="nil"/>
              <w:left w:val="nil"/>
              <w:bottom w:val="nil"/>
              <w:right w:val="nil"/>
            </w:tcBorders>
            <w:shd w:val="clear" w:color="auto" w:fill="auto"/>
            <w:noWrap/>
            <w:vAlign w:val="bottom"/>
            <w:hideMark/>
          </w:tcPr>
          <w:p w14:paraId="2FA7855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6.9459%</w:t>
            </w:r>
          </w:p>
        </w:tc>
      </w:tr>
      <w:tr w:rsidR="00B56C5F" w:rsidRPr="00AB0669" w14:paraId="0C429A6B" w14:textId="77777777" w:rsidTr="009B2924">
        <w:trPr>
          <w:trHeight w:val="288"/>
        </w:trPr>
        <w:tc>
          <w:tcPr>
            <w:tcW w:w="815" w:type="dxa"/>
            <w:tcBorders>
              <w:top w:val="nil"/>
              <w:left w:val="nil"/>
              <w:bottom w:val="nil"/>
              <w:right w:val="nil"/>
            </w:tcBorders>
            <w:shd w:val="clear" w:color="auto" w:fill="auto"/>
            <w:noWrap/>
            <w:vAlign w:val="bottom"/>
            <w:hideMark/>
          </w:tcPr>
          <w:p w14:paraId="43315DF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57EF559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7.8125%</w:t>
            </w:r>
          </w:p>
        </w:tc>
        <w:tc>
          <w:tcPr>
            <w:tcW w:w="860" w:type="dxa"/>
            <w:tcBorders>
              <w:top w:val="nil"/>
              <w:left w:val="nil"/>
              <w:bottom w:val="nil"/>
              <w:right w:val="nil"/>
            </w:tcBorders>
            <w:shd w:val="clear" w:color="auto" w:fill="auto"/>
            <w:noWrap/>
            <w:vAlign w:val="bottom"/>
            <w:hideMark/>
          </w:tcPr>
          <w:p w14:paraId="13B3D29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7.5381%</w:t>
            </w:r>
          </w:p>
        </w:tc>
        <w:tc>
          <w:tcPr>
            <w:tcW w:w="860" w:type="dxa"/>
            <w:tcBorders>
              <w:top w:val="nil"/>
              <w:left w:val="nil"/>
              <w:bottom w:val="nil"/>
              <w:right w:val="nil"/>
            </w:tcBorders>
            <w:shd w:val="clear" w:color="auto" w:fill="auto"/>
            <w:noWrap/>
            <w:vAlign w:val="bottom"/>
            <w:hideMark/>
          </w:tcPr>
          <w:p w14:paraId="74A3601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8.0174%</w:t>
            </w:r>
          </w:p>
        </w:tc>
        <w:tc>
          <w:tcPr>
            <w:tcW w:w="860" w:type="dxa"/>
            <w:tcBorders>
              <w:top w:val="nil"/>
              <w:left w:val="nil"/>
              <w:bottom w:val="nil"/>
              <w:right w:val="single" w:sz="4" w:space="0" w:color="auto"/>
            </w:tcBorders>
            <w:shd w:val="clear" w:color="auto" w:fill="auto"/>
            <w:noWrap/>
            <w:vAlign w:val="bottom"/>
            <w:hideMark/>
          </w:tcPr>
          <w:p w14:paraId="3AAA661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9.2755%</w:t>
            </w:r>
          </w:p>
        </w:tc>
        <w:tc>
          <w:tcPr>
            <w:tcW w:w="860" w:type="dxa"/>
            <w:tcBorders>
              <w:top w:val="nil"/>
              <w:left w:val="nil"/>
              <w:bottom w:val="nil"/>
              <w:right w:val="nil"/>
            </w:tcBorders>
            <w:shd w:val="clear" w:color="auto" w:fill="auto"/>
            <w:noWrap/>
            <w:vAlign w:val="bottom"/>
            <w:hideMark/>
          </w:tcPr>
          <w:p w14:paraId="361C47D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5.5975%</w:t>
            </w:r>
          </w:p>
        </w:tc>
        <w:tc>
          <w:tcPr>
            <w:tcW w:w="860" w:type="dxa"/>
            <w:tcBorders>
              <w:top w:val="nil"/>
              <w:left w:val="nil"/>
              <w:bottom w:val="nil"/>
              <w:right w:val="nil"/>
            </w:tcBorders>
            <w:shd w:val="clear" w:color="auto" w:fill="auto"/>
            <w:noWrap/>
            <w:vAlign w:val="bottom"/>
            <w:hideMark/>
          </w:tcPr>
          <w:p w14:paraId="75FDE79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7.1380%</w:t>
            </w:r>
          </w:p>
        </w:tc>
        <w:tc>
          <w:tcPr>
            <w:tcW w:w="860" w:type="dxa"/>
            <w:tcBorders>
              <w:top w:val="nil"/>
              <w:left w:val="nil"/>
              <w:bottom w:val="nil"/>
              <w:right w:val="nil"/>
            </w:tcBorders>
            <w:shd w:val="clear" w:color="auto" w:fill="auto"/>
            <w:noWrap/>
            <w:vAlign w:val="bottom"/>
            <w:hideMark/>
          </w:tcPr>
          <w:p w14:paraId="28AB555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8.2116%</w:t>
            </w:r>
          </w:p>
        </w:tc>
        <w:tc>
          <w:tcPr>
            <w:tcW w:w="860" w:type="dxa"/>
            <w:tcBorders>
              <w:top w:val="nil"/>
              <w:left w:val="nil"/>
              <w:bottom w:val="nil"/>
              <w:right w:val="single" w:sz="4" w:space="0" w:color="auto"/>
            </w:tcBorders>
            <w:shd w:val="clear" w:color="auto" w:fill="auto"/>
            <w:noWrap/>
            <w:vAlign w:val="bottom"/>
            <w:hideMark/>
          </w:tcPr>
          <w:p w14:paraId="4FF4D1D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6.6697%</w:t>
            </w:r>
          </w:p>
        </w:tc>
        <w:tc>
          <w:tcPr>
            <w:tcW w:w="980" w:type="dxa"/>
            <w:tcBorders>
              <w:top w:val="nil"/>
              <w:left w:val="nil"/>
              <w:bottom w:val="nil"/>
              <w:right w:val="nil"/>
            </w:tcBorders>
            <w:shd w:val="clear" w:color="auto" w:fill="auto"/>
            <w:noWrap/>
            <w:vAlign w:val="bottom"/>
            <w:hideMark/>
          </w:tcPr>
          <w:p w14:paraId="7E227DD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14.2789%</w:t>
            </w:r>
          </w:p>
        </w:tc>
      </w:tr>
      <w:tr w:rsidR="00B56C5F" w:rsidRPr="00AB0669" w14:paraId="734AA91A" w14:textId="77777777" w:rsidTr="009B2924">
        <w:trPr>
          <w:trHeight w:val="288"/>
        </w:trPr>
        <w:tc>
          <w:tcPr>
            <w:tcW w:w="815" w:type="dxa"/>
            <w:tcBorders>
              <w:top w:val="nil"/>
              <w:left w:val="nil"/>
              <w:bottom w:val="nil"/>
              <w:right w:val="nil"/>
            </w:tcBorders>
            <w:shd w:val="clear" w:color="auto" w:fill="auto"/>
            <w:noWrap/>
            <w:vAlign w:val="bottom"/>
            <w:hideMark/>
          </w:tcPr>
          <w:p w14:paraId="722AB15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6AE258D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7.7191%</w:t>
            </w:r>
          </w:p>
        </w:tc>
        <w:tc>
          <w:tcPr>
            <w:tcW w:w="860" w:type="dxa"/>
            <w:tcBorders>
              <w:top w:val="nil"/>
              <w:left w:val="nil"/>
              <w:bottom w:val="nil"/>
              <w:right w:val="nil"/>
            </w:tcBorders>
            <w:shd w:val="clear" w:color="auto" w:fill="auto"/>
            <w:noWrap/>
            <w:vAlign w:val="bottom"/>
            <w:hideMark/>
          </w:tcPr>
          <w:p w14:paraId="0876B18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9.1000%</w:t>
            </w:r>
          </w:p>
        </w:tc>
        <w:tc>
          <w:tcPr>
            <w:tcW w:w="860" w:type="dxa"/>
            <w:tcBorders>
              <w:top w:val="nil"/>
              <w:left w:val="nil"/>
              <w:bottom w:val="nil"/>
              <w:right w:val="nil"/>
            </w:tcBorders>
            <w:shd w:val="clear" w:color="auto" w:fill="auto"/>
            <w:noWrap/>
            <w:vAlign w:val="bottom"/>
            <w:hideMark/>
          </w:tcPr>
          <w:p w14:paraId="4C85734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7.9996%</w:t>
            </w:r>
          </w:p>
        </w:tc>
        <w:tc>
          <w:tcPr>
            <w:tcW w:w="860" w:type="dxa"/>
            <w:tcBorders>
              <w:top w:val="nil"/>
              <w:left w:val="nil"/>
              <w:bottom w:val="nil"/>
              <w:right w:val="single" w:sz="4" w:space="0" w:color="auto"/>
            </w:tcBorders>
            <w:shd w:val="clear" w:color="auto" w:fill="auto"/>
            <w:noWrap/>
            <w:vAlign w:val="bottom"/>
            <w:hideMark/>
          </w:tcPr>
          <w:p w14:paraId="36A3CEC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9.8795%</w:t>
            </w:r>
          </w:p>
        </w:tc>
        <w:tc>
          <w:tcPr>
            <w:tcW w:w="860" w:type="dxa"/>
            <w:tcBorders>
              <w:top w:val="nil"/>
              <w:left w:val="nil"/>
              <w:bottom w:val="nil"/>
              <w:right w:val="nil"/>
            </w:tcBorders>
            <w:shd w:val="clear" w:color="auto" w:fill="auto"/>
            <w:noWrap/>
            <w:vAlign w:val="bottom"/>
            <w:hideMark/>
          </w:tcPr>
          <w:p w14:paraId="454037F4"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7.2804%</w:t>
            </w:r>
          </w:p>
        </w:tc>
        <w:tc>
          <w:tcPr>
            <w:tcW w:w="860" w:type="dxa"/>
            <w:tcBorders>
              <w:top w:val="nil"/>
              <w:left w:val="nil"/>
              <w:bottom w:val="nil"/>
              <w:right w:val="nil"/>
            </w:tcBorders>
            <w:shd w:val="clear" w:color="auto" w:fill="auto"/>
            <w:noWrap/>
            <w:vAlign w:val="bottom"/>
            <w:hideMark/>
          </w:tcPr>
          <w:p w14:paraId="4BAF640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8.9833%</w:t>
            </w:r>
          </w:p>
        </w:tc>
        <w:tc>
          <w:tcPr>
            <w:tcW w:w="860" w:type="dxa"/>
            <w:tcBorders>
              <w:top w:val="nil"/>
              <w:left w:val="nil"/>
              <w:bottom w:val="nil"/>
              <w:right w:val="nil"/>
            </w:tcBorders>
            <w:shd w:val="clear" w:color="auto" w:fill="auto"/>
            <w:noWrap/>
            <w:vAlign w:val="bottom"/>
            <w:hideMark/>
          </w:tcPr>
          <w:p w14:paraId="229E53D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9.0668%</w:t>
            </w:r>
          </w:p>
        </w:tc>
        <w:tc>
          <w:tcPr>
            <w:tcW w:w="860" w:type="dxa"/>
            <w:tcBorders>
              <w:top w:val="nil"/>
              <w:left w:val="nil"/>
              <w:bottom w:val="nil"/>
              <w:right w:val="single" w:sz="4" w:space="0" w:color="auto"/>
            </w:tcBorders>
            <w:shd w:val="clear" w:color="auto" w:fill="auto"/>
            <w:noWrap/>
            <w:vAlign w:val="bottom"/>
            <w:hideMark/>
          </w:tcPr>
          <w:p w14:paraId="2F022D8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6.9508%</w:t>
            </w:r>
          </w:p>
        </w:tc>
        <w:tc>
          <w:tcPr>
            <w:tcW w:w="980" w:type="dxa"/>
            <w:tcBorders>
              <w:top w:val="nil"/>
              <w:left w:val="nil"/>
              <w:bottom w:val="nil"/>
              <w:right w:val="nil"/>
            </w:tcBorders>
            <w:shd w:val="clear" w:color="auto" w:fill="auto"/>
            <w:noWrap/>
            <w:vAlign w:val="bottom"/>
            <w:hideMark/>
          </w:tcPr>
          <w:p w14:paraId="01995B2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3.0170%</w:t>
            </w:r>
          </w:p>
        </w:tc>
      </w:tr>
      <w:tr w:rsidR="00B56C5F" w:rsidRPr="00AB0669" w14:paraId="0F465DA7" w14:textId="77777777" w:rsidTr="009B2924">
        <w:trPr>
          <w:trHeight w:val="288"/>
        </w:trPr>
        <w:tc>
          <w:tcPr>
            <w:tcW w:w="815" w:type="dxa"/>
            <w:tcBorders>
              <w:top w:val="nil"/>
              <w:left w:val="nil"/>
              <w:bottom w:val="nil"/>
              <w:right w:val="nil"/>
            </w:tcBorders>
            <w:shd w:val="clear" w:color="auto" w:fill="auto"/>
            <w:noWrap/>
            <w:vAlign w:val="bottom"/>
            <w:hideMark/>
          </w:tcPr>
          <w:p w14:paraId="124644A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2CC4A9F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5.8960%</w:t>
            </w:r>
          </w:p>
        </w:tc>
        <w:tc>
          <w:tcPr>
            <w:tcW w:w="860" w:type="dxa"/>
            <w:tcBorders>
              <w:top w:val="nil"/>
              <w:left w:val="nil"/>
              <w:bottom w:val="nil"/>
              <w:right w:val="nil"/>
            </w:tcBorders>
            <w:shd w:val="clear" w:color="auto" w:fill="auto"/>
            <w:noWrap/>
            <w:vAlign w:val="bottom"/>
            <w:hideMark/>
          </w:tcPr>
          <w:p w14:paraId="0FB82BE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5.9729%</w:t>
            </w:r>
          </w:p>
        </w:tc>
        <w:tc>
          <w:tcPr>
            <w:tcW w:w="860" w:type="dxa"/>
            <w:tcBorders>
              <w:top w:val="nil"/>
              <w:left w:val="nil"/>
              <w:bottom w:val="nil"/>
              <w:right w:val="nil"/>
            </w:tcBorders>
            <w:shd w:val="clear" w:color="auto" w:fill="auto"/>
            <w:noWrap/>
            <w:vAlign w:val="bottom"/>
            <w:hideMark/>
          </w:tcPr>
          <w:p w14:paraId="27796DA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5.9810%</w:t>
            </w:r>
          </w:p>
        </w:tc>
        <w:tc>
          <w:tcPr>
            <w:tcW w:w="860" w:type="dxa"/>
            <w:tcBorders>
              <w:top w:val="nil"/>
              <w:left w:val="nil"/>
              <w:bottom w:val="nil"/>
              <w:right w:val="single" w:sz="4" w:space="0" w:color="auto"/>
            </w:tcBorders>
            <w:shd w:val="clear" w:color="auto" w:fill="auto"/>
            <w:noWrap/>
            <w:vAlign w:val="bottom"/>
            <w:hideMark/>
          </w:tcPr>
          <w:p w14:paraId="78714C21"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6.2228%</w:t>
            </w:r>
          </w:p>
        </w:tc>
        <w:tc>
          <w:tcPr>
            <w:tcW w:w="860" w:type="dxa"/>
            <w:tcBorders>
              <w:top w:val="nil"/>
              <w:left w:val="nil"/>
              <w:bottom w:val="nil"/>
              <w:right w:val="nil"/>
            </w:tcBorders>
            <w:shd w:val="clear" w:color="auto" w:fill="auto"/>
            <w:noWrap/>
            <w:vAlign w:val="bottom"/>
            <w:hideMark/>
          </w:tcPr>
          <w:p w14:paraId="2D82765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5.3190%</w:t>
            </w:r>
          </w:p>
        </w:tc>
        <w:tc>
          <w:tcPr>
            <w:tcW w:w="860" w:type="dxa"/>
            <w:tcBorders>
              <w:top w:val="nil"/>
              <w:left w:val="nil"/>
              <w:bottom w:val="nil"/>
              <w:right w:val="nil"/>
            </w:tcBorders>
            <w:shd w:val="clear" w:color="auto" w:fill="auto"/>
            <w:noWrap/>
            <w:vAlign w:val="bottom"/>
            <w:hideMark/>
          </w:tcPr>
          <w:p w14:paraId="0103A8A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5.9420%</w:t>
            </w:r>
          </w:p>
        </w:tc>
        <w:tc>
          <w:tcPr>
            <w:tcW w:w="860" w:type="dxa"/>
            <w:tcBorders>
              <w:top w:val="nil"/>
              <w:left w:val="nil"/>
              <w:bottom w:val="nil"/>
              <w:right w:val="nil"/>
            </w:tcBorders>
            <w:shd w:val="clear" w:color="auto" w:fill="auto"/>
            <w:noWrap/>
            <w:vAlign w:val="bottom"/>
            <w:hideMark/>
          </w:tcPr>
          <w:p w14:paraId="046AB4F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6.1545%</w:t>
            </w:r>
          </w:p>
        </w:tc>
        <w:tc>
          <w:tcPr>
            <w:tcW w:w="860" w:type="dxa"/>
            <w:tcBorders>
              <w:top w:val="nil"/>
              <w:left w:val="nil"/>
              <w:bottom w:val="nil"/>
              <w:right w:val="single" w:sz="4" w:space="0" w:color="auto"/>
            </w:tcBorders>
            <w:shd w:val="clear" w:color="auto" w:fill="auto"/>
            <w:noWrap/>
            <w:vAlign w:val="bottom"/>
            <w:hideMark/>
          </w:tcPr>
          <w:p w14:paraId="0CAE13F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6.1454%</w:t>
            </w:r>
          </w:p>
        </w:tc>
        <w:tc>
          <w:tcPr>
            <w:tcW w:w="980" w:type="dxa"/>
            <w:tcBorders>
              <w:top w:val="nil"/>
              <w:left w:val="nil"/>
              <w:bottom w:val="nil"/>
              <w:right w:val="nil"/>
            </w:tcBorders>
            <w:shd w:val="clear" w:color="auto" w:fill="auto"/>
            <w:noWrap/>
            <w:vAlign w:val="bottom"/>
            <w:hideMark/>
          </w:tcPr>
          <w:p w14:paraId="0D40F01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6.6676%</w:t>
            </w:r>
          </w:p>
        </w:tc>
      </w:tr>
      <w:tr w:rsidR="00B56C5F" w:rsidRPr="00AB0669" w14:paraId="5FEA3651" w14:textId="77777777" w:rsidTr="009B2924">
        <w:trPr>
          <w:trHeight w:val="288"/>
        </w:trPr>
        <w:tc>
          <w:tcPr>
            <w:tcW w:w="815" w:type="dxa"/>
            <w:tcBorders>
              <w:top w:val="nil"/>
              <w:left w:val="nil"/>
              <w:bottom w:val="nil"/>
              <w:right w:val="nil"/>
            </w:tcBorders>
            <w:shd w:val="clear" w:color="auto" w:fill="auto"/>
            <w:noWrap/>
            <w:vAlign w:val="bottom"/>
            <w:hideMark/>
          </w:tcPr>
          <w:p w14:paraId="1983926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6794A1C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6.2777%</w:t>
            </w:r>
          </w:p>
        </w:tc>
        <w:tc>
          <w:tcPr>
            <w:tcW w:w="860" w:type="dxa"/>
            <w:tcBorders>
              <w:top w:val="nil"/>
              <w:left w:val="nil"/>
              <w:bottom w:val="nil"/>
              <w:right w:val="nil"/>
            </w:tcBorders>
            <w:shd w:val="clear" w:color="auto" w:fill="auto"/>
            <w:noWrap/>
            <w:vAlign w:val="bottom"/>
            <w:hideMark/>
          </w:tcPr>
          <w:p w14:paraId="4C0E9D2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5.8600%</w:t>
            </w:r>
          </w:p>
        </w:tc>
        <w:tc>
          <w:tcPr>
            <w:tcW w:w="860" w:type="dxa"/>
            <w:tcBorders>
              <w:top w:val="nil"/>
              <w:left w:val="nil"/>
              <w:bottom w:val="nil"/>
              <w:right w:val="nil"/>
            </w:tcBorders>
            <w:shd w:val="clear" w:color="auto" w:fill="auto"/>
            <w:noWrap/>
            <w:vAlign w:val="bottom"/>
            <w:hideMark/>
          </w:tcPr>
          <w:p w14:paraId="67AF88A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5.7269%</w:t>
            </w:r>
          </w:p>
        </w:tc>
        <w:tc>
          <w:tcPr>
            <w:tcW w:w="860" w:type="dxa"/>
            <w:tcBorders>
              <w:top w:val="nil"/>
              <w:left w:val="nil"/>
              <w:bottom w:val="nil"/>
              <w:right w:val="single" w:sz="4" w:space="0" w:color="auto"/>
            </w:tcBorders>
            <w:shd w:val="clear" w:color="auto" w:fill="auto"/>
            <w:noWrap/>
            <w:vAlign w:val="bottom"/>
            <w:hideMark/>
          </w:tcPr>
          <w:p w14:paraId="541A644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6.9562%</w:t>
            </w:r>
          </w:p>
        </w:tc>
        <w:tc>
          <w:tcPr>
            <w:tcW w:w="860" w:type="dxa"/>
            <w:tcBorders>
              <w:top w:val="nil"/>
              <w:left w:val="nil"/>
              <w:bottom w:val="nil"/>
              <w:right w:val="nil"/>
            </w:tcBorders>
            <w:shd w:val="clear" w:color="auto" w:fill="auto"/>
            <w:noWrap/>
            <w:vAlign w:val="bottom"/>
            <w:hideMark/>
          </w:tcPr>
          <w:p w14:paraId="1386E4EC"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6.5634%</w:t>
            </w:r>
          </w:p>
        </w:tc>
        <w:tc>
          <w:tcPr>
            <w:tcW w:w="860" w:type="dxa"/>
            <w:tcBorders>
              <w:top w:val="nil"/>
              <w:left w:val="nil"/>
              <w:bottom w:val="nil"/>
              <w:right w:val="nil"/>
            </w:tcBorders>
            <w:shd w:val="clear" w:color="auto" w:fill="auto"/>
            <w:noWrap/>
            <w:vAlign w:val="bottom"/>
            <w:hideMark/>
          </w:tcPr>
          <w:p w14:paraId="3908EA6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5.9733%</w:t>
            </w:r>
          </w:p>
        </w:tc>
        <w:tc>
          <w:tcPr>
            <w:tcW w:w="860" w:type="dxa"/>
            <w:tcBorders>
              <w:top w:val="nil"/>
              <w:left w:val="nil"/>
              <w:bottom w:val="nil"/>
              <w:right w:val="nil"/>
            </w:tcBorders>
            <w:shd w:val="clear" w:color="auto" w:fill="auto"/>
            <w:noWrap/>
            <w:vAlign w:val="bottom"/>
            <w:hideMark/>
          </w:tcPr>
          <w:p w14:paraId="2614715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6.8173%</w:t>
            </w:r>
          </w:p>
        </w:tc>
        <w:tc>
          <w:tcPr>
            <w:tcW w:w="860" w:type="dxa"/>
            <w:tcBorders>
              <w:top w:val="nil"/>
              <w:left w:val="nil"/>
              <w:bottom w:val="nil"/>
              <w:right w:val="single" w:sz="4" w:space="0" w:color="auto"/>
            </w:tcBorders>
            <w:shd w:val="clear" w:color="auto" w:fill="auto"/>
            <w:noWrap/>
            <w:vAlign w:val="bottom"/>
            <w:hideMark/>
          </w:tcPr>
          <w:p w14:paraId="794DECB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6.4820%</w:t>
            </w:r>
          </w:p>
        </w:tc>
        <w:tc>
          <w:tcPr>
            <w:tcW w:w="980" w:type="dxa"/>
            <w:tcBorders>
              <w:top w:val="nil"/>
              <w:left w:val="nil"/>
              <w:bottom w:val="nil"/>
              <w:right w:val="nil"/>
            </w:tcBorders>
            <w:shd w:val="clear" w:color="auto" w:fill="auto"/>
            <w:noWrap/>
            <w:vAlign w:val="bottom"/>
            <w:hideMark/>
          </w:tcPr>
          <w:p w14:paraId="3D7F83A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6.1808%</w:t>
            </w:r>
          </w:p>
        </w:tc>
      </w:tr>
      <w:tr w:rsidR="00B56C5F" w:rsidRPr="00AB0669" w14:paraId="6DC56585" w14:textId="77777777" w:rsidTr="009B2924">
        <w:trPr>
          <w:trHeight w:val="288"/>
        </w:trPr>
        <w:tc>
          <w:tcPr>
            <w:tcW w:w="815" w:type="dxa"/>
            <w:tcBorders>
              <w:top w:val="nil"/>
              <w:left w:val="nil"/>
              <w:bottom w:val="nil"/>
              <w:right w:val="nil"/>
            </w:tcBorders>
            <w:shd w:val="clear" w:color="auto" w:fill="auto"/>
            <w:noWrap/>
            <w:vAlign w:val="bottom"/>
            <w:hideMark/>
          </w:tcPr>
          <w:p w14:paraId="3732B86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2FD97F1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5.9285%</w:t>
            </w:r>
          </w:p>
        </w:tc>
        <w:tc>
          <w:tcPr>
            <w:tcW w:w="860" w:type="dxa"/>
            <w:tcBorders>
              <w:top w:val="nil"/>
              <w:left w:val="nil"/>
              <w:bottom w:val="nil"/>
              <w:right w:val="nil"/>
            </w:tcBorders>
            <w:shd w:val="clear" w:color="auto" w:fill="auto"/>
            <w:noWrap/>
            <w:vAlign w:val="bottom"/>
            <w:hideMark/>
          </w:tcPr>
          <w:p w14:paraId="45EC90BB"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5.7847%</w:t>
            </w:r>
          </w:p>
        </w:tc>
        <w:tc>
          <w:tcPr>
            <w:tcW w:w="860" w:type="dxa"/>
            <w:tcBorders>
              <w:top w:val="nil"/>
              <w:left w:val="nil"/>
              <w:bottom w:val="nil"/>
              <w:right w:val="nil"/>
            </w:tcBorders>
            <w:shd w:val="clear" w:color="auto" w:fill="auto"/>
            <w:noWrap/>
            <w:vAlign w:val="bottom"/>
            <w:hideMark/>
          </w:tcPr>
          <w:p w14:paraId="1F7942C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5.7023%</w:t>
            </w:r>
          </w:p>
        </w:tc>
        <w:tc>
          <w:tcPr>
            <w:tcW w:w="860" w:type="dxa"/>
            <w:tcBorders>
              <w:top w:val="nil"/>
              <w:left w:val="nil"/>
              <w:bottom w:val="nil"/>
              <w:right w:val="single" w:sz="4" w:space="0" w:color="auto"/>
            </w:tcBorders>
            <w:shd w:val="clear" w:color="auto" w:fill="auto"/>
            <w:noWrap/>
            <w:vAlign w:val="bottom"/>
            <w:hideMark/>
          </w:tcPr>
          <w:p w14:paraId="0A04AFC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7.2565%</w:t>
            </w:r>
          </w:p>
        </w:tc>
        <w:tc>
          <w:tcPr>
            <w:tcW w:w="860" w:type="dxa"/>
            <w:tcBorders>
              <w:top w:val="nil"/>
              <w:left w:val="nil"/>
              <w:bottom w:val="nil"/>
              <w:right w:val="nil"/>
            </w:tcBorders>
            <w:shd w:val="clear" w:color="auto" w:fill="auto"/>
            <w:noWrap/>
            <w:vAlign w:val="bottom"/>
            <w:hideMark/>
          </w:tcPr>
          <w:p w14:paraId="70D74D9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6.4551%</w:t>
            </w:r>
          </w:p>
        </w:tc>
        <w:tc>
          <w:tcPr>
            <w:tcW w:w="860" w:type="dxa"/>
            <w:tcBorders>
              <w:top w:val="nil"/>
              <w:left w:val="nil"/>
              <w:bottom w:val="nil"/>
              <w:right w:val="nil"/>
            </w:tcBorders>
            <w:shd w:val="clear" w:color="auto" w:fill="auto"/>
            <w:noWrap/>
            <w:vAlign w:val="bottom"/>
            <w:hideMark/>
          </w:tcPr>
          <w:p w14:paraId="0EC76DF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7.1493%</w:t>
            </w:r>
          </w:p>
        </w:tc>
        <w:tc>
          <w:tcPr>
            <w:tcW w:w="860" w:type="dxa"/>
            <w:tcBorders>
              <w:top w:val="nil"/>
              <w:left w:val="nil"/>
              <w:bottom w:val="nil"/>
              <w:right w:val="nil"/>
            </w:tcBorders>
            <w:shd w:val="clear" w:color="auto" w:fill="auto"/>
            <w:noWrap/>
            <w:vAlign w:val="bottom"/>
            <w:hideMark/>
          </w:tcPr>
          <w:p w14:paraId="13D2A93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6.6517%</w:t>
            </w:r>
          </w:p>
        </w:tc>
        <w:tc>
          <w:tcPr>
            <w:tcW w:w="860" w:type="dxa"/>
            <w:tcBorders>
              <w:top w:val="nil"/>
              <w:left w:val="nil"/>
              <w:bottom w:val="nil"/>
              <w:right w:val="single" w:sz="4" w:space="0" w:color="auto"/>
            </w:tcBorders>
            <w:shd w:val="clear" w:color="auto" w:fill="auto"/>
            <w:noWrap/>
            <w:vAlign w:val="bottom"/>
            <w:hideMark/>
          </w:tcPr>
          <w:p w14:paraId="13B2B94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6.3988%</w:t>
            </w:r>
          </w:p>
        </w:tc>
        <w:tc>
          <w:tcPr>
            <w:tcW w:w="980" w:type="dxa"/>
            <w:tcBorders>
              <w:top w:val="nil"/>
              <w:left w:val="nil"/>
              <w:bottom w:val="nil"/>
              <w:right w:val="nil"/>
            </w:tcBorders>
            <w:shd w:val="clear" w:color="auto" w:fill="auto"/>
            <w:noWrap/>
            <w:vAlign w:val="bottom"/>
            <w:hideMark/>
          </w:tcPr>
          <w:p w14:paraId="4A7B0D9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9.4911%</w:t>
            </w:r>
          </w:p>
        </w:tc>
      </w:tr>
      <w:tr w:rsidR="00B56C5F" w:rsidRPr="00AB0669" w14:paraId="69C4AA9C" w14:textId="77777777" w:rsidTr="009B2924">
        <w:trPr>
          <w:trHeight w:val="288"/>
        </w:trPr>
        <w:tc>
          <w:tcPr>
            <w:tcW w:w="815" w:type="dxa"/>
            <w:tcBorders>
              <w:top w:val="nil"/>
              <w:left w:val="nil"/>
              <w:bottom w:val="single" w:sz="4" w:space="0" w:color="auto"/>
              <w:right w:val="nil"/>
            </w:tcBorders>
            <w:shd w:val="clear" w:color="auto" w:fill="auto"/>
            <w:noWrap/>
            <w:vAlign w:val="bottom"/>
            <w:hideMark/>
          </w:tcPr>
          <w:p w14:paraId="48D48F56"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1D8B9F00"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6.7653%</w:t>
            </w:r>
          </w:p>
        </w:tc>
        <w:tc>
          <w:tcPr>
            <w:tcW w:w="860" w:type="dxa"/>
            <w:tcBorders>
              <w:top w:val="nil"/>
              <w:left w:val="nil"/>
              <w:bottom w:val="single" w:sz="4" w:space="0" w:color="auto"/>
              <w:right w:val="nil"/>
            </w:tcBorders>
            <w:shd w:val="clear" w:color="auto" w:fill="auto"/>
            <w:noWrap/>
            <w:vAlign w:val="bottom"/>
            <w:hideMark/>
          </w:tcPr>
          <w:p w14:paraId="105F84CA"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6.4748%</w:t>
            </w:r>
          </w:p>
        </w:tc>
        <w:tc>
          <w:tcPr>
            <w:tcW w:w="860" w:type="dxa"/>
            <w:tcBorders>
              <w:top w:val="nil"/>
              <w:left w:val="nil"/>
              <w:bottom w:val="single" w:sz="4" w:space="0" w:color="auto"/>
              <w:right w:val="nil"/>
            </w:tcBorders>
            <w:shd w:val="clear" w:color="auto" w:fill="auto"/>
            <w:noWrap/>
            <w:vAlign w:val="bottom"/>
            <w:hideMark/>
          </w:tcPr>
          <w:p w14:paraId="3B75FF4B"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6.6301%</w:t>
            </w:r>
          </w:p>
        </w:tc>
        <w:tc>
          <w:tcPr>
            <w:tcW w:w="860" w:type="dxa"/>
            <w:tcBorders>
              <w:top w:val="nil"/>
              <w:left w:val="nil"/>
              <w:bottom w:val="single" w:sz="4" w:space="0" w:color="auto"/>
              <w:right w:val="single" w:sz="4" w:space="0" w:color="auto"/>
            </w:tcBorders>
            <w:shd w:val="clear" w:color="auto" w:fill="auto"/>
            <w:noWrap/>
            <w:vAlign w:val="bottom"/>
            <w:hideMark/>
          </w:tcPr>
          <w:p w14:paraId="38CFA5C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6.7869%</w:t>
            </w:r>
          </w:p>
        </w:tc>
        <w:tc>
          <w:tcPr>
            <w:tcW w:w="860" w:type="dxa"/>
            <w:tcBorders>
              <w:top w:val="nil"/>
              <w:left w:val="nil"/>
              <w:bottom w:val="single" w:sz="4" w:space="0" w:color="auto"/>
              <w:right w:val="nil"/>
            </w:tcBorders>
            <w:shd w:val="clear" w:color="auto" w:fill="auto"/>
            <w:noWrap/>
            <w:vAlign w:val="bottom"/>
            <w:hideMark/>
          </w:tcPr>
          <w:p w14:paraId="1117B2B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7.5596%</w:t>
            </w:r>
          </w:p>
        </w:tc>
        <w:tc>
          <w:tcPr>
            <w:tcW w:w="860" w:type="dxa"/>
            <w:tcBorders>
              <w:top w:val="nil"/>
              <w:left w:val="nil"/>
              <w:bottom w:val="single" w:sz="4" w:space="0" w:color="auto"/>
              <w:right w:val="nil"/>
            </w:tcBorders>
            <w:shd w:val="clear" w:color="auto" w:fill="auto"/>
            <w:noWrap/>
            <w:vAlign w:val="bottom"/>
            <w:hideMark/>
          </w:tcPr>
          <w:p w14:paraId="552FCDC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6.4853%</w:t>
            </w:r>
          </w:p>
        </w:tc>
        <w:tc>
          <w:tcPr>
            <w:tcW w:w="860" w:type="dxa"/>
            <w:tcBorders>
              <w:top w:val="nil"/>
              <w:left w:val="nil"/>
              <w:bottom w:val="single" w:sz="4" w:space="0" w:color="auto"/>
              <w:right w:val="nil"/>
            </w:tcBorders>
            <w:shd w:val="clear" w:color="auto" w:fill="auto"/>
            <w:noWrap/>
            <w:vAlign w:val="bottom"/>
            <w:hideMark/>
          </w:tcPr>
          <w:p w14:paraId="25F62715"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6.6768%</w:t>
            </w:r>
          </w:p>
        </w:tc>
        <w:tc>
          <w:tcPr>
            <w:tcW w:w="860" w:type="dxa"/>
            <w:tcBorders>
              <w:top w:val="nil"/>
              <w:left w:val="nil"/>
              <w:bottom w:val="single" w:sz="4" w:space="0" w:color="auto"/>
              <w:right w:val="single" w:sz="4" w:space="0" w:color="auto"/>
            </w:tcBorders>
            <w:shd w:val="clear" w:color="auto" w:fill="auto"/>
            <w:noWrap/>
            <w:vAlign w:val="bottom"/>
            <w:hideMark/>
          </w:tcPr>
          <w:p w14:paraId="6F4617A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6.1579%</w:t>
            </w:r>
          </w:p>
        </w:tc>
        <w:tc>
          <w:tcPr>
            <w:tcW w:w="980" w:type="dxa"/>
            <w:tcBorders>
              <w:top w:val="nil"/>
              <w:left w:val="nil"/>
              <w:bottom w:val="single" w:sz="4" w:space="0" w:color="auto"/>
              <w:right w:val="nil"/>
            </w:tcBorders>
            <w:shd w:val="clear" w:color="auto" w:fill="auto"/>
            <w:noWrap/>
            <w:vAlign w:val="bottom"/>
            <w:hideMark/>
          </w:tcPr>
          <w:p w14:paraId="6F068FB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5.5296%</w:t>
            </w:r>
          </w:p>
        </w:tc>
      </w:tr>
      <w:tr w:rsidR="00B56C5F" w:rsidRPr="00AB0669" w14:paraId="0B6C5FD8" w14:textId="77777777" w:rsidTr="009B2924">
        <w:trPr>
          <w:trHeight w:val="288"/>
        </w:trPr>
        <w:tc>
          <w:tcPr>
            <w:tcW w:w="815" w:type="dxa"/>
            <w:tcBorders>
              <w:top w:val="nil"/>
              <w:left w:val="nil"/>
              <w:bottom w:val="single" w:sz="4" w:space="0" w:color="auto"/>
              <w:right w:val="nil"/>
            </w:tcBorders>
            <w:shd w:val="clear" w:color="auto" w:fill="auto"/>
            <w:noWrap/>
            <w:vAlign w:val="bottom"/>
            <w:hideMark/>
          </w:tcPr>
          <w:p w14:paraId="38D20CF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6D4962CF"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4.1535%</w:t>
            </w:r>
          </w:p>
        </w:tc>
        <w:tc>
          <w:tcPr>
            <w:tcW w:w="860" w:type="dxa"/>
            <w:tcBorders>
              <w:top w:val="nil"/>
              <w:left w:val="nil"/>
              <w:bottom w:val="single" w:sz="4" w:space="0" w:color="auto"/>
              <w:right w:val="nil"/>
            </w:tcBorders>
            <w:shd w:val="clear" w:color="auto" w:fill="auto"/>
            <w:noWrap/>
            <w:vAlign w:val="bottom"/>
            <w:hideMark/>
          </w:tcPr>
          <w:p w14:paraId="336086AD"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4.1444%</w:t>
            </w:r>
          </w:p>
        </w:tc>
        <w:tc>
          <w:tcPr>
            <w:tcW w:w="860" w:type="dxa"/>
            <w:tcBorders>
              <w:top w:val="nil"/>
              <w:left w:val="nil"/>
              <w:bottom w:val="single" w:sz="4" w:space="0" w:color="auto"/>
              <w:right w:val="nil"/>
            </w:tcBorders>
            <w:shd w:val="clear" w:color="auto" w:fill="auto"/>
            <w:noWrap/>
            <w:vAlign w:val="bottom"/>
            <w:hideMark/>
          </w:tcPr>
          <w:p w14:paraId="191B6ED8"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4.1071%</w:t>
            </w:r>
          </w:p>
        </w:tc>
        <w:tc>
          <w:tcPr>
            <w:tcW w:w="860" w:type="dxa"/>
            <w:tcBorders>
              <w:top w:val="nil"/>
              <w:left w:val="nil"/>
              <w:bottom w:val="single" w:sz="4" w:space="0" w:color="auto"/>
              <w:right w:val="single" w:sz="4" w:space="0" w:color="auto"/>
            </w:tcBorders>
            <w:shd w:val="clear" w:color="auto" w:fill="auto"/>
            <w:noWrap/>
            <w:vAlign w:val="bottom"/>
            <w:hideMark/>
          </w:tcPr>
          <w:p w14:paraId="4C781FB2"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4.7182%</w:t>
            </w:r>
          </w:p>
        </w:tc>
        <w:tc>
          <w:tcPr>
            <w:tcW w:w="860" w:type="dxa"/>
            <w:tcBorders>
              <w:top w:val="nil"/>
              <w:left w:val="nil"/>
              <w:bottom w:val="single" w:sz="4" w:space="0" w:color="auto"/>
              <w:right w:val="nil"/>
            </w:tcBorders>
            <w:shd w:val="clear" w:color="auto" w:fill="auto"/>
            <w:noWrap/>
            <w:vAlign w:val="bottom"/>
            <w:hideMark/>
          </w:tcPr>
          <w:p w14:paraId="3764D797"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4.2297%</w:t>
            </w:r>
          </w:p>
        </w:tc>
        <w:tc>
          <w:tcPr>
            <w:tcW w:w="860" w:type="dxa"/>
            <w:tcBorders>
              <w:top w:val="nil"/>
              <w:left w:val="nil"/>
              <w:bottom w:val="single" w:sz="4" w:space="0" w:color="auto"/>
              <w:right w:val="nil"/>
            </w:tcBorders>
            <w:shd w:val="clear" w:color="auto" w:fill="auto"/>
            <w:noWrap/>
            <w:vAlign w:val="bottom"/>
            <w:hideMark/>
          </w:tcPr>
          <w:p w14:paraId="32AF9339"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4.3583%</w:t>
            </w:r>
          </w:p>
        </w:tc>
        <w:tc>
          <w:tcPr>
            <w:tcW w:w="860" w:type="dxa"/>
            <w:tcBorders>
              <w:top w:val="nil"/>
              <w:left w:val="nil"/>
              <w:bottom w:val="single" w:sz="4" w:space="0" w:color="auto"/>
              <w:right w:val="nil"/>
            </w:tcBorders>
            <w:shd w:val="clear" w:color="auto" w:fill="auto"/>
            <w:noWrap/>
            <w:vAlign w:val="bottom"/>
            <w:hideMark/>
          </w:tcPr>
          <w:p w14:paraId="14AFC39B"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4.6657%</w:t>
            </w:r>
          </w:p>
        </w:tc>
        <w:tc>
          <w:tcPr>
            <w:tcW w:w="860" w:type="dxa"/>
            <w:tcBorders>
              <w:top w:val="nil"/>
              <w:left w:val="nil"/>
              <w:bottom w:val="single" w:sz="4" w:space="0" w:color="auto"/>
              <w:right w:val="single" w:sz="4" w:space="0" w:color="auto"/>
            </w:tcBorders>
            <w:shd w:val="clear" w:color="auto" w:fill="auto"/>
            <w:noWrap/>
            <w:vAlign w:val="bottom"/>
            <w:hideMark/>
          </w:tcPr>
          <w:p w14:paraId="35EFD93E"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4.2995%</w:t>
            </w:r>
          </w:p>
        </w:tc>
        <w:tc>
          <w:tcPr>
            <w:tcW w:w="980" w:type="dxa"/>
            <w:tcBorders>
              <w:top w:val="nil"/>
              <w:left w:val="nil"/>
              <w:bottom w:val="single" w:sz="4" w:space="0" w:color="auto"/>
              <w:right w:val="nil"/>
            </w:tcBorders>
            <w:shd w:val="clear" w:color="auto" w:fill="auto"/>
            <w:noWrap/>
            <w:vAlign w:val="bottom"/>
            <w:hideMark/>
          </w:tcPr>
          <w:p w14:paraId="4D6DE163" w14:textId="77777777" w:rsidR="00B56C5F" w:rsidRPr="00AB0669" w:rsidRDefault="00B56C5F" w:rsidP="00B56C5F">
            <w:pPr>
              <w:spacing w:after="0" w:line="240" w:lineRule="auto"/>
              <w:jc w:val="right"/>
              <w:rPr>
                <w:color w:val="000000"/>
                <w:sz w:val="18"/>
                <w:szCs w:val="18"/>
                <w:lang w:eastAsia="zh-CN"/>
              </w:rPr>
            </w:pPr>
            <w:r w:rsidRPr="00AB0669">
              <w:rPr>
                <w:color w:val="000000"/>
                <w:sz w:val="18"/>
                <w:szCs w:val="18"/>
                <w:lang w:eastAsia="zh-CN"/>
              </w:rPr>
              <w:t>5.7385%</w:t>
            </w:r>
          </w:p>
        </w:tc>
      </w:tr>
    </w:tbl>
    <w:p w14:paraId="46636300" w14:textId="6DD9D781" w:rsidR="00163F0B" w:rsidRPr="00AB0669" w:rsidRDefault="00163F0B" w:rsidP="00B125F5">
      <w:pPr>
        <w:rPr>
          <w:lang w:eastAsia="en-AU"/>
        </w:rPr>
      </w:pPr>
    </w:p>
    <w:p w14:paraId="6D0733C4" w14:textId="46DEC5CF" w:rsidR="00A62D62" w:rsidRPr="00AB0669" w:rsidRDefault="00A62D62" w:rsidP="00A62D62">
      <w:pPr>
        <w:pStyle w:val="ad"/>
        <w:keepNext/>
        <w:spacing w:line="216" w:lineRule="auto"/>
        <w:jc w:val="both"/>
        <w:rPr>
          <w:rFonts w:cs="Times New Roman"/>
          <w:b w:val="0"/>
          <w:sz w:val="18"/>
        </w:rPr>
      </w:pPr>
      <w:r w:rsidRPr="00AB0669">
        <w:rPr>
          <w:rFonts w:cs="Times New Roman"/>
          <w:b w:val="0"/>
          <w:sz w:val="18"/>
        </w:rPr>
        <w:lastRenderedPageBreak/>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4</w:t>
      </w:r>
      <w:r w:rsidRPr="00AB0669">
        <w:rPr>
          <w:rFonts w:cs="Times New Roman"/>
          <w:b w:val="0"/>
          <w:sz w:val="18"/>
        </w:rPr>
        <w:fldChar w:fldCharType="end"/>
      </w:r>
      <w:r w:rsidRPr="00AB0669">
        <w:rPr>
          <w:rFonts w:cs="Times New Roman"/>
          <w:b w:val="0"/>
          <w:sz w:val="18"/>
        </w:rPr>
        <w:t xml:space="preserve"> </w:t>
      </w:r>
      <w:r w:rsidR="004975B3" w:rsidRPr="00AB0669">
        <w:rPr>
          <w:rFonts w:cs="Times New Roman"/>
          <w:b w:val="0"/>
          <w:sz w:val="18"/>
        </w:rPr>
        <w:t xml:space="preserve">This table shows the accuracy of monthly forecasts of US tourist arrivals from </w:t>
      </w:r>
      <w:r w:rsidR="004975B3" w:rsidRPr="00AB0669">
        <w:rPr>
          <w:rFonts w:cs="Times New Roman"/>
          <w:sz w:val="18"/>
        </w:rPr>
        <w:t>Spain</w:t>
      </w:r>
      <w:r w:rsidR="004975B3"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4067" w:type="dxa"/>
        <w:tblLook w:val="04A0" w:firstRow="1" w:lastRow="0" w:firstColumn="1" w:lastColumn="0" w:noHBand="0" w:noVBand="1"/>
      </w:tblPr>
      <w:tblGrid>
        <w:gridCol w:w="1120"/>
        <w:gridCol w:w="980"/>
        <w:gridCol w:w="1041"/>
        <w:gridCol w:w="951"/>
      </w:tblGrid>
      <w:tr w:rsidR="00A62D62" w:rsidRPr="00AB0669" w14:paraId="6529BE42" w14:textId="77777777" w:rsidTr="00A62D62">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093AEBB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3471D799" w14:textId="77777777" w:rsidR="00A62D62" w:rsidRPr="00AB0669" w:rsidRDefault="00A62D62" w:rsidP="00A62D62">
            <w:pPr>
              <w:spacing w:after="0" w:line="240" w:lineRule="auto"/>
              <w:jc w:val="left"/>
              <w:rPr>
                <w:color w:val="000000"/>
                <w:sz w:val="18"/>
                <w:szCs w:val="18"/>
                <w:lang w:eastAsia="zh-CN"/>
              </w:rPr>
            </w:pPr>
            <w:r w:rsidRPr="00AB0669">
              <w:rPr>
                <w:color w:val="000000"/>
                <w:sz w:val="18"/>
                <w:szCs w:val="18"/>
                <w:lang w:eastAsia="zh-CN"/>
              </w:rPr>
              <w:t>ARFIMA</w:t>
            </w:r>
          </w:p>
        </w:tc>
        <w:tc>
          <w:tcPr>
            <w:tcW w:w="1029" w:type="dxa"/>
            <w:tcBorders>
              <w:top w:val="single" w:sz="4" w:space="0" w:color="auto"/>
              <w:left w:val="nil"/>
              <w:bottom w:val="single" w:sz="4" w:space="0" w:color="auto"/>
              <w:right w:val="nil"/>
            </w:tcBorders>
            <w:shd w:val="clear" w:color="auto" w:fill="auto"/>
            <w:noWrap/>
            <w:vAlign w:val="bottom"/>
            <w:hideMark/>
          </w:tcPr>
          <w:p w14:paraId="0E68D5B0" w14:textId="77777777" w:rsidR="00A62D62" w:rsidRPr="00AB0669" w:rsidRDefault="00A62D62" w:rsidP="00A62D62">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66DA70E4" w14:textId="77777777" w:rsidR="00A62D62" w:rsidRPr="00AB0669" w:rsidRDefault="00A62D62" w:rsidP="00A62D62">
            <w:pPr>
              <w:spacing w:after="0" w:line="240" w:lineRule="auto"/>
              <w:jc w:val="left"/>
              <w:rPr>
                <w:color w:val="000000"/>
                <w:sz w:val="18"/>
                <w:szCs w:val="18"/>
                <w:lang w:eastAsia="zh-CN"/>
              </w:rPr>
            </w:pPr>
            <w:r w:rsidRPr="00AB0669">
              <w:rPr>
                <w:color w:val="000000"/>
                <w:sz w:val="18"/>
                <w:szCs w:val="18"/>
                <w:lang w:eastAsia="zh-CN"/>
              </w:rPr>
              <w:t>SARIMA</w:t>
            </w:r>
          </w:p>
        </w:tc>
      </w:tr>
      <w:tr w:rsidR="00A62D62" w:rsidRPr="00AB0669" w14:paraId="10013F6A" w14:textId="77777777" w:rsidTr="00A62D62">
        <w:trPr>
          <w:trHeight w:val="288"/>
        </w:trPr>
        <w:tc>
          <w:tcPr>
            <w:tcW w:w="1120" w:type="dxa"/>
            <w:tcBorders>
              <w:top w:val="nil"/>
              <w:left w:val="nil"/>
              <w:bottom w:val="nil"/>
              <w:right w:val="nil"/>
            </w:tcBorders>
            <w:shd w:val="clear" w:color="auto" w:fill="auto"/>
            <w:noWrap/>
            <w:vAlign w:val="bottom"/>
            <w:hideMark/>
          </w:tcPr>
          <w:p w14:paraId="0D74C53E"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53BF982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4.8337%</w:t>
            </w:r>
          </w:p>
        </w:tc>
        <w:tc>
          <w:tcPr>
            <w:tcW w:w="1029" w:type="dxa"/>
            <w:tcBorders>
              <w:top w:val="nil"/>
              <w:left w:val="nil"/>
              <w:bottom w:val="nil"/>
              <w:right w:val="nil"/>
            </w:tcBorders>
            <w:shd w:val="clear" w:color="auto" w:fill="auto"/>
            <w:noWrap/>
            <w:vAlign w:val="bottom"/>
            <w:hideMark/>
          </w:tcPr>
          <w:p w14:paraId="783C74E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2.9845%</w:t>
            </w:r>
          </w:p>
        </w:tc>
        <w:tc>
          <w:tcPr>
            <w:tcW w:w="938" w:type="dxa"/>
            <w:tcBorders>
              <w:top w:val="nil"/>
              <w:left w:val="nil"/>
              <w:bottom w:val="nil"/>
              <w:right w:val="nil"/>
            </w:tcBorders>
            <w:shd w:val="clear" w:color="auto" w:fill="auto"/>
            <w:noWrap/>
            <w:vAlign w:val="bottom"/>
            <w:hideMark/>
          </w:tcPr>
          <w:p w14:paraId="425D4A8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3.9583%</w:t>
            </w:r>
          </w:p>
        </w:tc>
      </w:tr>
      <w:tr w:rsidR="00A62D62" w:rsidRPr="00AB0669" w14:paraId="55D779BD" w14:textId="77777777" w:rsidTr="00A62D62">
        <w:trPr>
          <w:trHeight w:val="288"/>
        </w:trPr>
        <w:tc>
          <w:tcPr>
            <w:tcW w:w="1120" w:type="dxa"/>
            <w:tcBorders>
              <w:top w:val="nil"/>
              <w:left w:val="nil"/>
              <w:bottom w:val="nil"/>
              <w:right w:val="nil"/>
            </w:tcBorders>
            <w:shd w:val="clear" w:color="auto" w:fill="auto"/>
            <w:noWrap/>
            <w:vAlign w:val="bottom"/>
            <w:hideMark/>
          </w:tcPr>
          <w:p w14:paraId="1AEA9097"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33B9A47B"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7.3305%</w:t>
            </w:r>
          </w:p>
        </w:tc>
        <w:tc>
          <w:tcPr>
            <w:tcW w:w="1029" w:type="dxa"/>
            <w:tcBorders>
              <w:top w:val="nil"/>
              <w:left w:val="nil"/>
              <w:bottom w:val="nil"/>
              <w:right w:val="nil"/>
            </w:tcBorders>
            <w:shd w:val="clear" w:color="auto" w:fill="auto"/>
            <w:noWrap/>
            <w:vAlign w:val="bottom"/>
            <w:hideMark/>
          </w:tcPr>
          <w:p w14:paraId="73E7E24A"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4.0975%</w:t>
            </w:r>
          </w:p>
        </w:tc>
        <w:tc>
          <w:tcPr>
            <w:tcW w:w="938" w:type="dxa"/>
            <w:tcBorders>
              <w:top w:val="nil"/>
              <w:left w:val="nil"/>
              <w:bottom w:val="nil"/>
              <w:right w:val="nil"/>
            </w:tcBorders>
            <w:shd w:val="clear" w:color="auto" w:fill="auto"/>
            <w:noWrap/>
            <w:vAlign w:val="bottom"/>
            <w:hideMark/>
          </w:tcPr>
          <w:p w14:paraId="21E1286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3.9080%</w:t>
            </w:r>
          </w:p>
        </w:tc>
      </w:tr>
      <w:tr w:rsidR="00A62D62" w:rsidRPr="00AB0669" w14:paraId="7E1FE461" w14:textId="77777777" w:rsidTr="00A62D62">
        <w:trPr>
          <w:trHeight w:val="288"/>
        </w:trPr>
        <w:tc>
          <w:tcPr>
            <w:tcW w:w="1120" w:type="dxa"/>
            <w:tcBorders>
              <w:top w:val="nil"/>
              <w:left w:val="nil"/>
              <w:bottom w:val="nil"/>
              <w:right w:val="nil"/>
            </w:tcBorders>
            <w:shd w:val="clear" w:color="auto" w:fill="auto"/>
            <w:noWrap/>
            <w:vAlign w:val="bottom"/>
            <w:hideMark/>
          </w:tcPr>
          <w:p w14:paraId="466639B3"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5AC07366"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9.3149%</w:t>
            </w:r>
          </w:p>
        </w:tc>
        <w:tc>
          <w:tcPr>
            <w:tcW w:w="1029" w:type="dxa"/>
            <w:tcBorders>
              <w:top w:val="nil"/>
              <w:left w:val="nil"/>
              <w:bottom w:val="nil"/>
              <w:right w:val="nil"/>
            </w:tcBorders>
            <w:shd w:val="clear" w:color="auto" w:fill="auto"/>
            <w:noWrap/>
            <w:vAlign w:val="bottom"/>
            <w:hideMark/>
          </w:tcPr>
          <w:p w14:paraId="2417F50F"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4.8629%</w:t>
            </w:r>
          </w:p>
        </w:tc>
        <w:tc>
          <w:tcPr>
            <w:tcW w:w="938" w:type="dxa"/>
            <w:tcBorders>
              <w:top w:val="nil"/>
              <w:left w:val="nil"/>
              <w:bottom w:val="nil"/>
              <w:right w:val="nil"/>
            </w:tcBorders>
            <w:shd w:val="clear" w:color="auto" w:fill="auto"/>
            <w:noWrap/>
            <w:vAlign w:val="bottom"/>
            <w:hideMark/>
          </w:tcPr>
          <w:p w14:paraId="46211498"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2.8388%</w:t>
            </w:r>
          </w:p>
        </w:tc>
      </w:tr>
      <w:tr w:rsidR="00A62D62" w:rsidRPr="00AB0669" w14:paraId="03FFFDF1" w14:textId="77777777" w:rsidTr="00A62D62">
        <w:trPr>
          <w:trHeight w:val="288"/>
        </w:trPr>
        <w:tc>
          <w:tcPr>
            <w:tcW w:w="1120" w:type="dxa"/>
            <w:tcBorders>
              <w:top w:val="nil"/>
              <w:left w:val="nil"/>
              <w:bottom w:val="nil"/>
              <w:right w:val="nil"/>
            </w:tcBorders>
            <w:shd w:val="clear" w:color="auto" w:fill="auto"/>
            <w:noWrap/>
            <w:vAlign w:val="bottom"/>
            <w:hideMark/>
          </w:tcPr>
          <w:p w14:paraId="2889634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39B2BFB6"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10.5899%</w:t>
            </w:r>
          </w:p>
        </w:tc>
        <w:tc>
          <w:tcPr>
            <w:tcW w:w="1029" w:type="dxa"/>
            <w:tcBorders>
              <w:top w:val="nil"/>
              <w:left w:val="nil"/>
              <w:bottom w:val="nil"/>
              <w:right w:val="nil"/>
            </w:tcBorders>
            <w:shd w:val="clear" w:color="auto" w:fill="auto"/>
            <w:noWrap/>
            <w:vAlign w:val="bottom"/>
            <w:hideMark/>
          </w:tcPr>
          <w:p w14:paraId="19717AF1"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6.2805%</w:t>
            </w:r>
          </w:p>
        </w:tc>
        <w:tc>
          <w:tcPr>
            <w:tcW w:w="938" w:type="dxa"/>
            <w:tcBorders>
              <w:top w:val="nil"/>
              <w:left w:val="nil"/>
              <w:bottom w:val="nil"/>
              <w:right w:val="nil"/>
            </w:tcBorders>
            <w:shd w:val="clear" w:color="auto" w:fill="auto"/>
            <w:noWrap/>
            <w:vAlign w:val="bottom"/>
            <w:hideMark/>
          </w:tcPr>
          <w:p w14:paraId="3186308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3.6694%</w:t>
            </w:r>
          </w:p>
        </w:tc>
      </w:tr>
      <w:tr w:rsidR="00A62D62" w:rsidRPr="00AB0669" w14:paraId="4F9C3FBB" w14:textId="77777777" w:rsidTr="00A62D62">
        <w:trPr>
          <w:trHeight w:val="288"/>
        </w:trPr>
        <w:tc>
          <w:tcPr>
            <w:tcW w:w="1120" w:type="dxa"/>
            <w:tcBorders>
              <w:top w:val="nil"/>
              <w:left w:val="nil"/>
              <w:bottom w:val="nil"/>
              <w:right w:val="nil"/>
            </w:tcBorders>
            <w:shd w:val="clear" w:color="auto" w:fill="auto"/>
            <w:noWrap/>
            <w:vAlign w:val="bottom"/>
            <w:hideMark/>
          </w:tcPr>
          <w:p w14:paraId="0EBDACB1"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1D96C73D"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11.2942%</w:t>
            </w:r>
          </w:p>
        </w:tc>
        <w:tc>
          <w:tcPr>
            <w:tcW w:w="1029" w:type="dxa"/>
            <w:tcBorders>
              <w:top w:val="nil"/>
              <w:left w:val="nil"/>
              <w:bottom w:val="nil"/>
              <w:right w:val="nil"/>
            </w:tcBorders>
            <w:shd w:val="clear" w:color="auto" w:fill="auto"/>
            <w:noWrap/>
            <w:vAlign w:val="bottom"/>
            <w:hideMark/>
          </w:tcPr>
          <w:p w14:paraId="3C6626D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7.3904%</w:t>
            </w:r>
          </w:p>
        </w:tc>
        <w:tc>
          <w:tcPr>
            <w:tcW w:w="938" w:type="dxa"/>
            <w:tcBorders>
              <w:top w:val="nil"/>
              <w:left w:val="nil"/>
              <w:bottom w:val="nil"/>
              <w:right w:val="nil"/>
            </w:tcBorders>
            <w:shd w:val="clear" w:color="auto" w:fill="auto"/>
            <w:noWrap/>
            <w:vAlign w:val="bottom"/>
            <w:hideMark/>
          </w:tcPr>
          <w:p w14:paraId="35EC91A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3.9054%</w:t>
            </w:r>
          </w:p>
        </w:tc>
      </w:tr>
      <w:tr w:rsidR="00A62D62" w:rsidRPr="00AB0669" w14:paraId="2AEF2579" w14:textId="77777777" w:rsidTr="00A62D62">
        <w:trPr>
          <w:trHeight w:val="288"/>
        </w:trPr>
        <w:tc>
          <w:tcPr>
            <w:tcW w:w="1120" w:type="dxa"/>
            <w:tcBorders>
              <w:top w:val="nil"/>
              <w:left w:val="nil"/>
              <w:bottom w:val="nil"/>
              <w:right w:val="nil"/>
            </w:tcBorders>
            <w:shd w:val="clear" w:color="auto" w:fill="auto"/>
            <w:noWrap/>
            <w:vAlign w:val="bottom"/>
            <w:hideMark/>
          </w:tcPr>
          <w:p w14:paraId="3845CC2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68B5476F"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12.9230%</w:t>
            </w:r>
          </w:p>
        </w:tc>
        <w:tc>
          <w:tcPr>
            <w:tcW w:w="1029" w:type="dxa"/>
            <w:tcBorders>
              <w:top w:val="nil"/>
              <w:left w:val="nil"/>
              <w:bottom w:val="nil"/>
              <w:right w:val="nil"/>
            </w:tcBorders>
            <w:shd w:val="clear" w:color="auto" w:fill="auto"/>
            <w:noWrap/>
            <w:vAlign w:val="bottom"/>
            <w:hideMark/>
          </w:tcPr>
          <w:p w14:paraId="0D825CAC"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9.8283%</w:t>
            </w:r>
          </w:p>
        </w:tc>
        <w:tc>
          <w:tcPr>
            <w:tcW w:w="938" w:type="dxa"/>
            <w:tcBorders>
              <w:top w:val="nil"/>
              <w:left w:val="nil"/>
              <w:bottom w:val="nil"/>
              <w:right w:val="nil"/>
            </w:tcBorders>
            <w:shd w:val="clear" w:color="auto" w:fill="auto"/>
            <w:noWrap/>
            <w:vAlign w:val="bottom"/>
            <w:hideMark/>
          </w:tcPr>
          <w:p w14:paraId="5D29E2D0"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4.1381%</w:t>
            </w:r>
          </w:p>
        </w:tc>
      </w:tr>
      <w:tr w:rsidR="00A62D62" w:rsidRPr="00AB0669" w14:paraId="1F2BB6A8" w14:textId="77777777" w:rsidTr="00A62D62">
        <w:trPr>
          <w:trHeight w:val="288"/>
        </w:trPr>
        <w:tc>
          <w:tcPr>
            <w:tcW w:w="1120" w:type="dxa"/>
            <w:tcBorders>
              <w:top w:val="nil"/>
              <w:left w:val="nil"/>
              <w:bottom w:val="nil"/>
              <w:right w:val="nil"/>
            </w:tcBorders>
            <w:shd w:val="clear" w:color="auto" w:fill="auto"/>
            <w:noWrap/>
            <w:vAlign w:val="bottom"/>
            <w:hideMark/>
          </w:tcPr>
          <w:p w14:paraId="337D599E"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6AE3C0E3"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13.1310%</w:t>
            </w:r>
          </w:p>
        </w:tc>
        <w:tc>
          <w:tcPr>
            <w:tcW w:w="1029" w:type="dxa"/>
            <w:tcBorders>
              <w:top w:val="nil"/>
              <w:left w:val="nil"/>
              <w:bottom w:val="nil"/>
              <w:right w:val="nil"/>
            </w:tcBorders>
            <w:shd w:val="clear" w:color="auto" w:fill="auto"/>
            <w:noWrap/>
            <w:vAlign w:val="bottom"/>
            <w:hideMark/>
          </w:tcPr>
          <w:p w14:paraId="3E6BB10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11.5981%</w:t>
            </w:r>
          </w:p>
        </w:tc>
        <w:tc>
          <w:tcPr>
            <w:tcW w:w="938" w:type="dxa"/>
            <w:tcBorders>
              <w:top w:val="nil"/>
              <w:left w:val="nil"/>
              <w:bottom w:val="nil"/>
              <w:right w:val="nil"/>
            </w:tcBorders>
            <w:shd w:val="clear" w:color="auto" w:fill="auto"/>
            <w:noWrap/>
            <w:vAlign w:val="bottom"/>
            <w:hideMark/>
          </w:tcPr>
          <w:p w14:paraId="447387C0"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4.1428%</w:t>
            </w:r>
          </w:p>
        </w:tc>
      </w:tr>
      <w:tr w:rsidR="00A62D62" w:rsidRPr="00AB0669" w14:paraId="788EAE83" w14:textId="77777777" w:rsidTr="00A62D62">
        <w:trPr>
          <w:trHeight w:val="288"/>
        </w:trPr>
        <w:tc>
          <w:tcPr>
            <w:tcW w:w="1120" w:type="dxa"/>
            <w:tcBorders>
              <w:top w:val="nil"/>
              <w:left w:val="nil"/>
              <w:bottom w:val="nil"/>
              <w:right w:val="nil"/>
            </w:tcBorders>
            <w:shd w:val="clear" w:color="auto" w:fill="auto"/>
            <w:noWrap/>
            <w:vAlign w:val="bottom"/>
            <w:hideMark/>
          </w:tcPr>
          <w:p w14:paraId="6B0AFFB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200090D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17.1081%</w:t>
            </w:r>
          </w:p>
        </w:tc>
        <w:tc>
          <w:tcPr>
            <w:tcW w:w="1029" w:type="dxa"/>
            <w:tcBorders>
              <w:top w:val="nil"/>
              <w:left w:val="nil"/>
              <w:bottom w:val="nil"/>
              <w:right w:val="nil"/>
            </w:tcBorders>
            <w:shd w:val="clear" w:color="auto" w:fill="auto"/>
            <w:noWrap/>
            <w:vAlign w:val="bottom"/>
            <w:hideMark/>
          </w:tcPr>
          <w:p w14:paraId="50C0F958"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21.0395%</w:t>
            </w:r>
          </w:p>
        </w:tc>
        <w:tc>
          <w:tcPr>
            <w:tcW w:w="938" w:type="dxa"/>
            <w:tcBorders>
              <w:top w:val="nil"/>
              <w:left w:val="nil"/>
              <w:bottom w:val="nil"/>
              <w:right w:val="nil"/>
            </w:tcBorders>
            <w:shd w:val="clear" w:color="auto" w:fill="auto"/>
            <w:noWrap/>
            <w:vAlign w:val="bottom"/>
            <w:hideMark/>
          </w:tcPr>
          <w:p w14:paraId="162A8721"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6.4879%</w:t>
            </w:r>
          </w:p>
        </w:tc>
      </w:tr>
      <w:tr w:rsidR="00A62D62" w:rsidRPr="00AB0669" w14:paraId="108BEB9C" w14:textId="77777777" w:rsidTr="00A62D62">
        <w:trPr>
          <w:trHeight w:val="288"/>
        </w:trPr>
        <w:tc>
          <w:tcPr>
            <w:tcW w:w="1120" w:type="dxa"/>
            <w:tcBorders>
              <w:top w:val="nil"/>
              <w:left w:val="nil"/>
              <w:bottom w:val="nil"/>
              <w:right w:val="nil"/>
            </w:tcBorders>
            <w:shd w:val="clear" w:color="auto" w:fill="auto"/>
            <w:noWrap/>
            <w:vAlign w:val="bottom"/>
            <w:hideMark/>
          </w:tcPr>
          <w:p w14:paraId="14C9DA4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1EC73427"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20.3993%</w:t>
            </w:r>
          </w:p>
        </w:tc>
        <w:tc>
          <w:tcPr>
            <w:tcW w:w="1029" w:type="dxa"/>
            <w:tcBorders>
              <w:top w:val="nil"/>
              <w:left w:val="nil"/>
              <w:bottom w:val="nil"/>
              <w:right w:val="nil"/>
            </w:tcBorders>
            <w:shd w:val="clear" w:color="auto" w:fill="auto"/>
            <w:noWrap/>
            <w:vAlign w:val="bottom"/>
            <w:hideMark/>
          </w:tcPr>
          <w:p w14:paraId="5B2880A7"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23.2992%</w:t>
            </w:r>
          </w:p>
        </w:tc>
        <w:tc>
          <w:tcPr>
            <w:tcW w:w="938" w:type="dxa"/>
            <w:tcBorders>
              <w:top w:val="nil"/>
              <w:left w:val="nil"/>
              <w:bottom w:val="nil"/>
              <w:right w:val="nil"/>
            </w:tcBorders>
            <w:shd w:val="clear" w:color="auto" w:fill="auto"/>
            <w:noWrap/>
            <w:vAlign w:val="bottom"/>
            <w:hideMark/>
          </w:tcPr>
          <w:p w14:paraId="3BDC6142"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7.0061%</w:t>
            </w:r>
          </w:p>
        </w:tc>
      </w:tr>
      <w:tr w:rsidR="00A62D62" w:rsidRPr="00AB0669" w14:paraId="1D1E766F" w14:textId="77777777" w:rsidTr="00A62D62">
        <w:trPr>
          <w:trHeight w:val="288"/>
        </w:trPr>
        <w:tc>
          <w:tcPr>
            <w:tcW w:w="1120" w:type="dxa"/>
            <w:tcBorders>
              <w:top w:val="nil"/>
              <w:left w:val="nil"/>
              <w:bottom w:val="nil"/>
              <w:right w:val="nil"/>
            </w:tcBorders>
            <w:shd w:val="clear" w:color="auto" w:fill="auto"/>
            <w:noWrap/>
            <w:vAlign w:val="bottom"/>
            <w:hideMark/>
          </w:tcPr>
          <w:p w14:paraId="62DA6FD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7101D02A"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21.5531%</w:t>
            </w:r>
          </w:p>
        </w:tc>
        <w:tc>
          <w:tcPr>
            <w:tcW w:w="1029" w:type="dxa"/>
            <w:tcBorders>
              <w:top w:val="nil"/>
              <w:left w:val="nil"/>
              <w:bottom w:val="nil"/>
              <w:right w:val="nil"/>
            </w:tcBorders>
            <w:shd w:val="clear" w:color="auto" w:fill="auto"/>
            <w:noWrap/>
            <w:vAlign w:val="bottom"/>
            <w:hideMark/>
          </w:tcPr>
          <w:p w14:paraId="6D9BD08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25.4982%</w:t>
            </w:r>
          </w:p>
        </w:tc>
        <w:tc>
          <w:tcPr>
            <w:tcW w:w="938" w:type="dxa"/>
            <w:tcBorders>
              <w:top w:val="nil"/>
              <w:left w:val="nil"/>
              <w:bottom w:val="nil"/>
              <w:right w:val="nil"/>
            </w:tcBorders>
            <w:shd w:val="clear" w:color="auto" w:fill="auto"/>
            <w:noWrap/>
            <w:vAlign w:val="bottom"/>
            <w:hideMark/>
          </w:tcPr>
          <w:p w14:paraId="0D9B6280"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7.8567%</w:t>
            </w:r>
          </w:p>
        </w:tc>
      </w:tr>
      <w:tr w:rsidR="00A62D62" w:rsidRPr="00AB0669" w14:paraId="05FCFC61" w14:textId="77777777" w:rsidTr="00A62D62">
        <w:trPr>
          <w:trHeight w:val="288"/>
        </w:trPr>
        <w:tc>
          <w:tcPr>
            <w:tcW w:w="1120" w:type="dxa"/>
            <w:tcBorders>
              <w:top w:val="nil"/>
              <w:left w:val="nil"/>
              <w:bottom w:val="nil"/>
              <w:right w:val="nil"/>
            </w:tcBorders>
            <w:shd w:val="clear" w:color="auto" w:fill="auto"/>
            <w:noWrap/>
            <w:vAlign w:val="bottom"/>
            <w:hideMark/>
          </w:tcPr>
          <w:p w14:paraId="34B24110"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3576DA41"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24.7724%</w:t>
            </w:r>
          </w:p>
        </w:tc>
        <w:tc>
          <w:tcPr>
            <w:tcW w:w="1029" w:type="dxa"/>
            <w:tcBorders>
              <w:top w:val="nil"/>
              <w:left w:val="nil"/>
              <w:bottom w:val="nil"/>
              <w:right w:val="nil"/>
            </w:tcBorders>
            <w:shd w:val="clear" w:color="auto" w:fill="auto"/>
            <w:noWrap/>
            <w:vAlign w:val="bottom"/>
            <w:hideMark/>
          </w:tcPr>
          <w:p w14:paraId="2B9FC87B"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25.8667%</w:t>
            </w:r>
          </w:p>
        </w:tc>
        <w:tc>
          <w:tcPr>
            <w:tcW w:w="938" w:type="dxa"/>
            <w:tcBorders>
              <w:top w:val="nil"/>
              <w:left w:val="nil"/>
              <w:bottom w:val="nil"/>
              <w:right w:val="nil"/>
            </w:tcBorders>
            <w:shd w:val="clear" w:color="auto" w:fill="auto"/>
            <w:noWrap/>
            <w:vAlign w:val="bottom"/>
            <w:hideMark/>
          </w:tcPr>
          <w:p w14:paraId="2BDADA7F"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7.3728%</w:t>
            </w:r>
          </w:p>
        </w:tc>
      </w:tr>
      <w:tr w:rsidR="00A62D62" w:rsidRPr="00AB0669" w14:paraId="3B6D97CB" w14:textId="77777777" w:rsidTr="00A62D62">
        <w:trPr>
          <w:trHeight w:val="288"/>
        </w:trPr>
        <w:tc>
          <w:tcPr>
            <w:tcW w:w="1120" w:type="dxa"/>
            <w:tcBorders>
              <w:top w:val="nil"/>
              <w:left w:val="nil"/>
              <w:bottom w:val="nil"/>
              <w:right w:val="nil"/>
            </w:tcBorders>
            <w:shd w:val="clear" w:color="auto" w:fill="auto"/>
            <w:noWrap/>
            <w:vAlign w:val="bottom"/>
            <w:hideMark/>
          </w:tcPr>
          <w:p w14:paraId="556AB83B"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7A2A829A"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30.4643%</w:t>
            </w:r>
          </w:p>
        </w:tc>
        <w:tc>
          <w:tcPr>
            <w:tcW w:w="1029" w:type="dxa"/>
            <w:tcBorders>
              <w:top w:val="nil"/>
              <w:left w:val="nil"/>
              <w:bottom w:val="nil"/>
              <w:right w:val="nil"/>
            </w:tcBorders>
            <w:shd w:val="clear" w:color="auto" w:fill="auto"/>
            <w:noWrap/>
            <w:vAlign w:val="bottom"/>
            <w:hideMark/>
          </w:tcPr>
          <w:p w14:paraId="4BE13F9C"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28.6646%</w:t>
            </w:r>
          </w:p>
        </w:tc>
        <w:tc>
          <w:tcPr>
            <w:tcW w:w="938" w:type="dxa"/>
            <w:tcBorders>
              <w:top w:val="nil"/>
              <w:left w:val="nil"/>
              <w:bottom w:val="nil"/>
              <w:right w:val="nil"/>
            </w:tcBorders>
            <w:shd w:val="clear" w:color="auto" w:fill="auto"/>
            <w:noWrap/>
            <w:vAlign w:val="bottom"/>
            <w:hideMark/>
          </w:tcPr>
          <w:p w14:paraId="1B5232A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8.9916%</w:t>
            </w:r>
          </w:p>
        </w:tc>
      </w:tr>
      <w:tr w:rsidR="00A62D62" w:rsidRPr="00AB0669" w14:paraId="3949D987" w14:textId="77777777" w:rsidTr="00A62D62">
        <w:trPr>
          <w:trHeight w:val="288"/>
        </w:trPr>
        <w:tc>
          <w:tcPr>
            <w:tcW w:w="1120" w:type="dxa"/>
            <w:tcBorders>
              <w:top w:val="nil"/>
              <w:left w:val="nil"/>
              <w:bottom w:val="nil"/>
              <w:right w:val="nil"/>
            </w:tcBorders>
            <w:shd w:val="clear" w:color="auto" w:fill="auto"/>
            <w:noWrap/>
            <w:vAlign w:val="bottom"/>
            <w:hideMark/>
          </w:tcPr>
          <w:p w14:paraId="766514E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1EDF8057"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30.5109%</w:t>
            </w:r>
          </w:p>
        </w:tc>
        <w:tc>
          <w:tcPr>
            <w:tcW w:w="1029" w:type="dxa"/>
            <w:tcBorders>
              <w:top w:val="nil"/>
              <w:left w:val="nil"/>
              <w:bottom w:val="nil"/>
              <w:right w:val="nil"/>
            </w:tcBorders>
            <w:shd w:val="clear" w:color="auto" w:fill="auto"/>
            <w:noWrap/>
            <w:vAlign w:val="bottom"/>
            <w:hideMark/>
          </w:tcPr>
          <w:p w14:paraId="7F4B59DA"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31.4510%</w:t>
            </w:r>
          </w:p>
        </w:tc>
        <w:tc>
          <w:tcPr>
            <w:tcW w:w="938" w:type="dxa"/>
            <w:tcBorders>
              <w:top w:val="nil"/>
              <w:left w:val="nil"/>
              <w:bottom w:val="nil"/>
              <w:right w:val="nil"/>
            </w:tcBorders>
            <w:shd w:val="clear" w:color="auto" w:fill="auto"/>
            <w:noWrap/>
            <w:vAlign w:val="bottom"/>
            <w:hideMark/>
          </w:tcPr>
          <w:p w14:paraId="08C2EEA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12.4092%</w:t>
            </w:r>
          </w:p>
        </w:tc>
      </w:tr>
      <w:tr w:rsidR="00A62D62" w:rsidRPr="00AB0669" w14:paraId="12C5937E" w14:textId="77777777" w:rsidTr="00A62D62">
        <w:trPr>
          <w:trHeight w:val="288"/>
        </w:trPr>
        <w:tc>
          <w:tcPr>
            <w:tcW w:w="1120" w:type="dxa"/>
            <w:tcBorders>
              <w:top w:val="nil"/>
              <w:left w:val="nil"/>
              <w:bottom w:val="nil"/>
              <w:right w:val="nil"/>
            </w:tcBorders>
            <w:shd w:val="clear" w:color="auto" w:fill="auto"/>
            <w:noWrap/>
            <w:vAlign w:val="bottom"/>
            <w:hideMark/>
          </w:tcPr>
          <w:p w14:paraId="612AE29D"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45448151"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30.6875%</w:t>
            </w:r>
          </w:p>
        </w:tc>
        <w:tc>
          <w:tcPr>
            <w:tcW w:w="1029" w:type="dxa"/>
            <w:tcBorders>
              <w:top w:val="nil"/>
              <w:left w:val="nil"/>
              <w:bottom w:val="nil"/>
              <w:right w:val="nil"/>
            </w:tcBorders>
            <w:shd w:val="clear" w:color="auto" w:fill="auto"/>
            <w:noWrap/>
            <w:vAlign w:val="bottom"/>
            <w:hideMark/>
          </w:tcPr>
          <w:p w14:paraId="7021E9EC"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35.5084%</w:t>
            </w:r>
          </w:p>
        </w:tc>
        <w:tc>
          <w:tcPr>
            <w:tcW w:w="938" w:type="dxa"/>
            <w:tcBorders>
              <w:top w:val="nil"/>
              <w:left w:val="nil"/>
              <w:bottom w:val="nil"/>
              <w:right w:val="nil"/>
            </w:tcBorders>
            <w:shd w:val="clear" w:color="auto" w:fill="auto"/>
            <w:noWrap/>
            <w:vAlign w:val="bottom"/>
            <w:hideMark/>
          </w:tcPr>
          <w:p w14:paraId="6017F958"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12.3811%</w:t>
            </w:r>
          </w:p>
        </w:tc>
      </w:tr>
      <w:tr w:rsidR="00A62D62" w:rsidRPr="00AB0669" w14:paraId="154480D2" w14:textId="77777777" w:rsidTr="00A62D62">
        <w:trPr>
          <w:trHeight w:val="288"/>
        </w:trPr>
        <w:tc>
          <w:tcPr>
            <w:tcW w:w="1120" w:type="dxa"/>
            <w:tcBorders>
              <w:top w:val="nil"/>
              <w:left w:val="nil"/>
              <w:bottom w:val="nil"/>
              <w:right w:val="nil"/>
            </w:tcBorders>
            <w:shd w:val="clear" w:color="auto" w:fill="auto"/>
            <w:noWrap/>
            <w:vAlign w:val="bottom"/>
            <w:hideMark/>
          </w:tcPr>
          <w:p w14:paraId="40B7F92D"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6CDF1A3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71.7278%</w:t>
            </w:r>
          </w:p>
        </w:tc>
        <w:tc>
          <w:tcPr>
            <w:tcW w:w="1029" w:type="dxa"/>
            <w:tcBorders>
              <w:top w:val="nil"/>
              <w:left w:val="nil"/>
              <w:bottom w:val="nil"/>
              <w:right w:val="nil"/>
            </w:tcBorders>
            <w:shd w:val="clear" w:color="auto" w:fill="auto"/>
            <w:noWrap/>
            <w:vAlign w:val="bottom"/>
            <w:hideMark/>
          </w:tcPr>
          <w:p w14:paraId="45FDE59B"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70.0575%</w:t>
            </w:r>
          </w:p>
        </w:tc>
        <w:tc>
          <w:tcPr>
            <w:tcW w:w="938" w:type="dxa"/>
            <w:tcBorders>
              <w:top w:val="nil"/>
              <w:left w:val="nil"/>
              <w:bottom w:val="nil"/>
              <w:right w:val="nil"/>
            </w:tcBorders>
            <w:shd w:val="clear" w:color="auto" w:fill="auto"/>
            <w:noWrap/>
            <w:vAlign w:val="bottom"/>
            <w:hideMark/>
          </w:tcPr>
          <w:p w14:paraId="385E508A"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17.8260%</w:t>
            </w:r>
          </w:p>
        </w:tc>
      </w:tr>
      <w:tr w:rsidR="00A62D62" w:rsidRPr="00AB0669" w14:paraId="1051E8E6" w14:textId="77777777" w:rsidTr="00A62D62">
        <w:trPr>
          <w:trHeight w:val="288"/>
        </w:trPr>
        <w:tc>
          <w:tcPr>
            <w:tcW w:w="1120" w:type="dxa"/>
            <w:tcBorders>
              <w:top w:val="nil"/>
              <w:left w:val="nil"/>
              <w:bottom w:val="nil"/>
              <w:right w:val="nil"/>
            </w:tcBorders>
            <w:shd w:val="clear" w:color="auto" w:fill="auto"/>
            <w:noWrap/>
            <w:vAlign w:val="bottom"/>
            <w:hideMark/>
          </w:tcPr>
          <w:p w14:paraId="000EC518"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51ABE42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73.4550%</w:t>
            </w:r>
          </w:p>
        </w:tc>
        <w:tc>
          <w:tcPr>
            <w:tcW w:w="1029" w:type="dxa"/>
            <w:tcBorders>
              <w:top w:val="nil"/>
              <w:left w:val="nil"/>
              <w:bottom w:val="nil"/>
              <w:right w:val="nil"/>
            </w:tcBorders>
            <w:shd w:val="clear" w:color="auto" w:fill="auto"/>
            <w:noWrap/>
            <w:vAlign w:val="bottom"/>
            <w:hideMark/>
          </w:tcPr>
          <w:p w14:paraId="4A5CECCF"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76.5076%</w:t>
            </w:r>
          </w:p>
        </w:tc>
        <w:tc>
          <w:tcPr>
            <w:tcW w:w="938" w:type="dxa"/>
            <w:tcBorders>
              <w:top w:val="nil"/>
              <w:left w:val="nil"/>
              <w:bottom w:val="nil"/>
              <w:right w:val="nil"/>
            </w:tcBorders>
            <w:shd w:val="clear" w:color="auto" w:fill="auto"/>
            <w:noWrap/>
            <w:vAlign w:val="bottom"/>
            <w:hideMark/>
          </w:tcPr>
          <w:p w14:paraId="69F5A899"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18.8000%</w:t>
            </w:r>
          </w:p>
        </w:tc>
      </w:tr>
      <w:tr w:rsidR="00A62D62" w:rsidRPr="00AB0669" w14:paraId="1CA52842" w14:textId="77777777" w:rsidTr="00A62D62">
        <w:trPr>
          <w:trHeight w:val="288"/>
        </w:trPr>
        <w:tc>
          <w:tcPr>
            <w:tcW w:w="1120" w:type="dxa"/>
            <w:tcBorders>
              <w:top w:val="nil"/>
              <w:left w:val="nil"/>
              <w:bottom w:val="nil"/>
              <w:right w:val="nil"/>
            </w:tcBorders>
            <w:shd w:val="clear" w:color="auto" w:fill="auto"/>
            <w:noWrap/>
            <w:vAlign w:val="bottom"/>
            <w:hideMark/>
          </w:tcPr>
          <w:p w14:paraId="316087F0"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5F4BC77F"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76.6729%</w:t>
            </w:r>
          </w:p>
        </w:tc>
        <w:tc>
          <w:tcPr>
            <w:tcW w:w="1029" w:type="dxa"/>
            <w:tcBorders>
              <w:top w:val="nil"/>
              <w:left w:val="nil"/>
              <w:bottom w:val="nil"/>
              <w:right w:val="nil"/>
            </w:tcBorders>
            <w:shd w:val="clear" w:color="auto" w:fill="auto"/>
            <w:noWrap/>
            <w:vAlign w:val="bottom"/>
            <w:hideMark/>
          </w:tcPr>
          <w:p w14:paraId="79312DA6"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87.5999%</w:t>
            </w:r>
          </w:p>
        </w:tc>
        <w:tc>
          <w:tcPr>
            <w:tcW w:w="938" w:type="dxa"/>
            <w:tcBorders>
              <w:top w:val="nil"/>
              <w:left w:val="nil"/>
              <w:bottom w:val="nil"/>
              <w:right w:val="nil"/>
            </w:tcBorders>
            <w:shd w:val="clear" w:color="auto" w:fill="auto"/>
            <w:noWrap/>
            <w:vAlign w:val="bottom"/>
            <w:hideMark/>
          </w:tcPr>
          <w:p w14:paraId="6EB12353"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20.4628%</w:t>
            </w:r>
          </w:p>
        </w:tc>
      </w:tr>
      <w:tr w:rsidR="00A62D62" w:rsidRPr="00AB0669" w14:paraId="716E327F" w14:textId="77777777" w:rsidTr="00A62D62">
        <w:trPr>
          <w:trHeight w:val="288"/>
        </w:trPr>
        <w:tc>
          <w:tcPr>
            <w:tcW w:w="1120" w:type="dxa"/>
            <w:tcBorders>
              <w:top w:val="nil"/>
              <w:left w:val="nil"/>
              <w:bottom w:val="nil"/>
              <w:right w:val="nil"/>
            </w:tcBorders>
            <w:shd w:val="clear" w:color="auto" w:fill="auto"/>
            <w:noWrap/>
            <w:vAlign w:val="bottom"/>
            <w:hideMark/>
          </w:tcPr>
          <w:p w14:paraId="07061E42"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10C378E3"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78.1498%</w:t>
            </w:r>
          </w:p>
        </w:tc>
        <w:tc>
          <w:tcPr>
            <w:tcW w:w="1029" w:type="dxa"/>
            <w:tcBorders>
              <w:top w:val="nil"/>
              <w:left w:val="nil"/>
              <w:bottom w:val="nil"/>
              <w:right w:val="nil"/>
            </w:tcBorders>
            <w:shd w:val="clear" w:color="auto" w:fill="auto"/>
            <w:noWrap/>
            <w:vAlign w:val="bottom"/>
            <w:hideMark/>
          </w:tcPr>
          <w:p w14:paraId="360144B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105.2109%</w:t>
            </w:r>
          </w:p>
        </w:tc>
        <w:tc>
          <w:tcPr>
            <w:tcW w:w="938" w:type="dxa"/>
            <w:tcBorders>
              <w:top w:val="nil"/>
              <w:left w:val="nil"/>
              <w:bottom w:val="nil"/>
              <w:right w:val="nil"/>
            </w:tcBorders>
            <w:shd w:val="clear" w:color="auto" w:fill="auto"/>
            <w:noWrap/>
            <w:vAlign w:val="bottom"/>
            <w:hideMark/>
          </w:tcPr>
          <w:p w14:paraId="69B5759F"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22.0388%</w:t>
            </w:r>
          </w:p>
        </w:tc>
      </w:tr>
      <w:tr w:rsidR="00A62D62" w:rsidRPr="00AB0669" w14:paraId="4CA628EE" w14:textId="77777777" w:rsidTr="00A62D62">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2B9414E5"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6AF25840"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30.2732%</w:t>
            </w:r>
          </w:p>
        </w:tc>
        <w:tc>
          <w:tcPr>
            <w:tcW w:w="1029" w:type="dxa"/>
            <w:tcBorders>
              <w:top w:val="single" w:sz="4" w:space="0" w:color="auto"/>
              <w:left w:val="nil"/>
              <w:bottom w:val="single" w:sz="4" w:space="0" w:color="auto"/>
              <w:right w:val="nil"/>
            </w:tcBorders>
            <w:shd w:val="clear" w:color="auto" w:fill="auto"/>
            <w:noWrap/>
            <w:vAlign w:val="bottom"/>
            <w:hideMark/>
          </w:tcPr>
          <w:p w14:paraId="6E307EE4"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18.7821%</w:t>
            </w:r>
          </w:p>
        </w:tc>
        <w:tc>
          <w:tcPr>
            <w:tcW w:w="938" w:type="dxa"/>
            <w:tcBorders>
              <w:top w:val="single" w:sz="4" w:space="0" w:color="auto"/>
              <w:left w:val="nil"/>
              <w:bottom w:val="single" w:sz="4" w:space="0" w:color="auto"/>
              <w:right w:val="nil"/>
            </w:tcBorders>
            <w:shd w:val="clear" w:color="auto" w:fill="auto"/>
            <w:noWrap/>
            <w:vAlign w:val="bottom"/>
            <w:hideMark/>
          </w:tcPr>
          <w:p w14:paraId="5580E38B" w14:textId="77777777" w:rsidR="00A62D62" w:rsidRPr="00AB0669" w:rsidRDefault="00A62D62" w:rsidP="00A62D62">
            <w:pPr>
              <w:spacing w:after="0" w:line="240" w:lineRule="auto"/>
              <w:jc w:val="right"/>
              <w:rPr>
                <w:color w:val="000000"/>
                <w:sz w:val="18"/>
                <w:szCs w:val="18"/>
                <w:lang w:eastAsia="zh-CN"/>
              </w:rPr>
            </w:pPr>
            <w:r w:rsidRPr="00AB0669">
              <w:rPr>
                <w:color w:val="000000"/>
                <w:sz w:val="18"/>
                <w:szCs w:val="18"/>
                <w:lang w:eastAsia="zh-CN"/>
              </w:rPr>
              <w:t>8.1337%</w:t>
            </w:r>
          </w:p>
        </w:tc>
      </w:tr>
    </w:tbl>
    <w:p w14:paraId="592D6E44" w14:textId="3453C4F2" w:rsidR="00163F0B" w:rsidRPr="00AB0669" w:rsidRDefault="00163F0B" w:rsidP="00B125F5">
      <w:pPr>
        <w:rPr>
          <w:lang w:eastAsia="en-AU"/>
        </w:rPr>
      </w:pPr>
    </w:p>
    <w:p w14:paraId="0CB73CB4" w14:textId="4869A275" w:rsidR="00A62D62" w:rsidRPr="00AB0669" w:rsidRDefault="00A62D62" w:rsidP="00B125F5">
      <w:pPr>
        <w:rPr>
          <w:lang w:eastAsia="en-AU"/>
        </w:rPr>
      </w:pPr>
    </w:p>
    <w:p w14:paraId="2C191486" w14:textId="0104DB9D" w:rsidR="00992116" w:rsidRPr="00AB0669" w:rsidRDefault="00992116" w:rsidP="00992116">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5</w:t>
      </w:r>
      <w:r w:rsidRPr="00AB0669">
        <w:rPr>
          <w:rFonts w:cs="Times New Roman"/>
          <w:b w:val="0"/>
          <w:sz w:val="18"/>
        </w:rPr>
        <w:fldChar w:fldCharType="end"/>
      </w:r>
      <w:r w:rsidRPr="00AB0669">
        <w:rPr>
          <w:rFonts w:cs="Times New Roman"/>
          <w:b w:val="0"/>
          <w:sz w:val="18"/>
        </w:rPr>
        <w:t xml:space="preserve"> </w:t>
      </w:r>
      <w:r w:rsidR="000F33AC" w:rsidRPr="00AB0669">
        <w:rPr>
          <w:rFonts w:cs="Times New Roman"/>
          <w:b w:val="0"/>
          <w:sz w:val="18"/>
        </w:rPr>
        <w:t xml:space="preserve">This table shows the accuracy of monthly forecasts of US tourist arrivals from </w:t>
      </w:r>
      <w:r w:rsidR="000F33AC" w:rsidRPr="00AB0669">
        <w:rPr>
          <w:rFonts w:cs="Times New Roman"/>
          <w:sz w:val="18"/>
        </w:rPr>
        <w:t>Korea</w:t>
      </w:r>
      <w:r w:rsidR="000F33AC" w:rsidRPr="00AB0669">
        <w:rPr>
          <w:rFonts w:cs="Times New Roman"/>
          <w:b w:val="0"/>
          <w:sz w:val="18"/>
        </w:rPr>
        <w:t xml:space="preserve">. The Absolute Percentage Error (APE) is calculated at forecasting horizon 1 to 18 months (1.5 years). The </w:t>
      </w:r>
      <w:proofErr w:type="spellStart"/>
      <w:r w:rsidR="000F33AC" w:rsidRPr="00AB0669">
        <w:rPr>
          <w:rFonts w:cs="Times New Roman"/>
          <w:b w:val="0"/>
          <w:i/>
          <w:sz w:val="18"/>
        </w:rPr>
        <w:t>p</w:t>
      </w:r>
      <w:r w:rsidR="000F33AC" w:rsidRPr="00AB0669">
        <w:rPr>
          <w:rFonts w:cs="Times New Roman"/>
          <w:b w:val="0"/>
          <w:sz w:val="18"/>
        </w:rPr>
        <w:t>NN</w:t>
      </w:r>
      <w:proofErr w:type="spellEnd"/>
      <w:r w:rsidR="000F33AC" w:rsidRPr="00AB0669">
        <w:rPr>
          <w:rFonts w:cs="Times New Roman"/>
          <w:b w:val="0"/>
          <w:sz w:val="18"/>
        </w:rPr>
        <w:t xml:space="preserve">-HP, </w:t>
      </w:r>
      <w:proofErr w:type="spellStart"/>
      <w:r w:rsidR="000F33AC" w:rsidRPr="00AB0669">
        <w:rPr>
          <w:rFonts w:cs="Times New Roman"/>
          <w:b w:val="0"/>
          <w:i/>
          <w:sz w:val="18"/>
        </w:rPr>
        <w:t>p</w:t>
      </w:r>
      <w:r w:rsidR="000F33AC" w:rsidRPr="00AB0669">
        <w:rPr>
          <w:rFonts w:cs="Times New Roman"/>
          <w:b w:val="0"/>
          <w:sz w:val="18"/>
        </w:rPr>
        <w:t>NN</w:t>
      </w:r>
      <w:proofErr w:type="spellEnd"/>
      <w:r w:rsidR="000F33AC" w:rsidRPr="00AB0669">
        <w:rPr>
          <w:rFonts w:cs="Times New Roman"/>
          <w:b w:val="0"/>
          <w:sz w:val="18"/>
        </w:rPr>
        <w:t xml:space="preserve">-WT and </w:t>
      </w:r>
      <w:proofErr w:type="spellStart"/>
      <w:r w:rsidR="000F33AC" w:rsidRPr="00AB0669">
        <w:rPr>
          <w:rFonts w:cs="Times New Roman"/>
          <w:b w:val="0"/>
          <w:i/>
          <w:sz w:val="18"/>
        </w:rPr>
        <w:t>p</w:t>
      </w:r>
      <w:r w:rsidR="000F33AC" w:rsidRPr="00AB0669">
        <w:rPr>
          <w:rFonts w:cs="Times New Roman"/>
          <w:b w:val="0"/>
          <w:sz w:val="18"/>
        </w:rPr>
        <w:t>NN</w:t>
      </w:r>
      <w:proofErr w:type="spellEnd"/>
      <w:r w:rsidR="000F33AC" w:rsidRPr="00AB0669">
        <w:rPr>
          <w:rFonts w:cs="Times New Roman"/>
          <w:b w:val="0"/>
          <w:sz w:val="18"/>
        </w:rPr>
        <w:t>-MA models are all estimated by the data from Jan 1996 to Jun 2013 (210 months).</w:t>
      </w:r>
    </w:p>
    <w:tbl>
      <w:tblPr>
        <w:tblW w:w="8555" w:type="dxa"/>
        <w:tblLook w:val="04A0" w:firstRow="1" w:lastRow="0" w:firstColumn="1" w:lastColumn="0" w:noHBand="0" w:noVBand="1"/>
      </w:tblPr>
      <w:tblGrid>
        <w:gridCol w:w="826"/>
        <w:gridCol w:w="861"/>
        <w:gridCol w:w="861"/>
        <w:gridCol w:w="861"/>
        <w:gridCol w:w="861"/>
        <w:gridCol w:w="861"/>
        <w:gridCol w:w="861"/>
        <w:gridCol w:w="861"/>
        <w:gridCol w:w="861"/>
        <w:gridCol w:w="861"/>
      </w:tblGrid>
      <w:tr w:rsidR="00992116" w:rsidRPr="00AB0669" w14:paraId="6C9B3439" w14:textId="77777777" w:rsidTr="00992116">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09B501F7" w14:textId="77777777" w:rsidR="00992116" w:rsidRPr="00AB0669" w:rsidRDefault="00992116" w:rsidP="00992116">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190D8B" w14:textId="77777777" w:rsidR="00992116" w:rsidRPr="00AB0669" w:rsidRDefault="00992116" w:rsidP="00992116">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29326F" w14:textId="77777777" w:rsidR="00992116" w:rsidRPr="00AB0669" w:rsidRDefault="00992116" w:rsidP="00992116">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8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380BB38" w14:textId="77777777" w:rsidR="00992116" w:rsidRPr="00AB0669" w:rsidRDefault="00992116" w:rsidP="00992116">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992116" w:rsidRPr="00AB0669" w14:paraId="4811FB60" w14:textId="77777777" w:rsidTr="00992116">
        <w:trPr>
          <w:trHeight w:val="288"/>
        </w:trPr>
        <w:tc>
          <w:tcPr>
            <w:tcW w:w="815" w:type="dxa"/>
            <w:tcBorders>
              <w:top w:val="nil"/>
              <w:left w:val="nil"/>
              <w:bottom w:val="single" w:sz="4" w:space="0" w:color="auto"/>
              <w:right w:val="nil"/>
            </w:tcBorders>
            <w:shd w:val="clear" w:color="auto" w:fill="auto"/>
            <w:noWrap/>
            <w:vAlign w:val="bottom"/>
            <w:hideMark/>
          </w:tcPr>
          <w:p w14:paraId="192F699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4AF29B8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5844489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4EA12FC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18B1DEB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7ABA305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53DDE20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0235382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4EB7210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w:t>
            </w:r>
          </w:p>
        </w:tc>
        <w:tc>
          <w:tcPr>
            <w:tcW w:w="860" w:type="dxa"/>
            <w:vMerge/>
            <w:tcBorders>
              <w:top w:val="single" w:sz="4" w:space="0" w:color="auto"/>
              <w:left w:val="single" w:sz="4" w:space="0" w:color="auto"/>
              <w:bottom w:val="single" w:sz="4" w:space="0" w:color="000000"/>
              <w:right w:val="nil"/>
            </w:tcBorders>
            <w:vAlign w:val="center"/>
            <w:hideMark/>
          </w:tcPr>
          <w:p w14:paraId="627BF279" w14:textId="77777777" w:rsidR="00992116" w:rsidRPr="00AB0669" w:rsidRDefault="00992116" w:rsidP="00992116">
            <w:pPr>
              <w:spacing w:after="0" w:line="240" w:lineRule="auto"/>
              <w:jc w:val="left"/>
              <w:rPr>
                <w:color w:val="000000"/>
                <w:sz w:val="18"/>
                <w:szCs w:val="18"/>
                <w:lang w:eastAsia="zh-CN"/>
              </w:rPr>
            </w:pPr>
          </w:p>
        </w:tc>
      </w:tr>
      <w:tr w:rsidR="00992116" w:rsidRPr="00AB0669" w14:paraId="413ACF28" w14:textId="77777777" w:rsidTr="00992116">
        <w:trPr>
          <w:trHeight w:val="288"/>
        </w:trPr>
        <w:tc>
          <w:tcPr>
            <w:tcW w:w="815" w:type="dxa"/>
            <w:tcBorders>
              <w:top w:val="nil"/>
              <w:left w:val="nil"/>
              <w:bottom w:val="nil"/>
              <w:right w:val="nil"/>
            </w:tcBorders>
            <w:shd w:val="clear" w:color="auto" w:fill="auto"/>
            <w:noWrap/>
            <w:vAlign w:val="bottom"/>
            <w:hideMark/>
          </w:tcPr>
          <w:p w14:paraId="74E56F8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20F4B68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1.4833%</w:t>
            </w:r>
          </w:p>
        </w:tc>
        <w:tc>
          <w:tcPr>
            <w:tcW w:w="860" w:type="dxa"/>
            <w:tcBorders>
              <w:top w:val="nil"/>
              <w:left w:val="nil"/>
              <w:bottom w:val="nil"/>
              <w:right w:val="nil"/>
            </w:tcBorders>
            <w:shd w:val="clear" w:color="auto" w:fill="auto"/>
            <w:noWrap/>
            <w:vAlign w:val="bottom"/>
            <w:hideMark/>
          </w:tcPr>
          <w:p w14:paraId="670C530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1.6130%</w:t>
            </w:r>
          </w:p>
        </w:tc>
        <w:tc>
          <w:tcPr>
            <w:tcW w:w="860" w:type="dxa"/>
            <w:tcBorders>
              <w:top w:val="nil"/>
              <w:left w:val="nil"/>
              <w:bottom w:val="nil"/>
              <w:right w:val="nil"/>
            </w:tcBorders>
            <w:shd w:val="clear" w:color="auto" w:fill="auto"/>
            <w:noWrap/>
            <w:vAlign w:val="bottom"/>
            <w:hideMark/>
          </w:tcPr>
          <w:p w14:paraId="5EDB286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1.1895%</w:t>
            </w:r>
          </w:p>
        </w:tc>
        <w:tc>
          <w:tcPr>
            <w:tcW w:w="860" w:type="dxa"/>
            <w:tcBorders>
              <w:top w:val="nil"/>
              <w:left w:val="nil"/>
              <w:bottom w:val="nil"/>
              <w:right w:val="single" w:sz="4" w:space="0" w:color="auto"/>
            </w:tcBorders>
            <w:shd w:val="clear" w:color="auto" w:fill="auto"/>
            <w:noWrap/>
            <w:vAlign w:val="bottom"/>
            <w:hideMark/>
          </w:tcPr>
          <w:p w14:paraId="18A931D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1.6361%</w:t>
            </w:r>
          </w:p>
        </w:tc>
        <w:tc>
          <w:tcPr>
            <w:tcW w:w="860" w:type="dxa"/>
            <w:tcBorders>
              <w:top w:val="nil"/>
              <w:left w:val="nil"/>
              <w:bottom w:val="nil"/>
              <w:right w:val="nil"/>
            </w:tcBorders>
            <w:shd w:val="clear" w:color="auto" w:fill="auto"/>
            <w:noWrap/>
            <w:vAlign w:val="bottom"/>
            <w:hideMark/>
          </w:tcPr>
          <w:p w14:paraId="2DE8B5D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2.3102%</w:t>
            </w:r>
          </w:p>
        </w:tc>
        <w:tc>
          <w:tcPr>
            <w:tcW w:w="860" w:type="dxa"/>
            <w:tcBorders>
              <w:top w:val="nil"/>
              <w:left w:val="nil"/>
              <w:bottom w:val="nil"/>
              <w:right w:val="nil"/>
            </w:tcBorders>
            <w:shd w:val="clear" w:color="auto" w:fill="auto"/>
            <w:noWrap/>
            <w:vAlign w:val="bottom"/>
            <w:hideMark/>
          </w:tcPr>
          <w:p w14:paraId="53955C5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1.4467%</w:t>
            </w:r>
          </w:p>
        </w:tc>
        <w:tc>
          <w:tcPr>
            <w:tcW w:w="860" w:type="dxa"/>
            <w:tcBorders>
              <w:top w:val="nil"/>
              <w:left w:val="nil"/>
              <w:bottom w:val="nil"/>
              <w:right w:val="nil"/>
            </w:tcBorders>
            <w:shd w:val="clear" w:color="auto" w:fill="auto"/>
            <w:noWrap/>
            <w:vAlign w:val="bottom"/>
            <w:hideMark/>
          </w:tcPr>
          <w:p w14:paraId="2405326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1.1165%</w:t>
            </w:r>
          </w:p>
        </w:tc>
        <w:tc>
          <w:tcPr>
            <w:tcW w:w="860" w:type="dxa"/>
            <w:tcBorders>
              <w:top w:val="nil"/>
              <w:left w:val="nil"/>
              <w:bottom w:val="nil"/>
              <w:right w:val="single" w:sz="4" w:space="0" w:color="auto"/>
            </w:tcBorders>
            <w:shd w:val="clear" w:color="auto" w:fill="auto"/>
            <w:noWrap/>
            <w:vAlign w:val="bottom"/>
            <w:hideMark/>
          </w:tcPr>
          <w:p w14:paraId="766B725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1.6372%</w:t>
            </w:r>
          </w:p>
        </w:tc>
        <w:tc>
          <w:tcPr>
            <w:tcW w:w="860" w:type="dxa"/>
            <w:tcBorders>
              <w:top w:val="nil"/>
              <w:left w:val="nil"/>
              <w:bottom w:val="nil"/>
              <w:right w:val="nil"/>
            </w:tcBorders>
            <w:shd w:val="clear" w:color="auto" w:fill="auto"/>
            <w:noWrap/>
            <w:vAlign w:val="bottom"/>
            <w:hideMark/>
          </w:tcPr>
          <w:p w14:paraId="130EFE3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0.3993%</w:t>
            </w:r>
          </w:p>
        </w:tc>
      </w:tr>
      <w:tr w:rsidR="00992116" w:rsidRPr="00AB0669" w14:paraId="61313431" w14:textId="77777777" w:rsidTr="00992116">
        <w:trPr>
          <w:trHeight w:val="288"/>
        </w:trPr>
        <w:tc>
          <w:tcPr>
            <w:tcW w:w="815" w:type="dxa"/>
            <w:tcBorders>
              <w:top w:val="nil"/>
              <w:left w:val="nil"/>
              <w:bottom w:val="nil"/>
              <w:right w:val="nil"/>
            </w:tcBorders>
            <w:shd w:val="clear" w:color="auto" w:fill="auto"/>
            <w:noWrap/>
            <w:vAlign w:val="bottom"/>
            <w:hideMark/>
          </w:tcPr>
          <w:p w14:paraId="082A093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4FAFB0E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0.5696%</w:t>
            </w:r>
          </w:p>
        </w:tc>
        <w:tc>
          <w:tcPr>
            <w:tcW w:w="860" w:type="dxa"/>
            <w:tcBorders>
              <w:top w:val="nil"/>
              <w:left w:val="nil"/>
              <w:bottom w:val="nil"/>
              <w:right w:val="nil"/>
            </w:tcBorders>
            <w:shd w:val="clear" w:color="auto" w:fill="auto"/>
            <w:noWrap/>
            <w:vAlign w:val="bottom"/>
            <w:hideMark/>
          </w:tcPr>
          <w:p w14:paraId="22239EA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0.9445%</w:t>
            </w:r>
          </w:p>
        </w:tc>
        <w:tc>
          <w:tcPr>
            <w:tcW w:w="860" w:type="dxa"/>
            <w:tcBorders>
              <w:top w:val="nil"/>
              <w:left w:val="nil"/>
              <w:bottom w:val="nil"/>
              <w:right w:val="nil"/>
            </w:tcBorders>
            <w:shd w:val="clear" w:color="auto" w:fill="auto"/>
            <w:noWrap/>
            <w:vAlign w:val="bottom"/>
            <w:hideMark/>
          </w:tcPr>
          <w:p w14:paraId="4B89969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1.7017%</w:t>
            </w:r>
          </w:p>
        </w:tc>
        <w:tc>
          <w:tcPr>
            <w:tcW w:w="860" w:type="dxa"/>
            <w:tcBorders>
              <w:top w:val="nil"/>
              <w:left w:val="nil"/>
              <w:bottom w:val="nil"/>
              <w:right w:val="single" w:sz="4" w:space="0" w:color="auto"/>
            </w:tcBorders>
            <w:shd w:val="clear" w:color="auto" w:fill="auto"/>
            <w:noWrap/>
            <w:vAlign w:val="bottom"/>
            <w:hideMark/>
          </w:tcPr>
          <w:p w14:paraId="78626A8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0.8949%</w:t>
            </w:r>
          </w:p>
        </w:tc>
        <w:tc>
          <w:tcPr>
            <w:tcW w:w="860" w:type="dxa"/>
            <w:tcBorders>
              <w:top w:val="nil"/>
              <w:left w:val="nil"/>
              <w:bottom w:val="nil"/>
              <w:right w:val="nil"/>
            </w:tcBorders>
            <w:shd w:val="clear" w:color="auto" w:fill="auto"/>
            <w:noWrap/>
            <w:vAlign w:val="bottom"/>
            <w:hideMark/>
          </w:tcPr>
          <w:p w14:paraId="729EABA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1.6163%</w:t>
            </w:r>
          </w:p>
        </w:tc>
        <w:tc>
          <w:tcPr>
            <w:tcW w:w="860" w:type="dxa"/>
            <w:tcBorders>
              <w:top w:val="nil"/>
              <w:left w:val="nil"/>
              <w:bottom w:val="nil"/>
              <w:right w:val="nil"/>
            </w:tcBorders>
            <w:shd w:val="clear" w:color="auto" w:fill="auto"/>
            <w:noWrap/>
            <w:vAlign w:val="bottom"/>
            <w:hideMark/>
          </w:tcPr>
          <w:p w14:paraId="4C2C901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1.7240%</w:t>
            </w:r>
          </w:p>
        </w:tc>
        <w:tc>
          <w:tcPr>
            <w:tcW w:w="860" w:type="dxa"/>
            <w:tcBorders>
              <w:top w:val="nil"/>
              <w:left w:val="nil"/>
              <w:bottom w:val="nil"/>
              <w:right w:val="nil"/>
            </w:tcBorders>
            <w:shd w:val="clear" w:color="auto" w:fill="auto"/>
            <w:noWrap/>
            <w:vAlign w:val="bottom"/>
            <w:hideMark/>
          </w:tcPr>
          <w:p w14:paraId="64A1B65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1.0454%</w:t>
            </w:r>
          </w:p>
        </w:tc>
        <w:tc>
          <w:tcPr>
            <w:tcW w:w="860" w:type="dxa"/>
            <w:tcBorders>
              <w:top w:val="nil"/>
              <w:left w:val="nil"/>
              <w:bottom w:val="nil"/>
              <w:right w:val="single" w:sz="4" w:space="0" w:color="auto"/>
            </w:tcBorders>
            <w:shd w:val="clear" w:color="auto" w:fill="auto"/>
            <w:noWrap/>
            <w:vAlign w:val="bottom"/>
            <w:hideMark/>
          </w:tcPr>
          <w:p w14:paraId="2ADE54C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0.9446%</w:t>
            </w:r>
          </w:p>
        </w:tc>
        <w:tc>
          <w:tcPr>
            <w:tcW w:w="860" w:type="dxa"/>
            <w:tcBorders>
              <w:top w:val="nil"/>
              <w:left w:val="nil"/>
              <w:bottom w:val="nil"/>
              <w:right w:val="nil"/>
            </w:tcBorders>
            <w:shd w:val="clear" w:color="auto" w:fill="auto"/>
            <w:noWrap/>
            <w:vAlign w:val="bottom"/>
            <w:hideMark/>
          </w:tcPr>
          <w:p w14:paraId="2E67DA5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0.4773%</w:t>
            </w:r>
          </w:p>
        </w:tc>
      </w:tr>
      <w:tr w:rsidR="00992116" w:rsidRPr="00AB0669" w14:paraId="043CBE4B" w14:textId="77777777" w:rsidTr="00992116">
        <w:trPr>
          <w:trHeight w:val="288"/>
        </w:trPr>
        <w:tc>
          <w:tcPr>
            <w:tcW w:w="815" w:type="dxa"/>
            <w:tcBorders>
              <w:top w:val="nil"/>
              <w:left w:val="nil"/>
              <w:bottom w:val="nil"/>
              <w:right w:val="nil"/>
            </w:tcBorders>
            <w:shd w:val="clear" w:color="auto" w:fill="auto"/>
            <w:noWrap/>
            <w:vAlign w:val="bottom"/>
            <w:hideMark/>
          </w:tcPr>
          <w:p w14:paraId="37AC392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651988F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1.4650%</w:t>
            </w:r>
          </w:p>
        </w:tc>
        <w:tc>
          <w:tcPr>
            <w:tcW w:w="860" w:type="dxa"/>
            <w:tcBorders>
              <w:top w:val="nil"/>
              <w:left w:val="nil"/>
              <w:bottom w:val="nil"/>
              <w:right w:val="nil"/>
            </w:tcBorders>
            <w:shd w:val="clear" w:color="auto" w:fill="auto"/>
            <w:noWrap/>
            <w:vAlign w:val="bottom"/>
            <w:hideMark/>
          </w:tcPr>
          <w:p w14:paraId="1FA7AED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2.0983%</w:t>
            </w:r>
          </w:p>
        </w:tc>
        <w:tc>
          <w:tcPr>
            <w:tcW w:w="860" w:type="dxa"/>
            <w:tcBorders>
              <w:top w:val="nil"/>
              <w:left w:val="nil"/>
              <w:bottom w:val="nil"/>
              <w:right w:val="nil"/>
            </w:tcBorders>
            <w:shd w:val="clear" w:color="auto" w:fill="auto"/>
            <w:noWrap/>
            <w:vAlign w:val="bottom"/>
            <w:hideMark/>
          </w:tcPr>
          <w:p w14:paraId="7EEA47E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2.5702%</w:t>
            </w:r>
          </w:p>
        </w:tc>
        <w:tc>
          <w:tcPr>
            <w:tcW w:w="860" w:type="dxa"/>
            <w:tcBorders>
              <w:top w:val="nil"/>
              <w:left w:val="nil"/>
              <w:bottom w:val="nil"/>
              <w:right w:val="single" w:sz="4" w:space="0" w:color="auto"/>
            </w:tcBorders>
            <w:shd w:val="clear" w:color="auto" w:fill="auto"/>
            <w:noWrap/>
            <w:vAlign w:val="bottom"/>
            <w:hideMark/>
          </w:tcPr>
          <w:p w14:paraId="7CD5BA7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1.9674%</w:t>
            </w:r>
          </w:p>
        </w:tc>
        <w:tc>
          <w:tcPr>
            <w:tcW w:w="860" w:type="dxa"/>
            <w:tcBorders>
              <w:top w:val="nil"/>
              <w:left w:val="nil"/>
              <w:bottom w:val="nil"/>
              <w:right w:val="nil"/>
            </w:tcBorders>
            <w:shd w:val="clear" w:color="auto" w:fill="auto"/>
            <w:noWrap/>
            <w:vAlign w:val="bottom"/>
            <w:hideMark/>
          </w:tcPr>
          <w:p w14:paraId="2E604F9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1.5572%</w:t>
            </w:r>
          </w:p>
        </w:tc>
        <w:tc>
          <w:tcPr>
            <w:tcW w:w="860" w:type="dxa"/>
            <w:tcBorders>
              <w:top w:val="nil"/>
              <w:left w:val="nil"/>
              <w:bottom w:val="nil"/>
              <w:right w:val="nil"/>
            </w:tcBorders>
            <w:shd w:val="clear" w:color="auto" w:fill="auto"/>
            <w:noWrap/>
            <w:vAlign w:val="bottom"/>
            <w:hideMark/>
          </w:tcPr>
          <w:p w14:paraId="3FD90E6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2.2340%</w:t>
            </w:r>
          </w:p>
        </w:tc>
        <w:tc>
          <w:tcPr>
            <w:tcW w:w="860" w:type="dxa"/>
            <w:tcBorders>
              <w:top w:val="nil"/>
              <w:left w:val="nil"/>
              <w:bottom w:val="nil"/>
              <w:right w:val="nil"/>
            </w:tcBorders>
            <w:shd w:val="clear" w:color="auto" w:fill="auto"/>
            <w:noWrap/>
            <w:vAlign w:val="bottom"/>
            <w:hideMark/>
          </w:tcPr>
          <w:p w14:paraId="050B072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1.5369%</w:t>
            </w:r>
          </w:p>
        </w:tc>
        <w:tc>
          <w:tcPr>
            <w:tcW w:w="860" w:type="dxa"/>
            <w:tcBorders>
              <w:top w:val="nil"/>
              <w:left w:val="nil"/>
              <w:bottom w:val="nil"/>
              <w:right w:val="single" w:sz="4" w:space="0" w:color="auto"/>
            </w:tcBorders>
            <w:shd w:val="clear" w:color="auto" w:fill="auto"/>
            <w:noWrap/>
            <w:vAlign w:val="bottom"/>
            <w:hideMark/>
          </w:tcPr>
          <w:p w14:paraId="131EF6D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1.9706%</w:t>
            </w:r>
          </w:p>
        </w:tc>
        <w:tc>
          <w:tcPr>
            <w:tcW w:w="860" w:type="dxa"/>
            <w:tcBorders>
              <w:top w:val="nil"/>
              <w:left w:val="nil"/>
              <w:bottom w:val="nil"/>
              <w:right w:val="nil"/>
            </w:tcBorders>
            <w:shd w:val="clear" w:color="auto" w:fill="auto"/>
            <w:noWrap/>
            <w:vAlign w:val="bottom"/>
            <w:hideMark/>
          </w:tcPr>
          <w:p w14:paraId="25F006A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0.8352%</w:t>
            </w:r>
          </w:p>
        </w:tc>
      </w:tr>
      <w:tr w:rsidR="00992116" w:rsidRPr="00AB0669" w14:paraId="4F4D7E4C" w14:textId="77777777" w:rsidTr="00992116">
        <w:trPr>
          <w:trHeight w:val="288"/>
        </w:trPr>
        <w:tc>
          <w:tcPr>
            <w:tcW w:w="815" w:type="dxa"/>
            <w:tcBorders>
              <w:top w:val="nil"/>
              <w:left w:val="nil"/>
              <w:bottom w:val="nil"/>
              <w:right w:val="nil"/>
            </w:tcBorders>
            <w:shd w:val="clear" w:color="auto" w:fill="auto"/>
            <w:noWrap/>
            <w:vAlign w:val="bottom"/>
            <w:hideMark/>
          </w:tcPr>
          <w:p w14:paraId="295CF38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6DF64E7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0.5609%</w:t>
            </w:r>
          </w:p>
        </w:tc>
        <w:tc>
          <w:tcPr>
            <w:tcW w:w="860" w:type="dxa"/>
            <w:tcBorders>
              <w:top w:val="nil"/>
              <w:left w:val="nil"/>
              <w:bottom w:val="nil"/>
              <w:right w:val="nil"/>
            </w:tcBorders>
            <w:shd w:val="clear" w:color="auto" w:fill="auto"/>
            <w:noWrap/>
            <w:vAlign w:val="bottom"/>
            <w:hideMark/>
          </w:tcPr>
          <w:p w14:paraId="1D2C0FD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2.5090%</w:t>
            </w:r>
          </w:p>
        </w:tc>
        <w:tc>
          <w:tcPr>
            <w:tcW w:w="860" w:type="dxa"/>
            <w:tcBorders>
              <w:top w:val="nil"/>
              <w:left w:val="nil"/>
              <w:bottom w:val="nil"/>
              <w:right w:val="nil"/>
            </w:tcBorders>
            <w:shd w:val="clear" w:color="auto" w:fill="auto"/>
            <w:noWrap/>
            <w:vAlign w:val="bottom"/>
            <w:hideMark/>
          </w:tcPr>
          <w:p w14:paraId="3E681CA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2.6373%</w:t>
            </w:r>
          </w:p>
        </w:tc>
        <w:tc>
          <w:tcPr>
            <w:tcW w:w="860" w:type="dxa"/>
            <w:tcBorders>
              <w:top w:val="nil"/>
              <w:left w:val="nil"/>
              <w:bottom w:val="nil"/>
              <w:right w:val="single" w:sz="4" w:space="0" w:color="auto"/>
            </w:tcBorders>
            <w:shd w:val="clear" w:color="auto" w:fill="auto"/>
            <w:noWrap/>
            <w:vAlign w:val="bottom"/>
            <w:hideMark/>
          </w:tcPr>
          <w:p w14:paraId="3B1FBD9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2.2324%</w:t>
            </w:r>
          </w:p>
        </w:tc>
        <w:tc>
          <w:tcPr>
            <w:tcW w:w="860" w:type="dxa"/>
            <w:tcBorders>
              <w:top w:val="nil"/>
              <w:left w:val="nil"/>
              <w:bottom w:val="nil"/>
              <w:right w:val="nil"/>
            </w:tcBorders>
            <w:shd w:val="clear" w:color="auto" w:fill="auto"/>
            <w:noWrap/>
            <w:vAlign w:val="bottom"/>
            <w:hideMark/>
          </w:tcPr>
          <w:p w14:paraId="4BB9D11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1.5117%</w:t>
            </w:r>
          </w:p>
        </w:tc>
        <w:tc>
          <w:tcPr>
            <w:tcW w:w="860" w:type="dxa"/>
            <w:tcBorders>
              <w:top w:val="nil"/>
              <w:left w:val="nil"/>
              <w:bottom w:val="nil"/>
              <w:right w:val="nil"/>
            </w:tcBorders>
            <w:shd w:val="clear" w:color="auto" w:fill="auto"/>
            <w:noWrap/>
            <w:vAlign w:val="bottom"/>
            <w:hideMark/>
          </w:tcPr>
          <w:p w14:paraId="3296CA1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2.3183%</w:t>
            </w:r>
          </w:p>
        </w:tc>
        <w:tc>
          <w:tcPr>
            <w:tcW w:w="860" w:type="dxa"/>
            <w:tcBorders>
              <w:top w:val="nil"/>
              <w:left w:val="nil"/>
              <w:bottom w:val="nil"/>
              <w:right w:val="nil"/>
            </w:tcBorders>
            <w:shd w:val="clear" w:color="auto" w:fill="auto"/>
            <w:noWrap/>
            <w:vAlign w:val="bottom"/>
            <w:hideMark/>
          </w:tcPr>
          <w:p w14:paraId="5DD324A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1.9413%</w:t>
            </w:r>
          </w:p>
        </w:tc>
        <w:tc>
          <w:tcPr>
            <w:tcW w:w="860" w:type="dxa"/>
            <w:tcBorders>
              <w:top w:val="nil"/>
              <w:left w:val="nil"/>
              <w:bottom w:val="nil"/>
              <w:right w:val="single" w:sz="4" w:space="0" w:color="auto"/>
            </w:tcBorders>
            <w:shd w:val="clear" w:color="auto" w:fill="auto"/>
            <w:noWrap/>
            <w:vAlign w:val="bottom"/>
            <w:hideMark/>
          </w:tcPr>
          <w:p w14:paraId="0830F34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1.7774%</w:t>
            </w:r>
          </w:p>
        </w:tc>
        <w:tc>
          <w:tcPr>
            <w:tcW w:w="860" w:type="dxa"/>
            <w:tcBorders>
              <w:top w:val="nil"/>
              <w:left w:val="nil"/>
              <w:bottom w:val="nil"/>
              <w:right w:val="nil"/>
            </w:tcBorders>
            <w:shd w:val="clear" w:color="auto" w:fill="auto"/>
            <w:noWrap/>
            <w:vAlign w:val="bottom"/>
            <w:hideMark/>
          </w:tcPr>
          <w:p w14:paraId="58F1CCD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0.0423%</w:t>
            </w:r>
          </w:p>
        </w:tc>
      </w:tr>
      <w:tr w:rsidR="00992116" w:rsidRPr="00AB0669" w14:paraId="4867C273" w14:textId="77777777" w:rsidTr="00992116">
        <w:trPr>
          <w:trHeight w:val="288"/>
        </w:trPr>
        <w:tc>
          <w:tcPr>
            <w:tcW w:w="815" w:type="dxa"/>
            <w:tcBorders>
              <w:top w:val="nil"/>
              <w:left w:val="nil"/>
              <w:bottom w:val="nil"/>
              <w:right w:val="nil"/>
            </w:tcBorders>
            <w:shd w:val="clear" w:color="auto" w:fill="auto"/>
            <w:noWrap/>
            <w:vAlign w:val="bottom"/>
            <w:hideMark/>
          </w:tcPr>
          <w:p w14:paraId="6AF30A0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08D5191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1.3050%</w:t>
            </w:r>
          </w:p>
        </w:tc>
        <w:tc>
          <w:tcPr>
            <w:tcW w:w="860" w:type="dxa"/>
            <w:tcBorders>
              <w:top w:val="nil"/>
              <w:left w:val="nil"/>
              <w:bottom w:val="nil"/>
              <w:right w:val="nil"/>
            </w:tcBorders>
            <w:shd w:val="clear" w:color="auto" w:fill="auto"/>
            <w:noWrap/>
            <w:vAlign w:val="bottom"/>
            <w:hideMark/>
          </w:tcPr>
          <w:p w14:paraId="722F8FB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1.9494%</w:t>
            </w:r>
          </w:p>
        </w:tc>
        <w:tc>
          <w:tcPr>
            <w:tcW w:w="860" w:type="dxa"/>
            <w:tcBorders>
              <w:top w:val="nil"/>
              <w:left w:val="nil"/>
              <w:bottom w:val="nil"/>
              <w:right w:val="nil"/>
            </w:tcBorders>
            <w:shd w:val="clear" w:color="auto" w:fill="auto"/>
            <w:noWrap/>
            <w:vAlign w:val="bottom"/>
            <w:hideMark/>
          </w:tcPr>
          <w:p w14:paraId="25A8766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1.7271%</w:t>
            </w:r>
          </w:p>
        </w:tc>
        <w:tc>
          <w:tcPr>
            <w:tcW w:w="860" w:type="dxa"/>
            <w:tcBorders>
              <w:top w:val="nil"/>
              <w:left w:val="nil"/>
              <w:bottom w:val="nil"/>
              <w:right w:val="single" w:sz="4" w:space="0" w:color="auto"/>
            </w:tcBorders>
            <w:shd w:val="clear" w:color="auto" w:fill="auto"/>
            <w:noWrap/>
            <w:vAlign w:val="bottom"/>
            <w:hideMark/>
          </w:tcPr>
          <w:p w14:paraId="4AD440F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1.7468%</w:t>
            </w:r>
          </w:p>
        </w:tc>
        <w:tc>
          <w:tcPr>
            <w:tcW w:w="860" w:type="dxa"/>
            <w:tcBorders>
              <w:top w:val="nil"/>
              <w:left w:val="nil"/>
              <w:bottom w:val="nil"/>
              <w:right w:val="nil"/>
            </w:tcBorders>
            <w:shd w:val="clear" w:color="auto" w:fill="auto"/>
            <w:noWrap/>
            <w:vAlign w:val="bottom"/>
            <w:hideMark/>
          </w:tcPr>
          <w:p w14:paraId="4BCDFA6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2.9070%</w:t>
            </w:r>
          </w:p>
        </w:tc>
        <w:tc>
          <w:tcPr>
            <w:tcW w:w="860" w:type="dxa"/>
            <w:tcBorders>
              <w:top w:val="nil"/>
              <w:left w:val="nil"/>
              <w:bottom w:val="nil"/>
              <w:right w:val="nil"/>
            </w:tcBorders>
            <w:shd w:val="clear" w:color="auto" w:fill="auto"/>
            <w:noWrap/>
            <w:vAlign w:val="bottom"/>
            <w:hideMark/>
          </w:tcPr>
          <w:p w14:paraId="380B5E9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1.8633%</w:t>
            </w:r>
          </w:p>
        </w:tc>
        <w:tc>
          <w:tcPr>
            <w:tcW w:w="860" w:type="dxa"/>
            <w:tcBorders>
              <w:top w:val="nil"/>
              <w:left w:val="nil"/>
              <w:bottom w:val="nil"/>
              <w:right w:val="nil"/>
            </w:tcBorders>
            <w:shd w:val="clear" w:color="auto" w:fill="auto"/>
            <w:noWrap/>
            <w:vAlign w:val="bottom"/>
            <w:hideMark/>
          </w:tcPr>
          <w:p w14:paraId="27388A4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1.1735%</w:t>
            </w:r>
          </w:p>
        </w:tc>
        <w:tc>
          <w:tcPr>
            <w:tcW w:w="860" w:type="dxa"/>
            <w:tcBorders>
              <w:top w:val="nil"/>
              <w:left w:val="nil"/>
              <w:bottom w:val="nil"/>
              <w:right w:val="single" w:sz="4" w:space="0" w:color="auto"/>
            </w:tcBorders>
            <w:shd w:val="clear" w:color="auto" w:fill="auto"/>
            <w:noWrap/>
            <w:vAlign w:val="bottom"/>
            <w:hideMark/>
          </w:tcPr>
          <w:p w14:paraId="3F1E250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1.6621%</w:t>
            </w:r>
          </w:p>
        </w:tc>
        <w:tc>
          <w:tcPr>
            <w:tcW w:w="860" w:type="dxa"/>
            <w:tcBorders>
              <w:top w:val="nil"/>
              <w:left w:val="nil"/>
              <w:bottom w:val="nil"/>
              <w:right w:val="nil"/>
            </w:tcBorders>
            <w:shd w:val="clear" w:color="auto" w:fill="auto"/>
            <w:noWrap/>
            <w:vAlign w:val="bottom"/>
            <w:hideMark/>
          </w:tcPr>
          <w:p w14:paraId="027E755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0.7927%</w:t>
            </w:r>
          </w:p>
        </w:tc>
      </w:tr>
      <w:tr w:rsidR="00992116" w:rsidRPr="00AB0669" w14:paraId="74C9E6BF" w14:textId="77777777" w:rsidTr="00992116">
        <w:trPr>
          <w:trHeight w:val="288"/>
        </w:trPr>
        <w:tc>
          <w:tcPr>
            <w:tcW w:w="815" w:type="dxa"/>
            <w:tcBorders>
              <w:top w:val="nil"/>
              <w:left w:val="nil"/>
              <w:bottom w:val="nil"/>
              <w:right w:val="nil"/>
            </w:tcBorders>
            <w:shd w:val="clear" w:color="auto" w:fill="auto"/>
            <w:noWrap/>
            <w:vAlign w:val="bottom"/>
            <w:hideMark/>
          </w:tcPr>
          <w:p w14:paraId="4F9B92B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1E5763C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0.8244%</w:t>
            </w:r>
          </w:p>
        </w:tc>
        <w:tc>
          <w:tcPr>
            <w:tcW w:w="860" w:type="dxa"/>
            <w:tcBorders>
              <w:top w:val="nil"/>
              <w:left w:val="nil"/>
              <w:bottom w:val="nil"/>
              <w:right w:val="nil"/>
            </w:tcBorders>
            <w:shd w:val="clear" w:color="auto" w:fill="auto"/>
            <w:noWrap/>
            <w:vAlign w:val="bottom"/>
            <w:hideMark/>
          </w:tcPr>
          <w:p w14:paraId="199B63B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1.6610%</w:t>
            </w:r>
          </w:p>
        </w:tc>
        <w:tc>
          <w:tcPr>
            <w:tcW w:w="860" w:type="dxa"/>
            <w:tcBorders>
              <w:top w:val="nil"/>
              <w:left w:val="nil"/>
              <w:bottom w:val="nil"/>
              <w:right w:val="nil"/>
            </w:tcBorders>
            <w:shd w:val="clear" w:color="auto" w:fill="auto"/>
            <w:noWrap/>
            <w:vAlign w:val="bottom"/>
            <w:hideMark/>
          </w:tcPr>
          <w:p w14:paraId="794E4E6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1.5431%</w:t>
            </w:r>
          </w:p>
        </w:tc>
        <w:tc>
          <w:tcPr>
            <w:tcW w:w="860" w:type="dxa"/>
            <w:tcBorders>
              <w:top w:val="nil"/>
              <w:left w:val="nil"/>
              <w:bottom w:val="nil"/>
              <w:right w:val="single" w:sz="4" w:space="0" w:color="auto"/>
            </w:tcBorders>
            <w:shd w:val="clear" w:color="auto" w:fill="auto"/>
            <w:noWrap/>
            <w:vAlign w:val="bottom"/>
            <w:hideMark/>
          </w:tcPr>
          <w:p w14:paraId="4C23CD1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1.3776%</w:t>
            </w:r>
          </w:p>
        </w:tc>
        <w:tc>
          <w:tcPr>
            <w:tcW w:w="860" w:type="dxa"/>
            <w:tcBorders>
              <w:top w:val="nil"/>
              <w:left w:val="nil"/>
              <w:bottom w:val="nil"/>
              <w:right w:val="nil"/>
            </w:tcBorders>
            <w:shd w:val="clear" w:color="auto" w:fill="auto"/>
            <w:noWrap/>
            <w:vAlign w:val="bottom"/>
            <w:hideMark/>
          </w:tcPr>
          <w:p w14:paraId="147EEFC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1.0674%</w:t>
            </w:r>
          </w:p>
        </w:tc>
        <w:tc>
          <w:tcPr>
            <w:tcW w:w="860" w:type="dxa"/>
            <w:tcBorders>
              <w:top w:val="nil"/>
              <w:left w:val="nil"/>
              <w:bottom w:val="nil"/>
              <w:right w:val="nil"/>
            </w:tcBorders>
            <w:shd w:val="clear" w:color="auto" w:fill="auto"/>
            <w:noWrap/>
            <w:vAlign w:val="bottom"/>
            <w:hideMark/>
          </w:tcPr>
          <w:p w14:paraId="64C2512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1.5622%</w:t>
            </w:r>
          </w:p>
        </w:tc>
        <w:tc>
          <w:tcPr>
            <w:tcW w:w="860" w:type="dxa"/>
            <w:tcBorders>
              <w:top w:val="nil"/>
              <w:left w:val="nil"/>
              <w:bottom w:val="nil"/>
              <w:right w:val="nil"/>
            </w:tcBorders>
            <w:shd w:val="clear" w:color="auto" w:fill="auto"/>
            <w:noWrap/>
            <w:vAlign w:val="bottom"/>
            <w:hideMark/>
          </w:tcPr>
          <w:p w14:paraId="0DB0428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2.8020%</w:t>
            </w:r>
          </w:p>
        </w:tc>
        <w:tc>
          <w:tcPr>
            <w:tcW w:w="860" w:type="dxa"/>
            <w:tcBorders>
              <w:top w:val="nil"/>
              <w:left w:val="nil"/>
              <w:bottom w:val="nil"/>
              <w:right w:val="single" w:sz="4" w:space="0" w:color="auto"/>
            </w:tcBorders>
            <w:shd w:val="clear" w:color="auto" w:fill="auto"/>
            <w:noWrap/>
            <w:vAlign w:val="bottom"/>
            <w:hideMark/>
          </w:tcPr>
          <w:p w14:paraId="3DF4E41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1.0367%</w:t>
            </w:r>
          </w:p>
        </w:tc>
        <w:tc>
          <w:tcPr>
            <w:tcW w:w="860" w:type="dxa"/>
            <w:tcBorders>
              <w:top w:val="nil"/>
              <w:left w:val="nil"/>
              <w:bottom w:val="nil"/>
              <w:right w:val="nil"/>
            </w:tcBorders>
            <w:shd w:val="clear" w:color="auto" w:fill="auto"/>
            <w:noWrap/>
            <w:vAlign w:val="bottom"/>
            <w:hideMark/>
          </w:tcPr>
          <w:p w14:paraId="76DF6F9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0.6124%</w:t>
            </w:r>
          </w:p>
        </w:tc>
      </w:tr>
      <w:tr w:rsidR="00992116" w:rsidRPr="00AB0669" w14:paraId="761FB43B" w14:textId="77777777" w:rsidTr="00992116">
        <w:trPr>
          <w:trHeight w:val="288"/>
        </w:trPr>
        <w:tc>
          <w:tcPr>
            <w:tcW w:w="815" w:type="dxa"/>
            <w:tcBorders>
              <w:top w:val="nil"/>
              <w:left w:val="nil"/>
              <w:bottom w:val="nil"/>
              <w:right w:val="nil"/>
            </w:tcBorders>
            <w:shd w:val="clear" w:color="auto" w:fill="auto"/>
            <w:noWrap/>
            <w:vAlign w:val="bottom"/>
            <w:hideMark/>
          </w:tcPr>
          <w:p w14:paraId="00A6326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02E7C35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2.3906%</w:t>
            </w:r>
          </w:p>
        </w:tc>
        <w:tc>
          <w:tcPr>
            <w:tcW w:w="860" w:type="dxa"/>
            <w:tcBorders>
              <w:top w:val="nil"/>
              <w:left w:val="nil"/>
              <w:bottom w:val="nil"/>
              <w:right w:val="nil"/>
            </w:tcBorders>
            <w:shd w:val="clear" w:color="auto" w:fill="auto"/>
            <w:noWrap/>
            <w:vAlign w:val="bottom"/>
            <w:hideMark/>
          </w:tcPr>
          <w:p w14:paraId="103D2C4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3.1946%</w:t>
            </w:r>
          </w:p>
        </w:tc>
        <w:tc>
          <w:tcPr>
            <w:tcW w:w="860" w:type="dxa"/>
            <w:tcBorders>
              <w:top w:val="nil"/>
              <w:left w:val="nil"/>
              <w:bottom w:val="nil"/>
              <w:right w:val="nil"/>
            </w:tcBorders>
            <w:shd w:val="clear" w:color="auto" w:fill="auto"/>
            <w:noWrap/>
            <w:vAlign w:val="bottom"/>
            <w:hideMark/>
          </w:tcPr>
          <w:p w14:paraId="15D999E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2.7689%</w:t>
            </w:r>
          </w:p>
        </w:tc>
        <w:tc>
          <w:tcPr>
            <w:tcW w:w="860" w:type="dxa"/>
            <w:tcBorders>
              <w:top w:val="nil"/>
              <w:left w:val="nil"/>
              <w:bottom w:val="nil"/>
              <w:right w:val="single" w:sz="4" w:space="0" w:color="auto"/>
            </w:tcBorders>
            <w:shd w:val="clear" w:color="auto" w:fill="auto"/>
            <w:noWrap/>
            <w:vAlign w:val="bottom"/>
            <w:hideMark/>
          </w:tcPr>
          <w:p w14:paraId="57F294F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2.9404%</w:t>
            </w:r>
          </w:p>
        </w:tc>
        <w:tc>
          <w:tcPr>
            <w:tcW w:w="860" w:type="dxa"/>
            <w:tcBorders>
              <w:top w:val="nil"/>
              <w:left w:val="nil"/>
              <w:bottom w:val="nil"/>
              <w:right w:val="nil"/>
            </w:tcBorders>
            <w:shd w:val="clear" w:color="auto" w:fill="auto"/>
            <w:noWrap/>
            <w:vAlign w:val="bottom"/>
            <w:hideMark/>
          </w:tcPr>
          <w:p w14:paraId="1048A51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2.2155%</w:t>
            </w:r>
          </w:p>
        </w:tc>
        <w:tc>
          <w:tcPr>
            <w:tcW w:w="860" w:type="dxa"/>
            <w:tcBorders>
              <w:top w:val="nil"/>
              <w:left w:val="nil"/>
              <w:bottom w:val="nil"/>
              <w:right w:val="nil"/>
            </w:tcBorders>
            <w:shd w:val="clear" w:color="auto" w:fill="auto"/>
            <w:noWrap/>
            <w:vAlign w:val="bottom"/>
            <w:hideMark/>
          </w:tcPr>
          <w:p w14:paraId="4DF2937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3.2558%</w:t>
            </w:r>
          </w:p>
        </w:tc>
        <w:tc>
          <w:tcPr>
            <w:tcW w:w="860" w:type="dxa"/>
            <w:tcBorders>
              <w:top w:val="nil"/>
              <w:left w:val="nil"/>
              <w:bottom w:val="nil"/>
              <w:right w:val="nil"/>
            </w:tcBorders>
            <w:shd w:val="clear" w:color="auto" w:fill="auto"/>
            <w:noWrap/>
            <w:vAlign w:val="bottom"/>
            <w:hideMark/>
          </w:tcPr>
          <w:p w14:paraId="6E0F03F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2.5712%</w:t>
            </w:r>
          </w:p>
        </w:tc>
        <w:tc>
          <w:tcPr>
            <w:tcW w:w="860" w:type="dxa"/>
            <w:tcBorders>
              <w:top w:val="nil"/>
              <w:left w:val="nil"/>
              <w:bottom w:val="nil"/>
              <w:right w:val="single" w:sz="4" w:space="0" w:color="auto"/>
            </w:tcBorders>
            <w:shd w:val="clear" w:color="auto" w:fill="auto"/>
            <w:noWrap/>
            <w:vAlign w:val="bottom"/>
            <w:hideMark/>
          </w:tcPr>
          <w:p w14:paraId="51189B4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3.1541%</w:t>
            </w:r>
          </w:p>
        </w:tc>
        <w:tc>
          <w:tcPr>
            <w:tcW w:w="860" w:type="dxa"/>
            <w:tcBorders>
              <w:top w:val="nil"/>
              <w:left w:val="nil"/>
              <w:bottom w:val="nil"/>
              <w:right w:val="nil"/>
            </w:tcBorders>
            <w:shd w:val="clear" w:color="auto" w:fill="auto"/>
            <w:noWrap/>
            <w:vAlign w:val="bottom"/>
            <w:hideMark/>
          </w:tcPr>
          <w:p w14:paraId="380A16F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1.9329%</w:t>
            </w:r>
          </w:p>
        </w:tc>
      </w:tr>
      <w:tr w:rsidR="00992116" w:rsidRPr="00AB0669" w14:paraId="0145E5BC" w14:textId="77777777" w:rsidTr="00992116">
        <w:trPr>
          <w:trHeight w:val="288"/>
        </w:trPr>
        <w:tc>
          <w:tcPr>
            <w:tcW w:w="815" w:type="dxa"/>
            <w:tcBorders>
              <w:top w:val="nil"/>
              <w:left w:val="nil"/>
              <w:bottom w:val="nil"/>
              <w:right w:val="nil"/>
            </w:tcBorders>
            <w:shd w:val="clear" w:color="auto" w:fill="auto"/>
            <w:noWrap/>
            <w:vAlign w:val="bottom"/>
            <w:hideMark/>
          </w:tcPr>
          <w:p w14:paraId="3952259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1F7993F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1.1565%</w:t>
            </w:r>
          </w:p>
        </w:tc>
        <w:tc>
          <w:tcPr>
            <w:tcW w:w="860" w:type="dxa"/>
            <w:tcBorders>
              <w:top w:val="nil"/>
              <w:left w:val="nil"/>
              <w:bottom w:val="nil"/>
              <w:right w:val="nil"/>
            </w:tcBorders>
            <w:shd w:val="clear" w:color="auto" w:fill="auto"/>
            <w:noWrap/>
            <w:vAlign w:val="bottom"/>
            <w:hideMark/>
          </w:tcPr>
          <w:p w14:paraId="162EFAD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1.6484%</w:t>
            </w:r>
          </w:p>
        </w:tc>
        <w:tc>
          <w:tcPr>
            <w:tcW w:w="860" w:type="dxa"/>
            <w:tcBorders>
              <w:top w:val="nil"/>
              <w:left w:val="nil"/>
              <w:bottom w:val="nil"/>
              <w:right w:val="nil"/>
            </w:tcBorders>
            <w:shd w:val="clear" w:color="auto" w:fill="auto"/>
            <w:noWrap/>
            <w:vAlign w:val="bottom"/>
            <w:hideMark/>
          </w:tcPr>
          <w:p w14:paraId="235B0C1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2.6487%</w:t>
            </w:r>
          </w:p>
        </w:tc>
        <w:tc>
          <w:tcPr>
            <w:tcW w:w="860" w:type="dxa"/>
            <w:tcBorders>
              <w:top w:val="nil"/>
              <w:left w:val="nil"/>
              <w:bottom w:val="nil"/>
              <w:right w:val="single" w:sz="4" w:space="0" w:color="auto"/>
            </w:tcBorders>
            <w:shd w:val="clear" w:color="auto" w:fill="auto"/>
            <w:noWrap/>
            <w:vAlign w:val="bottom"/>
            <w:hideMark/>
          </w:tcPr>
          <w:p w14:paraId="76EA8D7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2.0991%</w:t>
            </w:r>
          </w:p>
        </w:tc>
        <w:tc>
          <w:tcPr>
            <w:tcW w:w="860" w:type="dxa"/>
            <w:tcBorders>
              <w:top w:val="nil"/>
              <w:left w:val="nil"/>
              <w:bottom w:val="nil"/>
              <w:right w:val="nil"/>
            </w:tcBorders>
            <w:shd w:val="clear" w:color="auto" w:fill="auto"/>
            <w:noWrap/>
            <w:vAlign w:val="bottom"/>
            <w:hideMark/>
          </w:tcPr>
          <w:p w14:paraId="1F42DFC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1.9205%</w:t>
            </w:r>
          </w:p>
        </w:tc>
        <w:tc>
          <w:tcPr>
            <w:tcW w:w="860" w:type="dxa"/>
            <w:tcBorders>
              <w:top w:val="nil"/>
              <w:left w:val="nil"/>
              <w:bottom w:val="nil"/>
              <w:right w:val="nil"/>
            </w:tcBorders>
            <w:shd w:val="clear" w:color="auto" w:fill="auto"/>
            <w:noWrap/>
            <w:vAlign w:val="bottom"/>
            <w:hideMark/>
          </w:tcPr>
          <w:p w14:paraId="638FE0B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2.0579%</w:t>
            </w:r>
          </w:p>
        </w:tc>
        <w:tc>
          <w:tcPr>
            <w:tcW w:w="860" w:type="dxa"/>
            <w:tcBorders>
              <w:top w:val="nil"/>
              <w:left w:val="nil"/>
              <w:bottom w:val="nil"/>
              <w:right w:val="nil"/>
            </w:tcBorders>
            <w:shd w:val="clear" w:color="auto" w:fill="auto"/>
            <w:noWrap/>
            <w:vAlign w:val="bottom"/>
            <w:hideMark/>
          </w:tcPr>
          <w:p w14:paraId="21AD676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2.5291%</w:t>
            </w:r>
          </w:p>
        </w:tc>
        <w:tc>
          <w:tcPr>
            <w:tcW w:w="860" w:type="dxa"/>
            <w:tcBorders>
              <w:top w:val="nil"/>
              <w:left w:val="nil"/>
              <w:bottom w:val="nil"/>
              <w:right w:val="single" w:sz="4" w:space="0" w:color="auto"/>
            </w:tcBorders>
            <w:shd w:val="clear" w:color="auto" w:fill="auto"/>
            <w:noWrap/>
            <w:vAlign w:val="bottom"/>
            <w:hideMark/>
          </w:tcPr>
          <w:p w14:paraId="1464FC3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3.7531%</w:t>
            </w:r>
          </w:p>
        </w:tc>
        <w:tc>
          <w:tcPr>
            <w:tcW w:w="860" w:type="dxa"/>
            <w:tcBorders>
              <w:top w:val="nil"/>
              <w:left w:val="nil"/>
              <w:bottom w:val="nil"/>
              <w:right w:val="nil"/>
            </w:tcBorders>
            <w:shd w:val="clear" w:color="auto" w:fill="auto"/>
            <w:noWrap/>
            <w:vAlign w:val="bottom"/>
            <w:hideMark/>
          </w:tcPr>
          <w:p w14:paraId="012B9D8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1.3706%</w:t>
            </w:r>
          </w:p>
        </w:tc>
      </w:tr>
      <w:tr w:rsidR="00992116" w:rsidRPr="00AB0669" w14:paraId="739FCB1F" w14:textId="77777777" w:rsidTr="00992116">
        <w:trPr>
          <w:trHeight w:val="288"/>
        </w:trPr>
        <w:tc>
          <w:tcPr>
            <w:tcW w:w="815" w:type="dxa"/>
            <w:tcBorders>
              <w:top w:val="nil"/>
              <w:left w:val="nil"/>
              <w:bottom w:val="nil"/>
              <w:right w:val="nil"/>
            </w:tcBorders>
            <w:shd w:val="clear" w:color="auto" w:fill="auto"/>
            <w:noWrap/>
            <w:vAlign w:val="bottom"/>
            <w:hideMark/>
          </w:tcPr>
          <w:p w14:paraId="718B138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7F79B45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0.8663%</w:t>
            </w:r>
          </w:p>
        </w:tc>
        <w:tc>
          <w:tcPr>
            <w:tcW w:w="860" w:type="dxa"/>
            <w:tcBorders>
              <w:top w:val="nil"/>
              <w:left w:val="nil"/>
              <w:bottom w:val="nil"/>
              <w:right w:val="nil"/>
            </w:tcBorders>
            <w:shd w:val="clear" w:color="auto" w:fill="auto"/>
            <w:noWrap/>
            <w:vAlign w:val="bottom"/>
            <w:hideMark/>
          </w:tcPr>
          <w:p w14:paraId="7B07597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2.7252%</w:t>
            </w:r>
          </w:p>
        </w:tc>
        <w:tc>
          <w:tcPr>
            <w:tcW w:w="860" w:type="dxa"/>
            <w:tcBorders>
              <w:top w:val="nil"/>
              <w:left w:val="nil"/>
              <w:bottom w:val="nil"/>
              <w:right w:val="nil"/>
            </w:tcBorders>
            <w:shd w:val="clear" w:color="auto" w:fill="auto"/>
            <w:noWrap/>
            <w:vAlign w:val="bottom"/>
            <w:hideMark/>
          </w:tcPr>
          <w:p w14:paraId="64004CE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2.7978%</w:t>
            </w:r>
          </w:p>
        </w:tc>
        <w:tc>
          <w:tcPr>
            <w:tcW w:w="860" w:type="dxa"/>
            <w:tcBorders>
              <w:top w:val="nil"/>
              <w:left w:val="nil"/>
              <w:bottom w:val="nil"/>
              <w:right w:val="single" w:sz="4" w:space="0" w:color="auto"/>
            </w:tcBorders>
            <w:shd w:val="clear" w:color="auto" w:fill="auto"/>
            <w:noWrap/>
            <w:vAlign w:val="bottom"/>
            <w:hideMark/>
          </w:tcPr>
          <w:p w14:paraId="7A92FA9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1.9899%</w:t>
            </w:r>
          </w:p>
        </w:tc>
        <w:tc>
          <w:tcPr>
            <w:tcW w:w="860" w:type="dxa"/>
            <w:tcBorders>
              <w:top w:val="nil"/>
              <w:left w:val="nil"/>
              <w:bottom w:val="nil"/>
              <w:right w:val="nil"/>
            </w:tcBorders>
            <w:shd w:val="clear" w:color="auto" w:fill="auto"/>
            <w:noWrap/>
            <w:vAlign w:val="bottom"/>
            <w:hideMark/>
          </w:tcPr>
          <w:p w14:paraId="73A3F69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2.8930%</w:t>
            </w:r>
          </w:p>
        </w:tc>
        <w:tc>
          <w:tcPr>
            <w:tcW w:w="860" w:type="dxa"/>
            <w:tcBorders>
              <w:top w:val="nil"/>
              <w:left w:val="nil"/>
              <w:bottom w:val="nil"/>
              <w:right w:val="nil"/>
            </w:tcBorders>
            <w:shd w:val="clear" w:color="auto" w:fill="auto"/>
            <w:noWrap/>
            <w:vAlign w:val="bottom"/>
            <w:hideMark/>
          </w:tcPr>
          <w:p w14:paraId="74384F1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2.6903%</w:t>
            </w:r>
          </w:p>
        </w:tc>
        <w:tc>
          <w:tcPr>
            <w:tcW w:w="860" w:type="dxa"/>
            <w:tcBorders>
              <w:top w:val="nil"/>
              <w:left w:val="nil"/>
              <w:bottom w:val="nil"/>
              <w:right w:val="nil"/>
            </w:tcBorders>
            <w:shd w:val="clear" w:color="auto" w:fill="auto"/>
            <w:noWrap/>
            <w:vAlign w:val="bottom"/>
            <w:hideMark/>
          </w:tcPr>
          <w:p w14:paraId="2F3EAA1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2.1904%</w:t>
            </w:r>
          </w:p>
        </w:tc>
        <w:tc>
          <w:tcPr>
            <w:tcW w:w="860" w:type="dxa"/>
            <w:tcBorders>
              <w:top w:val="nil"/>
              <w:left w:val="nil"/>
              <w:bottom w:val="nil"/>
              <w:right w:val="single" w:sz="4" w:space="0" w:color="auto"/>
            </w:tcBorders>
            <w:shd w:val="clear" w:color="auto" w:fill="auto"/>
            <w:noWrap/>
            <w:vAlign w:val="bottom"/>
            <w:hideMark/>
          </w:tcPr>
          <w:p w14:paraId="120F85D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3.2426%</w:t>
            </w:r>
          </w:p>
        </w:tc>
        <w:tc>
          <w:tcPr>
            <w:tcW w:w="860" w:type="dxa"/>
            <w:tcBorders>
              <w:top w:val="nil"/>
              <w:left w:val="nil"/>
              <w:bottom w:val="nil"/>
              <w:right w:val="nil"/>
            </w:tcBorders>
            <w:shd w:val="clear" w:color="auto" w:fill="auto"/>
            <w:noWrap/>
            <w:vAlign w:val="bottom"/>
            <w:hideMark/>
          </w:tcPr>
          <w:p w14:paraId="788DD13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0.5273%</w:t>
            </w:r>
          </w:p>
        </w:tc>
      </w:tr>
      <w:tr w:rsidR="00992116" w:rsidRPr="00AB0669" w14:paraId="12AF1B3F" w14:textId="77777777" w:rsidTr="00992116">
        <w:trPr>
          <w:trHeight w:val="288"/>
        </w:trPr>
        <w:tc>
          <w:tcPr>
            <w:tcW w:w="815" w:type="dxa"/>
            <w:tcBorders>
              <w:top w:val="nil"/>
              <w:left w:val="nil"/>
              <w:bottom w:val="nil"/>
              <w:right w:val="nil"/>
            </w:tcBorders>
            <w:shd w:val="clear" w:color="auto" w:fill="auto"/>
            <w:noWrap/>
            <w:vAlign w:val="bottom"/>
            <w:hideMark/>
          </w:tcPr>
          <w:p w14:paraId="5440619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44EDBFE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1.2431%</w:t>
            </w:r>
          </w:p>
        </w:tc>
        <w:tc>
          <w:tcPr>
            <w:tcW w:w="860" w:type="dxa"/>
            <w:tcBorders>
              <w:top w:val="nil"/>
              <w:left w:val="nil"/>
              <w:bottom w:val="nil"/>
              <w:right w:val="nil"/>
            </w:tcBorders>
            <w:shd w:val="clear" w:color="auto" w:fill="auto"/>
            <w:noWrap/>
            <w:vAlign w:val="bottom"/>
            <w:hideMark/>
          </w:tcPr>
          <w:p w14:paraId="6FE7715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3.2697%</w:t>
            </w:r>
          </w:p>
        </w:tc>
        <w:tc>
          <w:tcPr>
            <w:tcW w:w="860" w:type="dxa"/>
            <w:tcBorders>
              <w:top w:val="nil"/>
              <w:left w:val="nil"/>
              <w:bottom w:val="nil"/>
              <w:right w:val="nil"/>
            </w:tcBorders>
            <w:shd w:val="clear" w:color="auto" w:fill="auto"/>
            <w:noWrap/>
            <w:vAlign w:val="bottom"/>
            <w:hideMark/>
          </w:tcPr>
          <w:p w14:paraId="1CF3AC1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2.9075%</w:t>
            </w:r>
          </w:p>
        </w:tc>
        <w:tc>
          <w:tcPr>
            <w:tcW w:w="860" w:type="dxa"/>
            <w:tcBorders>
              <w:top w:val="nil"/>
              <w:left w:val="nil"/>
              <w:bottom w:val="nil"/>
              <w:right w:val="single" w:sz="4" w:space="0" w:color="auto"/>
            </w:tcBorders>
            <w:shd w:val="clear" w:color="auto" w:fill="auto"/>
            <w:noWrap/>
            <w:vAlign w:val="bottom"/>
            <w:hideMark/>
          </w:tcPr>
          <w:p w14:paraId="4B1E8D1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2.2776%</w:t>
            </w:r>
          </w:p>
        </w:tc>
        <w:tc>
          <w:tcPr>
            <w:tcW w:w="860" w:type="dxa"/>
            <w:tcBorders>
              <w:top w:val="nil"/>
              <w:left w:val="nil"/>
              <w:bottom w:val="nil"/>
              <w:right w:val="nil"/>
            </w:tcBorders>
            <w:shd w:val="clear" w:color="auto" w:fill="auto"/>
            <w:noWrap/>
            <w:vAlign w:val="bottom"/>
            <w:hideMark/>
          </w:tcPr>
          <w:p w14:paraId="6E1823F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2.9132%</w:t>
            </w:r>
          </w:p>
        </w:tc>
        <w:tc>
          <w:tcPr>
            <w:tcW w:w="860" w:type="dxa"/>
            <w:tcBorders>
              <w:top w:val="nil"/>
              <w:left w:val="nil"/>
              <w:bottom w:val="nil"/>
              <w:right w:val="nil"/>
            </w:tcBorders>
            <w:shd w:val="clear" w:color="auto" w:fill="auto"/>
            <w:noWrap/>
            <w:vAlign w:val="bottom"/>
            <w:hideMark/>
          </w:tcPr>
          <w:p w14:paraId="2F28AEC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3.1042%</w:t>
            </w:r>
          </w:p>
        </w:tc>
        <w:tc>
          <w:tcPr>
            <w:tcW w:w="860" w:type="dxa"/>
            <w:tcBorders>
              <w:top w:val="nil"/>
              <w:left w:val="nil"/>
              <w:bottom w:val="nil"/>
              <w:right w:val="nil"/>
            </w:tcBorders>
            <w:shd w:val="clear" w:color="auto" w:fill="auto"/>
            <w:noWrap/>
            <w:vAlign w:val="bottom"/>
            <w:hideMark/>
          </w:tcPr>
          <w:p w14:paraId="46C6898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3.6356%</w:t>
            </w:r>
          </w:p>
        </w:tc>
        <w:tc>
          <w:tcPr>
            <w:tcW w:w="860" w:type="dxa"/>
            <w:tcBorders>
              <w:top w:val="nil"/>
              <w:left w:val="nil"/>
              <w:bottom w:val="nil"/>
              <w:right w:val="single" w:sz="4" w:space="0" w:color="auto"/>
            </w:tcBorders>
            <w:shd w:val="clear" w:color="auto" w:fill="auto"/>
            <w:noWrap/>
            <w:vAlign w:val="bottom"/>
            <w:hideMark/>
          </w:tcPr>
          <w:p w14:paraId="4996A31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3.1967%</w:t>
            </w:r>
          </w:p>
        </w:tc>
        <w:tc>
          <w:tcPr>
            <w:tcW w:w="860" w:type="dxa"/>
            <w:tcBorders>
              <w:top w:val="nil"/>
              <w:left w:val="nil"/>
              <w:bottom w:val="nil"/>
              <w:right w:val="nil"/>
            </w:tcBorders>
            <w:shd w:val="clear" w:color="auto" w:fill="auto"/>
            <w:noWrap/>
            <w:vAlign w:val="bottom"/>
            <w:hideMark/>
          </w:tcPr>
          <w:p w14:paraId="32FC435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1.1658%</w:t>
            </w:r>
          </w:p>
        </w:tc>
      </w:tr>
      <w:tr w:rsidR="00992116" w:rsidRPr="00AB0669" w14:paraId="6171D2BC" w14:textId="77777777" w:rsidTr="00992116">
        <w:trPr>
          <w:trHeight w:val="288"/>
        </w:trPr>
        <w:tc>
          <w:tcPr>
            <w:tcW w:w="815" w:type="dxa"/>
            <w:tcBorders>
              <w:top w:val="nil"/>
              <w:left w:val="nil"/>
              <w:bottom w:val="nil"/>
              <w:right w:val="nil"/>
            </w:tcBorders>
            <w:shd w:val="clear" w:color="auto" w:fill="auto"/>
            <w:noWrap/>
            <w:vAlign w:val="bottom"/>
            <w:hideMark/>
          </w:tcPr>
          <w:p w14:paraId="62B508C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561F237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0.8030%</w:t>
            </w:r>
          </w:p>
        </w:tc>
        <w:tc>
          <w:tcPr>
            <w:tcW w:w="860" w:type="dxa"/>
            <w:tcBorders>
              <w:top w:val="nil"/>
              <w:left w:val="nil"/>
              <w:bottom w:val="nil"/>
              <w:right w:val="nil"/>
            </w:tcBorders>
            <w:shd w:val="clear" w:color="auto" w:fill="auto"/>
            <w:noWrap/>
            <w:vAlign w:val="bottom"/>
            <w:hideMark/>
          </w:tcPr>
          <w:p w14:paraId="03A096A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2.9149%</w:t>
            </w:r>
          </w:p>
        </w:tc>
        <w:tc>
          <w:tcPr>
            <w:tcW w:w="860" w:type="dxa"/>
            <w:tcBorders>
              <w:top w:val="nil"/>
              <w:left w:val="nil"/>
              <w:bottom w:val="nil"/>
              <w:right w:val="nil"/>
            </w:tcBorders>
            <w:shd w:val="clear" w:color="auto" w:fill="auto"/>
            <w:noWrap/>
            <w:vAlign w:val="bottom"/>
            <w:hideMark/>
          </w:tcPr>
          <w:p w14:paraId="42BF3E6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2.5571%</w:t>
            </w:r>
          </w:p>
        </w:tc>
        <w:tc>
          <w:tcPr>
            <w:tcW w:w="860" w:type="dxa"/>
            <w:tcBorders>
              <w:top w:val="nil"/>
              <w:left w:val="nil"/>
              <w:bottom w:val="nil"/>
              <w:right w:val="single" w:sz="4" w:space="0" w:color="auto"/>
            </w:tcBorders>
            <w:shd w:val="clear" w:color="auto" w:fill="auto"/>
            <w:noWrap/>
            <w:vAlign w:val="bottom"/>
            <w:hideMark/>
          </w:tcPr>
          <w:p w14:paraId="3DCA042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1.7552%</w:t>
            </w:r>
          </w:p>
        </w:tc>
        <w:tc>
          <w:tcPr>
            <w:tcW w:w="860" w:type="dxa"/>
            <w:tcBorders>
              <w:top w:val="nil"/>
              <w:left w:val="nil"/>
              <w:bottom w:val="nil"/>
              <w:right w:val="nil"/>
            </w:tcBorders>
            <w:shd w:val="clear" w:color="auto" w:fill="auto"/>
            <w:noWrap/>
            <w:vAlign w:val="bottom"/>
            <w:hideMark/>
          </w:tcPr>
          <w:p w14:paraId="0A0E4D5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3.1790%</w:t>
            </w:r>
          </w:p>
        </w:tc>
        <w:tc>
          <w:tcPr>
            <w:tcW w:w="860" w:type="dxa"/>
            <w:tcBorders>
              <w:top w:val="nil"/>
              <w:left w:val="nil"/>
              <w:bottom w:val="nil"/>
              <w:right w:val="nil"/>
            </w:tcBorders>
            <w:shd w:val="clear" w:color="auto" w:fill="auto"/>
            <w:noWrap/>
            <w:vAlign w:val="bottom"/>
            <w:hideMark/>
          </w:tcPr>
          <w:p w14:paraId="61BA088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3.7770%</w:t>
            </w:r>
          </w:p>
        </w:tc>
        <w:tc>
          <w:tcPr>
            <w:tcW w:w="860" w:type="dxa"/>
            <w:tcBorders>
              <w:top w:val="nil"/>
              <w:left w:val="nil"/>
              <w:bottom w:val="nil"/>
              <w:right w:val="nil"/>
            </w:tcBorders>
            <w:shd w:val="clear" w:color="auto" w:fill="auto"/>
            <w:noWrap/>
            <w:vAlign w:val="bottom"/>
            <w:hideMark/>
          </w:tcPr>
          <w:p w14:paraId="38E5070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4.2265%</w:t>
            </w:r>
          </w:p>
        </w:tc>
        <w:tc>
          <w:tcPr>
            <w:tcW w:w="860" w:type="dxa"/>
            <w:tcBorders>
              <w:top w:val="nil"/>
              <w:left w:val="nil"/>
              <w:bottom w:val="nil"/>
              <w:right w:val="single" w:sz="4" w:space="0" w:color="auto"/>
            </w:tcBorders>
            <w:shd w:val="clear" w:color="auto" w:fill="auto"/>
            <w:noWrap/>
            <w:vAlign w:val="bottom"/>
            <w:hideMark/>
          </w:tcPr>
          <w:p w14:paraId="454C041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4.9459%</w:t>
            </w:r>
          </w:p>
        </w:tc>
        <w:tc>
          <w:tcPr>
            <w:tcW w:w="860" w:type="dxa"/>
            <w:tcBorders>
              <w:top w:val="nil"/>
              <w:left w:val="nil"/>
              <w:bottom w:val="nil"/>
              <w:right w:val="nil"/>
            </w:tcBorders>
            <w:shd w:val="clear" w:color="auto" w:fill="auto"/>
            <w:noWrap/>
            <w:vAlign w:val="bottom"/>
            <w:hideMark/>
          </w:tcPr>
          <w:p w14:paraId="1045D10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0.6421%</w:t>
            </w:r>
          </w:p>
        </w:tc>
      </w:tr>
      <w:tr w:rsidR="00992116" w:rsidRPr="00AB0669" w14:paraId="33060FC4" w14:textId="77777777" w:rsidTr="00992116">
        <w:trPr>
          <w:trHeight w:val="288"/>
        </w:trPr>
        <w:tc>
          <w:tcPr>
            <w:tcW w:w="815" w:type="dxa"/>
            <w:tcBorders>
              <w:top w:val="nil"/>
              <w:left w:val="nil"/>
              <w:bottom w:val="nil"/>
              <w:right w:val="nil"/>
            </w:tcBorders>
            <w:shd w:val="clear" w:color="auto" w:fill="auto"/>
            <w:noWrap/>
            <w:vAlign w:val="bottom"/>
            <w:hideMark/>
          </w:tcPr>
          <w:p w14:paraId="66AE6F8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4CF98A3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1.2915%</w:t>
            </w:r>
          </w:p>
        </w:tc>
        <w:tc>
          <w:tcPr>
            <w:tcW w:w="860" w:type="dxa"/>
            <w:tcBorders>
              <w:top w:val="nil"/>
              <w:left w:val="nil"/>
              <w:bottom w:val="nil"/>
              <w:right w:val="nil"/>
            </w:tcBorders>
            <w:shd w:val="clear" w:color="auto" w:fill="auto"/>
            <w:noWrap/>
            <w:vAlign w:val="bottom"/>
            <w:hideMark/>
          </w:tcPr>
          <w:p w14:paraId="1C379F8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3.4126%</w:t>
            </w:r>
          </w:p>
        </w:tc>
        <w:tc>
          <w:tcPr>
            <w:tcW w:w="860" w:type="dxa"/>
            <w:tcBorders>
              <w:top w:val="nil"/>
              <w:left w:val="nil"/>
              <w:bottom w:val="nil"/>
              <w:right w:val="nil"/>
            </w:tcBorders>
            <w:shd w:val="clear" w:color="auto" w:fill="auto"/>
            <w:noWrap/>
            <w:vAlign w:val="bottom"/>
            <w:hideMark/>
          </w:tcPr>
          <w:p w14:paraId="1CF0693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2.9361%</w:t>
            </w:r>
          </w:p>
        </w:tc>
        <w:tc>
          <w:tcPr>
            <w:tcW w:w="860" w:type="dxa"/>
            <w:tcBorders>
              <w:top w:val="nil"/>
              <w:left w:val="nil"/>
              <w:bottom w:val="nil"/>
              <w:right w:val="single" w:sz="4" w:space="0" w:color="auto"/>
            </w:tcBorders>
            <w:shd w:val="clear" w:color="auto" w:fill="auto"/>
            <w:noWrap/>
            <w:vAlign w:val="bottom"/>
            <w:hideMark/>
          </w:tcPr>
          <w:p w14:paraId="4E024FE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2.0615%</w:t>
            </w:r>
          </w:p>
        </w:tc>
        <w:tc>
          <w:tcPr>
            <w:tcW w:w="860" w:type="dxa"/>
            <w:tcBorders>
              <w:top w:val="nil"/>
              <w:left w:val="nil"/>
              <w:bottom w:val="nil"/>
              <w:right w:val="nil"/>
            </w:tcBorders>
            <w:shd w:val="clear" w:color="auto" w:fill="auto"/>
            <w:noWrap/>
            <w:vAlign w:val="bottom"/>
            <w:hideMark/>
          </w:tcPr>
          <w:p w14:paraId="49BF5B3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3.1543%</w:t>
            </w:r>
          </w:p>
        </w:tc>
        <w:tc>
          <w:tcPr>
            <w:tcW w:w="860" w:type="dxa"/>
            <w:tcBorders>
              <w:top w:val="nil"/>
              <w:left w:val="nil"/>
              <w:bottom w:val="nil"/>
              <w:right w:val="nil"/>
            </w:tcBorders>
            <w:shd w:val="clear" w:color="auto" w:fill="auto"/>
            <w:noWrap/>
            <w:vAlign w:val="bottom"/>
            <w:hideMark/>
          </w:tcPr>
          <w:p w14:paraId="4D1ACC6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3.8737%</w:t>
            </w:r>
          </w:p>
        </w:tc>
        <w:tc>
          <w:tcPr>
            <w:tcW w:w="860" w:type="dxa"/>
            <w:tcBorders>
              <w:top w:val="nil"/>
              <w:left w:val="nil"/>
              <w:bottom w:val="nil"/>
              <w:right w:val="nil"/>
            </w:tcBorders>
            <w:shd w:val="clear" w:color="auto" w:fill="auto"/>
            <w:noWrap/>
            <w:vAlign w:val="bottom"/>
            <w:hideMark/>
          </w:tcPr>
          <w:p w14:paraId="181F940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4.9804%</w:t>
            </w:r>
          </w:p>
        </w:tc>
        <w:tc>
          <w:tcPr>
            <w:tcW w:w="860" w:type="dxa"/>
            <w:tcBorders>
              <w:top w:val="nil"/>
              <w:left w:val="nil"/>
              <w:bottom w:val="nil"/>
              <w:right w:val="single" w:sz="4" w:space="0" w:color="auto"/>
            </w:tcBorders>
            <w:shd w:val="clear" w:color="auto" w:fill="auto"/>
            <w:noWrap/>
            <w:vAlign w:val="bottom"/>
            <w:hideMark/>
          </w:tcPr>
          <w:p w14:paraId="0E7FCFB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4.0803%</w:t>
            </w:r>
          </w:p>
        </w:tc>
        <w:tc>
          <w:tcPr>
            <w:tcW w:w="860" w:type="dxa"/>
            <w:tcBorders>
              <w:top w:val="nil"/>
              <w:left w:val="nil"/>
              <w:bottom w:val="nil"/>
              <w:right w:val="nil"/>
            </w:tcBorders>
            <w:shd w:val="clear" w:color="auto" w:fill="auto"/>
            <w:noWrap/>
            <w:vAlign w:val="bottom"/>
            <w:hideMark/>
          </w:tcPr>
          <w:p w14:paraId="5850E8F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1.9029%</w:t>
            </w:r>
          </w:p>
        </w:tc>
      </w:tr>
      <w:tr w:rsidR="00992116" w:rsidRPr="00AB0669" w14:paraId="7F274C6A" w14:textId="77777777" w:rsidTr="00992116">
        <w:trPr>
          <w:trHeight w:val="288"/>
        </w:trPr>
        <w:tc>
          <w:tcPr>
            <w:tcW w:w="815" w:type="dxa"/>
            <w:tcBorders>
              <w:top w:val="nil"/>
              <w:left w:val="nil"/>
              <w:bottom w:val="nil"/>
              <w:right w:val="nil"/>
            </w:tcBorders>
            <w:shd w:val="clear" w:color="auto" w:fill="auto"/>
            <w:noWrap/>
            <w:vAlign w:val="bottom"/>
            <w:hideMark/>
          </w:tcPr>
          <w:p w14:paraId="0A97A95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7748785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3.3155%</w:t>
            </w:r>
          </w:p>
        </w:tc>
        <w:tc>
          <w:tcPr>
            <w:tcW w:w="860" w:type="dxa"/>
            <w:tcBorders>
              <w:top w:val="nil"/>
              <w:left w:val="nil"/>
              <w:bottom w:val="nil"/>
              <w:right w:val="nil"/>
            </w:tcBorders>
            <w:shd w:val="clear" w:color="auto" w:fill="auto"/>
            <w:noWrap/>
            <w:vAlign w:val="bottom"/>
            <w:hideMark/>
          </w:tcPr>
          <w:p w14:paraId="323CDC7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5.2322%</w:t>
            </w:r>
          </w:p>
        </w:tc>
        <w:tc>
          <w:tcPr>
            <w:tcW w:w="860" w:type="dxa"/>
            <w:tcBorders>
              <w:top w:val="nil"/>
              <w:left w:val="nil"/>
              <w:bottom w:val="nil"/>
              <w:right w:val="nil"/>
            </w:tcBorders>
            <w:shd w:val="clear" w:color="auto" w:fill="auto"/>
            <w:noWrap/>
            <w:vAlign w:val="bottom"/>
            <w:hideMark/>
          </w:tcPr>
          <w:p w14:paraId="63E1E89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3.6473%</w:t>
            </w:r>
          </w:p>
        </w:tc>
        <w:tc>
          <w:tcPr>
            <w:tcW w:w="860" w:type="dxa"/>
            <w:tcBorders>
              <w:top w:val="nil"/>
              <w:left w:val="nil"/>
              <w:bottom w:val="nil"/>
              <w:right w:val="single" w:sz="4" w:space="0" w:color="auto"/>
            </w:tcBorders>
            <w:shd w:val="clear" w:color="auto" w:fill="auto"/>
            <w:noWrap/>
            <w:vAlign w:val="bottom"/>
            <w:hideMark/>
          </w:tcPr>
          <w:p w14:paraId="6CA4C74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3.7505%</w:t>
            </w:r>
          </w:p>
        </w:tc>
        <w:tc>
          <w:tcPr>
            <w:tcW w:w="860" w:type="dxa"/>
            <w:tcBorders>
              <w:top w:val="nil"/>
              <w:left w:val="nil"/>
              <w:bottom w:val="nil"/>
              <w:right w:val="nil"/>
            </w:tcBorders>
            <w:shd w:val="clear" w:color="auto" w:fill="auto"/>
            <w:noWrap/>
            <w:vAlign w:val="bottom"/>
            <w:hideMark/>
          </w:tcPr>
          <w:p w14:paraId="087D507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5.2981%</w:t>
            </w:r>
          </w:p>
        </w:tc>
        <w:tc>
          <w:tcPr>
            <w:tcW w:w="860" w:type="dxa"/>
            <w:tcBorders>
              <w:top w:val="nil"/>
              <w:left w:val="nil"/>
              <w:bottom w:val="nil"/>
              <w:right w:val="nil"/>
            </w:tcBorders>
            <w:shd w:val="clear" w:color="auto" w:fill="auto"/>
            <w:noWrap/>
            <w:vAlign w:val="bottom"/>
            <w:hideMark/>
          </w:tcPr>
          <w:p w14:paraId="4A84100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5.9454%</w:t>
            </w:r>
          </w:p>
        </w:tc>
        <w:tc>
          <w:tcPr>
            <w:tcW w:w="860" w:type="dxa"/>
            <w:tcBorders>
              <w:top w:val="nil"/>
              <w:left w:val="nil"/>
              <w:bottom w:val="nil"/>
              <w:right w:val="nil"/>
            </w:tcBorders>
            <w:shd w:val="clear" w:color="auto" w:fill="auto"/>
            <w:noWrap/>
            <w:vAlign w:val="bottom"/>
            <w:hideMark/>
          </w:tcPr>
          <w:p w14:paraId="4768155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5.5485%</w:t>
            </w:r>
          </w:p>
        </w:tc>
        <w:tc>
          <w:tcPr>
            <w:tcW w:w="860" w:type="dxa"/>
            <w:tcBorders>
              <w:top w:val="nil"/>
              <w:left w:val="nil"/>
              <w:bottom w:val="nil"/>
              <w:right w:val="single" w:sz="4" w:space="0" w:color="auto"/>
            </w:tcBorders>
            <w:shd w:val="clear" w:color="auto" w:fill="auto"/>
            <w:noWrap/>
            <w:vAlign w:val="bottom"/>
            <w:hideMark/>
          </w:tcPr>
          <w:p w14:paraId="7F069B6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5.8815%</w:t>
            </w:r>
          </w:p>
        </w:tc>
        <w:tc>
          <w:tcPr>
            <w:tcW w:w="860" w:type="dxa"/>
            <w:tcBorders>
              <w:top w:val="nil"/>
              <w:left w:val="nil"/>
              <w:bottom w:val="nil"/>
              <w:right w:val="nil"/>
            </w:tcBorders>
            <w:shd w:val="clear" w:color="auto" w:fill="auto"/>
            <w:noWrap/>
            <w:vAlign w:val="bottom"/>
            <w:hideMark/>
          </w:tcPr>
          <w:p w14:paraId="3B852D4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3.0084%</w:t>
            </w:r>
          </w:p>
        </w:tc>
      </w:tr>
      <w:tr w:rsidR="00992116" w:rsidRPr="00AB0669" w14:paraId="2587AE77" w14:textId="77777777" w:rsidTr="00992116">
        <w:trPr>
          <w:trHeight w:val="288"/>
        </w:trPr>
        <w:tc>
          <w:tcPr>
            <w:tcW w:w="815" w:type="dxa"/>
            <w:tcBorders>
              <w:top w:val="nil"/>
              <w:left w:val="nil"/>
              <w:bottom w:val="nil"/>
              <w:right w:val="nil"/>
            </w:tcBorders>
            <w:shd w:val="clear" w:color="auto" w:fill="auto"/>
            <w:noWrap/>
            <w:vAlign w:val="bottom"/>
            <w:hideMark/>
          </w:tcPr>
          <w:p w14:paraId="21AB8B3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4D08E85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3.0537%</w:t>
            </w:r>
          </w:p>
        </w:tc>
        <w:tc>
          <w:tcPr>
            <w:tcW w:w="860" w:type="dxa"/>
            <w:tcBorders>
              <w:top w:val="nil"/>
              <w:left w:val="nil"/>
              <w:bottom w:val="nil"/>
              <w:right w:val="nil"/>
            </w:tcBorders>
            <w:shd w:val="clear" w:color="auto" w:fill="auto"/>
            <w:noWrap/>
            <w:vAlign w:val="bottom"/>
            <w:hideMark/>
          </w:tcPr>
          <w:p w14:paraId="69C63B4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6.3055%</w:t>
            </w:r>
          </w:p>
        </w:tc>
        <w:tc>
          <w:tcPr>
            <w:tcW w:w="860" w:type="dxa"/>
            <w:tcBorders>
              <w:top w:val="nil"/>
              <w:left w:val="nil"/>
              <w:bottom w:val="nil"/>
              <w:right w:val="nil"/>
            </w:tcBorders>
            <w:shd w:val="clear" w:color="auto" w:fill="auto"/>
            <w:noWrap/>
            <w:vAlign w:val="bottom"/>
            <w:hideMark/>
          </w:tcPr>
          <w:p w14:paraId="74DC0AC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5.0109%</w:t>
            </w:r>
          </w:p>
        </w:tc>
        <w:tc>
          <w:tcPr>
            <w:tcW w:w="860" w:type="dxa"/>
            <w:tcBorders>
              <w:top w:val="nil"/>
              <w:left w:val="nil"/>
              <w:bottom w:val="nil"/>
              <w:right w:val="single" w:sz="4" w:space="0" w:color="auto"/>
            </w:tcBorders>
            <w:shd w:val="clear" w:color="auto" w:fill="auto"/>
            <w:noWrap/>
            <w:vAlign w:val="bottom"/>
            <w:hideMark/>
          </w:tcPr>
          <w:p w14:paraId="38971A5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3.4733%</w:t>
            </w:r>
          </w:p>
        </w:tc>
        <w:tc>
          <w:tcPr>
            <w:tcW w:w="860" w:type="dxa"/>
            <w:tcBorders>
              <w:top w:val="nil"/>
              <w:left w:val="nil"/>
              <w:bottom w:val="nil"/>
              <w:right w:val="nil"/>
            </w:tcBorders>
            <w:shd w:val="clear" w:color="auto" w:fill="auto"/>
            <w:noWrap/>
            <w:vAlign w:val="bottom"/>
            <w:hideMark/>
          </w:tcPr>
          <w:p w14:paraId="17D93F9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5.9787%</w:t>
            </w:r>
          </w:p>
        </w:tc>
        <w:tc>
          <w:tcPr>
            <w:tcW w:w="860" w:type="dxa"/>
            <w:tcBorders>
              <w:top w:val="nil"/>
              <w:left w:val="nil"/>
              <w:bottom w:val="nil"/>
              <w:right w:val="nil"/>
            </w:tcBorders>
            <w:shd w:val="clear" w:color="auto" w:fill="auto"/>
            <w:noWrap/>
            <w:vAlign w:val="bottom"/>
            <w:hideMark/>
          </w:tcPr>
          <w:p w14:paraId="046A27A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6.2012%</w:t>
            </w:r>
          </w:p>
        </w:tc>
        <w:tc>
          <w:tcPr>
            <w:tcW w:w="860" w:type="dxa"/>
            <w:tcBorders>
              <w:top w:val="nil"/>
              <w:left w:val="nil"/>
              <w:bottom w:val="nil"/>
              <w:right w:val="nil"/>
            </w:tcBorders>
            <w:shd w:val="clear" w:color="auto" w:fill="auto"/>
            <w:noWrap/>
            <w:vAlign w:val="bottom"/>
            <w:hideMark/>
          </w:tcPr>
          <w:p w14:paraId="777F0AC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5.2038%</w:t>
            </w:r>
          </w:p>
        </w:tc>
        <w:tc>
          <w:tcPr>
            <w:tcW w:w="860" w:type="dxa"/>
            <w:tcBorders>
              <w:top w:val="nil"/>
              <w:left w:val="nil"/>
              <w:bottom w:val="nil"/>
              <w:right w:val="single" w:sz="4" w:space="0" w:color="auto"/>
            </w:tcBorders>
            <w:shd w:val="clear" w:color="auto" w:fill="auto"/>
            <w:noWrap/>
            <w:vAlign w:val="bottom"/>
            <w:hideMark/>
          </w:tcPr>
          <w:p w14:paraId="5FCE46F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5.8713%</w:t>
            </w:r>
          </w:p>
        </w:tc>
        <w:tc>
          <w:tcPr>
            <w:tcW w:w="860" w:type="dxa"/>
            <w:tcBorders>
              <w:top w:val="nil"/>
              <w:left w:val="nil"/>
              <w:bottom w:val="nil"/>
              <w:right w:val="nil"/>
            </w:tcBorders>
            <w:shd w:val="clear" w:color="auto" w:fill="auto"/>
            <w:noWrap/>
            <w:vAlign w:val="bottom"/>
            <w:hideMark/>
          </w:tcPr>
          <w:p w14:paraId="0785728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3.8510%</w:t>
            </w:r>
          </w:p>
        </w:tc>
      </w:tr>
      <w:tr w:rsidR="00992116" w:rsidRPr="00AB0669" w14:paraId="6C57F167" w14:textId="77777777" w:rsidTr="00992116">
        <w:trPr>
          <w:trHeight w:val="288"/>
        </w:trPr>
        <w:tc>
          <w:tcPr>
            <w:tcW w:w="815" w:type="dxa"/>
            <w:tcBorders>
              <w:top w:val="nil"/>
              <w:left w:val="nil"/>
              <w:bottom w:val="nil"/>
              <w:right w:val="nil"/>
            </w:tcBorders>
            <w:shd w:val="clear" w:color="auto" w:fill="auto"/>
            <w:noWrap/>
            <w:vAlign w:val="bottom"/>
            <w:hideMark/>
          </w:tcPr>
          <w:p w14:paraId="613CC3A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732AAEE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3.2099%</w:t>
            </w:r>
          </w:p>
        </w:tc>
        <w:tc>
          <w:tcPr>
            <w:tcW w:w="860" w:type="dxa"/>
            <w:tcBorders>
              <w:top w:val="nil"/>
              <w:left w:val="nil"/>
              <w:bottom w:val="nil"/>
              <w:right w:val="nil"/>
            </w:tcBorders>
            <w:shd w:val="clear" w:color="auto" w:fill="auto"/>
            <w:noWrap/>
            <w:vAlign w:val="bottom"/>
            <w:hideMark/>
          </w:tcPr>
          <w:p w14:paraId="478436C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6.3286%</w:t>
            </w:r>
          </w:p>
        </w:tc>
        <w:tc>
          <w:tcPr>
            <w:tcW w:w="860" w:type="dxa"/>
            <w:tcBorders>
              <w:top w:val="nil"/>
              <w:left w:val="nil"/>
              <w:bottom w:val="nil"/>
              <w:right w:val="nil"/>
            </w:tcBorders>
            <w:shd w:val="clear" w:color="auto" w:fill="auto"/>
            <w:noWrap/>
            <w:vAlign w:val="bottom"/>
            <w:hideMark/>
          </w:tcPr>
          <w:p w14:paraId="36360A9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5.4047%</w:t>
            </w:r>
          </w:p>
        </w:tc>
        <w:tc>
          <w:tcPr>
            <w:tcW w:w="860" w:type="dxa"/>
            <w:tcBorders>
              <w:top w:val="nil"/>
              <w:left w:val="nil"/>
              <w:bottom w:val="nil"/>
              <w:right w:val="single" w:sz="4" w:space="0" w:color="auto"/>
            </w:tcBorders>
            <w:shd w:val="clear" w:color="auto" w:fill="auto"/>
            <w:noWrap/>
            <w:vAlign w:val="bottom"/>
            <w:hideMark/>
          </w:tcPr>
          <w:p w14:paraId="524139B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3.2177%</w:t>
            </w:r>
          </w:p>
        </w:tc>
        <w:tc>
          <w:tcPr>
            <w:tcW w:w="860" w:type="dxa"/>
            <w:tcBorders>
              <w:top w:val="nil"/>
              <w:left w:val="nil"/>
              <w:bottom w:val="nil"/>
              <w:right w:val="nil"/>
            </w:tcBorders>
            <w:shd w:val="clear" w:color="auto" w:fill="auto"/>
            <w:noWrap/>
            <w:vAlign w:val="bottom"/>
            <w:hideMark/>
          </w:tcPr>
          <w:p w14:paraId="2B4F184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5.7342%</w:t>
            </w:r>
          </w:p>
        </w:tc>
        <w:tc>
          <w:tcPr>
            <w:tcW w:w="860" w:type="dxa"/>
            <w:tcBorders>
              <w:top w:val="nil"/>
              <w:left w:val="nil"/>
              <w:bottom w:val="nil"/>
              <w:right w:val="nil"/>
            </w:tcBorders>
            <w:shd w:val="clear" w:color="auto" w:fill="auto"/>
            <w:noWrap/>
            <w:vAlign w:val="bottom"/>
            <w:hideMark/>
          </w:tcPr>
          <w:p w14:paraId="1463925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6.2115%</w:t>
            </w:r>
          </w:p>
        </w:tc>
        <w:tc>
          <w:tcPr>
            <w:tcW w:w="860" w:type="dxa"/>
            <w:tcBorders>
              <w:top w:val="nil"/>
              <w:left w:val="nil"/>
              <w:bottom w:val="nil"/>
              <w:right w:val="nil"/>
            </w:tcBorders>
            <w:shd w:val="clear" w:color="auto" w:fill="auto"/>
            <w:noWrap/>
            <w:vAlign w:val="bottom"/>
            <w:hideMark/>
          </w:tcPr>
          <w:p w14:paraId="4AF1198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6.2974%</w:t>
            </w:r>
          </w:p>
        </w:tc>
        <w:tc>
          <w:tcPr>
            <w:tcW w:w="860" w:type="dxa"/>
            <w:tcBorders>
              <w:top w:val="nil"/>
              <w:left w:val="nil"/>
              <w:bottom w:val="nil"/>
              <w:right w:val="single" w:sz="4" w:space="0" w:color="auto"/>
            </w:tcBorders>
            <w:shd w:val="clear" w:color="auto" w:fill="auto"/>
            <w:noWrap/>
            <w:vAlign w:val="bottom"/>
            <w:hideMark/>
          </w:tcPr>
          <w:p w14:paraId="1E6DEDD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6.3826%</w:t>
            </w:r>
          </w:p>
        </w:tc>
        <w:tc>
          <w:tcPr>
            <w:tcW w:w="860" w:type="dxa"/>
            <w:tcBorders>
              <w:top w:val="nil"/>
              <w:left w:val="nil"/>
              <w:bottom w:val="nil"/>
              <w:right w:val="nil"/>
            </w:tcBorders>
            <w:shd w:val="clear" w:color="auto" w:fill="auto"/>
            <w:noWrap/>
            <w:vAlign w:val="bottom"/>
            <w:hideMark/>
          </w:tcPr>
          <w:p w14:paraId="7A49629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2.3703%</w:t>
            </w:r>
          </w:p>
        </w:tc>
      </w:tr>
      <w:tr w:rsidR="00992116" w:rsidRPr="00AB0669" w14:paraId="652D8855" w14:textId="77777777" w:rsidTr="00992116">
        <w:trPr>
          <w:trHeight w:val="288"/>
        </w:trPr>
        <w:tc>
          <w:tcPr>
            <w:tcW w:w="815" w:type="dxa"/>
            <w:tcBorders>
              <w:top w:val="nil"/>
              <w:left w:val="nil"/>
              <w:bottom w:val="nil"/>
              <w:right w:val="nil"/>
            </w:tcBorders>
            <w:shd w:val="clear" w:color="auto" w:fill="auto"/>
            <w:noWrap/>
            <w:vAlign w:val="bottom"/>
            <w:hideMark/>
          </w:tcPr>
          <w:p w14:paraId="04D4DF4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lastRenderedPageBreak/>
              <w:t>16</w:t>
            </w:r>
          </w:p>
        </w:tc>
        <w:tc>
          <w:tcPr>
            <w:tcW w:w="860" w:type="dxa"/>
            <w:tcBorders>
              <w:top w:val="nil"/>
              <w:left w:val="nil"/>
              <w:bottom w:val="nil"/>
              <w:right w:val="nil"/>
            </w:tcBorders>
            <w:shd w:val="clear" w:color="auto" w:fill="auto"/>
            <w:noWrap/>
            <w:vAlign w:val="bottom"/>
            <w:hideMark/>
          </w:tcPr>
          <w:p w14:paraId="7585643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3.1784%</w:t>
            </w:r>
          </w:p>
        </w:tc>
        <w:tc>
          <w:tcPr>
            <w:tcW w:w="860" w:type="dxa"/>
            <w:tcBorders>
              <w:top w:val="nil"/>
              <w:left w:val="nil"/>
              <w:bottom w:val="nil"/>
              <w:right w:val="nil"/>
            </w:tcBorders>
            <w:shd w:val="clear" w:color="auto" w:fill="auto"/>
            <w:noWrap/>
            <w:vAlign w:val="bottom"/>
            <w:hideMark/>
          </w:tcPr>
          <w:p w14:paraId="1962037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5.9957%</w:t>
            </w:r>
          </w:p>
        </w:tc>
        <w:tc>
          <w:tcPr>
            <w:tcW w:w="860" w:type="dxa"/>
            <w:tcBorders>
              <w:top w:val="nil"/>
              <w:left w:val="nil"/>
              <w:bottom w:val="nil"/>
              <w:right w:val="nil"/>
            </w:tcBorders>
            <w:shd w:val="clear" w:color="auto" w:fill="auto"/>
            <w:noWrap/>
            <w:vAlign w:val="bottom"/>
            <w:hideMark/>
          </w:tcPr>
          <w:p w14:paraId="602AFD4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5.1723%</w:t>
            </w:r>
          </w:p>
        </w:tc>
        <w:tc>
          <w:tcPr>
            <w:tcW w:w="860" w:type="dxa"/>
            <w:tcBorders>
              <w:top w:val="nil"/>
              <w:left w:val="nil"/>
              <w:bottom w:val="nil"/>
              <w:right w:val="single" w:sz="4" w:space="0" w:color="auto"/>
            </w:tcBorders>
            <w:shd w:val="clear" w:color="auto" w:fill="auto"/>
            <w:noWrap/>
            <w:vAlign w:val="bottom"/>
            <w:hideMark/>
          </w:tcPr>
          <w:p w14:paraId="6C42CCC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2.9024%</w:t>
            </w:r>
          </w:p>
        </w:tc>
        <w:tc>
          <w:tcPr>
            <w:tcW w:w="860" w:type="dxa"/>
            <w:tcBorders>
              <w:top w:val="nil"/>
              <w:left w:val="nil"/>
              <w:bottom w:val="nil"/>
              <w:right w:val="nil"/>
            </w:tcBorders>
            <w:shd w:val="clear" w:color="auto" w:fill="auto"/>
            <w:noWrap/>
            <w:vAlign w:val="bottom"/>
            <w:hideMark/>
          </w:tcPr>
          <w:p w14:paraId="59B7D00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5.9518%</w:t>
            </w:r>
          </w:p>
        </w:tc>
        <w:tc>
          <w:tcPr>
            <w:tcW w:w="860" w:type="dxa"/>
            <w:tcBorders>
              <w:top w:val="nil"/>
              <w:left w:val="nil"/>
              <w:bottom w:val="nil"/>
              <w:right w:val="nil"/>
            </w:tcBorders>
            <w:shd w:val="clear" w:color="auto" w:fill="auto"/>
            <w:noWrap/>
            <w:vAlign w:val="bottom"/>
            <w:hideMark/>
          </w:tcPr>
          <w:p w14:paraId="7BB48A9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6.0867%</w:t>
            </w:r>
          </w:p>
        </w:tc>
        <w:tc>
          <w:tcPr>
            <w:tcW w:w="860" w:type="dxa"/>
            <w:tcBorders>
              <w:top w:val="nil"/>
              <w:left w:val="nil"/>
              <w:bottom w:val="nil"/>
              <w:right w:val="nil"/>
            </w:tcBorders>
            <w:shd w:val="clear" w:color="auto" w:fill="auto"/>
            <w:noWrap/>
            <w:vAlign w:val="bottom"/>
            <w:hideMark/>
          </w:tcPr>
          <w:p w14:paraId="58367C5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6.1833%</w:t>
            </w:r>
          </w:p>
        </w:tc>
        <w:tc>
          <w:tcPr>
            <w:tcW w:w="860" w:type="dxa"/>
            <w:tcBorders>
              <w:top w:val="nil"/>
              <w:left w:val="nil"/>
              <w:bottom w:val="nil"/>
              <w:right w:val="single" w:sz="4" w:space="0" w:color="auto"/>
            </w:tcBorders>
            <w:shd w:val="clear" w:color="auto" w:fill="auto"/>
            <w:noWrap/>
            <w:vAlign w:val="bottom"/>
            <w:hideMark/>
          </w:tcPr>
          <w:p w14:paraId="3D4D884C"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6.5323%</w:t>
            </w:r>
          </w:p>
        </w:tc>
        <w:tc>
          <w:tcPr>
            <w:tcW w:w="860" w:type="dxa"/>
            <w:tcBorders>
              <w:top w:val="nil"/>
              <w:left w:val="nil"/>
              <w:bottom w:val="nil"/>
              <w:right w:val="nil"/>
            </w:tcBorders>
            <w:shd w:val="clear" w:color="auto" w:fill="auto"/>
            <w:noWrap/>
            <w:vAlign w:val="bottom"/>
            <w:hideMark/>
          </w:tcPr>
          <w:p w14:paraId="6272B24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3.5323%</w:t>
            </w:r>
          </w:p>
        </w:tc>
      </w:tr>
      <w:tr w:rsidR="00992116" w:rsidRPr="00AB0669" w14:paraId="0C34A341" w14:textId="77777777" w:rsidTr="00992116">
        <w:trPr>
          <w:trHeight w:val="288"/>
        </w:trPr>
        <w:tc>
          <w:tcPr>
            <w:tcW w:w="815" w:type="dxa"/>
            <w:tcBorders>
              <w:top w:val="nil"/>
              <w:left w:val="nil"/>
              <w:bottom w:val="nil"/>
              <w:right w:val="nil"/>
            </w:tcBorders>
            <w:shd w:val="clear" w:color="auto" w:fill="auto"/>
            <w:noWrap/>
            <w:vAlign w:val="bottom"/>
            <w:hideMark/>
          </w:tcPr>
          <w:p w14:paraId="1ED4167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496EE18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2.9150%</w:t>
            </w:r>
          </w:p>
        </w:tc>
        <w:tc>
          <w:tcPr>
            <w:tcW w:w="860" w:type="dxa"/>
            <w:tcBorders>
              <w:top w:val="nil"/>
              <w:left w:val="nil"/>
              <w:bottom w:val="nil"/>
              <w:right w:val="nil"/>
            </w:tcBorders>
            <w:shd w:val="clear" w:color="auto" w:fill="auto"/>
            <w:noWrap/>
            <w:vAlign w:val="bottom"/>
            <w:hideMark/>
          </w:tcPr>
          <w:p w14:paraId="3DCE82A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5.7295%</w:t>
            </w:r>
          </w:p>
        </w:tc>
        <w:tc>
          <w:tcPr>
            <w:tcW w:w="860" w:type="dxa"/>
            <w:tcBorders>
              <w:top w:val="nil"/>
              <w:left w:val="nil"/>
              <w:bottom w:val="nil"/>
              <w:right w:val="nil"/>
            </w:tcBorders>
            <w:shd w:val="clear" w:color="auto" w:fill="auto"/>
            <w:noWrap/>
            <w:vAlign w:val="bottom"/>
            <w:hideMark/>
          </w:tcPr>
          <w:p w14:paraId="3678457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4.4685%</w:t>
            </w:r>
          </w:p>
        </w:tc>
        <w:tc>
          <w:tcPr>
            <w:tcW w:w="860" w:type="dxa"/>
            <w:tcBorders>
              <w:top w:val="nil"/>
              <w:left w:val="nil"/>
              <w:bottom w:val="nil"/>
              <w:right w:val="single" w:sz="4" w:space="0" w:color="auto"/>
            </w:tcBorders>
            <w:shd w:val="clear" w:color="auto" w:fill="auto"/>
            <w:noWrap/>
            <w:vAlign w:val="bottom"/>
            <w:hideMark/>
          </w:tcPr>
          <w:p w14:paraId="3F0DFAE3"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2.4927%</w:t>
            </w:r>
          </w:p>
        </w:tc>
        <w:tc>
          <w:tcPr>
            <w:tcW w:w="860" w:type="dxa"/>
            <w:tcBorders>
              <w:top w:val="nil"/>
              <w:left w:val="nil"/>
              <w:bottom w:val="nil"/>
              <w:right w:val="nil"/>
            </w:tcBorders>
            <w:shd w:val="clear" w:color="auto" w:fill="auto"/>
            <w:noWrap/>
            <w:vAlign w:val="bottom"/>
            <w:hideMark/>
          </w:tcPr>
          <w:p w14:paraId="165EBEB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5.4641%</w:t>
            </w:r>
          </w:p>
        </w:tc>
        <w:tc>
          <w:tcPr>
            <w:tcW w:w="860" w:type="dxa"/>
            <w:tcBorders>
              <w:top w:val="nil"/>
              <w:left w:val="nil"/>
              <w:bottom w:val="nil"/>
              <w:right w:val="nil"/>
            </w:tcBorders>
            <w:shd w:val="clear" w:color="auto" w:fill="auto"/>
            <w:noWrap/>
            <w:vAlign w:val="bottom"/>
            <w:hideMark/>
          </w:tcPr>
          <w:p w14:paraId="4BC6592D"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6.3350%</w:t>
            </w:r>
          </w:p>
        </w:tc>
        <w:tc>
          <w:tcPr>
            <w:tcW w:w="860" w:type="dxa"/>
            <w:tcBorders>
              <w:top w:val="nil"/>
              <w:left w:val="nil"/>
              <w:bottom w:val="nil"/>
              <w:right w:val="nil"/>
            </w:tcBorders>
            <w:shd w:val="clear" w:color="auto" w:fill="auto"/>
            <w:noWrap/>
            <w:vAlign w:val="bottom"/>
            <w:hideMark/>
          </w:tcPr>
          <w:p w14:paraId="1357FB2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6.6424%</w:t>
            </w:r>
          </w:p>
        </w:tc>
        <w:tc>
          <w:tcPr>
            <w:tcW w:w="860" w:type="dxa"/>
            <w:tcBorders>
              <w:top w:val="nil"/>
              <w:left w:val="nil"/>
              <w:bottom w:val="nil"/>
              <w:right w:val="single" w:sz="4" w:space="0" w:color="auto"/>
            </w:tcBorders>
            <w:shd w:val="clear" w:color="auto" w:fill="auto"/>
            <w:noWrap/>
            <w:vAlign w:val="bottom"/>
            <w:hideMark/>
          </w:tcPr>
          <w:p w14:paraId="3149C40E"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6.6361%</w:t>
            </w:r>
          </w:p>
        </w:tc>
        <w:tc>
          <w:tcPr>
            <w:tcW w:w="860" w:type="dxa"/>
            <w:tcBorders>
              <w:top w:val="nil"/>
              <w:left w:val="nil"/>
              <w:bottom w:val="nil"/>
              <w:right w:val="nil"/>
            </w:tcBorders>
            <w:shd w:val="clear" w:color="auto" w:fill="auto"/>
            <w:noWrap/>
            <w:vAlign w:val="bottom"/>
            <w:hideMark/>
          </w:tcPr>
          <w:p w14:paraId="75F3273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3.2957%</w:t>
            </w:r>
          </w:p>
        </w:tc>
      </w:tr>
      <w:tr w:rsidR="00992116" w:rsidRPr="00AB0669" w14:paraId="2E2412E9" w14:textId="77777777" w:rsidTr="00992116">
        <w:trPr>
          <w:trHeight w:val="288"/>
        </w:trPr>
        <w:tc>
          <w:tcPr>
            <w:tcW w:w="815" w:type="dxa"/>
            <w:tcBorders>
              <w:top w:val="nil"/>
              <w:left w:val="nil"/>
              <w:bottom w:val="single" w:sz="4" w:space="0" w:color="auto"/>
              <w:right w:val="nil"/>
            </w:tcBorders>
            <w:shd w:val="clear" w:color="auto" w:fill="auto"/>
            <w:noWrap/>
            <w:vAlign w:val="bottom"/>
            <w:hideMark/>
          </w:tcPr>
          <w:p w14:paraId="5A67BDAB"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58E426C8"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3.5242%</w:t>
            </w:r>
          </w:p>
        </w:tc>
        <w:tc>
          <w:tcPr>
            <w:tcW w:w="860" w:type="dxa"/>
            <w:tcBorders>
              <w:top w:val="nil"/>
              <w:left w:val="nil"/>
              <w:bottom w:val="single" w:sz="4" w:space="0" w:color="auto"/>
              <w:right w:val="nil"/>
            </w:tcBorders>
            <w:shd w:val="clear" w:color="auto" w:fill="auto"/>
            <w:noWrap/>
            <w:vAlign w:val="bottom"/>
            <w:hideMark/>
          </w:tcPr>
          <w:p w14:paraId="43B0A27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6.3926%</w:t>
            </w:r>
          </w:p>
        </w:tc>
        <w:tc>
          <w:tcPr>
            <w:tcW w:w="860" w:type="dxa"/>
            <w:tcBorders>
              <w:top w:val="nil"/>
              <w:left w:val="nil"/>
              <w:bottom w:val="single" w:sz="4" w:space="0" w:color="auto"/>
              <w:right w:val="nil"/>
            </w:tcBorders>
            <w:shd w:val="clear" w:color="auto" w:fill="auto"/>
            <w:noWrap/>
            <w:vAlign w:val="bottom"/>
            <w:hideMark/>
          </w:tcPr>
          <w:p w14:paraId="6A54B672"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4.5046%</w:t>
            </w:r>
          </w:p>
        </w:tc>
        <w:tc>
          <w:tcPr>
            <w:tcW w:w="860" w:type="dxa"/>
            <w:tcBorders>
              <w:top w:val="nil"/>
              <w:left w:val="nil"/>
              <w:bottom w:val="single" w:sz="4" w:space="0" w:color="auto"/>
              <w:right w:val="single" w:sz="4" w:space="0" w:color="auto"/>
            </w:tcBorders>
            <w:shd w:val="clear" w:color="auto" w:fill="auto"/>
            <w:noWrap/>
            <w:vAlign w:val="bottom"/>
            <w:hideMark/>
          </w:tcPr>
          <w:p w14:paraId="4EE814BF"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2.4698%</w:t>
            </w:r>
          </w:p>
        </w:tc>
        <w:tc>
          <w:tcPr>
            <w:tcW w:w="860" w:type="dxa"/>
            <w:tcBorders>
              <w:top w:val="nil"/>
              <w:left w:val="nil"/>
              <w:bottom w:val="single" w:sz="4" w:space="0" w:color="auto"/>
              <w:right w:val="nil"/>
            </w:tcBorders>
            <w:shd w:val="clear" w:color="auto" w:fill="auto"/>
            <w:noWrap/>
            <w:vAlign w:val="bottom"/>
            <w:hideMark/>
          </w:tcPr>
          <w:p w14:paraId="3870BB5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5.7973%</w:t>
            </w:r>
          </w:p>
        </w:tc>
        <w:tc>
          <w:tcPr>
            <w:tcW w:w="860" w:type="dxa"/>
            <w:tcBorders>
              <w:top w:val="nil"/>
              <w:left w:val="nil"/>
              <w:bottom w:val="single" w:sz="4" w:space="0" w:color="auto"/>
              <w:right w:val="nil"/>
            </w:tcBorders>
            <w:shd w:val="clear" w:color="auto" w:fill="auto"/>
            <w:noWrap/>
            <w:vAlign w:val="bottom"/>
            <w:hideMark/>
          </w:tcPr>
          <w:p w14:paraId="57D04EF9"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6.2832%</w:t>
            </w:r>
          </w:p>
        </w:tc>
        <w:tc>
          <w:tcPr>
            <w:tcW w:w="860" w:type="dxa"/>
            <w:tcBorders>
              <w:top w:val="nil"/>
              <w:left w:val="nil"/>
              <w:bottom w:val="single" w:sz="4" w:space="0" w:color="auto"/>
              <w:right w:val="nil"/>
            </w:tcBorders>
            <w:shd w:val="clear" w:color="auto" w:fill="auto"/>
            <w:noWrap/>
            <w:vAlign w:val="bottom"/>
            <w:hideMark/>
          </w:tcPr>
          <w:p w14:paraId="6D729A25"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6.3449%</w:t>
            </w:r>
          </w:p>
        </w:tc>
        <w:tc>
          <w:tcPr>
            <w:tcW w:w="860" w:type="dxa"/>
            <w:tcBorders>
              <w:top w:val="nil"/>
              <w:left w:val="nil"/>
              <w:bottom w:val="single" w:sz="4" w:space="0" w:color="auto"/>
              <w:right w:val="single" w:sz="4" w:space="0" w:color="auto"/>
            </w:tcBorders>
            <w:shd w:val="clear" w:color="auto" w:fill="auto"/>
            <w:noWrap/>
            <w:vAlign w:val="bottom"/>
            <w:hideMark/>
          </w:tcPr>
          <w:p w14:paraId="609068A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6.3185%</w:t>
            </w:r>
          </w:p>
        </w:tc>
        <w:tc>
          <w:tcPr>
            <w:tcW w:w="860" w:type="dxa"/>
            <w:tcBorders>
              <w:top w:val="nil"/>
              <w:left w:val="nil"/>
              <w:bottom w:val="single" w:sz="4" w:space="0" w:color="auto"/>
              <w:right w:val="nil"/>
            </w:tcBorders>
            <w:shd w:val="clear" w:color="auto" w:fill="auto"/>
            <w:noWrap/>
            <w:vAlign w:val="bottom"/>
            <w:hideMark/>
          </w:tcPr>
          <w:p w14:paraId="1F0C18E7"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5.3781%</w:t>
            </w:r>
          </w:p>
        </w:tc>
      </w:tr>
      <w:tr w:rsidR="00992116" w:rsidRPr="00AB0669" w14:paraId="4B7CCF1C" w14:textId="77777777" w:rsidTr="00992116">
        <w:trPr>
          <w:trHeight w:val="288"/>
        </w:trPr>
        <w:tc>
          <w:tcPr>
            <w:tcW w:w="815" w:type="dxa"/>
            <w:tcBorders>
              <w:top w:val="nil"/>
              <w:left w:val="nil"/>
              <w:bottom w:val="single" w:sz="4" w:space="0" w:color="auto"/>
              <w:right w:val="nil"/>
            </w:tcBorders>
            <w:shd w:val="clear" w:color="auto" w:fill="auto"/>
            <w:noWrap/>
            <w:vAlign w:val="bottom"/>
            <w:hideMark/>
          </w:tcPr>
          <w:p w14:paraId="38F648F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5B59064A"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1.8420%</w:t>
            </w:r>
          </w:p>
        </w:tc>
        <w:tc>
          <w:tcPr>
            <w:tcW w:w="860" w:type="dxa"/>
            <w:tcBorders>
              <w:top w:val="nil"/>
              <w:left w:val="nil"/>
              <w:bottom w:val="single" w:sz="4" w:space="0" w:color="auto"/>
              <w:right w:val="nil"/>
            </w:tcBorders>
            <w:shd w:val="clear" w:color="auto" w:fill="auto"/>
            <w:noWrap/>
            <w:vAlign w:val="bottom"/>
            <w:hideMark/>
          </w:tcPr>
          <w:p w14:paraId="01531C5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3.5514%</w:t>
            </w:r>
          </w:p>
        </w:tc>
        <w:tc>
          <w:tcPr>
            <w:tcW w:w="860" w:type="dxa"/>
            <w:tcBorders>
              <w:top w:val="nil"/>
              <w:left w:val="nil"/>
              <w:bottom w:val="single" w:sz="4" w:space="0" w:color="auto"/>
              <w:right w:val="nil"/>
            </w:tcBorders>
            <w:shd w:val="clear" w:color="auto" w:fill="auto"/>
            <w:noWrap/>
            <w:vAlign w:val="bottom"/>
            <w:hideMark/>
          </w:tcPr>
          <w:p w14:paraId="6C72750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3.1219%</w:t>
            </w:r>
          </w:p>
        </w:tc>
        <w:tc>
          <w:tcPr>
            <w:tcW w:w="860" w:type="dxa"/>
            <w:tcBorders>
              <w:top w:val="nil"/>
              <w:left w:val="nil"/>
              <w:bottom w:val="single" w:sz="4" w:space="0" w:color="auto"/>
              <w:right w:val="single" w:sz="4" w:space="0" w:color="auto"/>
            </w:tcBorders>
            <w:shd w:val="clear" w:color="auto" w:fill="auto"/>
            <w:noWrap/>
            <w:vAlign w:val="bottom"/>
            <w:hideMark/>
          </w:tcPr>
          <w:p w14:paraId="7E0004A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2.2936%</w:t>
            </w:r>
          </w:p>
        </w:tc>
        <w:tc>
          <w:tcPr>
            <w:tcW w:w="860" w:type="dxa"/>
            <w:tcBorders>
              <w:top w:val="nil"/>
              <w:left w:val="nil"/>
              <w:bottom w:val="single" w:sz="4" w:space="0" w:color="auto"/>
              <w:right w:val="nil"/>
            </w:tcBorders>
            <w:shd w:val="clear" w:color="auto" w:fill="auto"/>
            <w:noWrap/>
            <w:vAlign w:val="bottom"/>
            <w:hideMark/>
          </w:tcPr>
          <w:p w14:paraId="61BE6256"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3.4150%</w:t>
            </w:r>
          </w:p>
        </w:tc>
        <w:tc>
          <w:tcPr>
            <w:tcW w:w="860" w:type="dxa"/>
            <w:tcBorders>
              <w:top w:val="nil"/>
              <w:left w:val="nil"/>
              <w:bottom w:val="single" w:sz="4" w:space="0" w:color="auto"/>
              <w:right w:val="nil"/>
            </w:tcBorders>
            <w:shd w:val="clear" w:color="auto" w:fill="auto"/>
            <w:noWrap/>
            <w:vAlign w:val="bottom"/>
            <w:hideMark/>
          </w:tcPr>
          <w:p w14:paraId="5FCF72F4"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3.7206%</w:t>
            </w:r>
          </w:p>
        </w:tc>
        <w:tc>
          <w:tcPr>
            <w:tcW w:w="860" w:type="dxa"/>
            <w:tcBorders>
              <w:top w:val="nil"/>
              <w:left w:val="nil"/>
              <w:bottom w:val="single" w:sz="4" w:space="0" w:color="auto"/>
              <w:right w:val="nil"/>
            </w:tcBorders>
            <w:shd w:val="clear" w:color="auto" w:fill="auto"/>
            <w:noWrap/>
            <w:vAlign w:val="bottom"/>
            <w:hideMark/>
          </w:tcPr>
          <w:p w14:paraId="3479E23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3.6650%</w:t>
            </w:r>
          </w:p>
        </w:tc>
        <w:tc>
          <w:tcPr>
            <w:tcW w:w="860" w:type="dxa"/>
            <w:tcBorders>
              <w:top w:val="nil"/>
              <w:left w:val="nil"/>
              <w:bottom w:val="single" w:sz="4" w:space="0" w:color="auto"/>
              <w:right w:val="single" w:sz="4" w:space="0" w:color="auto"/>
            </w:tcBorders>
            <w:shd w:val="clear" w:color="auto" w:fill="auto"/>
            <w:noWrap/>
            <w:vAlign w:val="bottom"/>
            <w:hideMark/>
          </w:tcPr>
          <w:p w14:paraId="42E74CB0"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3.8346%</w:t>
            </w:r>
          </w:p>
        </w:tc>
        <w:tc>
          <w:tcPr>
            <w:tcW w:w="860" w:type="dxa"/>
            <w:tcBorders>
              <w:top w:val="nil"/>
              <w:left w:val="nil"/>
              <w:bottom w:val="single" w:sz="4" w:space="0" w:color="auto"/>
              <w:right w:val="nil"/>
            </w:tcBorders>
            <w:shd w:val="clear" w:color="auto" w:fill="auto"/>
            <w:noWrap/>
            <w:vAlign w:val="bottom"/>
            <w:hideMark/>
          </w:tcPr>
          <w:p w14:paraId="3E75E271" w14:textId="77777777" w:rsidR="00992116" w:rsidRPr="00AB0669" w:rsidRDefault="00992116" w:rsidP="00992116">
            <w:pPr>
              <w:spacing w:after="0" w:line="240" w:lineRule="auto"/>
              <w:jc w:val="right"/>
              <w:rPr>
                <w:color w:val="000000"/>
                <w:sz w:val="18"/>
                <w:szCs w:val="18"/>
                <w:lang w:eastAsia="zh-CN"/>
              </w:rPr>
            </w:pPr>
            <w:r w:rsidRPr="00AB0669">
              <w:rPr>
                <w:color w:val="000000"/>
                <w:sz w:val="18"/>
                <w:szCs w:val="18"/>
                <w:lang w:eastAsia="zh-CN"/>
              </w:rPr>
              <w:t>1.7854%</w:t>
            </w:r>
          </w:p>
        </w:tc>
      </w:tr>
    </w:tbl>
    <w:p w14:paraId="178A32C1" w14:textId="2BC9DE32" w:rsidR="00FE73BC" w:rsidRPr="00AB0669" w:rsidRDefault="00FE73BC" w:rsidP="00B125F5">
      <w:pPr>
        <w:rPr>
          <w:lang w:eastAsia="en-AU"/>
        </w:rPr>
      </w:pPr>
    </w:p>
    <w:p w14:paraId="604E737A" w14:textId="0F4BDC82" w:rsidR="006D5946" w:rsidRPr="00AB0669" w:rsidRDefault="006D5946" w:rsidP="006D5946">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6</w:t>
      </w:r>
      <w:r w:rsidRPr="00AB0669">
        <w:rPr>
          <w:rFonts w:cs="Times New Roman"/>
          <w:b w:val="0"/>
          <w:sz w:val="18"/>
        </w:rPr>
        <w:fldChar w:fldCharType="end"/>
      </w:r>
      <w:r w:rsidRPr="00AB0669">
        <w:rPr>
          <w:rFonts w:cs="Times New Roman"/>
          <w:b w:val="0"/>
          <w:sz w:val="18"/>
        </w:rPr>
        <w:t xml:space="preserve"> </w:t>
      </w:r>
      <w:r w:rsidR="005E64C2" w:rsidRPr="00AB0669">
        <w:rPr>
          <w:rFonts w:cs="Times New Roman"/>
          <w:b w:val="0"/>
          <w:sz w:val="18"/>
        </w:rPr>
        <w:t xml:space="preserve">This table shows the accuracy of monthly forecasts of US tourist arrivals from </w:t>
      </w:r>
      <w:r w:rsidR="005E64C2" w:rsidRPr="00AB0669">
        <w:rPr>
          <w:rFonts w:cs="Times New Roman"/>
          <w:sz w:val="18"/>
        </w:rPr>
        <w:t>Korea</w:t>
      </w:r>
      <w:r w:rsidR="005E64C2"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4067" w:type="dxa"/>
        <w:tblLook w:val="04A0" w:firstRow="1" w:lastRow="0" w:firstColumn="1" w:lastColumn="0" w:noHBand="0" w:noVBand="1"/>
      </w:tblPr>
      <w:tblGrid>
        <w:gridCol w:w="1120"/>
        <w:gridCol w:w="980"/>
        <w:gridCol w:w="1041"/>
        <w:gridCol w:w="951"/>
      </w:tblGrid>
      <w:tr w:rsidR="006D5946" w:rsidRPr="00AB0669" w14:paraId="413A7CA5" w14:textId="77777777" w:rsidTr="006D5946">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5FEAF554"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53D27E04" w14:textId="77777777" w:rsidR="006D5946" w:rsidRPr="00AB0669" w:rsidRDefault="006D5946" w:rsidP="006D5946">
            <w:pPr>
              <w:spacing w:after="0" w:line="240" w:lineRule="auto"/>
              <w:jc w:val="left"/>
              <w:rPr>
                <w:color w:val="000000"/>
                <w:sz w:val="18"/>
                <w:szCs w:val="18"/>
                <w:lang w:eastAsia="zh-CN"/>
              </w:rPr>
            </w:pPr>
            <w:r w:rsidRPr="00AB0669">
              <w:rPr>
                <w:color w:val="000000"/>
                <w:sz w:val="18"/>
                <w:szCs w:val="18"/>
                <w:lang w:eastAsia="zh-CN"/>
              </w:rPr>
              <w:t>ARFIMA</w:t>
            </w:r>
          </w:p>
        </w:tc>
        <w:tc>
          <w:tcPr>
            <w:tcW w:w="1029" w:type="dxa"/>
            <w:tcBorders>
              <w:top w:val="single" w:sz="4" w:space="0" w:color="auto"/>
              <w:left w:val="nil"/>
              <w:bottom w:val="single" w:sz="4" w:space="0" w:color="auto"/>
              <w:right w:val="nil"/>
            </w:tcBorders>
            <w:shd w:val="clear" w:color="auto" w:fill="auto"/>
            <w:noWrap/>
            <w:vAlign w:val="bottom"/>
            <w:hideMark/>
          </w:tcPr>
          <w:p w14:paraId="4D394BE0" w14:textId="77777777" w:rsidR="006D5946" w:rsidRPr="00AB0669" w:rsidRDefault="006D5946" w:rsidP="006D5946">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2A20A3D9" w14:textId="77777777" w:rsidR="006D5946" w:rsidRPr="00AB0669" w:rsidRDefault="006D5946" w:rsidP="006D5946">
            <w:pPr>
              <w:spacing w:after="0" w:line="240" w:lineRule="auto"/>
              <w:jc w:val="left"/>
              <w:rPr>
                <w:color w:val="000000"/>
                <w:sz w:val="18"/>
                <w:szCs w:val="18"/>
                <w:lang w:eastAsia="zh-CN"/>
              </w:rPr>
            </w:pPr>
            <w:r w:rsidRPr="00AB0669">
              <w:rPr>
                <w:color w:val="000000"/>
                <w:sz w:val="18"/>
                <w:szCs w:val="18"/>
                <w:lang w:eastAsia="zh-CN"/>
              </w:rPr>
              <w:t>SARIMA</w:t>
            </w:r>
          </w:p>
        </w:tc>
      </w:tr>
      <w:tr w:rsidR="006D5946" w:rsidRPr="00AB0669" w14:paraId="2648D441" w14:textId="77777777" w:rsidTr="006D5946">
        <w:trPr>
          <w:trHeight w:val="288"/>
        </w:trPr>
        <w:tc>
          <w:tcPr>
            <w:tcW w:w="1120" w:type="dxa"/>
            <w:tcBorders>
              <w:top w:val="nil"/>
              <w:left w:val="nil"/>
              <w:bottom w:val="nil"/>
              <w:right w:val="nil"/>
            </w:tcBorders>
            <w:shd w:val="clear" w:color="auto" w:fill="auto"/>
            <w:noWrap/>
            <w:vAlign w:val="bottom"/>
            <w:hideMark/>
          </w:tcPr>
          <w:p w14:paraId="7BCCA45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74C9E570"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1.0212%</w:t>
            </w:r>
          </w:p>
        </w:tc>
        <w:tc>
          <w:tcPr>
            <w:tcW w:w="1029" w:type="dxa"/>
            <w:tcBorders>
              <w:top w:val="nil"/>
              <w:left w:val="nil"/>
              <w:bottom w:val="nil"/>
              <w:right w:val="nil"/>
            </w:tcBorders>
            <w:shd w:val="clear" w:color="auto" w:fill="auto"/>
            <w:noWrap/>
            <w:vAlign w:val="bottom"/>
            <w:hideMark/>
          </w:tcPr>
          <w:p w14:paraId="0073E451"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40.2943%</w:t>
            </w:r>
          </w:p>
        </w:tc>
        <w:tc>
          <w:tcPr>
            <w:tcW w:w="938" w:type="dxa"/>
            <w:tcBorders>
              <w:top w:val="nil"/>
              <w:left w:val="nil"/>
              <w:bottom w:val="nil"/>
              <w:right w:val="nil"/>
            </w:tcBorders>
            <w:shd w:val="clear" w:color="auto" w:fill="auto"/>
            <w:noWrap/>
            <w:vAlign w:val="bottom"/>
            <w:hideMark/>
          </w:tcPr>
          <w:p w14:paraId="790A96D1"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4.9225%</w:t>
            </w:r>
          </w:p>
        </w:tc>
      </w:tr>
      <w:tr w:rsidR="006D5946" w:rsidRPr="00AB0669" w14:paraId="29C4CE3D" w14:textId="77777777" w:rsidTr="006D5946">
        <w:trPr>
          <w:trHeight w:val="288"/>
        </w:trPr>
        <w:tc>
          <w:tcPr>
            <w:tcW w:w="1120" w:type="dxa"/>
            <w:tcBorders>
              <w:top w:val="nil"/>
              <w:left w:val="nil"/>
              <w:bottom w:val="nil"/>
              <w:right w:val="nil"/>
            </w:tcBorders>
            <w:shd w:val="clear" w:color="auto" w:fill="auto"/>
            <w:noWrap/>
            <w:vAlign w:val="bottom"/>
            <w:hideMark/>
          </w:tcPr>
          <w:p w14:paraId="53037816"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4722BFD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1.1793%</w:t>
            </w:r>
          </w:p>
        </w:tc>
        <w:tc>
          <w:tcPr>
            <w:tcW w:w="1029" w:type="dxa"/>
            <w:tcBorders>
              <w:top w:val="nil"/>
              <w:left w:val="nil"/>
              <w:bottom w:val="nil"/>
              <w:right w:val="nil"/>
            </w:tcBorders>
            <w:shd w:val="clear" w:color="auto" w:fill="auto"/>
            <w:noWrap/>
            <w:vAlign w:val="bottom"/>
            <w:hideMark/>
          </w:tcPr>
          <w:p w14:paraId="1B270290"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45.6519%</w:t>
            </w:r>
          </w:p>
        </w:tc>
        <w:tc>
          <w:tcPr>
            <w:tcW w:w="938" w:type="dxa"/>
            <w:tcBorders>
              <w:top w:val="nil"/>
              <w:left w:val="nil"/>
              <w:bottom w:val="nil"/>
              <w:right w:val="nil"/>
            </w:tcBorders>
            <w:shd w:val="clear" w:color="auto" w:fill="auto"/>
            <w:noWrap/>
            <w:vAlign w:val="bottom"/>
            <w:hideMark/>
          </w:tcPr>
          <w:p w14:paraId="429A052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5.1590%</w:t>
            </w:r>
          </w:p>
        </w:tc>
      </w:tr>
      <w:tr w:rsidR="006D5946" w:rsidRPr="00AB0669" w14:paraId="453265AF" w14:textId="77777777" w:rsidTr="006D5946">
        <w:trPr>
          <w:trHeight w:val="288"/>
        </w:trPr>
        <w:tc>
          <w:tcPr>
            <w:tcW w:w="1120" w:type="dxa"/>
            <w:tcBorders>
              <w:top w:val="nil"/>
              <w:left w:val="nil"/>
              <w:bottom w:val="nil"/>
              <w:right w:val="nil"/>
            </w:tcBorders>
            <w:shd w:val="clear" w:color="auto" w:fill="auto"/>
            <w:noWrap/>
            <w:vAlign w:val="bottom"/>
            <w:hideMark/>
          </w:tcPr>
          <w:p w14:paraId="7E28B38D"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7A7D2DA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2.7185%</w:t>
            </w:r>
          </w:p>
        </w:tc>
        <w:tc>
          <w:tcPr>
            <w:tcW w:w="1029" w:type="dxa"/>
            <w:tcBorders>
              <w:top w:val="nil"/>
              <w:left w:val="nil"/>
              <w:bottom w:val="nil"/>
              <w:right w:val="nil"/>
            </w:tcBorders>
            <w:shd w:val="clear" w:color="auto" w:fill="auto"/>
            <w:noWrap/>
            <w:vAlign w:val="bottom"/>
            <w:hideMark/>
          </w:tcPr>
          <w:p w14:paraId="2F4DE64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48.2972%</w:t>
            </w:r>
          </w:p>
        </w:tc>
        <w:tc>
          <w:tcPr>
            <w:tcW w:w="938" w:type="dxa"/>
            <w:tcBorders>
              <w:top w:val="nil"/>
              <w:left w:val="nil"/>
              <w:bottom w:val="nil"/>
              <w:right w:val="nil"/>
            </w:tcBorders>
            <w:shd w:val="clear" w:color="auto" w:fill="auto"/>
            <w:noWrap/>
            <w:vAlign w:val="bottom"/>
            <w:hideMark/>
          </w:tcPr>
          <w:p w14:paraId="5A8897BF"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6.1137%</w:t>
            </w:r>
          </w:p>
        </w:tc>
      </w:tr>
      <w:tr w:rsidR="006D5946" w:rsidRPr="00AB0669" w14:paraId="414D6BE7" w14:textId="77777777" w:rsidTr="006D5946">
        <w:trPr>
          <w:trHeight w:val="288"/>
        </w:trPr>
        <w:tc>
          <w:tcPr>
            <w:tcW w:w="1120" w:type="dxa"/>
            <w:tcBorders>
              <w:top w:val="nil"/>
              <w:left w:val="nil"/>
              <w:bottom w:val="nil"/>
              <w:right w:val="nil"/>
            </w:tcBorders>
            <w:shd w:val="clear" w:color="auto" w:fill="auto"/>
            <w:noWrap/>
            <w:vAlign w:val="bottom"/>
            <w:hideMark/>
          </w:tcPr>
          <w:p w14:paraId="3973C89C"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29E3E0F0"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3.6141%</w:t>
            </w:r>
          </w:p>
        </w:tc>
        <w:tc>
          <w:tcPr>
            <w:tcW w:w="1029" w:type="dxa"/>
            <w:tcBorders>
              <w:top w:val="nil"/>
              <w:left w:val="nil"/>
              <w:bottom w:val="nil"/>
              <w:right w:val="nil"/>
            </w:tcBorders>
            <w:shd w:val="clear" w:color="auto" w:fill="auto"/>
            <w:noWrap/>
            <w:vAlign w:val="bottom"/>
            <w:hideMark/>
          </w:tcPr>
          <w:p w14:paraId="26392FF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49.8343%</w:t>
            </w:r>
          </w:p>
        </w:tc>
        <w:tc>
          <w:tcPr>
            <w:tcW w:w="938" w:type="dxa"/>
            <w:tcBorders>
              <w:top w:val="nil"/>
              <w:left w:val="nil"/>
              <w:bottom w:val="nil"/>
              <w:right w:val="nil"/>
            </w:tcBorders>
            <w:shd w:val="clear" w:color="auto" w:fill="auto"/>
            <w:noWrap/>
            <w:vAlign w:val="bottom"/>
            <w:hideMark/>
          </w:tcPr>
          <w:p w14:paraId="7AF26D06"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6.2708%</w:t>
            </w:r>
          </w:p>
        </w:tc>
      </w:tr>
      <w:tr w:rsidR="006D5946" w:rsidRPr="00AB0669" w14:paraId="3107BE6D" w14:textId="77777777" w:rsidTr="006D5946">
        <w:trPr>
          <w:trHeight w:val="288"/>
        </w:trPr>
        <w:tc>
          <w:tcPr>
            <w:tcW w:w="1120" w:type="dxa"/>
            <w:tcBorders>
              <w:top w:val="nil"/>
              <w:left w:val="nil"/>
              <w:bottom w:val="nil"/>
              <w:right w:val="nil"/>
            </w:tcBorders>
            <w:shd w:val="clear" w:color="auto" w:fill="auto"/>
            <w:noWrap/>
            <w:vAlign w:val="bottom"/>
            <w:hideMark/>
          </w:tcPr>
          <w:p w14:paraId="523145F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47563F1E"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7.3728%</w:t>
            </w:r>
          </w:p>
        </w:tc>
        <w:tc>
          <w:tcPr>
            <w:tcW w:w="1029" w:type="dxa"/>
            <w:tcBorders>
              <w:top w:val="nil"/>
              <w:left w:val="nil"/>
              <w:bottom w:val="nil"/>
              <w:right w:val="nil"/>
            </w:tcBorders>
            <w:shd w:val="clear" w:color="auto" w:fill="auto"/>
            <w:noWrap/>
            <w:vAlign w:val="bottom"/>
            <w:hideMark/>
          </w:tcPr>
          <w:p w14:paraId="52C03DAF"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59.0620%</w:t>
            </w:r>
          </w:p>
        </w:tc>
        <w:tc>
          <w:tcPr>
            <w:tcW w:w="938" w:type="dxa"/>
            <w:tcBorders>
              <w:top w:val="nil"/>
              <w:left w:val="nil"/>
              <w:bottom w:val="nil"/>
              <w:right w:val="nil"/>
            </w:tcBorders>
            <w:shd w:val="clear" w:color="auto" w:fill="auto"/>
            <w:noWrap/>
            <w:vAlign w:val="bottom"/>
            <w:hideMark/>
          </w:tcPr>
          <w:p w14:paraId="340B4FF8"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7.4147%</w:t>
            </w:r>
          </w:p>
        </w:tc>
      </w:tr>
      <w:tr w:rsidR="006D5946" w:rsidRPr="00AB0669" w14:paraId="393BF6E9" w14:textId="77777777" w:rsidTr="006D5946">
        <w:trPr>
          <w:trHeight w:val="288"/>
        </w:trPr>
        <w:tc>
          <w:tcPr>
            <w:tcW w:w="1120" w:type="dxa"/>
            <w:tcBorders>
              <w:top w:val="nil"/>
              <w:left w:val="nil"/>
              <w:bottom w:val="nil"/>
              <w:right w:val="nil"/>
            </w:tcBorders>
            <w:shd w:val="clear" w:color="auto" w:fill="auto"/>
            <w:noWrap/>
            <w:vAlign w:val="bottom"/>
            <w:hideMark/>
          </w:tcPr>
          <w:p w14:paraId="11213391"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41C3FE98"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9.1359%</w:t>
            </w:r>
          </w:p>
        </w:tc>
        <w:tc>
          <w:tcPr>
            <w:tcW w:w="1029" w:type="dxa"/>
            <w:tcBorders>
              <w:top w:val="nil"/>
              <w:left w:val="nil"/>
              <w:bottom w:val="nil"/>
              <w:right w:val="nil"/>
            </w:tcBorders>
            <w:shd w:val="clear" w:color="auto" w:fill="auto"/>
            <w:noWrap/>
            <w:vAlign w:val="bottom"/>
            <w:hideMark/>
          </w:tcPr>
          <w:p w14:paraId="170ADA8C"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59.9481%</w:t>
            </w:r>
          </w:p>
        </w:tc>
        <w:tc>
          <w:tcPr>
            <w:tcW w:w="938" w:type="dxa"/>
            <w:tcBorders>
              <w:top w:val="nil"/>
              <w:left w:val="nil"/>
              <w:bottom w:val="nil"/>
              <w:right w:val="nil"/>
            </w:tcBorders>
            <w:shd w:val="clear" w:color="auto" w:fill="auto"/>
            <w:noWrap/>
            <w:vAlign w:val="bottom"/>
            <w:hideMark/>
          </w:tcPr>
          <w:p w14:paraId="166EF1B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7.4155%</w:t>
            </w:r>
          </w:p>
        </w:tc>
      </w:tr>
      <w:tr w:rsidR="006D5946" w:rsidRPr="00AB0669" w14:paraId="1268F47B" w14:textId="77777777" w:rsidTr="006D5946">
        <w:trPr>
          <w:trHeight w:val="288"/>
        </w:trPr>
        <w:tc>
          <w:tcPr>
            <w:tcW w:w="1120" w:type="dxa"/>
            <w:tcBorders>
              <w:top w:val="nil"/>
              <w:left w:val="nil"/>
              <w:bottom w:val="nil"/>
              <w:right w:val="nil"/>
            </w:tcBorders>
            <w:shd w:val="clear" w:color="auto" w:fill="auto"/>
            <w:noWrap/>
            <w:vAlign w:val="bottom"/>
            <w:hideMark/>
          </w:tcPr>
          <w:p w14:paraId="4C7C2508"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51A57C52"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9.6288%</w:t>
            </w:r>
          </w:p>
        </w:tc>
        <w:tc>
          <w:tcPr>
            <w:tcW w:w="1029" w:type="dxa"/>
            <w:tcBorders>
              <w:top w:val="nil"/>
              <w:left w:val="nil"/>
              <w:bottom w:val="nil"/>
              <w:right w:val="nil"/>
            </w:tcBorders>
            <w:shd w:val="clear" w:color="auto" w:fill="auto"/>
            <w:noWrap/>
            <w:vAlign w:val="bottom"/>
            <w:hideMark/>
          </w:tcPr>
          <w:p w14:paraId="549F3C84"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60.0256%</w:t>
            </w:r>
          </w:p>
        </w:tc>
        <w:tc>
          <w:tcPr>
            <w:tcW w:w="938" w:type="dxa"/>
            <w:tcBorders>
              <w:top w:val="nil"/>
              <w:left w:val="nil"/>
              <w:bottom w:val="nil"/>
              <w:right w:val="nil"/>
            </w:tcBorders>
            <w:shd w:val="clear" w:color="auto" w:fill="auto"/>
            <w:noWrap/>
            <w:vAlign w:val="bottom"/>
            <w:hideMark/>
          </w:tcPr>
          <w:p w14:paraId="7BE16EEA"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8.5526%</w:t>
            </w:r>
          </w:p>
        </w:tc>
      </w:tr>
      <w:tr w:rsidR="006D5946" w:rsidRPr="00AB0669" w14:paraId="795ACAE7" w14:textId="77777777" w:rsidTr="006D5946">
        <w:trPr>
          <w:trHeight w:val="288"/>
        </w:trPr>
        <w:tc>
          <w:tcPr>
            <w:tcW w:w="1120" w:type="dxa"/>
            <w:tcBorders>
              <w:top w:val="nil"/>
              <w:left w:val="nil"/>
              <w:bottom w:val="nil"/>
              <w:right w:val="nil"/>
            </w:tcBorders>
            <w:shd w:val="clear" w:color="auto" w:fill="auto"/>
            <w:noWrap/>
            <w:vAlign w:val="bottom"/>
            <w:hideMark/>
          </w:tcPr>
          <w:p w14:paraId="5F77D4B2"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13278B7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10.2235%</w:t>
            </w:r>
          </w:p>
        </w:tc>
        <w:tc>
          <w:tcPr>
            <w:tcW w:w="1029" w:type="dxa"/>
            <w:tcBorders>
              <w:top w:val="nil"/>
              <w:left w:val="nil"/>
              <w:bottom w:val="nil"/>
              <w:right w:val="nil"/>
            </w:tcBorders>
            <w:shd w:val="clear" w:color="auto" w:fill="auto"/>
            <w:noWrap/>
            <w:vAlign w:val="bottom"/>
            <w:hideMark/>
          </w:tcPr>
          <w:p w14:paraId="6F1EA6DA"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60.9766%</w:t>
            </w:r>
          </w:p>
        </w:tc>
        <w:tc>
          <w:tcPr>
            <w:tcW w:w="938" w:type="dxa"/>
            <w:tcBorders>
              <w:top w:val="nil"/>
              <w:left w:val="nil"/>
              <w:bottom w:val="nil"/>
              <w:right w:val="nil"/>
            </w:tcBorders>
            <w:shd w:val="clear" w:color="auto" w:fill="auto"/>
            <w:noWrap/>
            <w:vAlign w:val="bottom"/>
            <w:hideMark/>
          </w:tcPr>
          <w:p w14:paraId="05F3E9BE"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8.2167%</w:t>
            </w:r>
          </w:p>
        </w:tc>
      </w:tr>
      <w:tr w:rsidR="006D5946" w:rsidRPr="00AB0669" w14:paraId="70BB8924" w14:textId="77777777" w:rsidTr="006D5946">
        <w:trPr>
          <w:trHeight w:val="288"/>
        </w:trPr>
        <w:tc>
          <w:tcPr>
            <w:tcW w:w="1120" w:type="dxa"/>
            <w:tcBorders>
              <w:top w:val="nil"/>
              <w:left w:val="nil"/>
              <w:bottom w:val="nil"/>
              <w:right w:val="nil"/>
            </w:tcBorders>
            <w:shd w:val="clear" w:color="auto" w:fill="auto"/>
            <w:noWrap/>
            <w:vAlign w:val="bottom"/>
            <w:hideMark/>
          </w:tcPr>
          <w:p w14:paraId="2B26F88E"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111A2426"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10.3071%</w:t>
            </w:r>
          </w:p>
        </w:tc>
        <w:tc>
          <w:tcPr>
            <w:tcW w:w="1029" w:type="dxa"/>
            <w:tcBorders>
              <w:top w:val="nil"/>
              <w:left w:val="nil"/>
              <w:bottom w:val="nil"/>
              <w:right w:val="nil"/>
            </w:tcBorders>
            <w:shd w:val="clear" w:color="auto" w:fill="auto"/>
            <w:noWrap/>
            <w:vAlign w:val="bottom"/>
            <w:hideMark/>
          </w:tcPr>
          <w:p w14:paraId="32E98100"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72.7159%</w:t>
            </w:r>
          </w:p>
        </w:tc>
        <w:tc>
          <w:tcPr>
            <w:tcW w:w="938" w:type="dxa"/>
            <w:tcBorders>
              <w:top w:val="nil"/>
              <w:left w:val="nil"/>
              <w:bottom w:val="nil"/>
              <w:right w:val="nil"/>
            </w:tcBorders>
            <w:shd w:val="clear" w:color="auto" w:fill="auto"/>
            <w:noWrap/>
            <w:vAlign w:val="bottom"/>
            <w:hideMark/>
          </w:tcPr>
          <w:p w14:paraId="4306A382"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9.3587%</w:t>
            </w:r>
          </w:p>
        </w:tc>
      </w:tr>
      <w:tr w:rsidR="006D5946" w:rsidRPr="00AB0669" w14:paraId="761F3B97" w14:textId="77777777" w:rsidTr="006D5946">
        <w:trPr>
          <w:trHeight w:val="288"/>
        </w:trPr>
        <w:tc>
          <w:tcPr>
            <w:tcW w:w="1120" w:type="dxa"/>
            <w:tcBorders>
              <w:top w:val="nil"/>
              <w:left w:val="nil"/>
              <w:bottom w:val="nil"/>
              <w:right w:val="nil"/>
            </w:tcBorders>
            <w:shd w:val="clear" w:color="auto" w:fill="auto"/>
            <w:noWrap/>
            <w:vAlign w:val="bottom"/>
            <w:hideMark/>
          </w:tcPr>
          <w:p w14:paraId="65891EE4"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5872F18F"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10.6437%</w:t>
            </w:r>
          </w:p>
        </w:tc>
        <w:tc>
          <w:tcPr>
            <w:tcW w:w="1029" w:type="dxa"/>
            <w:tcBorders>
              <w:top w:val="nil"/>
              <w:left w:val="nil"/>
              <w:bottom w:val="nil"/>
              <w:right w:val="nil"/>
            </w:tcBorders>
            <w:shd w:val="clear" w:color="auto" w:fill="auto"/>
            <w:noWrap/>
            <w:vAlign w:val="bottom"/>
            <w:hideMark/>
          </w:tcPr>
          <w:p w14:paraId="4CA9E7E5"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75.5424%</w:t>
            </w:r>
          </w:p>
        </w:tc>
        <w:tc>
          <w:tcPr>
            <w:tcW w:w="938" w:type="dxa"/>
            <w:tcBorders>
              <w:top w:val="nil"/>
              <w:left w:val="nil"/>
              <w:bottom w:val="nil"/>
              <w:right w:val="nil"/>
            </w:tcBorders>
            <w:shd w:val="clear" w:color="auto" w:fill="auto"/>
            <w:noWrap/>
            <w:vAlign w:val="bottom"/>
            <w:hideMark/>
          </w:tcPr>
          <w:p w14:paraId="2D321A14"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9.9909%</w:t>
            </w:r>
          </w:p>
        </w:tc>
      </w:tr>
      <w:tr w:rsidR="006D5946" w:rsidRPr="00AB0669" w14:paraId="13728793" w14:textId="77777777" w:rsidTr="006D5946">
        <w:trPr>
          <w:trHeight w:val="288"/>
        </w:trPr>
        <w:tc>
          <w:tcPr>
            <w:tcW w:w="1120" w:type="dxa"/>
            <w:tcBorders>
              <w:top w:val="nil"/>
              <w:left w:val="nil"/>
              <w:bottom w:val="nil"/>
              <w:right w:val="nil"/>
            </w:tcBorders>
            <w:shd w:val="clear" w:color="auto" w:fill="auto"/>
            <w:noWrap/>
            <w:vAlign w:val="bottom"/>
            <w:hideMark/>
          </w:tcPr>
          <w:p w14:paraId="273E1741"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140ED4C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10.7144%</w:t>
            </w:r>
          </w:p>
        </w:tc>
        <w:tc>
          <w:tcPr>
            <w:tcW w:w="1029" w:type="dxa"/>
            <w:tcBorders>
              <w:top w:val="nil"/>
              <w:left w:val="nil"/>
              <w:bottom w:val="nil"/>
              <w:right w:val="nil"/>
            </w:tcBorders>
            <w:shd w:val="clear" w:color="auto" w:fill="auto"/>
            <w:noWrap/>
            <w:vAlign w:val="bottom"/>
            <w:hideMark/>
          </w:tcPr>
          <w:p w14:paraId="1805D107"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76.4881%</w:t>
            </w:r>
          </w:p>
        </w:tc>
        <w:tc>
          <w:tcPr>
            <w:tcW w:w="938" w:type="dxa"/>
            <w:tcBorders>
              <w:top w:val="nil"/>
              <w:left w:val="nil"/>
              <w:bottom w:val="nil"/>
              <w:right w:val="nil"/>
            </w:tcBorders>
            <w:shd w:val="clear" w:color="auto" w:fill="auto"/>
            <w:noWrap/>
            <w:vAlign w:val="bottom"/>
            <w:hideMark/>
          </w:tcPr>
          <w:p w14:paraId="3230C140"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10.1821%</w:t>
            </w:r>
          </w:p>
        </w:tc>
      </w:tr>
      <w:tr w:rsidR="006D5946" w:rsidRPr="00AB0669" w14:paraId="4EA3A770" w14:textId="77777777" w:rsidTr="006D5946">
        <w:trPr>
          <w:trHeight w:val="288"/>
        </w:trPr>
        <w:tc>
          <w:tcPr>
            <w:tcW w:w="1120" w:type="dxa"/>
            <w:tcBorders>
              <w:top w:val="nil"/>
              <w:left w:val="nil"/>
              <w:bottom w:val="nil"/>
              <w:right w:val="nil"/>
            </w:tcBorders>
            <w:shd w:val="clear" w:color="auto" w:fill="auto"/>
            <w:noWrap/>
            <w:vAlign w:val="bottom"/>
            <w:hideMark/>
          </w:tcPr>
          <w:p w14:paraId="2BC7C548"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29E81B72"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11.2069%</w:t>
            </w:r>
          </w:p>
        </w:tc>
        <w:tc>
          <w:tcPr>
            <w:tcW w:w="1029" w:type="dxa"/>
            <w:tcBorders>
              <w:top w:val="nil"/>
              <w:left w:val="nil"/>
              <w:bottom w:val="nil"/>
              <w:right w:val="nil"/>
            </w:tcBorders>
            <w:shd w:val="clear" w:color="auto" w:fill="auto"/>
            <w:noWrap/>
            <w:vAlign w:val="bottom"/>
            <w:hideMark/>
          </w:tcPr>
          <w:p w14:paraId="4871B86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82.4094%</w:t>
            </w:r>
          </w:p>
        </w:tc>
        <w:tc>
          <w:tcPr>
            <w:tcW w:w="938" w:type="dxa"/>
            <w:tcBorders>
              <w:top w:val="nil"/>
              <w:left w:val="nil"/>
              <w:bottom w:val="nil"/>
              <w:right w:val="nil"/>
            </w:tcBorders>
            <w:shd w:val="clear" w:color="auto" w:fill="auto"/>
            <w:noWrap/>
            <w:vAlign w:val="bottom"/>
            <w:hideMark/>
          </w:tcPr>
          <w:p w14:paraId="4DBC5F5F"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11.0282%</w:t>
            </w:r>
          </w:p>
        </w:tc>
      </w:tr>
      <w:tr w:rsidR="006D5946" w:rsidRPr="00AB0669" w14:paraId="7DFA919F" w14:textId="77777777" w:rsidTr="006D5946">
        <w:trPr>
          <w:trHeight w:val="288"/>
        </w:trPr>
        <w:tc>
          <w:tcPr>
            <w:tcW w:w="1120" w:type="dxa"/>
            <w:tcBorders>
              <w:top w:val="nil"/>
              <w:left w:val="nil"/>
              <w:bottom w:val="nil"/>
              <w:right w:val="nil"/>
            </w:tcBorders>
            <w:shd w:val="clear" w:color="auto" w:fill="auto"/>
            <w:noWrap/>
            <w:vAlign w:val="bottom"/>
            <w:hideMark/>
          </w:tcPr>
          <w:p w14:paraId="775B4B0D"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045B29FD"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11.3557%</w:t>
            </w:r>
          </w:p>
        </w:tc>
        <w:tc>
          <w:tcPr>
            <w:tcW w:w="1029" w:type="dxa"/>
            <w:tcBorders>
              <w:top w:val="nil"/>
              <w:left w:val="nil"/>
              <w:bottom w:val="nil"/>
              <w:right w:val="nil"/>
            </w:tcBorders>
            <w:shd w:val="clear" w:color="auto" w:fill="auto"/>
            <w:noWrap/>
            <w:vAlign w:val="bottom"/>
            <w:hideMark/>
          </w:tcPr>
          <w:p w14:paraId="3866708E"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95.9604%</w:t>
            </w:r>
          </w:p>
        </w:tc>
        <w:tc>
          <w:tcPr>
            <w:tcW w:w="938" w:type="dxa"/>
            <w:tcBorders>
              <w:top w:val="nil"/>
              <w:left w:val="nil"/>
              <w:bottom w:val="nil"/>
              <w:right w:val="nil"/>
            </w:tcBorders>
            <w:shd w:val="clear" w:color="auto" w:fill="auto"/>
            <w:noWrap/>
            <w:vAlign w:val="bottom"/>
            <w:hideMark/>
          </w:tcPr>
          <w:p w14:paraId="4CF8C06A"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13.5403%</w:t>
            </w:r>
          </w:p>
        </w:tc>
      </w:tr>
      <w:tr w:rsidR="006D5946" w:rsidRPr="00AB0669" w14:paraId="671B493B" w14:textId="77777777" w:rsidTr="006D5946">
        <w:trPr>
          <w:trHeight w:val="288"/>
        </w:trPr>
        <w:tc>
          <w:tcPr>
            <w:tcW w:w="1120" w:type="dxa"/>
            <w:tcBorders>
              <w:top w:val="nil"/>
              <w:left w:val="nil"/>
              <w:bottom w:val="nil"/>
              <w:right w:val="nil"/>
            </w:tcBorders>
            <w:shd w:val="clear" w:color="auto" w:fill="auto"/>
            <w:noWrap/>
            <w:vAlign w:val="bottom"/>
            <w:hideMark/>
          </w:tcPr>
          <w:p w14:paraId="10B18F47"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06D25CD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15.5508%</w:t>
            </w:r>
          </w:p>
        </w:tc>
        <w:tc>
          <w:tcPr>
            <w:tcW w:w="1029" w:type="dxa"/>
            <w:tcBorders>
              <w:top w:val="nil"/>
              <w:left w:val="nil"/>
              <w:bottom w:val="nil"/>
              <w:right w:val="nil"/>
            </w:tcBorders>
            <w:shd w:val="clear" w:color="auto" w:fill="auto"/>
            <w:noWrap/>
            <w:vAlign w:val="bottom"/>
            <w:hideMark/>
          </w:tcPr>
          <w:p w14:paraId="4F40EAAA"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99.8409%</w:t>
            </w:r>
          </w:p>
        </w:tc>
        <w:tc>
          <w:tcPr>
            <w:tcW w:w="938" w:type="dxa"/>
            <w:tcBorders>
              <w:top w:val="nil"/>
              <w:left w:val="nil"/>
              <w:bottom w:val="nil"/>
              <w:right w:val="nil"/>
            </w:tcBorders>
            <w:shd w:val="clear" w:color="auto" w:fill="auto"/>
            <w:noWrap/>
            <w:vAlign w:val="bottom"/>
            <w:hideMark/>
          </w:tcPr>
          <w:p w14:paraId="087762F0"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14.5765%</w:t>
            </w:r>
          </w:p>
        </w:tc>
      </w:tr>
      <w:tr w:rsidR="006D5946" w:rsidRPr="00AB0669" w14:paraId="6DF14FAE" w14:textId="77777777" w:rsidTr="006D5946">
        <w:trPr>
          <w:trHeight w:val="288"/>
        </w:trPr>
        <w:tc>
          <w:tcPr>
            <w:tcW w:w="1120" w:type="dxa"/>
            <w:tcBorders>
              <w:top w:val="nil"/>
              <w:left w:val="nil"/>
              <w:bottom w:val="nil"/>
              <w:right w:val="nil"/>
            </w:tcBorders>
            <w:shd w:val="clear" w:color="auto" w:fill="auto"/>
            <w:noWrap/>
            <w:vAlign w:val="bottom"/>
            <w:hideMark/>
          </w:tcPr>
          <w:p w14:paraId="1CD5578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3F8C33AE"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16.5127%</w:t>
            </w:r>
          </w:p>
        </w:tc>
        <w:tc>
          <w:tcPr>
            <w:tcW w:w="1029" w:type="dxa"/>
            <w:tcBorders>
              <w:top w:val="nil"/>
              <w:left w:val="nil"/>
              <w:bottom w:val="nil"/>
              <w:right w:val="nil"/>
            </w:tcBorders>
            <w:shd w:val="clear" w:color="auto" w:fill="auto"/>
            <w:noWrap/>
            <w:vAlign w:val="bottom"/>
            <w:hideMark/>
          </w:tcPr>
          <w:p w14:paraId="00A77F4B"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101.0149%</w:t>
            </w:r>
          </w:p>
        </w:tc>
        <w:tc>
          <w:tcPr>
            <w:tcW w:w="938" w:type="dxa"/>
            <w:tcBorders>
              <w:top w:val="nil"/>
              <w:left w:val="nil"/>
              <w:bottom w:val="nil"/>
              <w:right w:val="nil"/>
            </w:tcBorders>
            <w:shd w:val="clear" w:color="auto" w:fill="auto"/>
            <w:noWrap/>
            <w:vAlign w:val="bottom"/>
            <w:hideMark/>
          </w:tcPr>
          <w:p w14:paraId="34CB14FF"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14.7895%</w:t>
            </w:r>
          </w:p>
        </w:tc>
      </w:tr>
      <w:tr w:rsidR="006D5946" w:rsidRPr="00AB0669" w14:paraId="6643532E" w14:textId="77777777" w:rsidTr="006D5946">
        <w:trPr>
          <w:trHeight w:val="288"/>
        </w:trPr>
        <w:tc>
          <w:tcPr>
            <w:tcW w:w="1120" w:type="dxa"/>
            <w:tcBorders>
              <w:top w:val="nil"/>
              <w:left w:val="nil"/>
              <w:bottom w:val="nil"/>
              <w:right w:val="nil"/>
            </w:tcBorders>
            <w:shd w:val="clear" w:color="auto" w:fill="auto"/>
            <w:noWrap/>
            <w:vAlign w:val="bottom"/>
            <w:hideMark/>
          </w:tcPr>
          <w:p w14:paraId="5D8AB1C5"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2CD2B5D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17.0306%</w:t>
            </w:r>
          </w:p>
        </w:tc>
        <w:tc>
          <w:tcPr>
            <w:tcW w:w="1029" w:type="dxa"/>
            <w:tcBorders>
              <w:top w:val="nil"/>
              <w:left w:val="nil"/>
              <w:bottom w:val="nil"/>
              <w:right w:val="nil"/>
            </w:tcBorders>
            <w:shd w:val="clear" w:color="auto" w:fill="auto"/>
            <w:noWrap/>
            <w:vAlign w:val="bottom"/>
            <w:hideMark/>
          </w:tcPr>
          <w:p w14:paraId="2A97132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102.7707%</w:t>
            </w:r>
          </w:p>
        </w:tc>
        <w:tc>
          <w:tcPr>
            <w:tcW w:w="938" w:type="dxa"/>
            <w:tcBorders>
              <w:top w:val="nil"/>
              <w:left w:val="nil"/>
              <w:bottom w:val="nil"/>
              <w:right w:val="nil"/>
            </w:tcBorders>
            <w:shd w:val="clear" w:color="auto" w:fill="auto"/>
            <w:noWrap/>
            <w:vAlign w:val="bottom"/>
            <w:hideMark/>
          </w:tcPr>
          <w:p w14:paraId="00C6D0C2"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15.0306%</w:t>
            </w:r>
          </w:p>
        </w:tc>
      </w:tr>
      <w:tr w:rsidR="006D5946" w:rsidRPr="00AB0669" w14:paraId="5E7DFB61" w14:textId="77777777" w:rsidTr="006D5946">
        <w:trPr>
          <w:trHeight w:val="288"/>
        </w:trPr>
        <w:tc>
          <w:tcPr>
            <w:tcW w:w="1120" w:type="dxa"/>
            <w:tcBorders>
              <w:top w:val="nil"/>
              <w:left w:val="nil"/>
              <w:bottom w:val="nil"/>
              <w:right w:val="nil"/>
            </w:tcBorders>
            <w:shd w:val="clear" w:color="auto" w:fill="auto"/>
            <w:noWrap/>
            <w:vAlign w:val="bottom"/>
            <w:hideMark/>
          </w:tcPr>
          <w:p w14:paraId="3FDAE81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4C06EAF6"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17.2215%</w:t>
            </w:r>
          </w:p>
        </w:tc>
        <w:tc>
          <w:tcPr>
            <w:tcW w:w="1029" w:type="dxa"/>
            <w:tcBorders>
              <w:top w:val="nil"/>
              <w:left w:val="nil"/>
              <w:bottom w:val="nil"/>
              <w:right w:val="nil"/>
            </w:tcBorders>
            <w:shd w:val="clear" w:color="auto" w:fill="auto"/>
            <w:noWrap/>
            <w:vAlign w:val="bottom"/>
            <w:hideMark/>
          </w:tcPr>
          <w:p w14:paraId="4070BE14"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103.1700%</w:t>
            </w:r>
          </w:p>
        </w:tc>
        <w:tc>
          <w:tcPr>
            <w:tcW w:w="938" w:type="dxa"/>
            <w:tcBorders>
              <w:top w:val="nil"/>
              <w:left w:val="nil"/>
              <w:bottom w:val="nil"/>
              <w:right w:val="nil"/>
            </w:tcBorders>
            <w:shd w:val="clear" w:color="auto" w:fill="auto"/>
            <w:noWrap/>
            <w:vAlign w:val="bottom"/>
            <w:hideMark/>
          </w:tcPr>
          <w:p w14:paraId="4038CF85"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14.9428%</w:t>
            </w:r>
          </w:p>
        </w:tc>
      </w:tr>
      <w:tr w:rsidR="006D5946" w:rsidRPr="00AB0669" w14:paraId="12D481A1" w14:textId="77777777" w:rsidTr="006D5946">
        <w:trPr>
          <w:trHeight w:val="288"/>
        </w:trPr>
        <w:tc>
          <w:tcPr>
            <w:tcW w:w="1120" w:type="dxa"/>
            <w:tcBorders>
              <w:top w:val="nil"/>
              <w:left w:val="nil"/>
              <w:bottom w:val="nil"/>
              <w:right w:val="nil"/>
            </w:tcBorders>
            <w:shd w:val="clear" w:color="auto" w:fill="auto"/>
            <w:noWrap/>
            <w:vAlign w:val="bottom"/>
            <w:hideMark/>
          </w:tcPr>
          <w:p w14:paraId="22219ED1"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7ED684F3"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18.9664%</w:t>
            </w:r>
          </w:p>
        </w:tc>
        <w:tc>
          <w:tcPr>
            <w:tcW w:w="1029" w:type="dxa"/>
            <w:tcBorders>
              <w:top w:val="nil"/>
              <w:left w:val="nil"/>
              <w:bottom w:val="nil"/>
              <w:right w:val="nil"/>
            </w:tcBorders>
            <w:shd w:val="clear" w:color="auto" w:fill="auto"/>
            <w:noWrap/>
            <w:vAlign w:val="bottom"/>
            <w:hideMark/>
          </w:tcPr>
          <w:p w14:paraId="06B753FE"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106.2999%</w:t>
            </w:r>
          </w:p>
        </w:tc>
        <w:tc>
          <w:tcPr>
            <w:tcW w:w="938" w:type="dxa"/>
            <w:tcBorders>
              <w:top w:val="nil"/>
              <w:left w:val="nil"/>
              <w:bottom w:val="nil"/>
              <w:right w:val="nil"/>
            </w:tcBorders>
            <w:shd w:val="clear" w:color="auto" w:fill="auto"/>
            <w:noWrap/>
            <w:vAlign w:val="bottom"/>
            <w:hideMark/>
          </w:tcPr>
          <w:p w14:paraId="421DF889"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15.6618%</w:t>
            </w:r>
          </w:p>
        </w:tc>
      </w:tr>
      <w:tr w:rsidR="006D5946" w:rsidRPr="00AB0669" w14:paraId="5C25116A" w14:textId="77777777" w:rsidTr="006D5946">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7D7DB981"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5B4276A8"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10.2447%</w:t>
            </w:r>
          </w:p>
        </w:tc>
        <w:tc>
          <w:tcPr>
            <w:tcW w:w="1029" w:type="dxa"/>
            <w:tcBorders>
              <w:top w:val="single" w:sz="4" w:space="0" w:color="auto"/>
              <w:left w:val="nil"/>
              <w:bottom w:val="single" w:sz="4" w:space="0" w:color="auto"/>
              <w:right w:val="nil"/>
            </w:tcBorders>
            <w:shd w:val="clear" w:color="auto" w:fill="auto"/>
            <w:noWrap/>
            <w:vAlign w:val="bottom"/>
            <w:hideMark/>
          </w:tcPr>
          <w:p w14:paraId="1FCF0158"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74.4613%</w:t>
            </w:r>
          </w:p>
        </w:tc>
        <w:tc>
          <w:tcPr>
            <w:tcW w:w="938" w:type="dxa"/>
            <w:tcBorders>
              <w:top w:val="single" w:sz="4" w:space="0" w:color="auto"/>
              <w:left w:val="nil"/>
              <w:bottom w:val="single" w:sz="4" w:space="0" w:color="auto"/>
              <w:right w:val="nil"/>
            </w:tcBorders>
            <w:shd w:val="clear" w:color="auto" w:fill="auto"/>
            <w:noWrap/>
            <w:vAlign w:val="bottom"/>
            <w:hideMark/>
          </w:tcPr>
          <w:p w14:paraId="63735F8A" w14:textId="77777777" w:rsidR="006D5946" w:rsidRPr="00AB0669" w:rsidRDefault="006D5946" w:rsidP="006D5946">
            <w:pPr>
              <w:spacing w:after="0" w:line="240" w:lineRule="auto"/>
              <w:jc w:val="right"/>
              <w:rPr>
                <w:color w:val="000000"/>
                <w:sz w:val="18"/>
                <w:szCs w:val="18"/>
                <w:lang w:eastAsia="zh-CN"/>
              </w:rPr>
            </w:pPr>
            <w:r w:rsidRPr="00AB0669">
              <w:rPr>
                <w:color w:val="000000"/>
                <w:sz w:val="18"/>
                <w:szCs w:val="18"/>
                <w:lang w:eastAsia="zh-CN"/>
              </w:rPr>
              <w:t>10.1759%</w:t>
            </w:r>
          </w:p>
        </w:tc>
      </w:tr>
    </w:tbl>
    <w:p w14:paraId="7A5DF3F6" w14:textId="04B54F65" w:rsidR="00FE73BC" w:rsidRPr="00AB0669" w:rsidRDefault="00FE73BC" w:rsidP="00B125F5">
      <w:pPr>
        <w:rPr>
          <w:lang w:eastAsia="en-AU"/>
        </w:rPr>
      </w:pPr>
    </w:p>
    <w:p w14:paraId="1135E05C" w14:textId="4215AD52" w:rsidR="00351118" w:rsidRPr="00AB0669" w:rsidRDefault="00351118" w:rsidP="00351118">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7</w:t>
      </w:r>
      <w:r w:rsidRPr="00AB0669">
        <w:rPr>
          <w:rFonts w:cs="Times New Roman"/>
          <w:b w:val="0"/>
          <w:sz w:val="18"/>
        </w:rPr>
        <w:fldChar w:fldCharType="end"/>
      </w:r>
      <w:r w:rsidRPr="00AB0669">
        <w:rPr>
          <w:rFonts w:cs="Times New Roman"/>
          <w:b w:val="0"/>
          <w:sz w:val="18"/>
        </w:rPr>
        <w:t xml:space="preserve"> </w:t>
      </w:r>
      <w:r w:rsidR="000036FB" w:rsidRPr="00AB0669">
        <w:rPr>
          <w:rFonts w:cs="Times New Roman"/>
          <w:b w:val="0"/>
          <w:sz w:val="18"/>
        </w:rPr>
        <w:t xml:space="preserve">This table shows the accuracy of monthly forecasts of US tourist arrivals from </w:t>
      </w:r>
      <w:r w:rsidR="00A13457" w:rsidRPr="00AB0669">
        <w:rPr>
          <w:rFonts w:cs="Times New Roman"/>
          <w:sz w:val="18"/>
        </w:rPr>
        <w:t>Brazil</w:t>
      </w:r>
      <w:r w:rsidR="000036FB" w:rsidRPr="00AB0669">
        <w:rPr>
          <w:rFonts w:cs="Times New Roman"/>
          <w:b w:val="0"/>
          <w:sz w:val="18"/>
        </w:rPr>
        <w:t xml:space="preserve">. The Absolute Percentage Error (APE) is calculated at forecasting horizon 1 to 18 months (1.5 years). The </w:t>
      </w:r>
      <w:proofErr w:type="spellStart"/>
      <w:r w:rsidR="000036FB" w:rsidRPr="00AB0669">
        <w:rPr>
          <w:rFonts w:cs="Times New Roman"/>
          <w:b w:val="0"/>
          <w:i/>
          <w:sz w:val="18"/>
        </w:rPr>
        <w:t>p</w:t>
      </w:r>
      <w:r w:rsidR="000036FB" w:rsidRPr="00AB0669">
        <w:rPr>
          <w:rFonts w:cs="Times New Roman"/>
          <w:b w:val="0"/>
          <w:sz w:val="18"/>
        </w:rPr>
        <w:t>NN</w:t>
      </w:r>
      <w:proofErr w:type="spellEnd"/>
      <w:r w:rsidR="000036FB" w:rsidRPr="00AB0669">
        <w:rPr>
          <w:rFonts w:cs="Times New Roman"/>
          <w:b w:val="0"/>
          <w:sz w:val="18"/>
        </w:rPr>
        <w:t xml:space="preserve">-HP, </w:t>
      </w:r>
      <w:proofErr w:type="spellStart"/>
      <w:r w:rsidR="000036FB" w:rsidRPr="00AB0669">
        <w:rPr>
          <w:rFonts w:cs="Times New Roman"/>
          <w:b w:val="0"/>
          <w:i/>
          <w:sz w:val="18"/>
        </w:rPr>
        <w:t>p</w:t>
      </w:r>
      <w:r w:rsidR="000036FB" w:rsidRPr="00AB0669">
        <w:rPr>
          <w:rFonts w:cs="Times New Roman"/>
          <w:b w:val="0"/>
          <w:sz w:val="18"/>
        </w:rPr>
        <w:t>NN</w:t>
      </w:r>
      <w:proofErr w:type="spellEnd"/>
      <w:r w:rsidR="000036FB" w:rsidRPr="00AB0669">
        <w:rPr>
          <w:rFonts w:cs="Times New Roman"/>
          <w:b w:val="0"/>
          <w:sz w:val="18"/>
        </w:rPr>
        <w:t xml:space="preserve">-WT and </w:t>
      </w:r>
      <w:proofErr w:type="spellStart"/>
      <w:r w:rsidR="000036FB" w:rsidRPr="00AB0669">
        <w:rPr>
          <w:rFonts w:cs="Times New Roman"/>
          <w:b w:val="0"/>
          <w:i/>
          <w:sz w:val="18"/>
        </w:rPr>
        <w:t>p</w:t>
      </w:r>
      <w:r w:rsidR="000036FB" w:rsidRPr="00AB0669">
        <w:rPr>
          <w:rFonts w:cs="Times New Roman"/>
          <w:b w:val="0"/>
          <w:sz w:val="18"/>
        </w:rPr>
        <w:t>NN</w:t>
      </w:r>
      <w:proofErr w:type="spellEnd"/>
      <w:r w:rsidR="000036FB" w:rsidRPr="00AB0669">
        <w:rPr>
          <w:rFonts w:cs="Times New Roman"/>
          <w:b w:val="0"/>
          <w:sz w:val="18"/>
        </w:rPr>
        <w:t>-MA 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351118" w:rsidRPr="00AB0669" w14:paraId="49B0040D" w14:textId="77777777" w:rsidTr="00351118">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68C9AAAB" w14:textId="77777777" w:rsidR="00351118" w:rsidRPr="00AB0669" w:rsidRDefault="00351118" w:rsidP="00351118">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A55849" w14:textId="77777777" w:rsidR="00351118" w:rsidRPr="00AB0669" w:rsidRDefault="00351118" w:rsidP="00351118">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38AD28" w14:textId="77777777" w:rsidR="00351118" w:rsidRPr="00AB0669" w:rsidRDefault="00351118" w:rsidP="00351118">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65799B1" w14:textId="77777777" w:rsidR="00351118" w:rsidRPr="00AB0669" w:rsidRDefault="00351118" w:rsidP="00351118">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351118" w:rsidRPr="00AB0669" w14:paraId="238A56C6" w14:textId="77777777" w:rsidTr="00351118">
        <w:trPr>
          <w:trHeight w:val="288"/>
        </w:trPr>
        <w:tc>
          <w:tcPr>
            <w:tcW w:w="815" w:type="dxa"/>
            <w:tcBorders>
              <w:top w:val="nil"/>
              <w:left w:val="nil"/>
              <w:bottom w:val="single" w:sz="4" w:space="0" w:color="auto"/>
              <w:right w:val="nil"/>
            </w:tcBorders>
            <w:shd w:val="clear" w:color="auto" w:fill="auto"/>
            <w:noWrap/>
            <w:vAlign w:val="bottom"/>
            <w:hideMark/>
          </w:tcPr>
          <w:p w14:paraId="00983E0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6B8FEA6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0B1F7DA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5224632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58FBE5A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52A6B48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6069607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45A7580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3FE8DC5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635A8AC3" w14:textId="77777777" w:rsidR="00351118" w:rsidRPr="00AB0669" w:rsidRDefault="00351118" w:rsidP="00351118">
            <w:pPr>
              <w:spacing w:after="0" w:line="240" w:lineRule="auto"/>
              <w:jc w:val="left"/>
              <w:rPr>
                <w:color w:val="000000"/>
                <w:sz w:val="18"/>
                <w:szCs w:val="18"/>
                <w:lang w:eastAsia="zh-CN"/>
              </w:rPr>
            </w:pPr>
          </w:p>
        </w:tc>
      </w:tr>
      <w:tr w:rsidR="00351118" w:rsidRPr="00AB0669" w14:paraId="73CEB174" w14:textId="77777777" w:rsidTr="00351118">
        <w:trPr>
          <w:trHeight w:val="288"/>
        </w:trPr>
        <w:tc>
          <w:tcPr>
            <w:tcW w:w="815" w:type="dxa"/>
            <w:tcBorders>
              <w:top w:val="nil"/>
              <w:left w:val="nil"/>
              <w:bottom w:val="nil"/>
              <w:right w:val="nil"/>
            </w:tcBorders>
            <w:shd w:val="clear" w:color="auto" w:fill="auto"/>
            <w:noWrap/>
            <w:vAlign w:val="bottom"/>
            <w:hideMark/>
          </w:tcPr>
          <w:p w14:paraId="0D2FAE0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793493B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1.3148%</w:t>
            </w:r>
          </w:p>
        </w:tc>
        <w:tc>
          <w:tcPr>
            <w:tcW w:w="860" w:type="dxa"/>
            <w:tcBorders>
              <w:top w:val="nil"/>
              <w:left w:val="nil"/>
              <w:bottom w:val="nil"/>
              <w:right w:val="nil"/>
            </w:tcBorders>
            <w:shd w:val="clear" w:color="auto" w:fill="auto"/>
            <w:noWrap/>
            <w:vAlign w:val="bottom"/>
            <w:hideMark/>
          </w:tcPr>
          <w:p w14:paraId="7114BF4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1.3157%</w:t>
            </w:r>
          </w:p>
        </w:tc>
        <w:tc>
          <w:tcPr>
            <w:tcW w:w="860" w:type="dxa"/>
            <w:tcBorders>
              <w:top w:val="nil"/>
              <w:left w:val="nil"/>
              <w:bottom w:val="nil"/>
              <w:right w:val="nil"/>
            </w:tcBorders>
            <w:shd w:val="clear" w:color="auto" w:fill="auto"/>
            <w:noWrap/>
            <w:vAlign w:val="bottom"/>
            <w:hideMark/>
          </w:tcPr>
          <w:p w14:paraId="43FA1BB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1.2996%</w:t>
            </w:r>
          </w:p>
        </w:tc>
        <w:tc>
          <w:tcPr>
            <w:tcW w:w="860" w:type="dxa"/>
            <w:tcBorders>
              <w:top w:val="nil"/>
              <w:left w:val="nil"/>
              <w:bottom w:val="nil"/>
              <w:right w:val="single" w:sz="4" w:space="0" w:color="auto"/>
            </w:tcBorders>
            <w:shd w:val="clear" w:color="auto" w:fill="auto"/>
            <w:noWrap/>
            <w:vAlign w:val="bottom"/>
            <w:hideMark/>
          </w:tcPr>
          <w:p w14:paraId="6D064C7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1.6014%</w:t>
            </w:r>
          </w:p>
        </w:tc>
        <w:tc>
          <w:tcPr>
            <w:tcW w:w="860" w:type="dxa"/>
            <w:tcBorders>
              <w:top w:val="nil"/>
              <w:left w:val="nil"/>
              <w:bottom w:val="nil"/>
              <w:right w:val="nil"/>
            </w:tcBorders>
            <w:shd w:val="clear" w:color="auto" w:fill="auto"/>
            <w:noWrap/>
            <w:vAlign w:val="bottom"/>
            <w:hideMark/>
          </w:tcPr>
          <w:p w14:paraId="25B05D4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1.1027%</w:t>
            </w:r>
          </w:p>
        </w:tc>
        <w:tc>
          <w:tcPr>
            <w:tcW w:w="860" w:type="dxa"/>
            <w:tcBorders>
              <w:top w:val="nil"/>
              <w:left w:val="nil"/>
              <w:bottom w:val="nil"/>
              <w:right w:val="nil"/>
            </w:tcBorders>
            <w:shd w:val="clear" w:color="auto" w:fill="auto"/>
            <w:noWrap/>
            <w:vAlign w:val="bottom"/>
            <w:hideMark/>
          </w:tcPr>
          <w:p w14:paraId="79F743E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1.6325%</w:t>
            </w:r>
          </w:p>
        </w:tc>
        <w:tc>
          <w:tcPr>
            <w:tcW w:w="860" w:type="dxa"/>
            <w:tcBorders>
              <w:top w:val="nil"/>
              <w:left w:val="nil"/>
              <w:bottom w:val="nil"/>
              <w:right w:val="nil"/>
            </w:tcBorders>
            <w:shd w:val="clear" w:color="auto" w:fill="auto"/>
            <w:noWrap/>
            <w:vAlign w:val="bottom"/>
            <w:hideMark/>
          </w:tcPr>
          <w:p w14:paraId="1DF60B2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0.4105%</w:t>
            </w:r>
          </w:p>
        </w:tc>
        <w:tc>
          <w:tcPr>
            <w:tcW w:w="860" w:type="dxa"/>
            <w:tcBorders>
              <w:top w:val="nil"/>
              <w:left w:val="nil"/>
              <w:bottom w:val="nil"/>
              <w:right w:val="single" w:sz="4" w:space="0" w:color="auto"/>
            </w:tcBorders>
            <w:shd w:val="clear" w:color="auto" w:fill="auto"/>
            <w:noWrap/>
            <w:vAlign w:val="bottom"/>
            <w:hideMark/>
          </w:tcPr>
          <w:p w14:paraId="0317B82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1.5342%</w:t>
            </w:r>
          </w:p>
        </w:tc>
        <w:tc>
          <w:tcPr>
            <w:tcW w:w="980" w:type="dxa"/>
            <w:tcBorders>
              <w:top w:val="nil"/>
              <w:left w:val="nil"/>
              <w:bottom w:val="nil"/>
              <w:right w:val="nil"/>
            </w:tcBorders>
            <w:shd w:val="clear" w:color="auto" w:fill="auto"/>
            <w:noWrap/>
            <w:vAlign w:val="bottom"/>
            <w:hideMark/>
          </w:tcPr>
          <w:p w14:paraId="4000A53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6.4911%</w:t>
            </w:r>
          </w:p>
        </w:tc>
      </w:tr>
      <w:tr w:rsidR="00351118" w:rsidRPr="00AB0669" w14:paraId="24C93921" w14:textId="77777777" w:rsidTr="00351118">
        <w:trPr>
          <w:trHeight w:val="288"/>
        </w:trPr>
        <w:tc>
          <w:tcPr>
            <w:tcW w:w="815" w:type="dxa"/>
            <w:tcBorders>
              <w:top w:val="nil"/>
              <w:left w:val="nil"/>
              <w:bottom w:val="nil"/>
              <w:right w:val="nil"/>
            </w:tcBorders>
            <w:shd w:val="clear" w:color="auto" w:fill="auto"/>
            <w:noWrap/>
            <w:vAlign w:val="bottom"/>
            <w:hideMark/>
          </w:tcPr>
          <w:p w14:paraId="5B7A9FC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0A4FAF9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1.1854%</w:t>
            </w:r>
          </w:p>
        </w:tc>
        <w:tc>
          <w:tcPr>
            <w:tcW w:w="860" w:type="dxa"/>
            <w:tcBorders>
              <w:top w:val="nil"/>
              <w:left w:val="nil"/>
              <w:bottom w:val="nil"/>
              <w:right w:val="nil"/>
            </w:tcBorders>
            <w:shd w:val="clear" w:color="auto" w:fill="auto"/>
            <w:noWrap/>
            <w:vAlign w:val="bottom"/>
            <w:hideMark/>
          </w:tcPr>
          <w:p w14:paraId="2E11079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1.4568%</w:t>
            </w:r>
          </w:p>
        </w:tc>
        <w:tc>
          <w:tcPr>
            <w:tcW w:w="860" w:type="dxa"/>
            <w:tcBorders>
              <w:top w:val="nil"/>
              <w:left w:val="nil"/>
              <w:bottom w:val="nil"/>
              <w:right w:val="nil"/>
            </w:tcBorders>
            <w:shd w:val="clear" w:color="auto" w:fill="auto"/>
            <w:noWrap/>
            <w:vAlign w:val="bottom"/>
            <w:hideMark/>
          </w:tcPr>
          <w:p w14:paraId="5E5CA80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1.2024%</w:t>
            </w:r>
          </w:p>
        </w:tc>
        <w:tc>
          <w:tcPr>
            <w:tcW w:w="860" w:type="dxa"/>
            <w:tcBorders>
              <w:top w:val="nil"/>
              <w:left w:val="nil"/>
              <w:bottom w:val="nil"/>
              <w:right w:val="single" w:sz="4" w:space="0" w:color="auto"/>
            </w:tcBorders>
            <w:shd w:val="clear" w:color="auto" w:fill="auto"/>
            <w:noWrap/>
            <w:vAlign w:val="bottom"/>
            <w:hideMark/>
          </w:tcPr>
          <w:p w14:paraId="23A730F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1.7146%</w:t>
            </w:r>
          </w:p>
        </w:tc>
        <w:tc>
          <w:tcPr>
            <w:tcW w:w="860" w:type="dxa"/>
            <w:tcBorders>
              <w:top w:val="nil"/>
              <w:left w:val="nil"/>
              <w:bottom w:val="nil"/>
              <w:right w:val="nil"/>
            </w:tcBorders>
            <w:shd w:val="clear" w:color="auto" w:fill="auto"/>
            <w:noWrap/>
            <w:vAlign w:val="bottom"/>
            <w:hideMark/>
          </w:tcPr>
          <w:p w14:paraId="600F644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2.3684%</w:t>
            </w:r>
          </w:p>
        </w:tc>
        <w:tc>
          <w:tcPr>
            <w:tcW w:w="860" w:type="dxa"/>
            <w:tcBorders>
              <w:top w:val="nil"/>
              <w:left w:val="nil"/>
              <w:bottom w:val="nil"/>
              <w:right w:val="nil"/>
            </w:tcBorders>
            <w:shd w:val="clear" w:color="auto" w:fill="auto"/>
            <w:noWrap/>
            <w:vAlign w:val="bottom"/>
            <w:hideMark/>
          </w:tcPr>
          <w:p w14:paraId="4987CA9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1.7444%</w:t>
            </w:r>
          </w:p>
        </w:tc>
        <w:tc>
          <w:tcPr>
            <w:tcW w:w="860" w:type="dxa"/>
            <w:tcBorders>
              <w:top w:val="nil"/>
              <w:left w:val="nil"/>
              <w:bottom w:val="nil"/>
              <w:right w:val="nil"/>
            </w:tcBorders>
            <w:shd w:val="clear" w:color="auto" w:fill="auto"/>
            <w:noWrap/>
            <w:vAlign w:val="bottom"/>
            <w:hideMark/>
          </w:tcPr>
          <w:p w14:paraId="7974F7C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0.9321%</w:t>
            </w:r>
          </w:p>
        </w:tc>
        <w:tc>
          <w:tcPr>
            <w:tcW w:w="860" w:type="dxa"/>
            <w:tcBorders>
              <w:top w:val="nil"/>
              <w:left w:val="nil"/>
              <w:bottom w:val="nil"/>
              <w:right w:val="single" w:sz="4" w:space="0" w:color="auto"/>
            </w:tcBorders>
            <w:shd w:val="clear" w:color="auto" w:fill="auto"/>
            <w:noWrap/>
            <w:vAlign w:val="bottom"/>
            <w:hideMark/>
          </w:tcPr>
          <w:p w14:paraId="175241B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0.6227%</w:t>
            </w:r>
          </w:p>
        </w:tc>
        <w:tc>
          <w:tcPr>
            <w:tcW w:w="980" w:type="dxa"/>
            <w:tcBorders>
              <w:top w:val="nil"/>
              <w:left w:val="nil"/>
              <w:bottom w:val="nil"/>
              <w:right w:val="nil"/>
            </w:tcBorders>
            <w:shd w:val="clear" w:color="auto" w:fill="auto"/>
            <w:noWrap/>
            <w:vAlign w:val="bottom"/>
            <w:hideMark/>
          </w:tcPr>
          <w:p w14:paraId="49B0F58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6.2555%</w:t>
            </w:r>
          </w:p>
        </w:tc>
      </w:tr>
      <w:tr w:rsidR="00351118" w:rsidRPr="00AB0669" w14:paraId="5089E704" w14:textId="77777777" w:rsidTr="00351118">
        <w:trPr>
          <w:trHeight w:val="288"/>
        </w:trPr>
        <w:tc>
          <w:tcPr>
            <w:tcW w:w="815" w:type="dxa"/>
            <w:tcBorders>
              <w:top w:val="nil"/>
              <w:left w:val="nil"/>
              <w:bottom w:val="nil"/>
              <w:right w:val="nil"/>
            </w:tcBorders>
            <w:shd w:val="clear" w:color="auto" w:fill="auto"/>
            <w:noWrap/>
            <w:vAlign w:val="bottom"/>
            <w:hideMark/>
          </w:tcPr>
          <w:p w14:paraId="56A17A1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0BD5625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1.5759%</w:t>
            </w:r>
          </w:p>
        </w:tc>
        <w:tc>
          <w:tcPr>
            <w:tcW w:w="860" w:type="dxa"/>
            <w:tcBorders>
              <w:top w:val="nil"/>
              <w:left w:val="nil"/>
              <w:bottom w:val="nil"/>
              <w:right w:val="nil"/>
            </w:tcBorders>
            <w:shd w:val="clear" w:color="auto" w:fill="auto"/>
            <w:noWrap/>
            <w:vAlign w:val="bottom"/>
            <w:hideMark/>
          </w:tcPr>
          <w:p w14:paraId="1429FD2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1.5058%</w:t>
            </w:r>
          </w:p>
        </w:tc>
        <w:tc>
          <w:tcPr>
            <w:tcW w:w="860" w:type="dxa"/>
            <w:tcBorders>
              <w:top w:val="nil"/>
              <w:left w:val="nil"/>
              <w:bottom w:val="nil"/>
              <w:right w:val="nil"/>
            </w:tcBorders>
            <w:shd w:val="clear" w:color="auto" w:fill="auto"/>
            <w:noWrap/>
            <w:vAlign w:val="bottom"/>
            <w:hideMark/>
          </w:tcPr>
          <w:p w14:paraId="29E22D7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0.9284%</w:t>
            </w:r>
          </w:p>
        </w:tc>
        <w:tc>
          <w:tcPr>
            <w:tcW w:w="860" w:type="dxa"/>
            <w:tcBorders>
              <w:top w:val="nil"/>
              <w:left w:val="nil"/>
              <w:bottom w:val="nil"/>
              <w:right w:val="single" w:sz="4" w:space="0" w:color="auto"/>
            </w:tcBorders>
            <w:shd w:val="clear" w:color="auto" w:fill="auto"/>
            <w:noWrap/>
            <w:vAlign w:val="bottom"/>
            <w:hideMark/>
          </w:tcPr>
          <w:p w14:paraId="64F8109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2.2031%</w:t>
            </w:r>
          </w:p>
        </w:tc>
        <w:tc>
          <w:tcPr>
            <w:tcW w:w="860" w:type="dxa"/>
            <w:tcBorders>
              <w:top w:val="nil"/>
              <w:left w:val="nil"/>
              <w:bottom w:val="nil"/>
              <w:right w:val="nil"/>
            </w:tcBorders>
            <w:shd w:val="clear" w:color="auto" w:fill="auto"/>
            <w:noWrap/>
            <w:vAlign w:val="bottom"/>
            <w:hideMark/>
          </w:tcPr>
          <w:p w14:paraId="1BA063B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3.1255%</w:t>
            </w:r>
          </w:p>
        </w:tc>
        <w:tc>
          <w:tcPr>
            <w:tcW w:w="860" w:type="dxa"/>
            <w:tcBorders>
              <w:top w:val="nil"/>
              <w:left w:val="nil"/>
              <w:bottom w:val="nil"/>
              <w:right w:val="nil"/>
            </w:tcBorders>
            <w:shd w:val="clear" w:color="auto" w:fill="auto"/>
            <w:noWrap/>
            <w:vAlign w:val="bottom"/>
            <w:hideMark/>
          </w:tcPr>
          <w:p w14:paraId="731D4F0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2.0195%</w:t>
            </w:r>
          </w:p>
        </w:tc>
        <w:tc>
          <w:tcPr>
            <w:tcW w:w="860" w:type="dxa"/>
            <w:tcBorders>
              <w:top w:val="nil"/>
              <w:left w:val="nil"/>
              <w:bottom w:val="nil"/>
              <w:right w:val="nil"/>
            </w:tcBorders>
            <w:shd w:val="clear" w:color="auto" w:fill="auto"/>
            <w:noWrap/>
            <w:vAlign w:val="bottom"/>
            <w:hideMark/>
          </w:tcPr>
          <w:p w14:paraId="466E5FB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0.5687%</w:t>
            </w:r>
          </w:p>
        </w:tc>
        <w:tc>
          <w:tcPr>
            <w:tcW w:w="860" w:type="dxa"/>
            <w:tcBorders>
              <w:top w:val="nil"/>
              <w:left w:val="nil"/>
              <w:bottom w:val="nil"/>
              <w:right w:val="single" w:sz="4" w:space="0" w:color="auto"/>
            </w:tcBorders>
            <w:shd w:val="clear" w:color="auto" w:fill="auto"/>
            <w:noWrap/>
            <w:vAlign w:val="bottom"/>
            <w:hideMark/>
          </w:tcPr>
          <w:p w14:paraId="135AE01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2.1947%</w:t>
            </w:r>
          </w:p>
        </w:tc>
        <w:tc>
          <w:tcPr>
            <w:tcW w:w="980" w:type="dxa"/>
            <w:tcBorders>
              <w:top w:val="nil"/>
              <w:left w:val="nil"/>
              <w:bottom w:val="nil"/>
              <w:right w:val="nil"/>
            </w:tcBorders>
            <w:shd w:val="clear" w:color="auto" w:fill="auto"/>
            <w:noWrap/>
            <w:vAlign w:val="bottom"/>
            <w:hideMark/>
          </w:tcPr>
          <w:p w14:paraId="2053F92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7.1236%</w:t>
            </w:r>
          </w:p>
        </w:tc>
      </w:tr>
      <w:tr w:rsidR="00351118" w:rsidRPr="00AB0669" w14:paraId="6228B7B1" w14:textId="77777777" w:rsidTr="00351118">
        <w:trPr>
          <w:trHeight w:val="288"/>
        </w:trPr>
        <w:tc>
          <w:tcPr>
            <w:tcW w:w="815" w:type="dxa"/>
            <w:tcBorders>
              <w:top w:val="nil"/>
              <w:left w:val="nil"/>
              <w:bottom w:val="nil"/>
              <w:right w:val="nil"/>
            </w:tcBorders>
            <w:shd w:val="clear" w:color="auto" w:fill="auto"/>
            <w:noWrap/>
            <w:vAlign w:val="bottom"/>
            <w:hideMark/>
          </w:tcPr>
          <w:p w14:paraId="557077D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56B268D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1.3133%</w:t>
            </w:r>
          </w:p>
        </w:tc>
        <w:tc>
          <w:tcPr>
            <w:tcW w:w="860" w:type="dxa"/>
            <w:tcBorders>
              <w:top w:val="nil"/>
              <w:left w:val="nil"/>
              <w:bottom w:val="nil"/>
              <w:right w:val="nil"/>
            </w:tcBorders>
            <w:shd w:val="clear" w:color="auto" w:fill="auto"/>
            <w:noWrap/>
            <w:vAlign w:val="bottom"/>
            <w:hideMark/>
          </w:tcPr>
          <w:p w14:paraId="156C017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1.8015%</w:t>
            </w:r>
          </w:p>
        </w:tc>
        <w:tc>
          <w:tcPr>
            <w:tcW w:w="860" w:type="dxa"/>
            <w:tcBorders>
              <w:top w:val="nil"/>
              <w:left w:val="nil"/>
              <w:bottom w:val="nil"/>
              <w:right w:val="nil"/>
            </w:tcBorders>
            <w:shd w:val="clear" w:color="auto" w:fill="auto"/>
            <w:noWrap/>
            <w:vAlign w:val="bottom"/>
            <w:hideMark/>
          </w:tcPr>
          <w:p w14:paraId="6B81803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0.6091%</w:t>
            </w:r>
          </w:p>
        </w:tc>
        <w:tc>
          <w:tcPr>
            <w:tcW w:w="860" w:type="dxa"/>
            <w:tcBorders>
              <w:top w:val="nil"/>
              <w:left w:val="nil"/>
              <w:bottom w:val="nil"/>
              <w:right w:val="single" w:sz="4" w:space="0" w:color="auto"/>
            </w:tcBorders>
            <w:shd w:val="clear" w:color="auto" w:fill="auto"/>
            <w:noWrap/>
            <w:vAlign w:val="bottom"/>
            <w:hideMark/>
          </w:tcPr>
          <w:p w14:paraId="622057C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1.5763%</w:t>
            </w:r>
          </w:p>
        </w:tc>
        <w:tc>
          <w:tcPr>
            <w:tcW w:w="860" w:type="dxa"/>
            <w:tcBorders>
              <w:top w:val="nil"/>
              <w:left w:val="nil"/>
              <w:bottom w:val="nil"/>
              <w:right w:val="nil"/>
            </w:tcBorders>
            <w:shd w:val="clear" w:color="auto" w:fill="auto"/>
            <w:noWrap/>
            <w:vAlign w:val="bottom"/>
            <w:hideMark/>
          </w:tcPr>
          <w:p w14:paraId="0DD3738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3.1031%</w:t>
            </w:r>
          </w:p>
        </w:tc>
        <w:tc>
          <w:tcPr>
            <w:tcW w:w="860" w:type="dxa"/>
            <w:tcBorders>
              <w:top w:val="nil"/>
              <w:left w:val="nil"/>
              <w:bottom w:val="nil"/>
              <w:right w:val="nil"/>
            </w:tcBorders>
            <w:shd w:val="clear" w:color="auto" w:fill="auto"/>
            <w:noWrap/>
            <w:vAlign w:val="bottom"/>
            <w:hideMark/>
          </w:tcPr>
          <w:p w14:paraId="0404223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1.8940%</w:t>
            </w:r>
          </w:p>
        </w:tc>
        <w:tc>
          <w:tcPr>
            <w:tcW w:w="860" w:type="dxa"/>
            <w:tcBorders>
              <w:top w:val="nil"/>
              <w:left w:val="nil"/>
              <w:bottom w:val="nil"/>
              <w:right w:val="nil"/>
            </w:tcBorders>
            <w:shd w:val="clear" w:color="auto" w:fill="auto"/>
            <w:noWrap/>
            <w:vAlign w:val="bottom"/>
            <w:hideMark/>
          </w:tcPr>
          <w:p w14:paraId="2DA2655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0.3857%</w:t>
            </w:r>
          </w:p>
        </w:tc>
        <w:tc>
          <w:tcPr>
            <w:tcW w:w="860" w:type="dxa"/>
            <w:tcBorders>
              <w:top w:val="nil"/>
              <w:left w:val="nil"/>
              <w:bottom w:val="nil"/>
              <w:right w:val="single" w:sz="4" w:space="0" w:color="auto"/>
            </w:tcBorders>
            <w:shd w:val="clear" w:color="auto" w:fill="auto"/>
            <w:noWrap/>
            <w:vAlign w:val="bottom"/>
            <w:hideMark/>
          </w:tcPr>
          <w:p w14:paraId="4A1672A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2.4193%</w:t>
            </w:r>
          </w:p>
        </w:tc>
        <w:tc>
          <w:tcPr>
            <w:tcW w:w="980" w:type="dxa"/>
            <w:tcBorders>
              <w:top w:val="nil"/>
              <w:left w:val="nil"/>
              <w:bottom w:val="nil"/>
              <w:right w:val="nil"/>
            </w:tcBorders>
            <w:shd w:val="clear" w:color="auto" w:fill="auto"/>
            <w:noWrap/>
            <w:vAlign w:val="bottom"/>
            <w:hideMark/>
          </w:tcPr>
          <w:p w14:paraId="5A39456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7.8627%</w:t>
            </w:r>
          </w:p>
        </w:tc>
      </w:tr>
      <w:tr w:rsidR="00351118" w:rsidRPr="00AB0669" w14:paraId="5C992C72" w14:textId="77777777" w:rsidTr="00351118">
        <w:trPr>
          <w:trHeight w:val="288"/>
        </w:trPr>
        <w:tc>
          <w:tcPr>
            <w:tcW w:w="815" w:type="dxa"/>
            <w:tcBorders>
              <w:top w:val="nil"/>
              <w:left w:val="nil"/>
              <w:bottom w:val="nil"/>
              <w:right w:val="nil"/>
            </w:tcBorders>
            <w:shd w:val="clear" w:color="auto" w:fill="auto"/>
            <w:noWrap/>
            <w:vAlign w:val="bottom"/>
            <w:hideMark/>
          </w:tcPr>
          <w:p w14:paraId="4F1BE66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7C61F25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1.7709%</w:t>
            </w:r>
          </w:p>
        </w:tc>
        <w:tc>
          <w:tcPr>
            <w:tcW w:w="860" w:type="dxa"/>
            <w:tcBorders>
              <w:top w:val="nil"/>
              <w:left w:val="nil"/>
              <w:bottom w:val="nil"/>
              <w:right w:val="nil"/>
            </w:tcBorders>
            <w:shd w:val="clear" w:color="auto" w:fill="auto"/>
            <w:noWrap/>
            <w:vAlign w:val="bottom"/>
            <w:hideMark/>
          </w:tcPr>
          <w:p w14:paraId="549B3BB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1.1799%</w:t>
            </w:r>
          </w:p>
        </w:tc>
        <w:tc>
          <w:tcPr>
            <w:tcW w:w="860" w:type="dxa"/>
            <w:tcBorders>
              <w:top w:val="nil"/>
              <w:left w:val="nil"/>
              <w:bottom w:val="nil"/>
              <w:right w:val="nil"/>
            </w:tcBorders>
            <w:shd w:val="clear" w:color="auto" w:fill="auto"/>
            <w:noWrap/>
            <w:vAlign w:val="bottom"/>
            <w:hideMark/>
          </w:tcPr>
          <w:p w14:paraId="624FA1C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0.1296%</w:t>
            </w:r>
          </w:p>
        </w:tc>
        <w:tc>
          <w:tcPr>
            <w:tcW w:w="860" w:type="dxa"/>
            <w:tcBorders>
              <w:top w:val="nil"/>
              <w:left w:val="nil"/>
              <w:bottom w:val="nil"/>
              <w:right w:val="single" w:sz="4" w:space="0" w:color="auto"/>
            </w:tcBorders>
            <w:shd w:val="clear" w:color="auto" w:fill="auto"/>
            <w:noWrap/>
            <w:vAlign w:val="bottom"/>
            <w:hideMark/>
          </w:tcPr>
          <w:p w14:paraId="23FEC44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2.0603%</w:t>
            </w:r>
          </w:p>
        </w:tc>
        <w:tc>
          <w:tcPr>
            <w:tcW w:w="860" w:type="dxa"/>
            <w:tcBorders>
              <w:top w:val="nil"/>
              <w:left w:val="nil"/>
              <w:bottom w:val="nil"/>
              <w:right w:val="nil"/>
            </w:tcBorders>
            <w:shd w:val="clear" w:color="auto" w:fill="auto"/>
            <w:noWrap/>
            <w:vAlign w:val="bottom"/>
            <w:hideMark/>
          </w:tcPr>
          <w:p w14:paraId="7FBDE33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2.9586%</w:t>
            </w:r>
          </w:p>
        </w:tc>
        <w:tc>
          <w:tcPr>
            <w:tcW w:w="860" w:type="dxa"/>
            <w:tcBorders>
              <w:top w:val="nil"/>
              <w:left w:val="nil"/>
              <w:bottom w:val="nil"/>
              <w:right w:val="nil"/>
            </w:tcBorders>
            <w:shd w:val="clear" w:color="auto" w:fill="auto"/>
            <w:noWrap/>
            <w:vAlign w:val="bottom"/>
            <w:hideMark/>
          </w:tcPr>
          <w:p w14:paraId="32C1962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2.1028%</w:t>
            </w:r>
          </w:p>
        </w:tc>
        <w:tc>
          <w:tcPr>
            <w:tcW w:w="860" w:type="dxa"/>
            <w:tcBorders>
              <w:top w:val="nil"/>
              <w:left w:val="nil"/>
              <w:bottom w:val="nil"/>
              <w:right w:val="nil"/>
            </w:tcBorders>
            <w:shd w:val="clear" w:color="auto" w:fill="auto"/>
            <w:noWrap/>
            <w:vAlign w:val="bottom"/>
            <w:hideMark/>
          </w:tcPr>
          <w:p w14:paraId="47A96D3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0.6385%</w:t>
            </w:r>
          </w:p>
        </w:tc>
        <w:tc>
          <w:tcPr>
            <w:tcW w:w="860" w:type="dxa"/>
            <w:tcBorders>
              <w:top w:val="nil"/>
              <w:left w:val="nil"/>
              <w:bottom w:val="nil"/>
              <w:right w:val="single" w:sz="4" w:space="0" w:color="auto"/>
            </w:tcBorders>
            <w:shd w:val="clear" w:color="auto" w:fill="auto"/>
            <w:noWrap/>
            <w:vAlign w:val="bottom"/>
            <w:hideMark/>
          </w:tcPr>
          <w:p w14:paraId="49CEDEA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1.3198%</w:t>
            </w:r>
          </w:p>
        </w:tc>
        <w:tc>
          <w:tcPr>
            <w:tcW w:w="980" w:type="dxa"/>
            <w:tcBorders>
              <w:top w:val="nil"/>
              <w:left w:val="nil"/>
              <w:bottom w:val="nil"/>
              <w:right w:val="nil"/>
            </w:tcBorders>
            <w:shd w:val="clear" w:color="auto" w:fill="auto"/>
            <w:noWrap/>
            <w:vAlign w:val="bottom"/>
            <w:hideMark/>
          </w:tcPr>
          <w:p w14:paraId="204044B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5.8389%</w:t>
            </w:r>
          </w:p>
        </w:tc>
      </w:tr>
      <w:tr w:rsidR="00351118" w:rsidRPr="00AB0669" w14:paraId="48B692F8" w14:textId="77777777" w:rsidTr="00351118">
        <w:trPr>
          <w:trHeight w:val="288"/>
        </w:trPr>
        <w:tc>
          <w:tcPr>
            <w:tcW w:w="815" w:type="dxa"/>
            <w:tcBorders>
              <w:top w:val="nil"/>
              <w:left w:val="nil"/>
              <w:bottom w:val="nil"/>
              <w:right w:val="nil"/>
            </w:tcBorders>
            <w:shd w:val="clear" w:color="auto" w:fill="auto"/>
            <w:noWrap/>
            <w:vAlign w:val="bottom"/>
            <w:hideMark/>
          </w:tcPr>
          <w:p w14:paraId="7B4AF6F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05F05A1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1.7642%</w:t>
            </w:r>
          </w:p>
        </w:tc>
        <w:tc>
          <w:tcPr>
            <w:tcW w:w="860" w:type="dxa"/>
            <w:tcBorders>
              <w:top w:val="nil"/>
              <w:left w:val="nil"/>
              <w:bottom w:val="nil"/>
              <w:right w:val="nil"/>
            </w:tcBorders>
            <w:shd w:val="clear" w:color="auto" w:fill="auto"/>
            <w:noWrap/>
            <w:vAlign w:val="bottom"/>
            <w:hideMark/>
          </w:tcPr>
          <w:p w14:paraId="70BDC70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1.2354%</w:t>
            </w:r>
          </w:p>
        </w:tc>
        <w:tc>
          <w:tcPr>
            <w:tcW w:w="860" w:type="dxa"/>
            <w:tcBorders>
              <w:top w:val="nil"/>
              <w:left w:val="nil"/>
              <w:bottom w:val="nil"/>
              <w:right w:val="nil"/>
            </w:tcBorders>
            <w:shd w:val="clear" w:color="auto" w:fill="auto"/>
            <w:noWrap/>
            <w:vAlign w:val="bottom"/>
            <w:hideMark/>
          </w:tcPr>
          <w:p w14:paraId="3B883B3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0.1145%</w:t>
            </w:r>
          </w:p>
        </w:tc>
        <w:tc>
          <w:tcPr>
            <w:tcW w:w="860" w:type="dxa"/>
            <w:tcBorders>
              <w:top w:val="nil"/>
              <w:left w:val="nil"/>
              <w:bottom w:val="nil"/>
              <w:right w:val="single" w:sz="4" w:space="0" w:color="auto"/>
            </w:tcBorders>
            <w:shd w:val="clear" w:color="auto" w:fill="auto"/>
            <w:noWrap/>
            <w:vAlign w:val="bottom"/>
            <w:hideMark/>
          </w:tcPr>
          <w:p w14:paraId="7455974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2.4207%</w:t>
            </w:r>
          </w:p>
        </w:tc>
        <w:tc>
          <w:tcPr>
            <w:tcW w:w="860" w:type="dxa"/>
            <w:tcBorders>
              <w:top w:val="nil"/>
              <w:left w:val="nil"/>
              <w:bottom w:val="nil"/>
              <w:right w:val="nil"/>
            </w:tcBorders>
            <w:shd w:val="clear" w:color="auto" w:fill="auto"/>
            <w:noWrap/>
            <w:vAlign w:val="bottom"/>
            <w:hideMark/>
          </w:tcPr>
          <w:p w14:paraId="1298A1B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3.6302%</w:t>
            </w:r>
          </w:p>
        </w:tc>
        <w:tc>
          <w:tcPr>
            <w:tcW w:w="860" w:type="dxa"/>
            <w:tcBorders>
              <w:top w:val="nil"/>
              <w:left w:val="nil"/>
              <w:bottom w:val="nil"/>
              <w:right w:val="nil"/>
            </w:tcBorders>
            <w:shd w:val="clear" w:color="auto" w:fill="auto"/>
            <w:noWrap/>
            <w:vAlign w:val="bottom"/>
            <w:hideMark/>
          </w:tcPr>
          <w:p w14:paraId="04816C5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2.3235%</w:t>
            </w:r>
          </w:p>
        </w:tc>
        <w:tc>
          <w:tcPr>
            <w:tcW w:w="860" w:type="dxa"/>
            <w:tcBorders>
              <w:top w:val="nil"/>
              <w:left w:val="nil"/>
              <w:bottom w:val="nil"/>
              <w:right w:val="nil"/>
            </w:tcBorders>
            <w:shd w:val="clear" w:color="auto" w:fill="auto"/>
            <w:noWrap/>
            <w:vAlign w:val="bottom"/>
            <w:hideMark/>
          </w:tcPr>
          <w:p w14:paraId="7426CEB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1.2144%</w:t>
            </w:r>
          </w:p>
        </w:tc>
        <w:tc>
          <w:tcPr>
            <w:tcW w:w="860" w:type="dxa"/>
            <w:tcBorders>
              <w:top w:val="nil"/>
              <w:left w:val="nil"/>
              <w:bottom w:val="nil"/>
              <w:right w:val="single" w:sz="4" w:space="0" w:color="auto"/>
            </w:tcBorders>
            <w:shd w:val="clear" w:color="auto" w:fill="auto"/>
            <w:noWrap/>
            <w:vAlign w:val="bottom"/>
            <w:hideMark/>
          </w:tcPr>
          <w:p w14:paraId="0FD49B9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2.9056%</w:t>
            </w:r>
          </w:p>
        </w:tc>
        <w:tc>
          <w:tcPr>
            <w:tcW w:w="980" w:type="dxa"/>
            <w:tcBorders>
              <w:top w:val="nil"/>
              <w:left w:val="nil"/>
              <w:bottom w:val="nil"/>
              <w:right w:val="nil"/>
            </w:tcBorders>
            <w:shd w:val="clear" w:color="auto" w:fill="auto"/>
            <w:noWrap/>
            <w:vAlign w:val="bottom"/>
            <w:hideMark/>
          </w:tcPr>
          <w:p w14:paraId="6A61E5B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8.2058%</w:t>
            </w:r>
          </w:p>
        </w:tc>
      </w:tr>
      <w:tr w:rsidR="00351118" w:rsidRPr="00AB0669" w14:paraId="30E42D03" w14:textId="77777777" w:rsidTr="00351118">
        <w:trPr>
          <w:trHeight w:val="288"/>
        </w:trPr>
        <w:tc>
          <w:tcPr>
            <w:tcW w:w="815" w:type="dxa"/>
            <w:tcBorders>
              <w:top w:val="nil"/>
              <w:left w:val="nil"/>
              <w:bottom w:val="nil"/>
              <w:right w:val="nil"/>
            </w:tcBorders>
            <w:shd w:val="clear" w:color="auto" w:fill="auto"/>
            <w:noWrap/>
            <w:vAlign w:val="bottom"/>
            <w:hideMark/>
          </w:tcPr>
          <w:p w14:paraId="1F3106B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36DC67E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1.8849%</w:t>
            </w:r>
          </w:p>
        </w:tc>
        <w:tc>
          <w:tcPr>
            <w:tcW w:w="860" w:type="dxa"/>
            <w:tcBorders>
              <w:top w:val="nil"/>
              <w:left w:val="nil"/>
              <w:bottom w:val="nil"/>
              <w:right w:val="nil"/>
            </w:tcBorders>
            <w:shd w:val="clear" w:color="auto" w:fill="auto"/>
            <w:noWrap/>
            <w:vAlign w:val="bottom"/>
            <w:hideMark/>
          </w:tcPr>
          <w:p w14:paraId="408B3B0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1.7822%</w:t>
            </w:r>
          </w:p>
        </w:tc>
        <w:tc>
          <w:tcPr>
            <w:tcW w:w="860" w:type="dxa"/>
            <w:tcBorders>
              <w:top w:val="nil"/>
              <w:left w:val="nil"/>
              <w:bottom w:val="nil"/>
              <w:right w:val="nil"/>
            </w:tcBorders>
            <w:shd w:val="clear" w:color="auto" w:fill="auto"/>
            <w:noWrap/>
            <w:vAlign w:val="bottom"/>
            <w:hideMark/>
          </w:tcPr>
          <w:p w14:paraId="386425C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0.4559%</w:t>
            </w:r>
          </w:p>
        </w:tc>
        <w:tc>
          <w:tcPr>
            <w:tcW w:w="860" w:type="dxa"/>
            <w:tcBorders>
              <w:top w:val="nil"/>
              <w:left w:val="nil"/>
              <w:bottom w:val="nil"/>
              <w:right w:val="single" w:sz="4" w:space="0" w:color="auto"/>
            </w:tcBorders>
            <w:shd w:val="clear" w:color="auto" w:fill="auto"/>
            <w:noWrap/>
            <w:vAlign w:val="bottom"/>
            <w:hideMark/>
          </w:tcPr>
          <w:p w14:paraId="750B146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2.6932%</w:t>
            </w:r>
          </w:p>
        </w:tc>
        <w:tc>
          <w:tcPr>
            <w:tcW w:w="860" w:type="dxa"/>
            <w:tcBorders>
              <w:top w:val="nil"/>
              <w:left w:val="nil"/>
              <w:bottom w:val="nil"/>
              <w:right w:val="nil"/>
            </w:tcBorders>
            <w:shd w:val="clear" w:color="auto" w:fill="auto"/>
            <w:noWrap/>
            <w:vAlign w:val="bottom"/>
            <w:hideMark/>
          </w:tcPr>
          <w:p w14:paraId="451A484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3.0910%</w:t>
            </w:r>
          </w:p>
        </w:tc>
        <w:tc>
          <w:tcPr>
            <w:tcW w:w="860" w:type="dxa"/>
            <w:tcBorders>
              <w:top w:val="nil"/>
              <w:left w:val="nil"/>
              <w:bottom w:val="nil"/>
              <w:right w:val="nil"/>
            </w:tcBorders>
            <w:shd w:val="clear" w:color="auto" w:fill="auto"/>
            <w:noWrap/>
            <w:vAlign w:val="bottom"/>
            <w:hideMark/>
          </w:tcPr>
          <w:p w14:paraId="1C5285E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2.6384%</w:t>
            </w:r>
          </w:p>
        </w:tc>
        <w:tc>
          <w:tcPr>
            <w:tcW w:w="860" w:type="dxa"/>
            <w:tcBorders>
              <w:top w:val="nil"/>
              <w:left w:val="nil"/>
              <w:bottom w:val="nil"/>
              <w:right w:val="nil"/>
            </w:tcBorders>
            <w:shd w:val="clear" w:color="auto" w:fill="auto"/>
            <w:noWrap/>
            <w:vAlign w:val="bottom"/>
            <w:hideMark/>
          </w:tcPr>
          <w:p w14:paraId="24E7FA2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1.4932%</w:t>
            </w:r>
          </w:p>
        </w:tc>
        <w:tc>
          <w:tcPr>
            <w:tcW w:w="860" w:type="dxa"/>
            <w:tcBorders>
              <w:top w:val="nil"/>
              <w:left w:val="nil"/>
              <w:bottom w:val="nil"/>
              <w:right w:val="single" w:sz="4" w:space="0" w:color="auto"/>
            </w:tcBorders>
            <w:shd w:val="clear" w:color="auto" w:fill="auto"/>
            <w:noWrap/>
            <w:vAlign w:val="bottom"/>
            <w:hideMark/>
          </w:tcPr>
          <w:p w14:paraId="7273D6E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2.5594%</w:t>
            </w:r>
          </w:p>
        </w:tc>
        <w:tc>
          <w:tcPr>
            <w:tcW w:w="980" w:type="dxa"/>
            <w:tcBorders>
              <w:top w:val="nil"/>
              <w:left w:val="nil"/>
              <w:bottom w:val="nil"/>
              <w:right w:val="nil"/>
            </w:tcBorders>
            <w:shd w:val="clear" w:color="auto" w:fill="auto"/>
            <w:noWrap/>
            <w:vAlign w:val="bottom"/>
            <w:hideMark/>
          </w:tcPr>
          <w:p w14:paraId="6108FD2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6.6710%</w:t>
            </w:r>
          </w:p>
        </w:tc>
      </w:tr>
      <w:tr w:rsidR="00351118" w:rsidRPr="00AB0669" w14:paraId="4B32B2A1" w14:textId="77777777" w:rsidTr="00351118">
        <w:trPr>
          <w:trHeight w:val="288"/>
        </w:trPr>
        <w:tc>
          <w:tcPr>
            <w:tcW w:w="815" w:type="dxa"/>
            <w:tcBorders>
              <w:top w:val="nil"/>
              <w:left w:val="nil"/>
              <w:bottom w:val="nil"/>
              <w:right w:val="nil"/>
            </w:tcBorders>
            <w:shd w:val="clear" w:color="auto" w:fill="auto"/>
            <w:noWrap/>
            <w:vAlign w:val="bottom"/>
            <w:hideMark/>
          </w:tcPr>
          <w:p w14:paraId="3C9FAB4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547983F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1.8398%</w:t>
            </w:r>
          </w:p>
        </w:tc>
        <w:tc>
          <w:tcPr>
            <w:tcW w:w="860" w:type="dxa"/>
            <w:tcBorders>
              <w:top w:val="nil"/>
              <w:left w:val="nil"/>
              <w:bottom w:val="nil"/>
              <w:right w:val="nil"/>
            </w:tcBorders>
            <w:shd w:val="clear" w:color="auto" w:fill="auto"/>
            <w:noWrap/>
            <w:vAlign w:val="bottom"/>
            <w:hideMark/>
          </w:tcPr>
          <w:p w14:paraId="54C7E8F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1.3467%</w:t>
            </w:r>
          </w:p>
        </w:tc>
        <w:tc>
          <w:tcPr>
            <w:tcW w:w="860" w:type="dxa"/>
            <w:tcBorders>
              <w:top w:val="nil"/>
              <w:left w:val="nil"/>
              <w:bottom w:val="nil"/>
              <w:right w:val="nil"/>
            </w:tcBorders>
            <w:shd w:val="clear" w:color="auto" w:fill="auto"/>
            <w:noWrap/>
            <w:vAlign w:val="bottom"/>
            <w:hideMark/>
          </w:tcPr>
          <w:p w14:paraId="1441A7A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2.3833%</w:t>
            </w:r>
          </w:p>
        </w:tc>
        <w:tc>
          <w:tcPr>
            <w:tcW w:w="860" w:type="dxa"/>
            <w:tcBorders>
              <w:top w:val="nil"/>
              <w:left w:val="nil"/>
              <w:bottom w:val="nil"/>
              <w:right w:val="single" w:sz="4" w:space="0" w:color="auto"/>
            </w:tcBorders>
            <w:shd w:val="clear" w:color="auto" w:fill="auto"/>
            <w:noWrap/>
            <w:vAlign w:val="bottom"/>
            <w:hideMark/>
          </w:tcPr>
          <w:p w14:paraId="35C9433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2.6229%</w:t>
            </w:r>
          </w:p>
        </w:tc>
        <w:tc>
          <w:tcPr>
            <w:tcW w:w="860" w:type="dxa"/>
            <w:tcBorders>
              <w:top w:val="nil"/>
              <w:left w:val="nil"/>
              <w:bottom w:val="nil"/>
              <w:right w:val="nil"/>
            </w:tcBorders>
            <w:shd w:val="clear" w:color="auto" w:fill="auto"/>
            <w:noWrap/>
            <w:vAlign w:val="bottom"/>
            <w:hideMark/>
          </w:tcPr>
          <w:p w14:paraId="0523E8B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4.5511%</w:t>
            </w:r>
          </w:p>
        </w:tc>
        <w:tc>
          <w:tcPr>
            <w:tcW w:w="860" w:type="dxa"/>
            <w:tcBorders>
              <w:top w:val="nil"/>
              <w:left w:val="nil"/>
              <w:bottom w:val="nil"/>
              <w:right w:val="nil"/>
            </w:tcBorders>
            <w:shd w:val="clear" w:color="auto" w:fill="auto"/>
            <w:noWrap/>
            <w:vAlign w:val="bottom"/>
            <w:hideMark/>
          </w:tcPr>
          <w:p w14:paraId="4DA2E77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2.5843%</w:t>
            </w:r>
          </w:p>
        </w:tc>
        <w:tc>
          <w:tcPr>
            <w:tcW w:w="860" w:type="dxa"/>
            <w:tcBorders>
              <w:top w:val="nil"/>
              <w:left w:val="nil"/>
              <w:bottom w:val="nil"/>
              <w:right w:val="nil"/>
            </w:tcBorders>
            <w:shd w:val="clear" w:color="auto" w:fill="auto"/>
            <w:noWrap/>
            <w:vAlign w:val="bottom"/>
            <w:hideMark/>
          </w:tcPr>
          <w:p w14:paraId="7D96317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1.6140%</w:t>
            </w:r>
          </w:p>
        </w:tc>
        <w:tc>
          <w:tcPr>
            <w:tcW w:w="860" w:type="dxa"/>
            <w:tcBorders>
              <w:top w:val="nil"/>
              <w:left w:val="nil"/>
              <w:bottom w:val="nil"/>
              <w:right w:val="single" w:sz="4" w:space="0" w:color="auto"/>
            </w:tcBorders>
            <w:shd w:val="clear" w:color="auto" w:fill="auto"/>
            <w:noWrap/>
            <w:vAlign w:val="bottom"/>
            <w:hideMark/>
          </w:tcPr>
          <w:p w14:paraId="05F4AAC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1.7579%</w:t>
            </w:r>
          </w:p>
        </w:tc>
        <w:tc>
          <w:tcPr>
            <w:tcW w:w="980" w:type="dxa"/>
            <w:tcBorders>
              <w:top w:val="nil"/>
              <w:left w:val="nil"/>
              <w:bottom w:val="nil"/>
              <w:right w:val="nil"/>
            </w:tcBorders>
            <w:shd w:val="clear" w:color="auto" w:fill="auto"/>
            <w:noWrap/>
            <w:vAlign w:val="bottom"/>
            <w:hideMark/>
          </w:tcPr>
          <w:p w14:paraId="16475FC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7.9699%</w:t>
            </w:r>
          </w:p>
        </w:tc>
      </w:tr>
      <w:tr w:rsidR="00351118" w:rsidRPr="00AB0669" w14:paraId="68E04112" w14:textId="77777777" w:rsidTr="00351118">
        <w:trPr>
          <w:trHeight w:val="288"/>
        </w:trPr>
        <w:tc>
          <w:tcPr>
            <w:tcW w:w="815" w:type="dxa"/>
            <w:tcBorders>
              <w:top w:val="nil"/>
              <w:left w:val="nil"/>
              <w:bottom w:val="nil"/>
              <w:right w:val="nil"/>
            </w:tcBorders>
            <w:shd w:val="clear" w:color="auto" w:fill="auto"/>
            <w:noWrap/>
            <w:vAlign w:val="bottom"/>
            <w:hideMark/>
          </w:tcPr>
          <w:p w14:paraId="72FBBA0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3E1D96A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1.1596%</w:t>
            </w:r>
          </w:p>
        </w:tc>
        <w:tc>
          <w:tcPr>
            <w:tcW w:w="860" w:type="dxa"/>
            <w:tcBorders>
              <w:top w:val="nil"/>
              <w:left w:val="nil"/>
              <w:bottom w:val="nil"/>
              <w:right w:val="nil"/>
            </w:tcBorders>
            <w:shd w:val="clear" w:color="auto" w:fill="auto"/>
            <w:noWrap/>
            <w:vAlign w:val="bottom"/>
            <w:hideMark/>
          </w:tcPr>
          <w:p w14:paraId="102A8B1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1.4412%</w:t>
            </w:r>
          </w:p>
        </w:tc>
        <w:tc>
          <w:tcPr>
            <w:tcW w:w="860" w:type="dxa"/>
            <w:tcBorders>
              <w:top w:val="nil"/>
              <w:left w:val="nil"/>
              <w:bottom w:val="nil"/>
              <w:right w:val="nil"/>
            </w:tcBorders>
            <w:shd w:val="clear" w:color="auto" w:fill="auto"/>
            <w:noWrap/>
            <w:vAlign w:val="bottom"/>
            <w:hideMark/>
          </w:tcPr>
          <w:p w14:paraId="4B27EC0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0.8936%</w:t>
            </w:r>
          </w:p>
        </w:tc>
        <w:tc>
          <w:tcPr>
            <w:tcW w:w="860" w:type="dxa"/>
            <w:tcBorders>
              <w:top w:val="nil"/>
              <w:left w:val="nil"/>
              <w:bottom w:val="nil"/>
              <w:right w:val="single" w:sz="4" w:space="0" w:color="auto"/>
            </w:tcBorders>
            <w:shd w:val="clear" w:color="auto" w:fill="auto"/>
            <w:noWrap/>
            <w:vAlign w:val="bottom"/>
            <w:hideMark/>
          </w:tcPr>
          <w:p w14:paraId="55973C4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2.5452%</w:t>
            </w:r>
          </w:p>
        </w:tc>
        <w:tc>
          <w:tcPr>
            <w:tcW w:w="860" w:type="dxa"/>
            <w:tcBorders>
              <w:top w:val="nil"/>
              <w:left w:val="nil"/>
              <w:bottom w:val="nil"/>
              <w:right w:val="nil"/>
            </w:tcBorders>
            <w:shd w:val="clear" w:color="auto" w:fill="auto"/>
            <w:noWrap/>
            <w:vAlign w:val="bottom"/>
            <w:hideMark/>
          </w:tcPr>
          <w:p w14:paraId="25F091A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4.9128%</w:t>
            </w:r>
          </w:p>
        </w:tc>
        <w:tc>
          <w:tcPr>
            <w:tcW w:w="860" w:type="dxa"/>
            <w:tcBorders>
              <w:top w:val="nil"/>
              <w:left w:val="nil"/>
              <w:bottom w:val="nil"/>
              <w:right w:val="nil"/>
            </w:tcBorders>
            <w:shd w:val="clear" w:color="auto" w:fill="auto"/>
            <w:noWrap/>
            <w:vAlign w:val="bottom"/>
            <w:hideMark/>
          </w:tcPr>
          <w:p w14:paraId="1910013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2.6003%</w:t>
            </w:r>
          </w:p>
        </w:tc>
        <w:tc>
          <w:tcPr>
            <w:tcW w:w="860" w:type="dxa"/>
            <w:tcBorders>
              <w:top w:val="nil"/>
              <w:left w:val="nil"/>
              <w:bottom w:val="nil"/>
              <w:right w:val="nil"/>
            </w:tcBorders>
            <w:shd w:val="clear" w:color="auto" w:fill="auto"/>
            <w:noWrap/>
            <w:vAlign w:val="bottom"/>
            <w:hideMark/>
          </w:tcPr>
          <w:p w14:paraId="160C780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1.3346%</w:t>
            </w:r>
          </w:p>
        </w:tc>
        <w:tc>
          <w:tcPr>
            <w:tcW w:w="860" w:type="dxa"/>
            <w:tcBorders>
              <w:top w:val="nil"/>
              <w:left w:val="nil"/>
              <w:bottom w:val="nil"/>
              <w:right w:val="single" w:sz="4" w:space="0" w:color="auto"/>
            </w:tcBorders>
            <w:shd w:val="clear" w:color="auto" w:fill="auto"/>
            <w:noWrap/>
            <w:vAlign w:val="bottom"/>
            <w:hideMark/>
          </w:tcPr>
          <w:p w14:paraId="77644E9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2.9001%</w:t>
            </w:r>
          </w:p>
        </w:tc>
        <w:tc>
          <w:tcPr>
            <w:tcW w:w="980" w:type="dxa"/>
            <w:tcBorders>
              <w:top w:val="nil"/>
              <w:left w:val="nil"/>
              <w:bottom w:val="nil"/>
              <w:right w:val="nil"/>
            </w:tcBorders>
            <w:shd w:val="clear" w:color="auto" w:fill="auto"/>
            <w:noWrap/>
            <w:vAlign w:val="bottom"/>
            <w:hideMark/>
          </w:tcPr>
          <w:p w14:paraId="5E29138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7.5681%</w:t>
            </w:r>
          </w:p>
        </w:tc>
      </w:tr>
      <w:tr w:rsidR="00351118" w:rsidRPr="00AB0669" w14:paraId="1F1A088F" w14:textId="77777777" w:rsidTr="00351118">
        <w:trPr>
          <w:trHeight w:val="288"/>
        </w:trPr>
        <w:tc>
          <w:tcPr>
            <w:tcW w:w="815" w:type="dxa"/>
            <w:tcBorders>
              <w:top w:val="nil"/>
              <w:left w:val="nil"/>
              <w:bottom w:val="nil"/>
              <w:right w:val="nil"/>
            </w:tcBorders>
            <w:shd w:val="clear" w:color="auto" w:fill="auto"/>
            <w:noWrap/>
            <w:vAlign w:val="bottom"/>
            <w:hideMark/>
          </w:tcPr>
          <w:p w14:paraId="7E2D2D7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263758C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1.0097%</w:t>
            </w:r>
          </w:p>
        </w:tc>
        <w:tc>
          <w:tcPr>
            <w:tcW w:w="860" w:type="dxa"/>
            <w:tcBorders>
              <w:top w:val="nil"/>
              <w:left w:val="nil"/>
              <w:bottom w:val="nil"/>
              <w:right w:val="nil"/>
            </w:tcBorders>
            <w:shd w:val="clear" w:color="auto" w:fill="auto"/>
            <w:noWrap/>
            <w:vAlign w:val="bottom"/>
            <w:hideMark/>
          </w:tcPr>
          <w:p w14:paraId="3456671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1.1508%</w:t>
            </w:r>
          </w:p>
        </w:tc>
        <w:tc>
          <w:tcPr>
            <w:tcW w:w="860" w:type="dxa"/>
            <w:tcBorders>
              <w:top w:val="nil"/>
              <w:left w:val="nil"/>
              <w:bottom w:val="nil"/>
              <w:right w:val="nil"/>
            </w:tcBorders>
            <w:shd w:val="clear" w:color="auto" w:fill="auto"/>
            <w:noWrap/>
            <w:vAlign w:val="bottom"/>
            <w:hideMark/>
          </w:tcPr>
          <w:p w14:paraId="71BDED8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0.6286%</w:t>
            </w:r>
          </w:p>
        </w:tc>
        <w:tc>
          <w:tcPr>
            <w:tcW w:w="860" w:type="dxa"/>
            <w:tcBorders>
              <w:top w:val="nil"/>
              <w:left w:val="nil"/>
              <w:bottom w:val="nil"/>
              <w:right w:val="single" w:sz="4" w:space="0" w:color="auto"/>
            </w:tcBorders>
            <w:shd w:val="clear" w:color="auto" w:fill="auto"/>
            <w:noWrap/>
            <w:vAlign w:val="bottom"/>
            <w:hideMark/>
          </w:tcPr>
          <w:p w14:paraId="1E4DCD1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2.8015%</w:t>
            </w:r>
          </w:p>
        </w:tc>
        <w:tc>
          <w:tcPr>
            <w:tcW w:w="860" w:type="dxa"/>
            <w:tcBorders>
              <w:top w:val="nil"/>
              <w:left w:val="nil"/>
              <w:bottom w:val="nil"/>
              <w:right w:val="nil"/>
            </w:tcBorders>
            <w:shd w:val="clear" w:color="auto" w:fill="auto"/>
            <w:noWrap/>
            <w:vAlign w:val="bottom"/>
            <w:hideMark/>
          </w:tcPr>
          <w:p w14:paraId="29C12FF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2.6906%</w:t>
            </w:r>
          </w:p>
        </w:tc>
        <w:tc>
          <w:tcPr>
            <w:tcW w:w="860" w:type="dxa"/>
            <w:tcBorders>
              <w:top w:val="nil"/>
              <w:left w:val="nil"/>
              <w:bottom w:val="nil"/>
              <w:right w:val="nil"/>
            </w:tcBorders>
            <w:shd w:val="clear" w:color="auto" w:fill="auto"/>
            <w:noWrap/>
            <w:vAlign w:val="bottom"/>
            <w:hideMark/>
          </w:tcPr>
          <w:p w14:paraId="7358E27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2.7733%</w:t>
            </w:r>
          </w:p>
        </w:tc>
        <w:tc>
          <w:tcPr>
            <w:tcW w:w="860" w:type="dxa"/>
            <w:tcBorders>
              <w:top w:val="nil"/>
              <w:left w:val="nil"/>
              <w:bottom w:val="nil"/>
              <w:right w:val="nil"/>
            </w:tcBorders>
            <w:shd w:val="clear" w:color="auto" w:fill="auto"/>
            <w:noWrap/>
            <w:vAlign w:val="bottom"/>
            <w:hideMark/>
          </w:tcPr>
          <w:p w14:paraId="33F454E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1.7148%</w:t>
            </w:r>
          </w:p>
        </w:tc>
        <w:tc>
          <w:tcPr>
            <w:tcW w:w="860" w:type="dxa"/>
            <w:tcBorders>
              <w:top w:val="nil"/>
              <w:left w:val="nil"/>
              <w:bottom w:val="nil"/>
              <w:right w:val="single" w:sz="4" w:space="0" w:color="auto"/>
            </w:tcBorders>
            <w:shd w:val="clear" w:color="auto" w:fill="auto"/>
            <w:noWrap/>
            <w:vAlign w:val="bottom"/>
            <w:hideMark/>
          </w:tcPr>
          <w:p w14:paraId="3F6B11B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3.5923%</w:t>
            </w:r>
          </w:p>
        </w:tc>
        <w:tc>
          <w:tcPr>
            <w:tcW w:w="980" w:type="dxa"/>
            <w:tcBorders>
              <w:top w:val="nil"/>
              <w:left w:val="nil"/>
              <w:bottom w:val="nil"/>
              <w:right w:val="nil"/>
            </w:tcBorders>
            <w:shd w:val="clear" w:color="auto" w:fill="auto"/>
            <w:noWrap/>
            <w:vAlign w:val="bottom"/>
            <w:hideMark/>
          </w:tcPr>
          <w:p w14:paraId="0994735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8.6463%</w:t>
            </w:r>
          </w:p>
        </w:tc>
      </w:tr>
      <w:tr w:rsidR="00351118" w:rsidRPr="00AB0669" w14:paraId="75B3E69A" w14:textId="77777777" w:rsidTr="00351118">
        <w:trPr>
          <w:trHeight w:val="288"/>
        </w:trPr>
        <w:tc>
          <w:tcPr>
            <w:tcW w:w="815" w:type="dxa"/>
            <w:tcBorders>
              <w:top w:val="nil"/>
              <w:left w:val="nil"/>
              <w:bottom w:val="nil"/>
              <w:right w:val="nil"/>
            </w:tcBorders>
            <w:shd w:val="clear" w:color="auto" w:fill="auto"/>
            <w:noWrap/>
            <w:vAlign w:val="bottom"/>
            <w:hideMark/>
          </w:tcPr>
          <w:p w14:paraId="44C706A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2257110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1.2467%</w:t>
            </w:r>
          </w:p>
        </w:tc>
        <w:tc>
          <w:tcPr>
            <w:tcW w:w="860" w:type="dxa"/>
            <w:tcBorders>
              <w:top w:val="nil"/>
              <w:left w:val="nil"/>
              <w:bottom w:val="nil"/>
              <w:right w:val="nil"/>
            </w:tcBorders>
            <w:shd w:val="clear" w:color="auto" w:fill="auto"/>
            <w:noWrap/>
            <w:vAlign w:val="bottom"/>
            <w:hideMark/>
          </w:tcPr>
          <w:p w14:paraId="01361E8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1.9779%</w:t>
            </w:r>
          </w:p>
        </w:tc>
        <w:tc>
          <w:tcPr>
            <w:tcW w:w="860" w:type="dxa"/>
            <w:tcBorders>
              <w:top w:val="nil"/>
              <w:left w:val="nil"/>
              <w:bottom w:val="nil"/>
              <w:right w:val="nil"/>
            </w:tcBorders>
            <w:shd w:val="clear" w:color="auto" w:fill="auto"/>
            <w:noWrap/>
            <w:vAlign w:val="bottom"/>
            <w:hideMark/>
          </w:tcPr>
          <w:p w14:paraId="143CFB3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1.2006%</w:t>
            </w:r>
          </w:p>
        </w:tc>
        <w:tc>
          <w:tcPr>
            <w:tcW w:w="860" w:type="dxa"/>
            <w:tcBorders>
              <w:top w:val="nil"/>
              <w:left w:val="nil"/>
              <w:bottom w:val="nil"/>
              <w:right w:val="single" w:sz="4" w:space="0" w:color="auto"/>
            </w:tcBorders>
            <w:shd w:val="clear" w:color="auto" w:fill="auto"/>
            <w:noWrap/>
            <w:vAlign w:val="bottom"/>
            <w:hideMark/>
          </w:tcPr>
          <w:p w14:paraId="027EBB0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2.8034%</w:t>
            </w:r>
          </w:p>
        </w:tc>
        <w:tc>
          <w:tcPr>
            <w:tcW w:w="860" w:type="dxa"/>
            <w:tcBorders>
              <w:top w:val="nil"/>
              <w:left w:val="nil"/>
              <w:bottom w:val="nil"/>
              <w:right w:val="nil"/>
            </w:tcBorders>
            <w:shd w:val="clear" w:color="auto" w:fill="auto"/>
            <w:noWrap/>
            <w:vAlign w:val="bottom"/>
            <w:hideMark/>
          </w:tcPr>
          <w:p w14:paraId="52DA1AE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1.9696%</w:t>
            </w:r>
          </w:p>
        </w:tc>
        <w:tc>
          <w:tcPr>
            <w:tcW w:w="860" w:type="dxa"/>
            <w:tcBorders>
              <w:top w:val="nil"/>
              <w:left w:val="nil"/>
              <w:bottom w:val="nil"/>
              <w:right w:val="nil"/>
            </w:tcBorders>
            <w:shd w:val="clear" w:color="auto" w:fill="auto"/>
            <w:noWrap/>
            <w:vAlign w:val="bottom"/>
            <w:hideMark/>
          </w:tcPr>
          <w:p w14:paraId="1445FA5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2.7593%</w:t>
            </w:r>
          </w:p>
        </w:tc>
        <w:tc>
          <w:tcPr>
            <w:tcW w:w="860" w:type="dxa"/>
            <w:tcBorders>
              <w:top w:val="nil"/>
              <w:left w:val="nil"/>
              <w:bottom w:val="nil"/>
              <w:right w:val="nil"/>
            </w:tcBorders>
            <w:shd w:val="clear" w:color="auto" w:fill="auto"/>
            <w:noWrap/>
            <w:vAlign w:val="bottom"/>
            <w:hideMark/>
          </w:tcPr>
          <w:p w14:paraId="5BA12D6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2.6644%</w:t>
            </w:r>
          </w:p>
        </w:tc>
        <w:tc>
          <w:tcPr>
            <w:tcW w:w="860" w:type="dxa"/>
            <w:tcBorders>
              <w:top w:val="nil"/>
              <w:left w:val="nil"/>
              <w:bottom w:val="nil"/>
              <w:right w:val="single" w:sz="4" w:space="0" w:color="auto"/>
            </w:tcBorders>
            <w:shd w:val="clear" w:color="auto" w:fill="auto"/>
            <w:noWrap/>
            <w:vAlign w:val="bottom"/>
            <w:hideMark/>
          </w:tcPr>
          <w:p w14:paraId="515692F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3.5457%</w:t>
            </w:r>
          </w:p>
        </w:tc>
        <w:tc>
          <w:tcPr>
            <w:tcW w:w="980" w:type="dxa"/>
            <w:tcBorders>
              <w:top w:val="nil"/>
              <w:left w:val="nil"/>
              <w:bottom w:val="nil"/>
              <w:right w:val="nil"/>
            </w:tcBorders>
            <w:shd w:val="clear" w:color="auto" w:fill="auto"/>
            <w:noWrap/>
            <w:vAlign w:val="bottom"/>
            <w:hideMark/>
          </w:tcPr>
          <w:p w14:paraId="015003F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5.9343%</w:t>
            </w:r>
          </w:p>
        </w:tc>
      </w:tr>
      <w:tr w:rsidR="00351118" w:rsidRPr="00AB0669" w14:paraId="7CFDBFC8" w14:textId="77777777" w:rsidTr="00351118">
        <w:trPr>
          <w:trHeight w:val="288"/>
        </w:trPr>
        <w:tc>
          <w:tcPr>
            <w:tcW w:w="815" w:type="dxa"/>
            <w:tcBorders>
              <w:top w:val="nil"/>
              <w:left w:val="nil"/>
              <w:bottom w:val="nil"/>
              <w:right w:val="nil"/>
            </w:tcBorders>
            <w:shd w:val="clear" w:color="auto" w:fill="auto"/>
            <w:noWrap/>
            <w:vAlign w:val="bottom"/>
            <w:hideMark/>
          </w:tcPr>
          <w:p w14:paraId="11A288A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lastRenderedPageBreak/>
              <w:t>12</w:t>
            </w:r>
          </w:p>
        </w:tc>
        <w:tc>
          <w:tcPr>
            <w:tcW w:w="860" w:type="dxa"/>
            <w:tcBorders>
              <w:top w:val="nil"/>
              <w:left w:val="nil"/>
              <w:bottom w:val="nil"/>
              <w:right w:val="nil"/>
            </w:tcBorders>
            <w:shd w:val="clear" w:color="auto" w:fill="auto"/>
            <w:noWrap/>
            <w:vAlign w:val="bottom"/>
            <w:hideMark/>
          </w:tcPr>
          <w:p w14:paraId="2362151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1.9950%</w:t>
            </w:r>
          </w:p>
        </w:tc>
        <w:tc>
          <w:tcPr>
            <w:tcW w:w="860" w:type="dxa"/>
            <w:tcBorders>
              <w:top w:val="nil"/>
              <w:left w:val="nil"/>
              <w:bottom w:val="nil"/>
              <w:right w:val="nil"/>
            </w:tcBorders>
            <w:shd w:val="clear" w:color="auto" w:fill="auto"/>
            <w:noWrap/>
            <w:vAlign w:val="bottom"/>
            <w:hideMark/>
          </w:tcPr>
          <w:p w14:paraId="04CED3D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1.2839%</w:t>
            </w:r>
          </w:p>
        </w:tc>
        <w:tc>
          <w:tcPr>
            <w:tcW w:w="860" w:type="dxa"/>
            <w:tcBorders>
              <w:top w:val="nil"/>
              <w:left w:val="nil"/>
              <w:bottom w:val="nil"/>
              <w:right w:val="nil"/>
            </w:tcBorders>
            <w:shd w:val="clear" w:color="auto" w:fill="auto"/>
            <w:noWrap/>
            <w:vAlign w:val="bottom"/>
            <w:hideMark/>
          </w:tcPr>
          <w:p w14:paraId="0DA1AE7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2.5097%</w:t>
            </w:r>
          </w:p>
        </w:tc>
        <w:tc>
          <w:tcPr>
            <w:tcW w:w="860" w:type="dxa"/>
            <w:tcBorders>
              <w:top w:val="nil"/>
              <w:left w:val="nil"/>
              <w:bottom w:val="nil"/>
              <w:right w:val="single" w:sz="4" w:space="0" w:color="auto"/>
            </w:tcBorders>
            <w:shd w:val="clear" w:color="auto" w:fill="auto"/>
            <w:noWrap/>
            <w:vAlign w:val="bottom"/>
            <w:hideMark/>
          </w:tcPr>
          <w:p w14:paraId="0EAE7FB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1.8182%</w:t>
            </w:r>
          </w:p>
        </w:tc>
        <w:tc>
          <w:tcPr>
            <w:tcW w:w="860" w:type="dxa"/>
            <w:tcBorders>
              <w:top w:val="nil"/>
              <w:left w:val="nil"/>
              <w:bottom w:val="nil"/>
              <w:right w:val="nil"/>
            </w:tcBorders>
            <w:shd w:val="clear" w:color="auto" w:fill="auto"/>
            <w:noWrap/>
            <w:vAlign w:val="bottom"/>
            <w:hideMark/>
          </w:tcPr>
          <w:p w14:paraId="5765843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2.3548%</w:t>
            </w:r>
          </w:p>
        </w:tc>
        <w:tc>
          <w:tcPr>
            <w:tcW w:w="860" w:type="dxa"/>
            <w:tcBorders>
              <w:top w:val="nil"/>
              <w:left w:val="nil"/>
              <w:bottom w:val="nil"/>
              <w:right w:val="nil"/>
            </w:tcBorders>
            <w:shd w:val="clear" w:color="auto" w:fill="auto"/>
            <w:noWrap/>
            <w:vAlign w:val="bottom"/>
            <w:hideMark/>
          </w:tcPr>
          <w:p w14:paraId="6C8D0BF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2.0013%</w:t>
            </w:r>
          </w:p>
        </w:tc>
        <w:tc>
          <w:tcPr>
            <w:tcW w:w="860" w:type="dxa"/>
            <w:tcBorders>
              <w:top w:val="nil"/>
              <w:left w:val="nil"/>
              <w:bottom w:val="nil"/>
              <w:right w:val="nil"/>
            </w:tcBorders>
            <w:shd w:val="clear" w:color="auto" w:fill="auto"/>
            <w:noWrap/>
            <w:vAlign w:val="bottom"/>
            <w:hideMark/>
          </w:tcPr>
          <w:p w14:paraId="7A0FE29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1.8294%</w:t>
            </w:r>
          </w:p>
        </w:tc>
        <w:tc>
          <w:tcPr>
            <w:tcW w:w="860" w:type="dxa"/>
            <w:tcBorders>
              <w:top w:val="nil"/>
              <w:left w:val="nil"/>
              <w:bottom w:val="nil"/>
              <w:right w:val="single" w:sz="4" w:space="0" w:color="auto"/>
            </w:tcBorders>
            <w:shd w:val="clear" w:color="auto" w:fill="auto"/>
            <w:noWrap/>
            <w:vAlign w:val="bottom"/>
            <w:hideMark/>
          </w:tcPr>
          <w:p w14:paraId="4E754E3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2.6868%</w:t>
            </w:r>
          </w:p>
        </w:tc>
        <w:tc>
          <w:tcPr>
            <w:tcW w:w="980" w:type="dxa"/>
            <w:tcBorders>
              <w:top w:val="nil"/>
              <w:left w:val="nil"/>
              <w:bottom w:val="nil"/>
              <w:right w:val="nil"/>
            </w:tcBorders>
            <w:shd w:val="clear" w:color="auto" w:fill="auto"/>
            <w:noWrap/>
            <w:vAlign w:val="bottom"/>
            <w:hideMark/>
          </w:tcPr>
          <w:p w14:paraId="0546823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7.0344%</w:t>
            </w:r>
          </w:p>
        </w:tc>
      </w:tr>
      <w:tr w:rsidR="00351118" w:rsidRPr="00AB0669" w14:paraId="2A7FDB96" w14:textId="77777777" w:rsidTr="00351118">
        <w:trPr>
          <w:trHeight w:val="288"/>
        </w:trPr>
        <w:tc>
          <w:tcPr>
            <w:tcW w:w="815" w:type="dxa"/>
            <w:tcBorders>
              <w:top w:val="nil"/>
              <w:left w:val="nil"/>
              <w:bottom w:val="nil"/>
              <w:right w:val="nil"/>
            </w:tcBorders>
            <w:shd w:val="clear" w:color="auto" w:fill="auto"/>
            <w:noWrap/>
            <w:vAlign w:val="bottom"/>
            <w:hideMark/>
          </w:tcPr>
          <w:p w14:paraId="2DB3530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5384A7E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1.9632%</w:t>
            </w:r>
          </w:p>
        </w:tc>
        <w:tc>
          <w:tcPr>
            <w:tcW w:w="860" w:type="dxa"/>
            <w:tcBorders>
              <w:top w:val="nil"/>
              <w:left w:val="nil"/>
              <w:bottom w:val="nil"/>
              <w:right w:val="nil"/>
            </w:tcBorders>
            <w:shd w:val="clear" w:color="auto" w:fill="auto"/>
            <w:noWrap/>
            <w:vAlign w:val="bottom"/>
            <w:hideMark/>
          </w:tcPr>
          <w:p w14:paraId="232B296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3.8194%</w:t>
            </w:r>
          </w:p>
        </w:tc>
        <w:tc>
          <w:tcPr>
            <w:tcW w:w="860" w:type="dxa"/>
            <w:tcBorders>
              <w:top w:val="nil"/>
              <w:left w:val="nil"/>
              <w:bottom w:val="nil"/>
              <w:right w:val="nil"/>
            </w:tcBorders>
            <w:shd w:val="clear" w:color="auto" w:fill="auto"/>
            <w:noWrap/>
            <w:vAlign w:val="bottom"/>
            <w:hideMark/>
          </w:tcPr>
          <w:p w14:paraId="49DF58D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3.3020%</w:t>
            </w:r>
          </w:p>
        </w:tc>
        <w:tc>
          <w:tcPr>
            <w:tcW w:w="860" w:type="dxa"/>
            <w:tcBorders>
              <w:top w:val="nil"/>
              <w:left w:val="nil"/>
              <w:bottom w:val="nil"/>
              <w:right w:val="single" w:sz="4" w:space="0" w:color="auto"/>
            </w:tcBorders>
            <w:shd w:val="clear" w:color="auto" w:fill="auto"/>
            <w:noWrap/>
            <w:vAlign w:val="bottom"/>
            <w:hideMark/>
          </w:tcPr>
          <w:p w14:paraId="1860DBF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4.9486%</w:t>
            </w:r>
          </w:p>
        </w:tc>
        <w:tc>
          <w:tcPr>
            <w:tcW w:w="860" w:type="dxa"/>
            <w:tcBorders>
              <w:top w:val="nil"/>
              <w:left w:val="nil"/>
              <w:bottom w:val="nil"/>
              <w:right w:val="nil"/>
            </w:tcBorders>
            <w:shd w:val="clear" w:color="auto" w:fill="auto"/>
            <w:noWrap/>
            <w:vAlign w:val="bottom"/>
            <w:hideMark/>
          </w:tcPr>
          <w:p w14:paraId="56E3901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3.0081%</w:t>
            </w:r>
          </w:p>
        </w:tc>
        <w:tc>
          <w:tcPr>
            <w:tcW w:w="860" w:type="dxa"/>
            <w:tcBorders>
              <w:top w:val="nil"/>
              <w:left w:val="nil"/>
              <w:bottom w:val="nil"/>
              <w:right w:val="nil"/>
            </w:tcBorders>
            <w:shd w:val="clear" w:color="auto" w:fill="auto"/>
            <w:noWrap/>
            <w:vAlign w:val="bottom"/>
            <w:hideMark/>
          </w:tcPr>
          <w:p w14:paraId="731B716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4.9490%</w:t>
            </w:r>
          </w:p>
        </w:tc>
        <w:tc>
          <w:tcPr>
            <w:tcW w:w="860" w:type="dxa"/>
            <w:tcBorders>
              <w:top w:val="nil"/>
              <w:left w:val="nil"/>
              <w:bottom w:val="nil"/>
              <w:right w:val="nil"/>
            </w:tcBorders>
            <w:shd w:val="clear" w:color="auto" w:fill="auto"/>
            <w:noWrap/>
            <w:vAlign w:val="bottom"/>
            <w:hideMark/>
          </w:tcPr>
          <w:p w14:paraId="7EDAA5A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3.7304%</w:t>
            </w:r>
          </w:p>
        </w:tc>
        <w:tc>
          <w:tcPr>
            <w:tcW w:w="860" w:type="dxa"/>
            <w:tcBorders>
              <w:top w:val="nil"/>
              <w:left w:val="nil"/>
              <w:bottom w:val="nil"/>
              <w:right w:val="single" w:sz="4" w:space="0" w:color="auto"/>
            </w:tcBorders>
            <w:shd w:val="clear" w:color="auto" w:fill="auto"/>
            <w:noWrap/>
            <w:vAlign w:val="bottom"/>
            <w:hideMark/>
          </w:tcPr>
          <w:p w14:paraId="2512EAA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5.6887%</w:t>
            </w:r>
          </w:p>
        </w:tc>
        <w:tc>
          <w:tcPr>
            <w:tcW w:w="980" w:type="dxa"/>
            <w:tcBorders>
              <w:top w:val="nil"/>
              <w:left w:val="nil"/>
              <w:bottom w:val="nil"/>
              <w:right w:val="nil"/>
            </w:tcBorders>
            <w:shd w:val="clear" w:color="auto" w:fill="auto"/>
            <w:noWrap/>
            <w:vAlign w:val="bottom"/>
            <w:hideMark/>
          </w:tcPr>
          <w:p w14:paraId="61C054B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8.1576%</w:t>
            </w:r>
          </w:p>
        </w:tc>
      </w:tr>
      <w:tr w:rsidR="00351118" w:rsidRPr="00AB0669" w14:paraId="71AD1B26" w14:textId="77777777" w:rsidTr="00351118">
        <w:trPr>
          <w:trHeight w:val="288"/>
        </w:trPr>
        <w:tc>
          <w:tcPr>
            <w:tcW w:w="815" w:type="dxa"/>
            <w:tcBorders>
              <w:top w:val="nil"/>
              <w:left w:val="nil"/>
              <w:bottom w:val="nil"/>
              <w:right w:val="nil"/>
            </w:tcBorders>
            <w:shd w:val="clear" w:color="auto" w:fill="auto"/>
            <w:noWrap/>
            <w:vAlign w:val="bottom"/>
            <w:hideMark/>
          </w:tcPr>
          <w:p w14:paraId="0617C5D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590C788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1.6685%</w:t>
            </w:r>
          </w:p>
        </w:tc>
        <w:tc>
          <w:tcPr>
            <w:tcW w:w="860" w:type="dxa"/>
            <w:tcBorders>
              <w:top w:val="nil"/>
              <w:left w:val="nil"/>
              <w:bottom w:val="nil"/>
              <w:right w:val="nil"/>
            </w:tcBorders>
            <w:shd w:val="clear" w:color="auto" w:fill="auto"/>
            <w:noWrap/>
            <w:vAlign w:val="bottom"/>
            <w:hideMark/>
          </w:tcPr>
          <w:p w14:paraId="4E77D2B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2.6262%</w:t>
            </w:r>
          </w:p>
        </w:tc>
        <w:tc>
          <w:tcPr>
            <w:tcW w:w="860" w:type="dxa"/>
            <w:tcBorders>
              <w:top w:val="nil"/>
              <w:left w:val="nil"/>
              <w:bottom w:val="nil"/>
              <w:right w:val="nil"/>
            </w:tcBorders>
            <w:shd w:val="clear" w:color="auto" w:fill="auto"/>
            <w:noWrap/>
            <w:vAlign w:val="bottom"/>
            <w:hideMark/>
          </w:tcPr>
          <w:p w14:paraId="65DAA45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2.5150%</w:t>
            </w:r>
          </w:p>
        </w:tc>
        <w:tc>
          <w:tcPr>
            <w:tcW w:w="860" w:type="dxa"/>
            <w:tcBorders>
              <w:top w:val="nil"/>
              <w:left w:val="nil"/>
              <w:bottom w:val="nil"/>
              <w:right w:val="single" w:sz="4" w:space="0" w:color="auto"/>
            </w:tcBorders>
            <w:shd w:val="clear" w:color="auto" w:fill="auto"/>
            <w:noWrap/>
            <w:vAlign w:val="bottom"/>
            <w:hideMark/>
          </w:tcPr>
          <w:p w14:paraId="0FE0A2B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4.6405%</w:t>
            </w:r>
          </w:p>
        </w:tc>
        <w:tc>
          <w:tcPr>
            <w:tcW w:w="860" w:type="dxa"/>
            <w:tcBorders>
              <w:top w:val="nil"/>
              <w:left w:val="nil"/>
              <w:bottom w:val="nil"/>
              <w:right w:val="nil"/>
            </w:tcBorders>
            <w:shd w:val="clear" w:color="auto" w:fill="auto"/>
            <w:noWrap/>
            <w:vAlign w:val="bottom"/>
            <w:hideMark/>
          </w:tcPr>
          <w:p w14:paraId="37CEDD8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4.5543%</w:t>
            </w:r>
          </w:p>
        </w:tc>
        <w:tc>
          <w:tcPr>
            <w:tcW w:w="860" w:type="dxa"/>
            <w:tcBorders>
              <w:top w:val="nil"/>
              <w:left w:val="nil"/>
              <w:bottom w:val="nil"/>
              <w:right w:val="nil"/>
            </w:tcBorders>
            <w:shd w:val="clear" w:color="auto" w:fill="auto"/>
            <w:noWrap/>
            <w:vAlign w:val="bottom"/>
            <w:hideMark/>
          </w:tcPr>
          <w:p w14:paraId="16168EB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4.3311%</w:t>
            </w:r>
          </w:p>
        </w:tc>
        <w:tc>
          <w:tcPr>
            <w:tcW w:w="860" w:type="dxa"/>
            <w:tcBorders>
              <w:top w:val="nil"/>
              <w:left w:val="nil"/>
              <w:bottom w:val="nil"/>
              <w:right w:val="nil"/>
            </w:tcBorders>
            <w:shd w:val="clear" w:color="auto" w:fill="auto"/>
            <w:noWrap/>
            <w:vAlign w:val="bottom"/>
            <w:hideMark/>
          </w:tcPr>
          <w:p w14:paraId="7A6CEAA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4.8336%</w:t>
            </w:r>
          </w:p>
        </w:tc>
        <w:tc>
          <w:tcPr>
            <w:tcW w:w="860" w:type="dxa"/>
            <w:tcBorders>
              <w:top w:val="nil"/>
              <w:left w:val="nil"/>
              <w:bottom w:val="nil"/>
              <w:right w:val="single" w:sz="4" w:space="0" w:color="auto"/>
            </w:tcBorders>
            <w:shd w:val="clear" w:color="auto" w:fill="auto"/>
            <w:noWrap/>
            <w:vAlign w:val="bottom"/>
            <w:hideMark/>
          </w:tcPr>
          <w:p w14:paraId="3F73C88A"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6.0538%</w:t>
            </w:r>
          </w:p>
        </w:tc>
        <w:tc>
          <w:tcPr>
            <w:tcW w:w="980" w:type="dxa"/>
            <w:tcBorders>
              <w:top w:val="nil"/>
              <w:left w:val="nil"/>
              <w:bottom w:val="nil"/>
              <w:right w:val="nil"/>
            </w:tcBorders>
            <w:shd w:val="clear" w:color="auto" w:fill="auto"/>
            <w:noWrap/>
            <w:vAlign w:val="bottom"/>
            <w:hideMark/>
          </w:tcPr>
          <w:p w14:paraId="57E119F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10.2366%</w:t>
            </w:r>
          </w:p>
        </w:tc>
      </w:tr>
      <w:tr w:rsidR="00351118" w:rsidRPr="00AB0669" w14:paraId="048769C9" w14:textId="77777777" w:rsidTr="00351118">
        <w:trPr>
          <w:trHeight w:val="288"/>
        </w:trPr>
        <w:tc>
          <w:tcPr>
            <w:tcW w:w="815" w:type="dxa"/>
            <w:tcBorders>
              <w:top w:val="nil"/>
              <w:left w:val="nil"/>
              <w:bottom w:val="nil"/>
              <w:right w:val="nil"/>
            </w:tcBorders>
            <w:shd w:val="clear" w:color="auto" w:fill="auto"/>
            <w:noWrap/>
            <w:vAlign w:val="bottom"/>
            <w:hideMark/>
          </w:tcPr>
          <w:p w14:paraId="18F7708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67A497E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1.4854%</w:t>
            </w:r>
          </w:p>
        </w:tc>
        <w:tc>
          <w:tcPr>
            <w:tcW w:w="860" w:type="dxa"/>
            <w:tcBorders>
              <w:top w:val="nil"/>
              <w:left w:val="nil"/>
              <w:bottom w:val="nil"/>
              <w:right w:val="nil"/>
            </w:tcBorders>
            <w:shd w:val="clear" w:color="auto" w:fill="auto"/>
            <w:noWrap/>
            <w:vAlign w:val="bottom"/>
            <w:hideMark/>
          </w:tcPr>
          <w:p w14:paraId="3065315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2.4558%</w:t>
            </w:r>
          </w:p>
        </w:tc>
        <w:tc>
          <w:tcPr>
            <w:tcW w:w="860" w:type="dxa"/>
            <w:tcBorders>
              <w:top w:val="nil"/>
              <w:left w:val="nil"/>
              <w:bottom w:val="nil"/>
              <w:right w:val="nil"/>
            </w:tcBorders>
            <w:shd w:val="clear" w:color="auto" w:fill="auto"/>
            <w:noWrap/>
            <w:vAlign w:val="bottom"/>
            <w:hideMark/>
          </w:tcPr>
          <w:p w14:paraId="3523CDE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2.1180%</w:t>
            </w:r>
          </w:p>
        </w:tc>
        <w:tc>
          <w:tcPr>
            <w:tcW w:w="860" w:type="dxa"/>
            <w:tcBorders>
              <w:top w:val="nil"/>
              <w:left w:val="nil"/>
              <w:bottom w:val="nil"/>
              <w:right w:val="single" w:sz="4" w:space="0" w:color="auto"/>
            </w:tcBorders>
            <w:shd w:val="clear" w:color="auto" w:fill="auto"/>
            <w:noWrap/>
            <w:vAlign w:val="bottom"/>
            <w:hideMark/>
          </w:tcPr>
          <w:p w14:paraId="399FAA5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4.4165%</w:t>
            </w:r>
          </w:p>
        </w:tc>
        <w:tc>
          <w:tcPr>
            <w:tcW w:w="860" w:type="dxa"/>
            <w:tcBorders>
              <w:top w:val="nil"/>
              <w:left w:val="nil"/>
              <w:bottom w:val="nil"/>
              <w:right w:val="nil"/>
            </w:tcBorders>
            <w:shd w:val="clear" w:color="auto" w:fill="auto"/>
            <w:noWrap/>
            <w:vAlign w:val="bottom"/>
            <w:hideMark/>
          </w:tcPr>
          <w:p w14:paraId="3D5733C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4.5722%</w:t>
            </w:r>
          </w:p>
        </w:tc>
        <w:tc>
          <w:tcPr>
            <w:tcW w:w="860" w:type="dxa"/>
            <w:tcBorders>
              <w:top w:val="nil"/>
              <w:left w:val="nil"/>
              <w:bottom w:val="nil"/>
              <w:right w:val="nil"/>
            </w:tcBorders>
            <w:shd w:val="clear" w:color="auto" w:fill="auto"/>
            <w:noWrap/>
            <w:vAlign w:val="bottom"/>
            <w:hideMark/>
          </w:tcPr>
          <w:p w14:paraId="556B625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3.9915%</w:t>
            </w:r>
          </w:p>
        </w:tc>
        <w:tc>
          <w:tcPr>
            <w:tcW w:w="860" w:type="dxa"/>
            <w:tcBorders>
              <w:top w:val="nil"/>
              <w:left w:val="nil"/>
              <w:bottom w:val="nil"/>
              <w:right w:val="nil"/>
            </w:tcBorders>
            <w:shd w:val="clear" w:color="auto" w:fill="auto"/>
            <w:noWrap/>
            <w:vAlign w:val="bottom"/>
            <w:hideMark/>
          </w:tcPr>
          <w:p w14:paraId="13A985A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4.6007%</w:t>
            </w:r>
          </w:p>
        </w:tc>
        <w:tc>
          <w:tcPr>
            <w:tcW w:w="860" w:type="dxa"/>
            <w:tcBorders>
              <w:top w:val="nil"/>
              <w:left w:val="nil"/>
              <w:bottom w:val="nil"/>
              <w:right w:val="single" w:sz="4" w:space="0" w:color="auto"/>
            </w:tcBorders>
            <w:shd w:val="clear" w:color="auto" w:fill="auto"/>
            <w:noWrap/>
            <w:vAlign w:val="bottom"/>
            <w:hideMark/>
          </w:tcPr>
          <w:p w14:paraId="6978C81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6.0185%</w:t>
            </w:r>
          </w:p>
        </w:tc>
        <w:tc>
          <w:tcPr>
            <w:tcW w:w="980" w:type="dxa"/>
            <w:tcBorders>
              <w:top w:val="nil"/>
              <w:left w:val="nil"/>
              <w:bottom w:val="nil"/>
              <w:right w:val="nil"/>
            </w:tcBorders>
            <w:shd w:val="clear" w:color="auto" w:fill="auto"/>
            <w:noWrap/>
            <w:vAlign w:val="bottom"/>
            <w:hideMark/>
          </w:tcPr>
          <w:p w14:paraId="59A0AFD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11.2818%</w:t>
            </w:r>
          </w:p>
        </w:tc>
      </w:tr>
      <w:tr w:rsidR="00351118" w:rsidRPr="00AB0669" w14:paraId="4CCDB4CA" w14:textId="77777777" w:rsidTr="00351118">
        <w:trPr>
          <w:trHeight w:val="288"/>
        </w:trPr>
        <w:tc>
          <w:tcPr>
            <w:tcW w:w="815" w:type="dxa"/>
            <w:tcBorders>
              <w:top w:val="nil"/>
              <w:left w:val="nil"/>
              <w:bottom w:val="nil"/>
              <w:right w:val="nil"/>
            </w:tcBorders>
            <w:shd w:val="clear" w:color="auto" w:fill="auto"/>
            <w:noWrap/>
            <w:vAlign w:val="bottom"/>
            <w:hideMark/>
          </w:tcPr>
          <w:p w14:paraId="59F1F5D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327157A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2.0924%</w:t>
            </w:r>
          </w:p>
        </w:tc>
        <w:tc>
          <w:tcPr>
            <w:tcW w:w="860" w:type="dxa"/>
            <w:tcBorders>
              <w:top w:val="nil"/>
              <w:left w:val="nil"/>
              <w:bottom w:val="nil"/>
              <w:right w:val="nil"/>
            </w:tcBorders>
            <w:shd w:val="clear" w:color="auto" w:fill="auto"/>
            <w:noWrap/>
            <w:vAlign w:val="bottom"/>
            <w:hideMark/>
          </w:tcPr>
          <w:p w14:paraId="413C88F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2.1158%</w:t>
            </w:r>
          </w:p>
        </w:tc>
        <w:tc>
          <w:tcPr>
            <w:tcW w:w="860" w:type="dxa"/>
            <w:tcBorders>
              <w:top w:val="nil"/>
              <w:left w:val="nil"/>
              <w:bottom w:val="nil"/>
              <w:right w:val="nil"/>
            </w:tcBorders>
            <w:shd w:val="clear" w:color="auto" w:fill="auto"/>
            <w:noWrap/>
            <w:vAlign w:val="bottom"/>
            <w:hideMark/>
          </w:tcPr>
          <w:p w14:paraId="4A60649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1.7462%</w:t>
            </w:r>
          </w:p>
        </w:tc>
        <w:tc>
          <w:tcPr>
            <w:tcW w:w="860" w:type="dxa"/>
            <w:tcBorders>
              <w:top w:val="nil"/>
              <w:left w:val="nil"/>
              <w:bottom w:val="nil"/>
              <w:right w:val="single" w:sz="4" w:space="0" w:color="auto"/>
            </w:tcBorders>
            <w:shd w:val="clear" w:color="auto" w:fill="auto"/>
            <w:noWrap/>
            <w:vAlign w:val="bottom"/>
            <w:hideMark/>
          </w:tcPr>
          <w:p w14:paraId="6F00F44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3.9444%</w:t>
            </w:r>
          </w:p>
        </w:tc>
        <w:tc>
          <w:tcPr>
            <w:tcW w:w="860" w:type="dxa"/>
            <w:tcBorders>
              <w:top w:val="nil"/>
              <w:left w:val="nil"/>
              <w:bottom w:val="nil"/>
              <w:right w:val="nil"/>
            </w:tcBorders>
            <w:shd w:val="clear" w:color="auto" w:fill="auto"/>
            <w:noWrap/>
            <w:vAlign w:val="bottom"/>
            <w:hideMark/>
          </w:tcPr>
          <w:p w14:paraId="12A799A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4.7134%</w:t>
            </w:r>
          </w:p>
        </w:tc>
        <w:tc>
          <w:tcPr>
            <w:tcW w:w="860" w:type="dxa"/>
            <w:tcBorders>
              <w:top w:val="nil"/>
              <w:left w:val="nil"/>
              <w:bottom w:val="nil"/>
              <w:right w:val="nil"/>
            </w:tcBorders>
            <w:shd w:val="clear" w:color="auto" w:fill="auto"/>
            <w:noWrap/>
            <w:vAlign w:val="bottom"/>
            <w:hideMark/>
          </w:tcPr>
          <w:p w14:paraId="42BDE04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5.1480%</w:t>
            </w:r>
          </w:p>
        </w:tc>
        <w:tc>
          <w:tcPr>
            <w:tcW w:w="860" w:type="dxa"/>
            <w:tcBorders>
              <w:top w:val="nil"/>
              <w:left w:val="nil"/>
              <w:bottom w:val="nil"/>
              <w:right w:val="nil"/>
            </w:tcBorders>
            <w:shd w:val="clear" w:color="auto" w:fill="auto"/>
            <w:noWrap/>
            <w:vAlign w:val="bottom"/>
            <w:hideMark/>
          </w:tcPr>
          <w:p w14:paraId="0950CF8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4.6074%</w:t>
            </w:r>
          </w:p>
        </w:tc>
        <w:tc>
          <w:tcPr>
            <w:tcW w:w="860" w:type="dxa"/>
            <w:tcBorders>
              <w:top w:val="nil"/>
              <w:left w:val="nil"/>
              <w:bottom w:val="nil"/>
              <w:right w:val="single" w:sz="4" w:space="0" w:color="auto"/>
            </w:tcBorders>
            <w:shd w:val="clear" w:color="auto" w:fill="auto"/>
            <w:noWrap/>
            <w:vAlign w:val="bottom"/>
            <w:hideMark/>
          </w:tcPr>
          <w:p w14:paraId="7C35D3B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5.4903%</w:t>
            </w:r>
          </w:p>
        </w:tc>
        <w:tc>
          <w:tcPr>
            <w:tcW w:w="980" w:type="dxa"/>
            <w:tcBorders>
              <w:top w:val="nil"/>
              <w:left w:val="nil"/>
              <w:bottom w:val="nil"/>
              <w:right w:val="nil"/>
            </w:tcBorders>
            <w:shd w:val="clear" w:color="auto" w:fill="auto"/>
            <w:noWrap/>
            <w:vAlign w:val="bottom"/>
            <w:hideMark/>
          </w:tcPr>
          <w:p w14:paraId="3809033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10.2558%</w:t>
            </w:r>
          </w:p>
        </w:tc>
      </w:tr>
      <w:tr w:rsidR="00351118" w:rsidRPr="00AB0669" w14:paraId="5CD6D858" w14:textId="77777777" w:rsidTr="00351118">
        <w:trPr>
          <w:trHeight w:val="288"/>
        </w:trPr>
        <w:tc>
          <w:tcPr>
            <w:tcW w:w="815" w:type="dxa"/>
            <w:tcBorders>
              <w:top w:val="nil"/>
              <w:left w:val="nil"/>
              <w:bottom w:val="nil"/>
              <w:right w:val="nil"/>
            </w:tcBorders>
            <w:shd w:val="clear" w:color="auto" w:fill="auto"/>
            <w:noWrap/>
            <w:vAlign w:val="bottom"/>
            <w:hideMark/>
          </w:tcPr>
          <w:p w14:paraId="0A9D98B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5AF8EE4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2.2263%</w:t>
            </w:r>
          </w:p>
        </w:tc>
        <w:tc>
          <w:tcPr>
            <w:tcW w:w="860" w:type="dxa"/>
            <w:tcBorders>
              <w:top w:val="nil"/>
              <w:left w:val="nil"/>
              <w:bottom w:val="nil"/>
              <w:right w:val="nil"/>
            </w:tcBorders>
            <w:shd w:val="clear" w:color="auto" w:fill="auto"/>
            <w:noWrap/>
            <w:vAlign w:val="bottom"/>
            <w:hideMark/>
          </w:tcPr>
          <w:p w14:paraId="1AD9604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2.1411%</w:t>
            </w:r>
          </w:p>
        </w:tc>
        <w:tc>
          <w:tcPr>
            <w:tcW w:w="860" w:type="dxa"/>
            <w:tcBorders>
              <w:top w:val="nil"/>
              <w:left w:val="nil"/>
              <w:bottom w:val="nil"/>
              <w:right w:val="nil"/>
            </w:tcBorders>
            <w:shd w:val="clear" w:color="auto" w:fill="auto"/>
            <w:noWrap/>
            <w:vAlign w:val="bottom"/>
            <w:hideMark/>
          </w:tcPr>
          <w:p w14:paraId="204E3DE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1.8476%</w:t>
            </w:r>
          </w:p>
        </w:tc>
        <w:tc>
          <w:tcPr>
            <w:tcW w:w="860" w:type="dxa"/>
            <w:tcBorders>
              <w:top w:val="nil"/>
              <w:left w:val="nil"/>
              <w:bottom w:val="nil"/>
              <w:right w:val="single" w:sz="4" w:space="0" w:color="auto"/>
            </w:tcBorders>
            <w:shd w:val="clear" w:color="auto" w:fill="auto"/>
            <w:noWrap/>
            <w:vAlign w:val="bottom"/>
            <w:hideMark/>
          </w:tcPr>
          <w:p w14:paraId="74A9D22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3.9080%</w:t>
            </w:r>
          </w:p>
        </w:tc>
        <w:tc>
          <w:tcPr>
            <w:tcW w:w="860" w:type="dxa"/>
            <w:tcBorders>
              <w:top w:val="nil"/>
              <w:left w:val="nil"/>
              <w:bottom w:val="nil"/>
              <w:right w:val="nil"/>
            </w:tcBorders>
            <w:shd w:val="clear" w:color="auto" w:fill="auto"/>
            <w:noWrap/>
            <w:vAlign w:val="bottom"/>
            <w:hideMark/>
          </w:tcPr>
          <w:p w14:paraId="31EF4EE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4.1987%</w:t>
            </w:r>
          </w:p>
        </w:tc>
        <w:tc>
          <w:tcPr>
            <w:tcW w:w="860" w:type="dxa"/>
            <w:tcBorders>
              <w:top w:val="nil"/>
              <w:left w:val="nil"/>
              <w:bottom w:val="nil"/>
              <w:right w:val="nil"/>
            </w:tcBorders>
            <w:shd w:val="clear" w:color="auto" w:fill="auto"/>
            <w:noWrap/>
            <w:vAlign w:val="bottom"/>
            <w:hideMark/>
          </w:tcPr>
          <w:p w14:paraId="44B3953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4.9432%</w:t>
            </w:r>
          </w:p>
        </w:tc>
        <w:tc>
          <w:tcPr>
            <w:tcW w:w="860" w:type="dxa"/>
            <w:tcBorders>
              <w:top w:val="nil"/>
              <w:left w:val="nil"/>
              <w:bottom w:val="nil"/>
              <w:right w:val="nil"/>
            </w:tcBorders>
            <w:shd w:val="clear" w:color="auto" w:fill="auto"/>
            <w:noWrap/>
            <w:vAlign w:val="bottom"/>
            <w:hideMark/>
          </w:tcPr>
          <w:p w14:paraId="387044E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4.4827%</w:t>
            </w:r>
          </w:p>
        </w:tc>
        <w:tc>
          <w:tcPr>
            <w:tcW w:w="860" w:type="dxa"/>
            <w:tcBorders>
              <w:top w:val="nil"/>
              <w:left w:val="nil"/>
              <w:bottom w:val="nil"/>
              <w:right w:val="single" w:sz="4" w:space="0" w:color="auto"/>
            </w:tcBorders>
            <w:shd w:val="clear" w:color="auto" w:fill="auto"/>
            <w:noWrap/>
            <w:vAlign w:val="bottom"/>
            <w:hideMark/>
          </w:tcPr>
          <w:p w14:paraId="460F6D2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5.8068%</w:t>
            </w:r>
          </w:p>
        </w:tc>
        <w:tc>
          <w:tcPr>
            <w:tcW w:w="980" w:type="dxa"/>
            <w:tcBorders>
              <w:top w:val="nil"/>
              <w:left w:val="nil"/>
              <w:bottom w:val="nil"/>
              <w:right w:val="nil"/>
            </w:tcBorders>
            <w:shd w:val="clear" w:color="auto" w:fill="auto"/>
            <w:noWrap/>
            <w:vAlign w:val="bottom"/>
            <w:hideMark/>
          </w:tcPr>
          <w:p w14:paraId="58DACC27"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11.3818%</w:t>
            </w:r>
          </w:p>
        </w:tc>
      </w:tr>
      <w:tr w:rsidR="00351118" w:rsidRPr="00AB0669" w14:paraId="76CBFB6C" w14:textId="77777777" w:rsidTr="00351118">
        <w:trPr>
          <w:trHeight w:val="288"/>
        </w:trPr>
        <w:tc>
          <w:tcPr>
            <w:tcW w:w="815" w:type="dxa"/>
            <w:tcBorders>
              <w:top w:val="nil"/>
              <w:left w:val="nil"/>
              <w:bottom w:val="single" w:sz="4" w:space="0" w:color="auto"/>
              <w:right w:val="nil"/>
            </w:tcBorders>
            <w:shd w:val="clear" w:color="auto" w:fill="auto"/>
            <w:noWrap/>
            <w:vAlign w:val="bottom"/>
            <w:hideMark/>
          </w:tcPr>
          <w:p w14:paraId="3936A28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0006DB5C"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2.3177%</w:t>
            </w:r>
          </w:p>
        </w:tc>
        <w:tc>
          <w:tcPr>
            <w:tcW w:w="860" w:type="dxa"/>
            <w:tcBorders>
              <w:top w:val="nil"/>
              <w:left w:val="nil"/>
              <w:bottom w:val="single" w:sz="4" w:space="0" w:color="auto"/>
              <w:right w:val="nil"/>
            </w:tcBorders>
            <w:shd w:val="clear" w:color="auto" w:fill="auto"/>
            <w:noWrap/>
            <w:vAlign w:val="bottom"/>
            <w:hideMark/>
          </w:tcPr>
          <w:p w14:paraId="221A0DA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2.1855%</w:t>
            </w:r>
          </w:p>
        </w:tc>
        <w:tc>
          <w:tcPr>
            <w:tcW w:w="860" w:type="dxa"/>
            <w:tcBorders>
              <w:top w:val="nil"/>
              <w:left w:val="nil"/>
              <w:bottom w:val="single" w:sz="4" w:space="0" w:color="auto"/>
              <w:right w:val="nil"/>
            </w:tcBorders>
            <w:shd w:val="clear" w:color="auto" w:fill="auto"/>
            <w:noWrap/>
            <w:vAlign w:val="bottom"/>
            <w:hideMark/>
          </w:tcPr>
          <w:p w14:paraId="5C896541"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1.4543%</w:t>
            </w:r>
          </w:p>
        </w:tc>
        <w:tc>
          <w:tcPr>
            <w:tcW w:w="860" w:type="dxa"/>
            <w:tcBorders>
              <w:top w:val="nil"/>
              <w:left w:val="nil"/>
              <w:bottom w:val="single" w:sz="4" w:space="0" w:color="auto"/>
              <w:right w:val="single" w:sz="4" w:space="0" w:color="auto"/>
            </w:tcBorders>
            <w:shd w:val="clear" w:color="auto" w:fill="auto"/>
            <w:noWrap/>
            <w:vAlign w:val="bottom"/>
            <w:hideMark/>
          </w:tcPr>
          <w:p w14:paraId="1DFE4396"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4.4550%</w:t>
            </w:r>
          </w:p>
        </w:tc>
        <w:tc>
          <w:tcPr>
            <w:tcW w:w="860" w:type="dxa"/>
            <w:tcBorders>
              <w:top w:val="nil"/>
              <w:left w:val="nil"/>
              <w:bottom w:val="single" w:sz="4" w:space="0" w:color="auto"/>
              <w:right w:val="nil"/>
            </w:tcBorders>
            <w:shd w:val="clear" w:color="auto" w:fill="auto"/>
            <w:noWrap/>
            <w:vAlign w:val="bottom"/>
            <w:hideMark/>
          </w:tcPr>
          <w:p w14:paraId="3E738438"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5.1995%</w:t>
            </w:r>
          </w:p>
        </w:tc>
        <w:tc>
          <w:tcPr>
            <w:tcW w:w="860" w:type="dxa"/>
            <w:tcBorders>
              <w:top w:val="nil"/>
              <w:left w:val="nil"/>
              <w:bottom w:val="single" w:sz="4" w:space="0" w:color="auto"/>
              <w:right w:val="nil"/>
            </w:tcBorders>
            <w:shd w:val="clear" w:color="auto" w:fill="auto"/>
            <w:noWrap/>
            <w:vAlign w:val="bottom"/>
            <w:hideMark/>
          </w:tcPr>
          <w:p w14:paraId="70A4310E"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5.4667%</w:t>
            </w:r>
          </w:p>
        </w:tc>
        <w:tc>
          <w:tcPr>
            <w:tcW w:w="860" w:type="dxa"/>
            <w:tcBorders>
              <w:top w:val="nil"/>
              <w:left w:val="nil"/>
              <w:bottom w:val="single" w:sz="4" w:space="0" w:color="auto"/>
              <w:right w:val="nil"/>
            </w:tcBorders>
            <w:shd w:val="clear" w:color="auto" w:fill="auto"/>
            <w:noWrap/>
            <w:vAlign w:val="bottom"/>
            <w:hideMark/>
          </w:tcPr>
          <w:p w14:paraId="65FAE8AF"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5.1222%</w:t>
            </w:r>
          </w:p>
        </w:tc>
        <w:tc>
          <w:tcPr>
            <w:tcW w:w="860" w:type="dxa"/>
            <w:tcBorders>
              <w:top w:val="nil"/>
              <w:left w:val="nil"/>
              <w:bottom w:val="single" w:sz="4" w:space="0" w:color="auto"/>
              <w:right w:val="single" w:sz="4" w:space="0" w:color="auto"/>
            </w:tcBorders>
            <w:shd w:val="clear" w:color="auto" w:fill="auto"/>
            <w:noWrap/>
            <w:vAlign w:val="bottom"/>
            <w:hideMark/>
          </w:tcPr>
          <w:p w14:paraId="65BD727D"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6.7383%</w:t>
            </w:r>
          </w:p>
        </w:tc>
        <w:tc>
          <w:tcPr>
            <w:tcW w:w="980" w:type="dxa"/>
            <w:tcBorders>
              <w:top w:val="nil"/>
              <w:left w:val="nil"/>
              <w:bottom w:val="single" w:sz="4" w:space="0" w:color="auto"/>
              <w:right w:val="nil"/>
            </w:tcBorders>
            <w:shd w:val="clear" w:color="auto" w:fill="auto"/>
            <w:noWrap/>
            <w:vAlign w:val="bottom"/>
            <w:hideMark/>
          </w:tcPr>
          <w:p w14:paraId="2FDE1B5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11.6358%</w:t>
            </w:r>
          </w:p>
        </w:tc>
      </w:tr>
      <w:tr w:rsidR="00351118" w:rsidRPr="00AB0669" w14:paraId="317C7BF0" w14:textId="77777777" w:rsidTr="00351118">
        <w:trPr>
          <w:trHeight w:val="288"/>
        </w:trPr>
        <w:tc>
          <w:tcPr>
            <w:tcW w:w="815" w:type="dxa"/>
            <w:tcBorders>
              <w:top w:val="nil"/>
              <w:left w:val="nil"/>
              <w:bottom w:val="single" w:sz="4" w:space="0" w:color="auto"/>
              <w:right w:val="nil"/>
            </w:tcBorders>
            <w:shd w:val="clear" w:color="auto" w:fill="auto"/>
            <w:noWrap/>
            <w:vAlign w:val="bottom"/>
            <w:hideMark/>
          </w:tcPr>
          <w:p w14:paraId="0A795320"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6B76B3E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1.6563%</w:t>
            </w:r>
          </w:p>
        </w:tc>
        <w:tc>
          <w:tcPr>
            <w:tcW w:w="860" w:type="dxa"/>
            <w:tcBorders>
              <w:top w:val="nil"/>
              <w:left w:val="nil"/>
              <w:bottom w:val="single" w:sz="4" w:space="0" w:color="auto"/>
              <w:right w:val="nil"/>
            </w:tcBorders>
            <w:shd w:val="clear" w:color="auto" w:fill="auto"/>
            <w:noWrap/>
            <w:vAlign w:val="bottom"/>
            <w:hideMark/>
          </w:tcPr>
          <w:p w14:paraId="43DFED5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1.8234%</w:t>
            </w:r>
          </w:p>
        </w:tc>
        <w:tc>
          <w:tcPr>
            <w:tcW w:w="860" w:type="dxa"/>
            <w:tcBorders>
              <w:top w:val="nil"/>
              <w:left w:val="nil"/>
              <w:bottom w:val="single" w:sz="4" w:space="0" w:color="auto"/>
              <w:right w:val="nil"/>
            </w:tcBorders>
            <w:shd w:val="clear" w:color="auto" w:fill="auto"/>
            <w:noWrap/>
            <w:vAlign w:val="bottom"/>
            <w:hideMark/>
          </w:tcPr>
          <w:p w14:paraId="00A04553"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1.4077%</w:t>
            </w:r>
          </w:p>
        </w:tc>
        <w:tc>
          <w:tcPr>
            <w:tcW w:w="860" w:type="dxa"/>
            <w:tcBorders>
              <w:top w:val="nil"/>
              <w:left w:val="nil"/>
              <w:bottom w:val="single" w:sz="4" w:space="0" w:color="auto"/>
              <w:right w:val="single" w:sz="4" w:space="0" w:color="auto"/>
            </w:tcBorders>
            <w:shd w:val="clear" w:color="auto" w:fill="auto"/>
            <w:noWrap/>
            <w:vAlign w:val="bottom"/>
            <w:hideMark/>
          </w:tcPr>
          <w:p w14:paraId="1F902F2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2.9541%</w:t>
            </w:r>
          </w:p>
        </w:tc>
        <w:tc>
          <w:tcPr>
            <w:tcW w:w="860" w:type="dxa"/>
            <w:tcBorders>
              <w:top w:val="nil"/>
              <w:left w:val="nil"/>
              <w:bottom w:val="single" w:sz="4" w:space="0" w:color="auto"/>
              <w:right w:val="nil"/>
            </w:tcBorders>
            <w:shd w:val="clear" w:color="auto" w:fill="auto"/>
            <w:noWrap/>
            <w:vAlign w:val="bottom"/>
            <w:hideMark/>
          </w:tcPr>
          <w:p w14:paraId="796DFF99"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3.4503%</w:t>
            </w:r>
          </w:p>
        </w:tc>
        <w:tc>
          <w:tcPr>
            <w:tcW w:w="860" w:type="dxa"/>
            <w:tcBorders>
              <w:top w:val="nil"/>
              <w:left w:val="nil"/>
              <w:bottom w:val="single" w:sz="4" w:space="0" w:color="auto"/>
              <w:right w:val="nil"/>
            </w:tcBorders>
            <w:shd w:val="clear" w:color="auto" w:fill="auto"/>
            <w:noWrap/>
            <w:vAlign w:val="bottom"/>
            <w:hideMark/>
          </w:tcPr>
          <w:p w14:paraId="0BF395C5"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3.1057%</w:t>
            </w:r>
          </w:p>
        </w:tc>
        <w:tc>
          <w:tcPr>
            <w:tcW w:w="860" w:type="dxa"/>
            <w:tcBorders>
              <w:top w:val="nil"/>
              <w:left w:val="nil"/>
              <w:bottom w:val="single" w:sz="4" w:space="0" w:color="auto"/>
              <w:right w:val="nil"/>
            </w:tcBorders>
            <w:shd w:val="clear" w:color="auto" w:fill="auto"/>
            <w:noWrap/>
            <w:vAlign w:val="bottom"/>
            <w:hideMark/>
          </w:tcPr>
          <w:p w14:paraId="1AC56822"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2.3432%</w:t>
            </w:r>
          </w:p>
        </w:tc>
        <w:tc>
          <w:tcPr>
            <w:tcW w:w="860" w:type="dxa"/>
            <w:tcBorders>
              <w:top w:val="nil"/>
              <w:left w:val="nil"/>
              <w:bottom w:val="single" w:sz="4" w:space="0" w:color="auto"/>
              <w:right w:val="single" w:sz="4" w:space="0" w:color="auto"/>
            </w:tcBorders>
            <w:shd w:val="clear" w:color="auto" w:fill="auto"/>
            <w:noWrap/>
            <w:vAlign w:val="bottom"/>
            <w:hideMark/>
          </w:tcPr>
          <w:p w14:paraId="2238915B"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3.5464%</w:t>
            </w:r>
          </w:p>
        </w:tc>
        <w:tc>
          <w:tcPr>
            <w:tcW w:w="980" w:type="dxa"/>
            <w:tcBorders>
              <w:top w:val="nil"/>
              <w:left w:val="nil"/>
              <w:bottom w:val="single" w:sz="4" w:space="0" w:color="auto"/>
              <w:right w:val="nil"/>
            </w:tcBorders>
            <w:shd w:val="clear" w:color="auto" w:fill="auto"/>
            <w:noWrap/>
            <w:vAlign w:val="bottom"/>
            <w:hideMark/>
          </w:tcPr>
          <w:p w14:paraId="6F2D21F4" w14:textId="77777777" w:rsidR="00351118" w:rsidRPr="00AB0669" w:rsidRDefault="00351118" w:rsidP="00351118">
            <w:pPr>
              <w:spacing w:after="0" w:line="240" w:lineRule="auto"/>
              <w:jc w:val="right"/>
              <w:rPr>
                <w:color w:val="000000"/>
                <w:sz w:val="18"/>
                <w:szCs w:val="18"/>
                <w:lang w:eastAsia="zh-CN"/>
              </w:rPr>
            </w:pPr>
            <w:r w:rsidRPr="00AB0669">
              <w:rPr>
                <w:color w:val="000000"/>
                <w:sz w:val="18"/>
                <w:szCs w:val="18"/>
                <w:lang w:eastAsia="zh-CN"/>
              </w:rPr>
              <w:t>8.2528%</w:t>
            </w:r>
          </w:p>
        </w:tc>
      </w:tr>
    </w:tbl>
    <w:p w14:paraId="3AB39A2D" w14:textId="35EC1A25" w:rsidR="00573AAB" w:rsidRPr="00AB0669" w:rsidRDefault="00573AAB" w:rsidP="00B125F5">
      <w:pPr>
        <w:rPr>
          <w:lang w:eastAsia="en-AU"/>
        </w:rPr>
      </w:pPr>
    </w:p>
    <w:p w14:paraId="46CB2533" w14:textId="37AC2B69" w:rsidR="002B097B" w:rsidRPr="00AB0669" w:rsidRDefault="002B097B" w:rsidP="002B097B">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8</w:t>
      </w:r>
      <w:r w:rsidRPr="00AB0669">
        <w:rPr>
          <w:rFonts w:cs="Times New Roman"/>
          <w:b w:val="0"/>
          <w:sz w:val="18"/>
        </w:rPr>
        <w:fldChar w:fldCharType="end"/>
      </w:r>
      <w:r w:rsidRPr="00AB0669">
        <w:rPr>
          <w:rFonts w:cs="Times New Roman"/>
          <w:b w:val="0"/>
          <w:sz w:val="18"/>
        </w:rPr>
        <w:t xml:space="preserve"> </w:t>
      </w:r>
      <w:r w:rsidR="00F4414A" w:rsidRPr="00AB0669">
        <w:rPr>
          <w:rFonts w:cs="Times New Roman"/>
          <w:b w:val="0"/>
          <w:sz w:val="18"/>
        </w:rPr>
        <w:t xml:space="preserve">This table shows the accuracy of monthly forecasts of US tourist arrivals from </w:t>
      </w:r>
      <w:r w:rsidR="00F4414A" w:rsidRPr="00AB0669">
        <w:rPr>
          <w:rFonts w:cs="Times New Roman"/>
          <w:sz w:val="18"/>
        </w:rPr>
        <w:t>Brazil</w:t>
      </w:r>
      <w:r w:rsidR="00F4414A"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843" w:type="dxa"/>
        <w:tblLook w:val="04A0" w:firstRow="1" w:lastRow="0" w:firstColumn="1" w:lastColumn="0" w:noHBand="0" w:noVBand="1"/>
      </w:tblPr>
      <w:tblGrid>
        <w:gridCol w:w="1120"/>
        <w:gridCol w:w="951"/>
        <w:gridCol w:w="951"/>
        <w:gridCol w:w="917"/>
      </w:tblGrid>
      <w:tr w:rsidR="002B097B" w:rsidRPr="00AB0669" w14:paraId="77AA589D" w14:textId="77777777" w:rsidTr="002B097B">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74E85DE4"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horizon</w:t>
            </w:r>
          </w:p>
        </w:tc>
        <w:tc>
          <w:tcPr>
            <w:tcW w:w="938" w:type="dxa"/>
            <w:tcBorders>
              <w:top w:val="single" w:sz="4" w:space="0" w:color="auto"/>
              <w:left w:val="nil"/>
              <w:bottom w:val="single" w:sz="4" w:space="0" w:color="auto"/>
              <w:right w:val="nil"/>
            </w:tcBorders>
            <w:shd w:val="clear" w:color="auto" w:fill="auto"/>
            <w:noWrap/>
            <w:vAlign w:val="bottom"/>
            <w:hideMark/>
          </w:tcPr>
          <w:p w14:paraId="1166EDBD" w14:textId="77777777" w:rsidR="002B097B" w:rsidRPr="00AB0669" w:rsidRDefault="002B097B" w:rsidP="002B097B">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34BB3384" w14:textId="77777777" w:rsidR="002B097B" w:rsidRPr="00AB0669" w:rsidRDefault="002B097B" w:rsidP="002B097B">
            <w:pPr>
              <w:spacing w:after="0" w:line="240" w:lineRule="auto"/>
              <w:jc w:val="left"/>
              <w:rPr>
                <w:color w:val="000000"/>
                <w:sz w:val="18"/>
                <w:szCs w:val="18"/>
                <w:lang w:eastAsia="zh-CN"/>
              </w:rPr>
            </w:pPr>
            <w:r w:rsidRPr="00AB0669">
              <w:rPr>
                <w:color w:val="000000"/>
                <w:sz w:val="18"/>
                <w:szCs w:val="18"/>
                <w:lang w:eastAsia="zh-CN"/>
              </w:rPr>
              <w:t>ARIMA</w:t>
            </w:r>
          </w:p>
        </w:tc>
        <w:tc>
          <w:tcPr>
            <w:tcW w:w="847" w:type="dxa"/>
            <w:tcBorders>
              <w:top w:val="single" w:sz="4" w:space="0" w:color="auto"/>
              <w:left w:val="nil"/>
              <w:bottom w:val="single" w:sz="4" w:space="0" w:color="auto"/>
              <w:right w:val="nil"/>
            </w:tcBorders>
            <w:shd w:val="clear" w:color="auto" w:fill="auto"/>
            <w:noWrap/>
            <w:vAlign w:val="bottom"/>
            <w:hideMark/>
          </w:tcPr>
          <w:p w14:paraId="0CB43037" w14:textId="77777777" w:rsidR="002B097B" w:rsidRPr="00AB0669" w:rsidRDefault="002B097B" w:rsidP="002B097B">
            <w:pPr>
              <w:spacing w:after="0" w:line="240" w:lineRule="auto"/>
              <w:jc w:val="left"/>
              <w:rPr>
                <w:color w:val="000000"/>
                <w:sz w:val="18"/>
                <w:szCs w:val="18"/>
                <w:lang w:eastAsia="zh-CN"/>
              </w:rPr>
            </w:pPr>
            <w:r w:rsidRPr="00AB0669">
              <w:rPr>
                <w:color w:val="000000"/>
                <w:sz w:val="18"/>
                <w:szCs w:val="18"/>
                <w:lang w:eastAsia="zh-CN"/>
              </w:rPr>
              <w:t>SARIMA</w:t>
            </w:r>
          </w:p>
        </w:tc>
      </w:tr>
      <w:tr w:rsidR="002B097B" w:rsidRPr="00AB0669" w14:paraId="590D435C" w14:textId="77777777" w:rsidTr="002B097B">
        <w:trPr>
          <w:trHeight w:val="288"/>
        </w:trPr>
        <w:tc>
          <w:tcPr>
            <w:tcW w:w="1120" w:type="dxa"/>
            <w:tcBorders>
              <w:top w:val="nil"/>
              <w:left w:val="nil"/>
              <w:bottom w:val="nil"/>
              <w:right w:val="nil"/>
            </w:tcBorders>
            <w:shd w:val="clear" w:color="auto" w:fill="auto"/>
            <w:noWrap/>
            <w:vAlign w:val="bottom"/>
            <w:hideMark/>
          </w:tcPr>
          <w:p w14:paraId="5D16666F"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w:t>
            </w:r>
          </w:p>
        </w:tc>
        <w:tc>
          <w:tcPr>
            <w:tcW w:w="938" w:type="dxa"/>
            <w:tcBorders>
              <w:top w:val="nil"/>
              <w:left w:val="nil"/>
              <w:bottom w:val="nil"/>
              <w:right w:val="nil"/>
            </w:tcBorders>
            <w:shd w:val="clear" w:color="auto" w:fill="auto"/>
            <w:noWrap/>
            <w:vAlign w:val="bottom"/>
            <w:hideMark/>
          </w:tcPr>
          <w:p w14:paraId="3F64A3A4"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1.2278%</w:t>
            </w:r>
          </w:p>
        </w:tc>
        <w:tc>
          <w:tcPr>
            <w:tcW w:w="938" w:type="dxa"/>
            <w:tcBorders>
              <w:top w:val="nil"/>
              <w:left w:val="nil"/>
              <w:bottom w:val="nil"/>
              <w:right w:val="nil"/>
            </w:tcBorders>
            <w:shd w:val="clear" w:color="auto" w:fill="auto"/>
            <w:noWrap/>
            <w:vAlign w:val="bottom"/>
            <w:hideMark/>
          </w:tcPr>
          <w:p w14:paraId="12E692F6"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1.8161%</w:t>
            </w:r>
          </w:p>
        </w:tc>
        <w:tc>
          <w:tcPr>
            <w:tcW w:w="847" w:type="dxa"/>
            <w:tcBorders>
              <w:top w:val="nil"/>
              <w:left w:val="nil"/>
              <w:bottom w:val="nil"/>
              <w:right w:val="nil"/>
            </w:tcBorders>
            <w:shd w:val="clear" w:color="auto" w:fill="auto"/>
            <w:noWrap/>
            <w:vAlign w:val="bottom"/>
            <w:hideMark/>
          </w:tcPr>
          <w:p w14:paraId="32A0ACAD"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1.7951%</w:t>
            </w:r>
          </w:p>
        </w:tc>
      </w:tr>
      <w:tr w:rsidR="002B097B" w:rsidRPr="00AB0669" w14:paraId="77611FE1" w14:textId="77777777" w:rsidTr="002B097B">
        <w:trPr>
          <w:trHeight w:val="288"/>
        </w:trPr>
        <w:tc>
          <w:tcPr>
            <w:tcW w:w="1120" w:type="dxa"/>
            <w:tcBorders>
              <w:top w:val="nil"/>
              <w:left w:val="nil"/>
              <w:bottom w:val="nil"/>
              <w:right w:val="nil"/>
            </w:tcBorders>
            <w:shd w:val="clear" w:color="auto" w:fill="auto"/>
            <w:noWrap/>
            <w:vAlign w:val="bottom"/>
            <w:hideMark/>
          </w:tcPr>
          <w:p w14:paraId="6CDE0A71"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w:t>
            </w:r>
          </w:p>
        </w:tc>
        <w:tc>
          <w:tcPr>
            <w:tcW w:w="938" w:type="dxa"/>
            <w:tcBorders>
              <w:top w:val="nil"/>
              <w:left w:val="nil"/>
              <w:bottom w:val="nil"/>
              <w:right w:val="nil"/>
            </w:tcBorders>
            <w:shd w:val="clear" w:color="auto" w:fill="auto"/>
            <w:noWrap/>
            <w:vAlign w:val="bottom"/>
            <w:hideMark/>
          </w:tcPr>
          <w:p w14:paraId="1D439214"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1.6294%</w:t>
            </w:r>
          </w:p>
        </w:tc>
        <w:tc>
          <w:tcPr>
            <w:tcW w:w="938" w:type="dxa"/>
            <w:tcBorders>
              <w:top w:val="nil"/>
              <w:left w:val="nil"/>
              <w:bottom w:val="nil"/>
              <w:right w:val="nil"/>
            </w:tcBorders>
            <w:shd w:val="clear" w:color="auto" w:fill="auto"/>
            <w:noWrap/>
            <w:vAlign w:val="bottom"/>
            <w:hideMark/>
          </w:tcPr>
          <w:p w14:paraId="4447DB0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2.5810%</w:t>
            </w:r>
          </w:p>
        </w:tc>
        <w:tc>
          <w:tcPr>
            <w:tcW w:w="847" w:type="dxa"/>
            <w:tcBorders>
              <w:top w:val="nil"/>
              <w:left w:val="nil"/>
              <w:bottom w:val="nil"/>
              <w:right w:val="nil"/>
            </w:tcBorders>
            <w:shd w:val="clear" w:color="auto" w:fill="auto"/>
            <w:noWrap/>
            <w:vAlign w:val="bottom"/>
            <w:hideMark/>
          </w:tcPr>
          <w:p w14:paraId="13A9E27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1.9721%</w:t>
            </w:r>
          </w:p>
        </w:tc>
      </w:tr>
      <w:tr w:rsidR="002B097B" w:rsidRPr="00AB0669" w14:paraId="58D3EFAA" w14:textId="77777777" w:rsidTr="002B097B">
        <w:trPr>
          <w:trHeight w:val="288"/>
        </w:trPr>
        <w:tc>
          <w:tcPr>
            <w:tcW w:w="1120" w:type="dxa"/>
            <w:tcBorders>
              <w:top w:val="nil"/>
              <w:left w:val="nil"/>
              <w:bottom w:val="nil"/>
              <w:right w:val="nil"/>
            </w:tcBorders>
            <w:shd w:val="clear" w:color="auto" w:fill="auto"/>
            <w:noWrap/>
            <w:vAlign w:val="bottom"/>
            <w:hideMark/>
          </w:tcPr>
          <w:p w14:paraId="6410ED3A"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3</w:t>
            </w:r>
          </w:p>
        </w:tc>
        <w:tc>
          <w:tcPr>
            <w:tcW w:w="938" w:type="dxa"/>
            <w:tcBorders>
              <w:top w:val="nil"/>
              <w:left w:val="nil"/>
              <w:bottom w:val="nil"/>
              <w:right w:val="nil"/>
            </w:tcBorders>
            <w:shd w:val="clear" w:color="auto" w:fill="auto"/>
            <w:noWrap/>
            <w:vAlign w:val="bottom"/>
            <w:hideMark/>
          </w:tcPr>
          <w:p w14:paraId="7869B8E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1.7329%</w:t>
            </w:r>
          </w:p>
        </w:tc>
        <w:tc>
          <w:tcPr>
            <w:tcW w:w="938" w:type="dxa"/>
            <w:tcBorders>
              <w:top w:val="nil"/>
              <w:left w:val="nil"/>
              <w:bottom w:val="nil"/>
              <w:right w:val="nil"/>
            </w:tcBorders>
            <w:shd w:val="clear" w:color="auto" w:fill="auto"/>
            <w:noWrap/>
            <w:vAlign w:val="bottom"/>
            <w:hideMark/>
          </w:tcPr>
          <w:p w14:paraId="0AE6CF1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3.6132%</w:t>
            </w:r>
          </w:p>
        </w:tc>
        <w:tc>
          <w:tcPr>
            <w:tcW w:w="847" w:type="dxa"/>
            <w:tcBorders>
              <w:top w:val="nil"/>
              <w:left w:val="nil"/>
              <w:bottom w:val="nil"/>
              <w:right w:val="nil"/>
            </w:tcBorders>
            <w:shd w:val="clear" w:color="auto" w:fill="auto"/>
            <w:noWrap/>
            <w:vAlign w:val="bottom"/>
            <w:hideMark/>
          </w:tcPr>
          <w:p w14:paraId="53A4155A"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2.4174%</w:t>
            </w:r>
          </w:p>
        </w:tc>
      </w:tr>
      <w:tr w:rsidR="002B097B" w:rsidRPr="00AB0669" w14:paraId="198D49AA" w14:textId="77777777" w:rsidTr="002B097B">
        <w:trPr>
          <w:trHeight w:val="288"/>
        </w:trPr>
        <w:tc>
          <w:tcPr>
            <w:tcW w:w="1120" w:type="dxa"/>
            <w:tcBorders>
              <w:top w:val="nil"/>
              <w:left w:val="nil"/>
              <w:bottom w:val="nil"/>
              <w:right w:val="nil"/>
            </w:tcBorders>
            <w:shd w:val="clear" w:color="auto" w:fill="auto"/>
            <w:noWrap/>
            <w:vAlign w:val="bottom"/>
            <w:hideMark/>
          </w:tcPr>
          <w:p w14:paraId="559E420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w:t>
            </w:r>
          </w:p>
        </w:tc>
        <w:tc>
          <w:tcPr>
            <w:tcW w:w="938" w:type="dxa"/>
            <w:tcBorders>
              <w:top w:val="nil"/>
              <w:left w:val="nil"/>
              <w:bottom w:val="nil"/>
              <w:right w:val="nil"/>
            </w:tcBorders>
            <w:shd w:val="clear" w:color="auto" w:fill="auto"/>
            <w:noWrap/>
            <w:vAlign w:val="bottom"/>
            <w:hideMark/>
          </w:tcPr>
          <w:p w14:paraId="33579DE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4.3379%</w:t>
            </w:r>
          </w:p>
        </w:tc>
        <w:tc>
          <w:tcPr>
            <w:tcW w:w="938" w:type="dxa"/>
            <w:tcBorders>
              <w:top w:val="nil"/>
              <w:left w:val="nil"/>
              <w:bottom w:val="nil"/>
              <w:right w:val="nil"/>
            </w:tcBorders>
            <w:shd w:val="clear" w:color="auto" w:fill="auto"/>
            <w:noWrap/>
            <w:vAlign w:val="bottom"/>
            <w:hideMark/>
          </w:tcPr>
          <w:p w14:paraId="435233F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6.7773%</w:t>
            </w:r>
          </w:p>
        </w:tc>
        <w:tc>
          <w:tcPr>
            <w:tcW w:w="847" w:type="dxa"/>
            <w:tcBorders>
              <w:top w:val="nil"/>
              <w:left w:val="nil"/>
              <w:bottom w:val="nil"/>
              <w:right w:val="nil"/>
            </w:tcBorders>
            <w:shd w:val="clear" w:color="auto" w:fill="auto"/>
            <w:noWrap/>
            <w:vAlign w:val="bottom"/>
            <w:hideMark/>
          </w:tcPr>
          <w:p w14:paraId="43A12ECD"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2.9164%</w:t>
            </w:r>
          </w:p>
        </w:tc>
      </w:tr>
      <w:tr w:rsidR="002B097B" w:rsidRPr="00AB0669" w14:paraId="53D91B20" w14:textId="77777777" w:rsidTr="002B097B">
        <w:trPr>
          <w:trHeight w:val="288"/>
        </w:trPr>
        <w:tc>
          <w:tcPr>
            <w:tcW w:w="1120" w:type="dxa"/>
            <w:tcBorders>
              <w:top w:val="nil"/>
              <w:left w:val="nil"/>
              <w:bottom w:val="nil"/>
              <w:right w:val="nil"/>
            </w:tcBorders>
            <w:shd w:val="clear" w:color="auto" w:fill="auto"/>
            <w:noWrap/>
            <w:vAlign w:val="bottom"/>
            <w:hideMark/>
          </w:tcPr>
          <w:p w14:paraId="5C4FB468"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5</w:t>
            </w:r>
          </w:p>
        </w:tc>
        <w:tc>
          <w:tcPr>
            <w:tcW w:w="938" w:type="dxa"/>
            <w:tcBorders>
              <w:top w:val="nil"/>
              <w:left w:val="nil"/>
              <w:bottom w:val="nil"/>
              <w:right w:val="nil"/>
            </w:tcBorders>
            <w:shd w:val="clear" w:color="auto" w:fill="auto"/>
            <w:noWrap/>
            <w:vAlign w:val="bottom"/>
            <w:hideMark/>
          </w:tcPr>
          <w:p w14:paraId="78C8D5B7"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5.0071%</w:t>
            </w:r>
          </w:p>
        </w:tc>
        <w:tc>
          <w:tcPr>
            <w:tcW w:w="938" w:type="dxa"/>
            <w:tcBorders>
              <w:top w:val="nil"/>
              <w:left w:val="nil"/>
              <w:bottom w:val="nil"/>
              <w:right w:val="nil"/>
            </w:tcBorders>
            <w:shd w:val="clear" w:color="auto" w:fill="auto"/>
            <w:noWrap/>
            <w:vAlign w:val="bottom"/>
            <w:hideMark/>
          </w:tcPr>
          <w:p w14:paraId="4BBBC8D0"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10.1477%</w:t>
            </w:r>
          </w:p>
        </w:tc>
        <w:tc>
          <w:tcPr>
            <w:tcW w:w="847" w:type="dxa"/>
            <w:tcBorders>
              <w:top w:val="nil"/>
              <w:left w:val="nil"/>
              <w:bottom w:val="nil"/>
              <w:right w:val="nil"/>
            </w:tcBorders>
            <w:shd w:val="clear" w:color="auto" w:fill="auto"/>
            <w:noWrap/>
            <w:vAlign w:val="bottom"/>
            <w:hideMark/>
          </w:tcPr>
          <w:p w14:paraId="7E13ACC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3.0140%</w:t>
            </w:r>
          </w:p>
        </w:tc>
      </w:tr>
      <w:tr w:rsidR="002B097B" w:rsidRPr="00AB0669" w14:paraId="57C154CE" w14:textId="77777777" w:rsidTr="002B097B">
        <w:trPr>
          <w:trHeight w:val="288"/>
        </w:trPr>
        <w:tc>
          <w:tcPr>
            <w:tcW w:w="1120" w:type="dxa"/>
            <w:tcBorders>
              <w:top w:val="nil"/>
              <w:left w:val="nil"/>
              <w:bottom w:val="nil"/>
              <w:right w:val="nil"/>
            </w:tcBorders>
            <w:shd w:val="clear" w:color="auto" w:fill="auto"/>
            <w:noWrap/>
            <w:vAlign w:val="bottom"/>
            <w:hideMark/>
          </w:tcPr>
          <w:p w14:paraId="4AF26EC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w:t>
            </w:r>
          </w:p>
        </w:tc>
        <w:tc>
          <w:tcPr>
            <w:tcW w:w="938" w:type="dxa"/>
            <w:tcBorders>
              <w:top w:val="nil"/>
              <w:left w:val="nil"/>
              <w:bottom w:val="nil"/>
              <w:right w:val="nil"/>
            </w:tcBorders>
            <w:shd w:val="clear" w:color="auto" w:fill="auto"/>
            <w:noWrap/>
            <w:vAlign w:val="bottom"/>
            <w:hideMark/>
          </w:tcPr>
          <w:p w14:paraId="519054BB"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6.0240%</w:t>
            </w:r>
          </w:p>
        </w:tc>
        <w:tc>
          <w:tcPr>
            <w:tcW w:w="938" w:type="dxa"/>
            <w:tcBorders>
              <w:top w:val="nil"/>
              <w:left w:val="nil"/>
              <w:bottom w:val="nil"/>
              <w:right w:val="nil"/>
            </w:tcBorders>
            <w:shd w:val="clear" w:color="auto" w:fill="auto"/>
            <w:noWrap/>
            <w:vAlign w:val="bottom"/>
            <w:hideMark/>
          </w:tcPr>
          <w:p w14:paraId="290F699E"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12.0452%</w:t>
            </w:r>
          </w:p>
        </w:tc>
        <w:tc>
          <w:tcPr>
            <w:tcW w:w="847" w:type="dxa"/>
            <w:tcBorders>
              <w:top w:val="nil"/>
              <w:left w:val="nil"/>
              <w:bottom w:val="nil"/>
              <w:right w:val="nil"/>
            </w:tcBorders>
            <w:shd w:val="clear" w:color="auto" w:fill="auto"/>
            <w:noWrap/>
            <w:vAlign w:val="bottom"/>
            <w:hideMark/>
          </w:tcPr>
          <w:p w14:paraId="4F53AA8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3.8076%</w:t>
            </w:r>
          </w:p>
        </w:tc>
      </w:tr>
      <w:tr w:rsidR="002B097B" w:rsidRPr="00AB0669" w14:paraId="6FC426A6" w14:textId="77777777" w:rsidTr="002B097B">
        <w:trPr>
          <w:trHeight w:val="288"/>
        </w:trPr>
        <w:tc>
          <w:tcPr>
            <w:tcW w:w="1120" w:type="dxa"/>
            <w:tcBorders>
              <w:top w:val="nil"/>
              <w:left w:val="nil"/>
              <w:bottom w:val="nil"/>
              <w:right w:val="nil"/>
            </w:tcBorders>
            <w:shd w:val="clear" w:color="auto" w:fill="auto"/>
            <w:noWrap/>
            <w:vAlign w:val="bottom"/>
            <w:hideMark/>
          </w:tcPr>
          <w:p w14:paraId="2EDF4E49"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7</w:t>
            </w:r>
          </w:p>
        </w:tc>
        <w:tc>
          <w:tcPr>
            <w:tcW w:w="938" w:type="dxa"/>
            <w:tcBorders>
              <w:top w:val="nil"/>
              <w:left w:val="nil"/>
              <w:bottom w:val="nil"/>
              <w:right w:val="nil"/>
            </w:tcBorders>
            <w:shd w:val="clear" w:color="auto" w:fill="auto"/>
            <w:noWrap/>
            <w:vAlign w:val="bottom"/>
            <w:hideMark/>
          </w:tcPr>
          <w:p w14:paraId="47CB0C21"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6.2887%</w:t>
            </w:r>
          </w:p>
        </w:tc>
        <w:tc>
          <w:tcPr>
            <w:tcW w:w="938" w:type="dxa"/>
            <w:tcBorders>
              <w:top w:val="nil"/>
              <w:left w:val="nil"/>
              <w:bottom w:val="nil"/>
              <w:right w:val="nil"/>
            </w:tcBorders>
            <w:shd w:val="clear" w:color="auto" w:fill="auto"/>
            <w:noWrap/>
            <w:vAlign w:val="bottom"/>
            <w:hideMark/>
          </w:tcPr>
          <w:p w14:paraId="539D1E0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13.8791%</w:t>
            </w:r>
          </w:p>
        </w:tc>
        <w:tc>
          <w:tcPr>
            <w:tcW w:w="847" w:type="dxa"/>
            <w:tcBorders>
              <w:top w:val="nil"/>
              <w:left w:val="nil"/>
              <w:bottom w:val="nil"/>
              <w:right w:val="nil"/>
            </w:tcBorders>
            <w:shd w:val="clear" w:color="auto" w:fill="auto"/>
            <w:noWrap/>
            <w:vAlign w:val="bottom"/>
            <w:hideMark/>
          </w:tcPr>
          <w:p w14:paraId="4D9532A1"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3.9488%</w:t>
            </w:r>
          </w:p>
        </w:tc>
      </w:tr>
      <w:tr w:rsidR="002B097B" w:rsidRPr="00AB0669" w14:paraId="2D65B113" w14:textId="77777777" w:rsidTr="002B097B">
        <w:trPr>
          <w:trHeight w:val="288"/>
        </w:trPr>
        <w:tc>
          <w:tcPr>
            <w:tcW w:w="1120" w:type="dxa"/>
            <w:tcBorders>
              <w:top w:val="nil"/>
              <w:left w:val="nil"/>
              <w:bottom w:val="nil"/>
              <w:right w:val="nil"/>
            </w:tcBorders>
            <w:shd w:val="clear" w:color="auto" w:fill="auto"/>
            <w:noWrap/>
            <w:vAlign w:val="bottom"/>
            <w:hideMark/>
          </w:tcPr>
          <w:p w14:paraId="530B982D"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8</w:t>
            </w:r>
          </w:p>
        </w:tc>
        <w:tc>
          <w:tcPr>
            <w:tcW w:w="938" w:type="dxa"/>
            <w:tcBorders>
              <w:top w:val="nil"/>
              <w:left w:val="nil"/>
              <w:bottom w:val="nil"/>
              <w:right w:val="nil"/>
            </w:tcBorders>
            <w:shd w:val="clear" w:color="auto" w:fill="auto"/>
            <w:noWrap/>
            <w:vAlign w:val="bottom"/>
            <w:hideMark/>
          </w:tcPr>
          <w:p w14:paraId="7ED9E982"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6.4496%</w:t>
            </w:r>
          </w:p>
        </w:tc>
        <w:tc>
          <w:tcPr>
            <w:tcW w:w="938" w:type="dxa"/>
            <w:tcBorders>
              <w:top w:val="nil"/>
              <w:left w:val="nil"/>
              <w:bottom w:val="nil"/>
              <w:right w:val="nil"/>
            </w:tcBorders>
            <w:shd w:val="clear" w:color="auto" w:fill="auto"/>
            <w:noWrap/>
            <w:vAlign w:val="bottom"/>
            <w:hideMark/>
          </w:tcPr>
          <w:p w14:paraId="08E02767"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14.2311%</w:t>
            </w:r>
          </w:p>
        </w:tc>
        <w:tc>
          <w:tcPr>
            <w:tcW w:w="847" w:type="dxa"/>
            <w:tcBorders>
              <w:top w:val="nil"/>
              <w:left w:val="nil"/>
              <w:bottom w:val="nil"/>
              <w:right w:val="nil"/>
            </w:tcBorders>
            <w:shd w:val="clear" w:color="auto" w:fill="auto"/>
            <w:noWrap/>
            <w:vAlign w:val="bottom"/>
            <w:hideMark/>
          </w:tcPr>
          <w:p w14:paraId="1A54419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4.3046%</w:t>
            </w:r>
          </w:p>
        </w:tc>
      </w:tr>
      <w:tr w:rsidR="002B097B" w:rsidRPr="00AB0669" w14:paraId="58069A6D" w14:textId="77777777" w:rsidTr="002B097B">
        <w:trPr>
          <w:trHeight w:val="288"/>
        </w:trPr>
        <w:tc>
          <w:tcPr>
            <w:tcW w:w="1120" w:type="dxa"/>
            <w:tcBorders>
              <w:top w:val="nil"/>
              <w:left w:val="nil"/>
              <w:bottom w:val="nil"/>
              <w:right w:val="nil"/>
            </w:tcBorders>
            <w:shd w:val="clear" w:color="auto" w:fill="auto"/>
            <w:noWrap/>
            <w:vAlign w:val="bottom"/>
            <w:hideMark/>
          </w:tcPr>
          <w:p w14:paraId="3146F09B"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9</w:t>
            </w:r>
          </w:p>
        </w:tc>
        <w:tc>
          <w:tcPr>
            <w:tcW w:w="938" w:type="dxa"/>
            <w:tcBorders>
              <w:top w:val="nil"/>
              <w:left w:val="nil"/>
              <w:bottom w:val="nil"/>
              <w:right w:val="nil"/>
            </w:tcBorders>
            <w:shd w:val="clear" w:color="auto" w:fill="auto"/>
            <w:noWrap/>
            <w:vAlign w:val="bottom"/>
            <w:hideMark/>
          </w:tcPr>
          <w:p w14:paraId="098947D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7.3459%</w:t>
            </w:r>
          </w:p>
        </w:tc>
        <w:tc>
          <w:tcPr>
            <w:tcW w:w="938" w:type="dxa"/>
            <w:tcBorders>
              <w:top w:val="nil"/>
              <w:left w:val="nil"/>
              <w:bottom w:val="nil"/>
              <w:right w:val="nil"/>
            </w:tcBorders>
            <w:shd w:val="clear" w:color="auto" w:fill="auto"/>
            <w:noWrap/>
            <w:vAlign w:val="bottom"/>
            <w:hideMark/>
          </w:tcPr>
          <w:p w14:paraId="7295112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15.3354%</w:t>
            </w:r>
          </w:p>
        </w:tc>
        <w:tc>
          <w:tcPr>
            <w:tcW w:w="847" w:type="dxa"/>
            <w:tcBorders>
              <w:top w:val="nil"/>
              <w:left w:val="nil"/>
              <w:bottom w:val="nil"/>
              <w:right w:val="nil"/>
            </w:tcBorders>
            <w:shd w:val="clear" w:color="auto" w:fill="auto"/>
            <w:noWrap/>
            <w:vAlign w:val="bottom"/>
            <w:hideMark/>
          </w:tcPr>
          <w:p w14:paraId="5BBF615A"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4.3670%</w:t>
            </w:r>
          </w:p>
        </w:tc>
      </w:tr>
      <w:tr w:rsidR="002B097B" w:rsidRPr="00AB0669" w14:paraId="44A9323B" w14:textId="77777777" w:rsidTr="002B097B">
        <w:trPr>
          <w:trHeight w:val="288"/>
        </w:trPr>
        <w:tc>
          <w:tcPr>
            <w:tcW w:w="1120" w:type="dxa"/>
            <w:tcBorders>
              <w:top w:val="nil"/>
              <w:left w:val="nil"/>
              <w:bottom w:val="nil"/>
              <w:right w:val="nil"/>
            </w:tcBorders>
            <w:shd w:val="clear" w:color="auto" w:fill="auto"/>
            <w:noWrap/>
            <w:vAlign w:val="bottom"/>
            <w:hideMark/>
          </w:tcPr>
          <w:p w14:paraId="105F348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10</w:t>
            </w:r>
          </w:p>
        </w:tc>
        <w:tc>
          <w:tcPr>
            <w:tcW w:w="938" w:type="dxa"/>
            <w:tcBorders>
              <w:top w:val="nil"/>
              <w:left w:val="nil"/>
              <w:bottom w:val="nil"/>
              <w:right w:val="nil"/>
            </w:tcBorders>
            <w:shd w:val="clear" w:color="auto" w:fill="auto"/>
            <w:noWrap/>
            <w:vAlign w:val="bottom"/>
            <w:hideMark/>
          </w:tcPr>
          <w:p w14:paraId="2F6F9662"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8.4452%</w:t>
            </w:r>
          </w:p>
        </w:tc>
        <w:tc>
          <w:tcPr>
            <w:tcW w:w="938" w:type="dxa"/>
            <w:tcBorders>
              <w:top w:val="nil"/>
              <w:left w:val="nil"/>
              <w:bottom w:val="nil"/>
              <w:right w:val="nil"/>
            </w:tcBorders>
            <w:shd w:val="clear" w:color="auto" w:fill="auto"/>
            <w:noWrap/>
            <w:vAlign w:val="bottom"/>
            <w:hideMark/>
          </w:tcPr>
          <w:p w14:paraId="66E8F7EE"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15.5091%</w:t>
            </w:r>
          </w:p>
        </w:tc>
        <w:tc>
          <w:tcPr>
            <w:tcW w:w="847" w:type="dxa"/>
            <w:tcBorders>
              <w:top w:val="nil"/>
              <w:left w:val="nil"/>
              <w:bottom w:val="nil"/>
              <w:right w:val="nil"/>
            </w:tcBorders>
            <w:shd w:val="clear" w:color="auto" w:fill="auto"/>
            <w:noWrap/>
            <w:vAlign w:val="bottom"/>
            <w:hideMark/>
          </w:tcPr>
          <w:p w14:paraId="127C467F"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4.4511%</w:t>
            </w:r>
          </w:p>
        </w:tc>
      </w:tr>
      <w:tr w:rsidR="002B097B" w:rsidRPr="00AB0669" w14:paraId="542CD5BE" w14:textId="77777777" w:rsidTr="002B097B">
        <w:trPr>
          <w:trHeight w:val="288"/>
        </w:trPr>
        <w:tc>
          <w:tcPr>
            <w:tcW w:w="1120" w:type="dxa"/>
            <w:tcBorders>
              <w:top w:val="nil"/>
              <w:left w:val="nil"/>
              <w:bottom w:val="nil"/>
              <w:right w:val="nil"/>
            </w:tcBorders>
            <w:shd w:val="clear" w:color="auto" w:fill="auto"/>
            <w:noWrap/>
            <w:vAlign w:val="bottom"/>
            <w:hideMark/>
          </w:tcPr>
          <w:p w14:paraId="29F8CED6"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11</w:t>
            </w:r>
          </w:p>
        </w:tc>
        <w:tc>
          <w:tcPr>
            <w:tcW w:w="938" w:type="dxa"/>
            <w:tcBorders>
              <w:top w:val="nil"/>
              <w:left w:val="nil"/>
              <w:bottom w:val="nil"/>
              <w:right w:val="nil"/>
            </w:tcBorders>
            <w:shd w:val="clear" w:color="auto" w:fill="auto"/>
            <w:noWrap/>
            <w:vAlign w:val="bottom"/>
            <w:hideMark/>
          </w:tcPr>
          <w:p w14:paraId="4923B392"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9.7125%</w:t>
            </w:r>
          </w:p>
        </w:tc>
        <w:tc>
          <w:tcPr>
            <w:tcW w:w="938" w:type="dxa"/>
            <w:tcBorders>
              <w:top w:val="nil"/>
              <w:left w:val="nil"/>
              <w:bottom w:val="nil"/>
              <w:right w:val="nil"/>
            </w:tcBorders>
            <w:shd w:val="clear" w:color="auto" w:fill="auto"/>
            <w:noWrap/>
            <w:vAlign w:val="bottom"/>
            <w:hideMark/>
          </w:tcPr>
          <w:p w14:paraId="79ACBAFB"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15.8001%</w:t>
            </w:r>
          </w:p>
        </w:tc>
        <w:tc>
          <w:tcPr>
            <w:tcW w:w="847" w:type="dxa"/>
            <w:tcBorders>
              <w:top w:val="nil"/>
              <w:left w:val="nil"/>
              <w:bottom w:val="nil"/>
              <w:right w:val="nil"/>
            </w:tcBorders>
            <w:shd w:val="clear" w:color="auto" w:fill="auto"/>
            <w:noWrap/>
            <w:vAlign w:val="bottom"/>
            <w:hideMark/>
          </w:tcPr>
          <w:p w14:paraId="728E324E"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4.5104%</w:t>
            </w:r>
          </w:p>
        </w:tc>
      </w:tr>
      <w:tr w:rsidR="002B097B" w:rsidRPr="00AB0669" w14:paraId="3C3BBC1F" w14:textId="77777777" w:rsidTr="002B097B">
        <w:trPr>
          <w:trHeight w:val="288"/>
        </w:trPr>
        <w:tc>
          <w:tcPr>
            <w:tcW w:w="1120" w:type="dxa"/>
            <w:tcBorders>
              <w:top w:val="nil"/>
              <w:left w:val="nil"/>
              <w:bottom w:val="nil"/>
              <w:right w:val="nil"/>
            </w:tcBorders>
            <w:shd w:val="clear" w:color="auto" w:fill="auto"/>
            <w:noWrap/>
            <w:vAlign w:val="bottom"/>
            <w:hideMark/>
          </w:tcPr>
          <w:p w14:paraId="5710BA28"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12</w:t>
            </w:r>
          </w:p>
        </w:tc>
        <w:tc>
          <w:tcPr>
            <w:tcW w:w="938" w:type="dxa"/>
            <w:tcBorders>
              <w:top w:val="nil"/>
              <w:left w:val="nil"/>
              <w:bottom w:val="nil"/>
              <w:right w:val="nil"/>
            </w:tcBorders>
            <w:shd w:val="clear" w:color="auto" w:fill="auto"/>
            <w:noWrap/>
            <w:vAlign w:val="bottom"/>
            <w:hideMark/>
          </w:tcPr>
          <w:p w14:paraId="37C26C18"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11.2433%</w:t>
            </w:r>
          </w:p>
        </w:tc>
        <w:tc>
          <w:tcPr>
            <w:tcW w:w="938" w:type="dxa"/>
            <w:tcBorders>
              <w:top w:val="nil"/>
              <w:left w:val="nil"/>
              <w:bottom w:val="nil"/>
              <w:right w:val="nil"/>
            </w:tcBorders>
            <w:shd w:val="clear" w:color="auto" w:fill="auto"/>
            <w:noWrap/>
            <w:vAlign w:val="bottom"/>
            <w:hideMark/>
          </w:tcPr>
          <w:p w14:paraId="38B9AD36"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16.0689%</w:t>
            </w:r>
          </w:p>
        </w:tc>
        <w:tc>
          <w:tcPr>
            <w:tcW w:w="847" w:type="dxa"/>
            <w:tcBorders>
              <w:top w:val="nil"/>
              <w:left w:val="nil"/>
              <w:bottom w:val="nil"/>
              <w:right w:val="nil"/>
            </w:tcBorders>
            <w:shd w:val="clear" w:color="auto" w:fill="auto"/>
            <w:noWrap/>
            <w:vAlign w:val="bottom"/>
            <w:hideMark/>
          </w:tcPr>
          <w:p w14:paraId="4636B7F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4.6205%</w:t>
            </w:r>
          </w:p>
        </w:tc>
      </w:tr>
      <w:tr w:rsidR="002B097B" w:rsidRPr="00AB0669" w14:paraId="356F7785" w14:textId="77777777" w:rsidTr="002B097B">
        <w:trPr>
          <w:trHeight w:val="288"/>
        </w:trPr>
        <w:tc>
          <w:tcPr>
            <w:tcW w:w="1120" w:type="dxa"/>
            <w:tcBorders>
              <w:top w:val="nil"/>
              <w:left w:val="nil"/>
              <w:bottom w:val="nil"/>
              <w:right w:val="nil"/>
            </w:tcBorders>
            <w:shd w:val="clear" w:color="auto" w:fill="auto"/>
            <w:noWrap/>
            <w:vAlign w:val="bottom"/>
            <w:hideMark/>
          </w:tcPr>
          <w:p w14:paraId="5AACB8BE"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13</w:t>
            </w:r>
          </w:p>
        </w:tc>
        <w:tc>
          <w:tcPr>
            <w:tcW w:w="938" w:type="dxa"/>
            <w:tcBorders>
              <w:top w:val="nil"/>
              <w:left w:val="nil"/>
              <w:bottom w:val="nil"/>
              <w:right w:val="nil"/>
            </w:tcBorders>
            <w:shd w:val="clear" w:color="auto" w:fill="auto"/>
            <w:noWrap/>
            <w:vAlign w:val="bottom"/>
            <w:hideMark/>
          </w:tcPr>
          <w:p w14:paraId="2F3835CE"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13.5170%</w:t>
            </w:r>
          </w:p>
        </w:tc>
        <w:tc>
          <w:tcPr>
            <w:tcW w:w="938" w:type="dxa"/>
            <w:tcBorders>
              <w:top w:val="nil"/>
              <w:left w:val="nil"/>
              <w:bottom w:val="nil"/>
              <w:right w:val="nil"/>
            </w:tcBorders>
            <w:shd w:val="clear" w:color="auto" w:fill="auto"/>
            <w:noWrap/>
            <w:vAlign w:val="bottom"/>
            <w:hideMark/>
          </w:tcPr>
          <w:p w14:paraId="1A74DF14"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16.2644%</w:t>
            </w:r>
          </w:p>
        </w:tc>
        <w:tc>
          <w:tcPr>
            <w:tcW w:w="847" w:type="dxa"/>
            <w:tcBorders>
              <w:top w:val="nil"/>
              <w:left w:val="nil"/>
              <w:bottom w:val="nil"/>
              <w:right w:val="nil"/>
            </w:tcBorders>
            <w:shd w:val="clear" w:color="auto" w:fill="auto"/>
            <w:noWrap/>
            <w:vAlign w:val="bottom"/>
            <w:hideMark/>
          </w:tcPr>
          <w:p w14:paraId="109EC16F"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6.3044%</w:t>
            </w:r>
          </w:p>
        </w:tc>
      </w:tr>
      <w:tr w:rsidR="002B097B" w:rsidRPr="00AB0669" w14:paraId="1358400C" w14:textId="77777777" w:rsidTr="002B097B">
        <w:trPr>
          <w:trHeight w:val="288"/>
        </w:trPr>
        <w:tc>
          <w:tcPr>
            <w:tcW w:w="1120" w:type="dxa"/>
            <w:tcBorders>
              <w:top w:val="nil"/>
              <w:left w:val="nil"/>
              <w:bottom w:val="nil"/>
              <w:right w:val="nil"/>
            </w:tcBorders>
            <w:shd w:val="clear" w:color="auto" w:fill="auto"/>
            <w:noWrap/>
            <w:vAlign w:val="bottom"/>
            <w:hideMark/>
          </w:tcPr>
          <w:p w14:paraId="10490C00"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14</w:t>
            </w:r>
          </w:p>
        </w:tc>
        <w:tc>
          <w:tcPr>
            <w:tcW w:w="938" w:type="dxa"/>
            <w:tcBorders>
              <w:top w:val="nil"/>
              <w:left w:val="nil"/>
              <w:bottom w:val="nil"/>
              <w:right w:val="nil"/>
            </w:tcBorders>
            <w:shd w:val="clear" w:color="auto" w:fill="auto"/>
            <w:noWrap/>
            <w:vAlign w:val="bottom"/>
            <w:hideMark/>
          </w:tcPr>
          <w:p w14:paraId="5D5E17F1"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14.2496%</w:t>
            </w:r>
          </w:p>
        </w:tc>
        <w:tc>
          <w:tcPr>
            <w:tcW w:w="938" w:type="dxa"/>
            <w:tcBorders>
              <w:top w:val="nil"/>
              <w:left w:val="nil"/>
              <w:bottom w:val="nil"/>
              <w:right w:val="nil"/>
            </w:tcBorders>
            <w:shd w:val="clear" w:color="auto" w:fill="auto"/>
            <w:noWrap/>
            <w:vAlign w:val="bottom"/>
            <w:hideMark/>
          </w:tcPr>
          <w:p w14:paraId="7DC95E60"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16.4207%</w:t>
            </w:r>
          </w:p>
        </w:tc>
        <w:tc>
          <w:tcPr>
            <w:tcW w:w="847" w:type="dxa"/>
            <w:tcBorders>
              <w:top w:val="nil"/>
              <w:left w:val="nil"/>
              <w:bottom w:val="nil"/>
              <w:right w:val="nil"/>
            </w:tcBorders>
            <w:shd w:val="clear" w:color="auto" w:fill="auto"/>
            <w:noWrap/>
            <w:vAlign w:val="bottom"/>
            <w:hideMark/>
          </w:tcPr>
          <w:p w14:paraId="3136834F"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6.5573%</w:t>
            </w:r>
          </w:p>
        </w:tc>
      </w:tr>
      <w:tr w:rsidR="002B097B" w:rsidRPr="00AB0669" w14:paraId="7C79651D" w14:textId="77777777" w:rsidTr="002B097B">
        <w:trPr>
          <w:trHeight w:val="288"/>
        </w:trPr>
        <w:tc>
          <w:tcPr>
            <w:tcW w:w="1120" w:type="dxa"/>
            <w:tcBorders>
              <w:top w:val="nil"/>
              <w:left w:val="nil"/>
              <w:bottom w:val="nil"/>
              <w:right w:val="nil"/>
            </w:tcBorders>
            <w:shd w:val="clear" w:color="auto" w:fill="auto"/>
            <w:noWrap/>
            <w:vAlign w:val="bottom"/>
            <w:hideMark/>
          </w:tcPr>
          <w:p w14:paraId="3B9DD7BD"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15</w:t>
            </w:r>
          </w:p>
        </w:tc>
        <w:tc>
          <w:tcPr>
            <w:tcW w:w="938" w:type="dxa"/>
            <w:tcBorders>
              <w:top w:val="nil"/>
              <w:left w:val="nil"/>
              <w:bottom w:val="nil"/>
              <w:right w:val="nil"/>
            </w:tcBorders>
            <w:shd w:val="clear" w:color="auto" w:fill="auto"/>
            <w:noWrap/>
            <w:vAlign w:val="bottom"/>
            <w:hideMark/>
          </w:tcPr>
          <w:p w14:paraId="316A3D29"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16.0443%</w:t>
            </w:r>
          </w:p>
        </w:tc>
        <w:tc>
          <w:tcPr>
            <w:tcW w:w="938" w:type="dxa"/>
            <w:tcBorders>
              <w:top w:val="nil"/>
              <w:left w:val="nil"/>
              <w:bottom w:val="nil"/>
              <w:right w:val="nil"/>
            </w:tcBorders>
            <w:shd w:val="clear" w:color="auto" w:fill="auto"/>
            <w:noWrap/>
            <w:vAlign w:val="bottom"/>
            <w:hideMark/>
          </w:tcPr>
          <w:p w14:paraId="53B91D0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23.3100%</w:t>
            </w:r>
          </w:p>
        </w:tc>
        <w:tc>
          <w:tcPr>
            <w:tcW w:w="847" w:type="dxa"/>
            <w:tcBorders>
              <w:top w:val="nil"/>
              <w:left w:val="nil"/>
              <w:bottom w:val="nil"/>
              <w:right w:val="nil"/>
            </w:tcBorders>
            <w:shd w:val="clear" w:color="auto" w:fill="auto"/>
            <w:noWrap/>
            <w:vAlign w:val="bottom"/>
            <w:hideMark/>
          </w:tcPr>
          <w:p w14:paraId="7F9B1B7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7.2995%</w:t>
            </w:r>
          </w:p>
        </w:tc>
      </w:tr>
      <w:tr w:rsidR="002B097B" w:rsidRPr="00AB0669" w14:paraId="782FDAC4" w14:textId="77777777" w:rsidTr="002B097B">
        <w:trPr>
          <w:trHeight w:val="288"/>
        </w:trPr>
        <w:tc>
          <w:tcPr>
            <w:tcW w:w="1120" w:type="dxa"/>
            <w:tcBorders>
              <w:top w:val="nil"/>
              <w:left w:val="nil"/>
              <w:bottom w:val="nil"/>
              <w:right w:val="nil"/>
            </w:tcBorders>
            <w:shd w:val="clear" w:color="auto" w:fill="auto"/>
            <w:noWrap/>
            <w:vAlign w:val="bottom"/>
            <w:hideMark/>
          </w:tcPr>
          <w:p w14:paraId="5829156D"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16</w:t>
            </w:r>
          </w:p>
        </w:tc>
        <w:tc>
          <w:tcPr>
            <w:tcW w:w="938" w:type="dxa"/>
            <w:tcBorders>
              <w:top w:val="nil"/>
              <w:left w:val="nil"/>
              <w:bottom w:val="nil"/>
              <w:right w:val="nil"/>
            </w:tcBorders>
            <w:shd w:val="clear" w:color="auto" w:fill="auto"/>
            <w:noWrap/>
            <w:vAlign w:val="bottom"/>
            <w:hideMark/>
          </w:tcPr>
          <w:p w14:paraId="3B27D53C"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17.1511%</w:t>
            </w:r>
          </w:p>
        </w:tc>
        <w:tc>
          <w:tcPr>
            <w:tcW w:w="938" w:type="dxa"/>
            <w:tcBorders>
              <w:top w:val="nil"/>
              <w:left w:val="nil"/>
              <w:bottom w:val="nil"/>
              <w:right w:val="nil"/>
            </w:tcBorders>
            <w:shd w:val="clear" w:color="auto" w:fill="auto"/>
            <w:noWrap/>
            <w:vAlign w:val="bottom"/>
            <w:hideMark/>
          </w:tcPr>
          <w:p w14:paraId="022C2216"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26.7056%</w:t>
            </w:r>
          </w:p>
        </w:tc>
        <w:tc>
          <w:tcPr>
            <w:tcW w:w="847" w:type="dxa"/>
            <w:tcBorders>
              <w:top w:val="nil"/>
              <w:left w:val="nil"/>
              <w:bottom w:val="nil"/>
              <w:right w:val="nil"/>
            </w:tcBorders>
            <w:shd w:val="clear" w:color="auto" w:fill="auto"/>
            <w:noWrap/>
            <w:vAlign w:val="bottom"/>
            <w:hideMark/>
          </w:tcPr>
          <w:p w14:paraId="72245DD0"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7.6337%</w:t>
            </w:r>
          </w:p>
        </w:tc>
      </w:tr>
      <w:tr w:rsidR="002B097B" w:rsidRPr="00AB0669" w14:paraId="54EC3BC6" w14:textId="77777777" w:rsidTr="002B097B">
        <w:trPr>
          <w:trHeight w:val="288"/>
        </w:trPr>
        <w:tc>
          <w:tcPr>
            <w:tcW w:w="1120" w:type="dxa"/>
            <w:tcBorders>
              <w:top w:val="nil"/>
              <w:left w:val="nil"/>
              <w:bottom w:val="nil"/>
              <w:right w:val="nil"/>
            </w:tcBorders>
            <w:shd w:val="clear" w:color="auto" w:fill="auto"/>
            <w:noWrap/>
            <w:vAlign w:val="bottom"/>
            <w:hideMark/>
          </w:tcPr>
          <w:p w14:paraId="5EE878D4"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17</w:t>
            </w:r>
          </w:p>
        </w:tc>
        <w:tc>
          <w:tcPr>
            <w:tcW w:w="938" w:type="dxa"/>
            <w:tcBorders>
              <w:top w:val="nil"/>
              <w:left w:val="nil"/>
              <w:bottom w:val="nil"/>
              <w:right w:val="nil"/>
            </w:tcBorders>
            <w:shd w:val="clear" w:color="auto" w:fill="auto"/>
            <w:noWrap/>
            <w:vAlign w:val="bottom"/>
            <w:hideMark/>
          </w:tcPr>
          <w:p w14:paraId="17703EF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24.2760%</w:t>
            </w:r>
          </w:p>
        </w:tc>
        <w:tc>
          <w:tcPr>
            <w:tcW w:w="938" w:type="dxa"/>
            <w:tcBorders>
              <w:top w:val="nil"/>
              <w:left w:val="nil"/>
              <w:bottom w:val="nil"/>
              <w:right w:val="nil"/>
            </w:tcBorders>
            <w:shd w:val="clear" w:color="auto" w:fill="auto"/>
            <w:noWrap/>
            <w:vAlign w:val="bottom"/>
            <w:hideMark/>
          </w:tcPr>
          <w:p w14:paraId="482BB34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29.8989%</w:t>
            </w:r>
          </w:p>
        </w:tc>
        <w:tc>
          <w:tcPr>
            <w:tcW w:w="847" w:type="dxa"/>
            <w:tcBorders>
              <w:top w:val="nil"/>
              <w:left w:val="nil"/>
              <w:bottom w:val="nil"/>
              <w:right w:val="nil"/>
            </w:tcBorders>
            <w:shd w:val="clear" w:color="auto" w:fill="auto"/>
            <w:noWrap/>
            <w:vAlign w:val="bottom"/>
            <w:hideMark/>
          </w:tcPr>
          <w:p w14:paraId="4F88FA04"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8.6465%</w:t>
            </w:r>
          </w:p>
        </w:tc>
      </w:tr>
      <w:tr w:rsidR="002B097B" w:rsidRPr="00AB0669" w14:paraId="3839FE52" w14:textId="77777777" w:rsidTr="002B097B">
        <w:trPr>
          <w:trHeight w:val="288"/>
        </w:trPr>
        <w:tc>
          <w:tcPr>
            <w:tcW w:w="1120" w:type="dxa"/>
            <w:tcBorders>
              <w:top w:val="nil"/>
              <w:left w:val="nil"/>
              <w:bottom w:val="nil"/>
              <w:right w:val="nil"/>
            </w:tcBorders>
            <w:shd w:val="clear" w:color="auto" w:fill="auto"/>
            <w:noWrap/>
            <w:vAlign w:val="bottom"/>
            <w:hideMark/>
          </w:tcPr>
          <w:p w14:paraId="05BE1059"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18</w:t>
            </w:r>
          </w:p>
        </w:tc>
        <w:tc>
          <w:tcPr>
            <w:tcW w:w="938" w:type="dxa"/>
            <w:tcBorders>
              <w:top w:val="nil"/>
              <w:left w:val="nil"/>
              <w:bottom w:val="nil"/>
              <w:right w:val="nil"/>
            </w:tcBorders>
            <w:shd w:val="clear" w:color="auto" w:fill="auto"/>
            <w:noWrap/>
            <w:vAlign w:val="bottom"/>
            <w:hideMark/>
          </w:tcPr>
          <w:p w14:paraId="6785CBA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25.7695%</w:t>
            </w:r>
          </w:p>
        </w:tc>
        <w:tc>
          <w:tcPr>
            <w:tcW w:w="938" w:type="dxa"/>
            <w:tcBorders>
              <w:top w:val="nil"/>
              <w:left w:val="nil"/>
              <w:bottom w:val="nil"/>
              <w:right w:val="nil"/>
            </w:tcBorders>
            <w:shd w:val="clear" w:color="auto" w:fill="auto"/>
            <w:noWrap/>
            <w:vAlign w:val="bottom"/>
            <w:hideMark/>
          </w:tcPr>
          <w:p w14:paraId="12E26451"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32.4431%</w:t>
            </w:r>
          </w:p>
        </w:tc>
        <w:tc>
          <w:tcPr>
            <w:tcW w:w="847" w:type="dxa"/>
            <w:tcBorders>
              <w:top w:val="nil"/>
              <w:left w:val="nil"/>
              <w:bottom w:val="nil"/>
              <w:right w:val="nil"/>
            </w:tcBorders>
            <w:shd w:val="clear" w:color="auto" w:fill="auto"/>
            <w:noWrap/>
            <w:vAlign w:val="bottom"/>
            <w:hideMark/>
          </w:tcPr>
          <w:p w14:paraId="122F3612"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9.3443%</w:t>
            </w:r>
          </w:p>
        </w:tc>
      </w:tr>
      <w:tr w:rsidR="002B097B" w:rsidRPr="00AB0669" w14:paraId="4660BFD1" w14:textId="77777777" w:rsidTr="002B097B">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23DE68F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Average</w:t>
            </w:r>
          </w:p>
        </w:tc>
        <w:tc>
          <w:tcPr>
            <w:tcW w:w="938" w:type="dxa"/>
            <w:tcBorders>
              <w:top w:val="single" w:sz="4" w:space="0" w:color="auto"/>
              <w:left w:val="nil"/>
              <w:bottom w:val="single" w:sz="4" w:space="0" w:color="auto"/>
              <w:right w:val="nil"/>
            </w:tcBorders>
            <w:shd w:val="clear" w:color="auto" w:fill="auto"/>
            <w:noWrap/>
            <w:vAlign w:val="bottom"/>
            <w:hideMark/>
          </w:tcPr>
          <w:p w14:paraId="266D3853"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10.0251%</w:t>
            </w:r>
          </w:p>
        </w:tc>
        <w:tc>
          <w:tcPr>
            <w:tcW w:w="938" w:type="dxa"/>
            <w:tcBorders>
              <w:top w:val="single" w:sz="4" w:space="0" w:color="auto"/>
              <w:left w:val="nil"/>
              <w:bottom w:val="single" w:sz="4" w:space="0" w:color="auto"/>
              <w:right w:val="nil"/>
            </w:tcBorders>
            <w:shd w:val="clear" w:color="auto" w:fill="auto"/>
            <w:noWrap/>
            <w:vAlign w:val="bottom"/>
            <w:hideMark/>
          </w:tcPr>
          <w:p w14:paraId="4716A045"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15.1582%</w:t>
            </w:r>
          </w:p>
        </w:tc>
        <w:tc>
          <w:tcPr>
            <w:tcW w:w="847" w:type="dxa"/>
            <w:tcBorders>
              <w:top w:val="single" w:sz="4" w:space="0" w:color="auto"/>
              <w:left w:val="nil"/>
              <w:bottom w:val="single" w:sz="4" w:space="0" w:color="auto"/>
              <w:right w:val="nil"/>
            </w:tcBorders>
            <w:shd w:val="clear" w:color="auto" w:fill="auto"/>
            <w:noWrap/>
            <w:vAlign w:val="bottom"/>
            <w:hideMark/>
          </w:tcPr>
          <w:p w14:paraId="4A0F41EB" w14:textId="77777777" w:rsidR="002B097B" w:rsidRPr="00AB0669" w:rsidRDefault="002B097B" w:rsidP="002B097B">
            <w:pPr>
              <w:spacing w:after="0" w:line="240" w:lineRule="auto"/>
              <w:jc w:val="right"/>
              <w:rPr>
                <w:color w:val="000000"/>
                <w:sz w:val="18"/>
                <w:szCs w:val="18"/>
                <w:lang w:eastAsia="zh-CN"/>
              </w:rPr>
            </w:pPr>
            <w:r w:rsidRPr="00AB0669">
              <w:rPr>
                <w:color w:val="000000"/>
                <w:sz w:val="18"/>
                <w:szCs w:val="18"/>
                <w:lang w:eastAsia="zh-CN"/>
              </w:rPr>
              <w:t>4.8839%</w:t>
            </w:r>
          </w:p>
        </w:tc>
      </w:tr>
    </w:tbl>
    <w:p w14:paraId="3DB3C05A" w14:textId="33E71E67" w:rsidR="00A63173" w:rsidRPr="00AB0669" w:rsidRDefault="00A63173" w:rsidP="00B125F5">
      <w:pPr>
        <w:rPr>
          <w:lang w:eastAsia="en-AU"/>
        </w:rPr>
      </w:pPr>
    </w:p>
    <w:p w14:paraId="7858EC27" w14:textId="0B378A89" w:rsidR="00307124" w:rsidRPr="00AB0669" w:rsidRDefault="00307124" w:rsidP="00307124">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9</w:t>
      </w:r>
      <w:r w:rsidRPr="00AB0669">
        <w:rPr>
          <w:rFonts w:cs="Times New Roman"/>
          <w:b w:val="0"/>
          <w:sz w:val="18"/>
        </w:rPr>
        <w:fldChar w:fldCharType="end"/>
      </w:r>
      <w:r w:rsidRPr="00AB0669">
        <w:rPr>
          <w:rFonts w:cs="Times New Roman"/>
          <w:b w:val="0"/>
          <w:sz w:val="18"/>
        </w:rPr>
        <w:t xml:space="preserve"> </w:t>
      </w:r>
      <w:r w:rsidR="00AE7FC5" w:rsidRPr="00AB0669">
        <w:rPr>
          <w:rFonts w:cs="Times New Roman"/>
          <w:b w:val="0"/>
          <w:sz w:val="18"/>
        </w:rPr>
        <w:t xml:space="preserve">This table shows the accuracy of monthly forecasts of US tourist arrivals from </w:t>
      </w:r>
      <w:r w:rsidR="00254EE7" w:rsidRPr="00AB0669">
        <w:rPr>
          <w:rFonts w:cs="Times New Roman"/>
          <w:sz w:val="18"/>
        </w:rPr>
        <w:t>Germany</w:t>
      </w:r>
      <w:r w:rsidR="00AE7FC5" w:rsidRPr="00AB0669">
        <w:rPr>
          <w:rFonts w:cs="Times New Roman"/>
          <w:b w:val="0"/>
          <w:sz w:val="18"/>
        </w:rPr>
        <w:t xml:space="preserve">. The Absolute Percentage Error (APE) is calculated at forecasting horizon 1 to 18 months (1.5 years). The </w:t>
      </w:r>
      <w:proofErr w:type="spellStart"/>
      <w:r w:rsidR="00AE7FC5" w:rsidRPr="00AB0669">
        <w:rPr>
          <w:rFonts w:cs="Times New Roman"/>
          <w:b w:val="0"/>
          <w:i/>
          <w:sz w:val="18"/>
        </w:rPr>
        <w:t>p</w:t>
      </w:r>
      <w:r w:rsidR="00AE7FC5" w:rsidRPr="00AB0669">
        <w:rPr>
          <w:rFonts w:cs="Times New Roman"/>
          <w:b w:val="0"/>
          <w:sz w:val="18"/>
        </w:rPr>
        <w:t>NN</w:t>
      </w:r>
      <w:proofErr w:type="spellEnd"/>
      <w:r w:rsidR="00AE7FC5" w:rsidRPr="00AB0669">
        <w:rPr>
          <w:rFonts w:cs="Times New Roman"/>
          <w:b w:val="0"/>
          <w:sz w:val="18"/>
        </w:rPr>
        <w:t xml:space="preserve">-HP, </w:t>
      </w:r>
      <w:proofErr w:type="spellStart"/>
      <w:r w:rsidR="00AE7FC5" w:rsidRPr="00AB0669">
        <w:rPr>
          <w:rFonts w:cs="Times New Roman"/>
          <w:b w:val="0"/>
          <w:i/>
          <w:sz w:val="18"/>
        </w:rPr>
        <w:t>p</w:t>
      </w:r>
      <w:r w:rsidR="00AE7FC5" w:rsidRPr="00AB0669">
        <w:rPr>
          <w:rFonts w:cs="Times New Roman"/>
          <w:b w:val="0"/>
          <w:sz w:val="18"/>
        </w:rPr>
        <w:t>NN</w:t>
      </w:r>
      <w:proofErr w:type="spellEnd"/>
      <w:r w:rsidR="00AE7FC5" w:rsidRPr="00AB0669">
        <w:rPr>
          <w:rFonts w:cs="Times New Roman"/>
          <w:b w:val="0"/>
          <w:sz w:val="18"/>
        </w:rPr>
        <w:t xml:space="preserve">-WT and </w:t>
      </w:r>
      <w:proofErr w:type="spellStart"/>
      <w:r w:rsidR="00AE7FC5" w:rsidRPr="00AB0669">
        <w:rPr>
          <w:rFonts w:cs="Times New Roman"/>
          <w:b w:val="0"/>
          <w:i/>
          <w:sz w:val="18"/>
        </w:rPr>
        <w:t>p</w:t>
      </w:r>
      <w:r w:rsidR="00AE7FC5" w:rsidRPr="00AB0669">
        <w:rPr>
          <w:rFonts w:cs="Times New Roman"/>
          <w:b w:val="0"/>
          <w:sz w:val="18"/>
        </w:rPr>
        <w:t>NN</w:t>
      </w:r>
      <w:proofErr w:type="spellEnd"/>
      <w:r w:rsidR="00AE7FC5" w:rsidRPr="00AB0669">
        <w:rPr>
          <w:rFonts w:cs="Times New Roman"/>
          <w:b w:val="0"/>
          <w:sz w:val="18"/>
        </w:rPr>
        <w:t>-MA 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307124" w:rsidRPr="00AB0669" w14:paraId="3FCA91DC" w14:textId="77777777" w:rsidTr="00307124">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39D8419A" w14:textId="77777777" w:rsidR="00307124" w:rsidRPr="00AB0669" w:rsidRDefault="00307124" w:rsidP="00307124">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5993C7" w14:textId="77777777" w:rsidR="00307124" w:rsidRPr="00AB0669" w:rsidRDefault="00307124" w:rsidP="00307124">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87032C" w14:textId="77777777" w:rsidR="00307124" w:rsidRPr="00AB0669" w:rsidRDefault="00307124" w:rsidP="00307124">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9918C92" w14:textId="77777777" w:rsidR="00307124" w:rsidRPr="00AB0669" w:rsidRDefault="00307124" w:rsidP="00307124">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307124" w:rsidRPr="00AB0669" w14:paraId="56D0A572" w14:textId="77777777" w:rsidTr="00307124">
        <w:trPr>
          <w:trHeight w:val="288"/>
        </w:trPr>
        <w:tc>
          <w:tcPr>
            <w:tcW w:w="815" w:type="dxa"/>
            <w:tcBorders>
              <w:top w:val="nil"/>
              <w:left w:val="nil"/>
              <w:bottom w:val="single" w:sz="4" w:space="0" w:color="auto"/>
              <w:right w:val="nil"/>
            </w:tcBorders>
            <w:shd w:val="clear" w:color="auto" w:fill="auto"/>
            <w:noWrap/>
            <w:vAlign w:val="bottom"/>
            <w:hideMark/>
          </w:tcPr>
          <w:p w14:paraId="594A701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17BA69D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657BF86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5FF5A5A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6DE15C9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79A949D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6E83BB2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4EB01B4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5513C86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72FC5EE0" w14:textId="77777777" w:rsidR="00307124" w:rsidRPr="00AB0669" w:rsidRDefault="00307124" w:rsidP="00307124">
            <w:pPr>
              <w:spacing w:after="0" w:line="240" w:lineRule="auto"/>
              <w:jc w:val="left"/>
              <w:rPr>
                <w:color w:val="000000"/>
                <w:sz w:val="18"/>
                <w:szCs w:val="18"/>
                <w:lang w:eastAsia="zh-CN"/>
              </w:rPr>
            </w:pPr>
          </w:p>
        </w:tc>
      </w:tr>
      <w:tr w:rsidR="00307124" w:rsidRPr="00AB0669" w14:paraId="7BC0622B" w14:textId="77777777" w:rsidTr="00307124">
        <w:trPr>
          <w:trHeight w:val="288"/>
        </w:trPr>
        <w:tc>
          <w:tcPr>
            <w:tcW w:w="815" w:type="dxa"/>
            <w:tcBorders>
              <w:top w:val="nil"/>
              <w:left w:val="nil"/>
              <w:bottom w:val="nil"/>
              <w:right w:val="nil"/>
            </w:tcBorders>
            <w:shd w:val="clear" w:color="auto" w:fill="auto"/>
            <w:noWrap/>
            <w:vAlign w:val="bottom"/>
            <w:hideMark/>
          </w:tcPr>
          <w:p w14:paraId="1D67D9D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341BBA6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1.3747%</w:t>
            </w:r>
          </w:p>
        </w:tc>
        <w:tc>
          <w:tcPr>
            <w:tcW w:w="860" w:type="dxa"/>
            <w:tcBorders>
              <w:top w:val="nil"/>
              <w:left w:val="nil"/>
              <w:bottom w:val="nil"/>
              <w:right w:val="nil"/>
            </w:tcBorders>
            <w:shd w:val="clear" w:color="auto" w:fill="auto"/>
            <w:noWrap/>
            <w:vAlign w:val="bottom"/>
            <w:hideMark/>
          </w:tcPr>
          <w:p w14:paraId="26CB0A5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1.3963%</w:t>
            </w:r>
          </w:p>
        </w:tc>
        <w:tc>
          <w:tcPr>
            <w:tcW w:w="860" w:type="dxa"/>
            <w:tcBorders>
              <w:top w:val="nil"/>
              <w:left w:val="nil"/>
              <w:bottom w:val="nil"/>
              <w:right w:val="nil"/>
            </w:tcBorders>
            <w:shd w:val="clear" w:color="auto" w:fill="auto"/>
            <w:noWrap/>
            <w:vAlign w:val="bottom"/>
            <w:hideMark/>
          </w:tcPr>
          <w:p w14:paraId="5657736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1.1930%</w:t>
            </w:r>
          </w:p>
        </w:tc>
        <w:tc>
          <w:tcPr>
            <w:tcW w:w="860" w:type="dxa"/>
            <w:tcBorders>
              <w:top w:val="nil"/>
              <w:left w:val="nil"/>
              <w:bottom w:val="nil"/>
              <w:right w:val="single" w:sz="4" w:space="0" w:color="auto"/>
            </w:tcBorders>
            <w:shd w:val="clear" w:color="auto" w:fill="auto"/>
            <w:noWrap/>
            <w:vAlign w:val="bottom"/>
            <w:hideMark/>
          </w:tcPr>
          <w:p w14:paraId="73F4310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2.4732%</w:t>
            </w:r>
          </w:p>
        </w:tc>
        <w:tc>
          <w:tcPr>
            <w:tcW w:w="860" w:type="dxa"/>
            <w:tcBorders>
              <w:top w:val="nil"/>
              <w:left w:val="nil"/>
              <w:bottom w:val="nil"/>
              <w:right w:val="nil"/>
            </w:tcBorders>
            <w:shd w:val="clear" w:color="auto" w:fill="auto"/>
            <w:noWrap/>
            <w:vAlign w:val="bottom"/>
            <w:hideMark/>
          </w:tcPr>
          <w:p w14:paraId="7A09D33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1.7424%</w:t>
            </w:r>
          </w:p>
        </w:tc>
        <w:tc>
          <w:tcPr>
            <w:tcW w:w="860" w:type="dxa"/>
            <w:tcBorders>
              <w:top w:val="nil"/>
              <w:left w:val="nil"/>
              <w:bottom w:val="nil"/>
              <w:right w:val="nil"/>
            </w:tcBorders>
            <w:shd w:val="clear" w:color="auto" w:fill="auto"/>
            <w:noWrap/>
            <w:vAlign w:val="bottom"/>
            <w:hideMark/>
          </w:tcPr>
          <w:p w14:paraId="65F9314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3.3753%</w:t>
            </w:r>
          </w:p>
        </w:tc>
        <w:tc>
          <w:tcPr>
            <w:tcW w:w="860" w:type="dxa"/>
            <w:tcBorders>
              <w:top w:val="nil"/>
              <w:left w:val="nil"/>
              <w:bottom w:val="nil"/>
              <w:right w:val="nil"/>
            </w:tcBorders>
            <w:shd w:val="clear" w:color="auto" w:fill="auto"/>
            <w:noWrap/>
            <w:vAlign w:val="bottom"/>
            <w:hideMark/>
          </w:tcPr>
          <w:p w14:paraId="23E58A6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1.5811%</w:t>
            </w:r>
          </w:p>
        </w:tc>
        <w:tc>
          <w:tcPr>
            <w:tcW w:w="860" w:type="dxa"/>
            <w:tcBorders>
              <w:top w:val="nil"/>
              <w:left w:val="nil"/>
              <w:bottom w:val="nil"/>
              <w:right w:val="single" w:sz="4" w:space="0" w:color="auto"/>
            </w:tcBorders>
            <w:shd w:val="clear" w:color="auto" w:fill="auto"/>
            <w:noWrap/>
            <w:vAlign w:val="bottom"/>
            <w:hideMark/>
          </w:tcPr>
          <w:p w14:paraId="37FC529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2.9906%</w:t>
            </w:r>
          </w:p>
        </w:tc>
        <w:tc>
          <w:tcPr>
            <w:tcW w:w="980" w:type="dxa"/>
            <w:tcBorders>
              <w:top w:val="nil"/>
              <w:left w:val="nil"/>
              <w:bottom w:val="nil"/>
              <w:right w:val="nil"/>
            </w:tcBorders>
            <w:shd w:val="clear" w:color="auto" w:fill="auto"/>
            <w:noWrap/>
            <w:vAlign w:val="bottom"/>
            <w:hideMark/>
          </w:tcPr>
          <w:p w14:paraId="65F8256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1.1292%</w:t>
            </w:r>
          </w:p>
        </w:tc>
      </w:tr>
      <w:tr w:rsidR="00307124" w:rsidRPr="00AB0669" w14:paraId="02B4695E" w14:textId="77777777" w:rsidTr="00307124">
        <w:trPr>
          <w:trHeight w:val="288"/>
        </w:trPr>
        <w:tc>
          <w:tcPr>
            <w:tcW w:w="815" w:type="dxa"/>
            <w:tcBorders>
              <w:top w:val="nil"/>
              <w:left w:val="nil"/>
              <w:bottom w:val="nil"/>
              <w:right w:val="nil"/>
            </w:tcBorders>
            <w:shd w:val="clear" w:color="auto" w:fill="auto"/>
            <w:noWrap/>
            <w:vAlign w:val="bottom"/>
            <w:hideMark/>
          </w:tcPr>
          <w:p w14:paraId="1E8305D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238379B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0.2788%</w:t>
            </w:r>
          </w:p>
        </w:tc>
        <w:tc>
          <w:tcPr>
            <w:tcW w:w="860" w:type="dxa"/>
            <w:tcBorders>
              <w:top w:val="nil"/>
              <w:left w:val="nil"/>
              <w:bottom w:val="nil"/>
              <w:right w:val="nil"/>
            </w:tcBorders>
            <w:shd w:val="clear" w:color="auto" w:fill="auto"/>
            <w:noWrap/>
            <w:vAlign w:val="bottom"/>
            <w:hideMark/>
          </w:tcPr>
          <w:p w14:paraId="05E2652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1.1002%</w:t>
            </w:r>
          </w:p>
        </w:tc>
        <w:tc>
          <w:tcPr>
            <w:tcW w:w="860" w:type="dxa"/>
            <w:tcBorders>
              <w:top w:val="nil"/>
              <w:left w:val="nil"/>
              <w:bottom w:val="nil"/>
              <w:right w:val="nil"/>
            </w:tcBorders>
            <w:shd w:val="clear" w:color="auto" w:fill="auto"/>
            <w:noWrap/>
            <w:vAlign w:val="bottom"/>
            <w:hideMark/>
          </w:tcPr>
          <w:p w14:paraId="594FA86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1.8228%</w:t>
            </w:r>
          </w:p>
        </w:tc>
        <w:tc>
          <w:tcPr>
            <w:tcW w:w="860" w:type="dxa"/>
            <w:tcBorders>
              <w:top w:val="nil"/>
              <w:left w:val="nil"/>
              <w:bottom w:val="nil"/>
              <w:right w:val="single" w:sz="4" w:space="0" w:color="auto"/>
            </w:tcBorders>
            <w:shd w:val="clear" w:color="auto" w:fill="auto"/>
            <w:noWrap/>
            <w:vAlign w:val="bottom"/>
            <w:hideMark/>
          </w:tcPr>
          <w:p w14:paraId="5FFBDDA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1.5029%</w:t>
            </w:r>
          </w:p>
        </w:tc>
        <w:tc>
          <w:tcPr>
            <w:tcW w:w="860" w:type="dxa"/>
            <w:tcBorders>
              <w:top w:val="nil"/>
              <w:left w:val="nil"/>
              <w:bottom w:val="nil"/>
              <w:right w:val="nil"/>
            </w:tcBorders>
            <w:shd w:val="clear" w:color="auto" w:fill="auto"/>
            <w:noWrap/>
            <w:vAlign w:val="bottom"/>
            <w:hideMark/>
          </w:tcPr>
          <w:p w14:paraId="5C72CA3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2.4173%</w:t>
            </w:r>
          </w:p>
        </w:tc>
        <w:tc>
          <w:tcPr>
            <w:tcW w:w="860" w:type="dxa"/>
            <w:tcBorders>
              <w:top w:val="nil"/>
              <w:left w:val="nil"/>
              <w:bottom w:val="nil"/>
              <w:right w:val="nil"/>
            </w:tcBorders>
            <w:shd w:val="clear" w:color="auto" w:fill="auto"/>
            <w:noWrap/>
            <w:vAlign w:val="bottom"/>
            <w:hideMark/>
          </w:tcPr>
          <w:p w14:paraId="3AC3D66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0.6718%</w:t>
            </w:r>
          </w:p>
        </w:tc>
        <w:tc>
          <w:tcPr>
            <w:tcW w:w="860" w:type="dxa"/>
            <w:tcBorders>
              <w:top w:val="nil"/>
              <w:left w:val="nil"/>
              <w:bottom w:val="nil"/>
              <w:right w:val="nil"/>
            </w:tcBorders>
            <w:shd w:val="clear" w:color="auto" w:fill="auto"/>
            <w:noWrap/>
            <w:vAlign w:val="bottom"/>
            <w:hideMark/>
          </w:tcPr>
          <w:p w14:paraId="0604F90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0.0774%</w:t>
            </w:r>
          </w:p>
        </w:tc>
        <w:tc>
          <w:tcPr>
            <w:tcW w:w="860" w:type="dxa"/>
            <w:tcBorders>
              <w:top w:val="nil"/>
              <w:left w:val="nil"/>
              <w:bottom w:val="nil"/>
              <w:right w:val="single" w:sz="4" w:space="0" w:color="auto"/>
            </w:tcBorders>
            <w:shd w:val="clear" w:color="auto" w:fill="auto"/>
            <w:noWrap/>
            <w:vAlign w:val="bottom"/>
            <w:hideMark/>
          </w:tcPr>
          <w:p w14:paraId="07D2193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0.2353%</w:t>
            </w:r>
          </w:p>
        </w:tc>
        <w:tc>
          <w:tcPr>
            <w:tcW w:w="980" w:type="dxa"/>
            <w:tcBorders>
              <w:top w:val="nil"/>
              <w:left w:val="nil"/>
              <w:bottom w:val="nil"/>
              <w:right w:val="nil"/>
            </w:tcBorders>
            <w:shd w:val="clear" w:color="auto" w:fill="auto"/>
            <w:noWrap/>
            <w:vAlign w:val="bottom"/>
            <w:hideMark/>
          </w:tcPr>
          <w:p w14:paraId="221E627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4.5481%</w:t>
            </w:r>
          </w:p>
        </w:tc>
      </w:tr>
      <w:tr w:rsidR="00307124" w:rsidRPr="00AB0669" w14:paraId="799E3E84" w14:textId="77777777" w:rsidTr="00307124">
        <w:trPr>
          <w:trHeight w:val="288"/>
        </w:trPr>
        <w:tc>
          <w:tcPr>
            <w:tcW w:w="815" w:type="dxa"/>
            <w:tcBorders>
              <w:top w:val="nil"/>
              <w:left w:val="nil"/>
              <w:bottom w:val="nil"/>
              <w:right w:val="nil"/>
            </w:tcBorders>
            <w:shd w:val="clear" w:color="auto" w:fill="auto"/>
            <w:noWrap/>
            <w:vAlign w:val="bottom"/>
            <w:hideMark/>
          </w:tcPr>
          <w:p w14:paraId="5E3AF17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164E7CE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2.0942%</w:t>
            </w:r>
          </w:p>
        </w:tc>
        <w:tc>
          <w:tcPr>
            <w:tcW w:w="860" w:type="dxa"/>
            <w:tcBorders>
              <w:top w:val="nil"/>
              <w:left w:val="nil"/>
              <w:bottom w:val="nil"/>
              <w:right w:val="nil"/>
            </w:tcBorders>
            <w:shd w:val="clear" w:color="auto" w:fill="auto"/>
            <w:noWrap/>
            <w:vAlign w:val="bottom"/>
            <w:hideMark/>
          </w:tcPr>
          <w:p w14:paraId="5C19D75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2.0028%</w:t>
            </w:r>
          </w:p>
        </w:tc>
        <w:tc>
          <w:tcPr>
            <w:tcW w:w="860" w:type="dxa"/>
            <w:tcBorders>
              <w:top w:val="nil"/>
              <w:left w:val="nil"/>
              <w:bottom w:val="nil"/>
              <w:right w:val="nil"/>
            </w:tcBorders>
            <w:shd w:val="clear" w:color="auto" w:fill="auto"/>
            <w:noWrap/>
            <w:vAlign w:val="bottom"/>
            <w:hideMark/>
          </w:tcPr>
          <w:p w14:paraId="666744B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1.9568%</w:t>
            </w:r>
          </w:p>
        </w:tc>
        <w:tc>
          <w:tcPr>
            <w:tcW w:w="860" w:type="dxa"/>
            <w:tcBorders>
              <w:top w:val="nil"/>
              <w:left w:val="nil"/>
              <w:bottom w:val="nil"/>
              <w:right w:val="single" w:sz="4" w:space="0" w:color="auto"/>
            </w:tcBorders>
            <w:shd w:val="clear" w:color="auto" w:fill="auto"/>
            <w:noWrap/>
            <w:vAlign w:val="bottom"/>
            <w:hideMark/>
          </w:tcPr>
          <w:p w14:paraId="22C473C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1.2903%</w:t>
            </w:r>
          </w:p>
        </w:tc>
        <w:tc>
          <w:tcPr>
            <w:tcW w:w="860" w:type="dxa"/>
            <w:tcBorders>
              <w:top w:val="nil"/>
              <w:left w:val="nil"/>
              <w:bottom w:val="nil"/>
              <w:right w:val="nil"/>
            </w:tcBorders>
            <w:shd w:val="clear" w:color="auto" w:fill="auto"/>
            <w:noWrap/>
            <w:vAlign w:val="bottom"/>
            <w:hideMark/>
          </w:tcPr>
          <w:p w14:paraId="659A7BD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1.9508%</w:t>
            </w:r>
          </w:p>
        </w:tc>
        <w:tc>
          <w:tcPr>
            <w:tcW w:w="860" w:type="dxa"/>
            <w:tcBorders>
              <w:top w:val="nil"/>
              <w:left w:val="nil"/>
              <w:bottom w:val="nil"/>
              <w:right w:val="nil"/>
            </w:tcBorders>
            <w:shd w:val="clear" w:color="auto" w:fill="auto"/>
            <w:noWrap/>
            <w:vAlign w:val="bottom"/>
            <w:hideMark/>
          </w:tcPr>
          <w:p w14:paraId="728D220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1.8382%</w:t>
            </w:r>
          </w:p>
        </w:tc>
        <w:tc>
          <w:tcPr>
            <w:tcW w:w="860" w:type="dxa"/>
            <w:tcBorders>
              <w:top w:val="nil"/>
              <w:left w:val="nil"/>
              <w:bottom w:val="nil"/>
              <w:right w:val="nil"/>
            </w:tcBorders>
            <w:shd w:val="clear" w:color="auto" w:fill="auto"/>
            <w:noWrap/>
            <w:vAlign w:val="bottom"/>
            <w:hideMark/>
          </w:tcPr>
          <w:p w14:paraId="2B5F07E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1.8995%</w:t>
            </w:r>
          </w:p>
        </w:tc>
        <w:tc>
          <w:tcPr>
            <w:tcW w:w="860" w:type="dxa"/>
            <w:tcBorders>
              <w:top w:val="nil"/>
              <w:left w:val="nil"/>
              <w:bottom w:val="nil"/>
              <w:right w:val="single" w:sz="4" w:space="0" w:color="auto"/>
            </w:tcBorders>
            <w:shd w:val="clear" w:color="auto" w:fill="auto"/>
            <w:noWrap/>
            <w:vAlign w:val="bottom"/>
            <w:hideMark/>
          </w:tcPr>
          <w:p w14:paraId="77BE62D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1.8291%</w:t>
            </w:r>
          </w:p>
        </w:tc>
        <w:tc>
          <w:tcPr>
            <w:tcW w:w="980" w:type="dxa"/>
            <w:tcBorders>
              <w:top w:val="nil"/>
              <w:left w:val="nil"/>
              <w:bottom w:val="nil"/>
              <w:right w:val="nil"/>
            </w:tcBorders>
            <w:shd w:val="clear" w:color="auto" w:fill="auto"/>
            <w:noWrap/>
            <w:vAlign w:val="bottom"/>
            <w:hideMark/>
          </w:tcPr>
          <w:p w14:paraId="5DE3722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4.3346%</w:t>
            </w:r>
          </w:p>
        </w:tc>
      </w:tr>
      <w:tr w:rsidR="00307124" w:rsidRPr="00AB0669" w14:paraId="2F7F88BF" w14:textId="77777777" w:rsidTr="00307124">
        <w:trPr>
          <w:trHeight w:val="288"/>
        </w:trPr>
        <w:tc>
          <w:tcPr>
            <w:tcW w:w="815" w:type="dxa"/>
            <w:tcBorders>
              <w:top w:val="nil"/>
              <w:left w:val="nil"/>
              <w:bottom w:val="nil"/>
              <w:right w:val="nil"/>
            </w:tcBorders>
            <w:shd w:val="clear" w:color="auto" w:fill="auto"/>
            <w:noWrap/>
            <w:vAlign w:val="bottom"/>
            <w:hideMark/>
          </w:tcPr>
          <w:p w14:paraId="46D148B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nil"/>
              <w:right w:val="nil"/>
            </w:tcBorders>
            <w:shd w:val="clear" w:color="auto" w:fill="auto"/>
            <w:noWrap/>
            <w:vAlign w:val="bottom"/>
            <w:hideMark/>
          </w:tcPr>
          <w:p w14:paraId="65DE4FC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2.0688%</w:t>
            </w:r>
          </w:p>
        </w:tc>
        <w:tc>
          <w:tcPr>
            <w:tcW w:w="860" w:type="dxa"/>
            <w:tcBorders>
              <w:top w:val="nil"/>
              <w:left w:val="nil"/>
              <w:bottom w:val="nil"/>
              <w:right w:val="nil"/>
            </w:tcBorders>
            <w:shd w:val="clear" w:color="auto" w:fill="auto"/>
            <w:noWrap/>
            <w:vAlign w:val="bottom"/>
            <w:hideMark/>
          </w:tcPr>
          <w:p w14:paraId="1CA8000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1.9966%</w:t>
            </w:r>
          </w:p>
        </w:tc>
        <w:tc>
          <w:tcPr>
            <w:tcW w:w="860" w:type="dxa"/>
            <w:tcBorders>
              <w:top w:val="nil"/>
              <w:left w:val="nil"/>
              <w:bottom w:val="nil"/>
              <w:right w:val="nil"/>
            </w:tcBorders>
            <w:shd w:val="clear" w:color="auto" w:fill="auto"/>
            <w:noWrap/>
            <w:vAlign w:val="bottom"/>
            <w:hideMark/>
          </w:tcPr>
          <w:p w14:paraId="7414F75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1.9746%</w:t>
            </w:r>
          </w:p>
        </w:tc>
        <w:tc>
          <w:tcPr>
            <w:tcW w:w="860" w:type="dxa"/>
            <w:tcBorders>
              <w:top w:val="nil"/>
              <w:left w:val="nil"/>
              <w:bottom w:val="nil"/>
              <w:right w:val="single" w:sz="4" w:space="0" w:color="auto"/>
            </w:tcBorders>
            <w:shd w:val="clear" w:color="auto" w:fill="auto"/>
            <w:noWrap/>
            <w:vAlign w:val="bottom"/>
            <w:hideMark/>
          </w:tcPr>
          <w:p w14:paraId="63626BD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2.0009%</w:t>
            </w:r>
          </w:p>
        </w:tc>
        <w:tc>
          <w:tcPr>
            <w:tcW w:w="860" w:type="dxa"/>
            <w:tcBorders>
              <w:top w:val="nil"/>
              <w:left w:val="nil"/>
              <w:bottom w:val="nil"/>
              <w:right w:val="nil"/>
            </w:tcBorders>
            <w:shd w:val="clear" w:color="auto" w:fill="auto"/>
            <w:noWrap/>
            <w:vAlign w:val="bottom"/>
            <w:hideMark/>
          </w:tcPr>
          <w:p w14:paraId="51CF4A9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1.9539%</w:t>
            </w:r>
          </w:p>
        </w:tc>
        <w:tc>
          <w:tcPr>
            <w:tcW w:w="860" w:type="dxa"/>
            <w:tcBorders>
              <w:top w:val="nil"/>
              <w:left w:val="nil"/>
              <w:bottom w:val="nil"/>
              <w:right w:val="nil"/>
            </w:tcBorders>
            <w:shd w:val="clear" w:color="auto" w:fill="auto"/>
            <w:noWrap/>
            <w:vAlign w:val="bottom"/>
            <w:hideMark/>
          </w:tcPr>
          <w:p w14:paraId="186DE4B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1.8514%</w:t>
            </w:r>
          </w:p>
        </w:tc>
        <w:tc>
          <w:tcPr>
            <w:tcW w:w="860" w:type="dxa"/>
            <w:tcBorders>
              <w:top w:val="nil"/>
              <w:left w:val="nil"/>
              <w:bottom w:val="nil"/>
              <w:right w:val="nil"/>
            </w:tcBorders>
            <w:shd w:val="clear" w:color="auto" w:fill="auto"/>
            <w:noWrap/>
            <w:vAlign w:val="bottom"/>
            <w:hideMark/>
          </w:tcPr>
          <w:p w14:paraId="4AEB1F9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1.9853%</w:t>
            </w:r>
          </w:p>
        </w:tc>
        <w:tc>
          <w:tcPr>
            <w:tcW w:w="860" w:type="dxa"/>
            <w:tcBorders>
              <w:top w:val="nil"/>
              <w:left w:val="nil"/>
              <w:bottom w:val="nil"/>
              <w:right w:val="single" w:sz="4" w:space="0" w:color="auto"/>
            </w:tcBorders>
            <w:shd w:val="clear" w:color="auto" w:fill="auto"/>
            <w:noWrap/>
            <w:vAlign w:val="bottom"/>
            <w:hideMark/>
          </w:tcPr>
          <w:p w14:paraId="39287E3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2.0091%</w:t>
            </w:r>
          </w:p>
        </w:tc>
        <w:tc>
          <w:tcPr>
            <w:tcW w:w="980" w:type="dxa"/>
            <w:tcBorders>
              <w:top w:val="nil"/>
              <w:left w:val="nil"/>
              <w:bottom w:val="nil"/>
              <w:right w:val="nil"/>
            </w:tcBorders>
            <w:shd w:val="clear" w:color="auto" w:fill="auto"/>
            <w:noWrap/>
            <w:vAlign w:val="bottom"/>
            <w:hideMark/>
          </w:tcPr>
          <w:p w14:paraId="617DBB1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1.6044%</w:t>
            </w:r>
          </w:p>
        </w:tc>
      </w:tr>
      <w:tr w:rsidR="00307124" w:rsidRPr="00AB0669" w14:paraId="631E7AF3" w14:textId="77777777" w:rsidTr="00307124">
        <w:trPr>
          <w:trHeight w:val="288"/>
        </w:trPr>
        <w:tc>
          <w:tcPr>
            <w:tcW w:w="815" w:type="dxa"/>
            <w:tcBorders>
              <w:top w:val="nil"/>
              <w:left w:val="nil"/>
              <w:bottom w:val="nil"/>
              <w:right w:val="nil"/>
            </w:tcBorders>
            <w:shd w:val="clear" w:color="auto" w:fill="auto"/>
            <w:noWrap/>
            <w:vAlign w:val="bottom"/>
            <w:hideMark/>
          </w:tcPr>
          <w:p w14:paraId="4AADD8F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0A6A0DF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1.5305%</w:t>
            </w:r>
          </w:p>
        </w:tc>
        <w:tc>
          <w:tcPr>
            <w:tcW w:w="860" w:type="dxa"/>
            <w:tcBorders>
              <w:top w:val="nil"/>
              <w:left w:val="nil"/>
              <w:bottom w:val="nil"/>
              <w:right w:val="nil"/>
            </w:tcBorders>
            <w:shd w:val="clear" w:color="auto" w:fill="auto"/>
            <w:noWrap/>
            <w:vAlign w:val="bottom"/>
            <w:hideMark/>
          </w:tcPr>
          <w:p w14:paraId="21A6B57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1.5750%</w:t>
            </w:r>
          </w:p>
        </w:tc>
        <w:tc>
          <w:tcPr>
            <w:tcW w:w="860" w:type="dxa"/>
            <w:tcBorders>
              <w:top w:val="nil"/>
              <w:left w:val="nil"/>
              <w:bottom w:val="nil"/>
              <w:right w:val="nil"/>
            </w:tcBorders>
            <w:shd w:val="clear" w:color="auto" w:fill="auto"/>
            <w:noWrap/>
            <w:vAlign w:val="bottom"/>
            <w:hideMark/>
          </w:tcPr>
          <w:p w14:paraId="138B7B6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1.3193%</w:t>
            </w:r>
          </w:p>
        </w:tc>
        <w:tc>
          <w:tcPr>
            <w:tcW w:w="860" w:type="dxa"/>
            <w:tcBorders>
              <w:top w:val="nil"/>
              <w:left w:val="nil"/>
              <w:bottom w:val="nil"/>
              <w:right w:val="single" w:sz="4" w:space="0" w:color="auto"/>
            </w:tcBorders>
            <w:shd w:val="clear" w:color="auto" w:fill="auto"/>
            <w:noWrap/>
            <w:vAlign w:val="bottom"/>
            <w:hideMark/>
          </w:tcPr>
          <w:p w14:paraId="690AFA7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1.4305%</w:t>
            </w:r>
          </w:p>
        </w:tc>
        <w:tc>
          <w:tcPr>
            <w:tcW w:w="860" w:type="dxa"/>
            <w:tcBorders>
              <w:top w:val="nil"/>
              <w:left w:val="nil"/>
              <w:bottom w:val="nil"/>
              <w:right w:val="nil"/>
            </w:tcBorders>
            <w:shd w:val="clear" w:color="auto" w:fill="auto"/>
            <w:noWrap/>
            <w:vAlign w:val="bottom"/>
            <w:hideMark/>
          </w:tcPr>
          <w:p w14:paraId="65374FF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2.3995%</w:t>
            </w:r>
          </w:p>
        </w:tc>
        <w:tc>
          <w:tcPr>
            <w:tcW w:w="860" w:type="dxa"/>
            <w:tcBorders>
              <w:top w:val="nil"/>
              <w:left w:val="nil"/>
              <w:bottom w:val="nil"/>
              <w:right w:val="nil"/>
            </w:tcBorders>
            <w:shd w:val="clear" w:color="auto" w:fill="auto"/>
            <w:noWrap/>
            <w:vAlign w:val="bottom"/>
            <w:hideMark/>
          </w:tcPr>
          <w:p w14:paraId="160495E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1.5504%</w:t>
            </w:r>
          </w:p>
        </w:tc>
        <w:tc>
          <w:tcPr>
            <w:tcW w:w="860" w:type="dxa"/>
            <w:tcBorders>
              <w:top w:val="nil"/>
              <w:left w:val="nil"/>
              <w:bottom w:val="nil"/>
              <w:right w:val="nil"/>
            </w:tcBorders>
            <w:shd w:val="clear" w:color="auto" w:fill="auto"/>
            <w:noWrap/>
            <w:vAlign w:val="bottom"/>
            <w:hideMark/>
          </w:tcPr>
          <w:p w14:paraId="48F83F9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1.6655%</w:t>
            </w:r>
          </w:p>
        </w:tc>
        <w:tc>
          <w:tcPr>
            <w:tcW w:w="860" w:type="dxa"/>
            <w:tcBorders>
              <w:top w:val="nil"/>
              <w:left w:val="nil"/>
              <w:bottom w:val="nil"/>
              <w:right w:val="single" w:sz="4" w:space="0" w:color="auto"/>
            </w:tcBorders>
            <w:shd w:val="clear" w:color="auto" w:fill="auto"/>
            <w:noWrap/>
            <w:vAlign w:val="bottom"/>
            <w:hideMark/>
          </w:tcPr>
          <w:p w14:paraId="76AD9C2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1.5738%</w:t>
            </w:r>
          </w:p>
        </w:tc>
        <w:tc>
          <w:tcPr>
            <w:tcW w:w="980" w:type="dxa"/>
            <w:tcBorders>
              <w:top w:val="nil"/>
              <w:left w:val="nil"/>
              <w:bottom w:val="nil"/>
              <w:right w:val="nil"/>
            </w:tcBorders>
            <w:shd w:val="clear" w:color="auto" w:fill="auto"/>
            <w:noWrap/>
            <w:vAlign w:val="bottom"/>
            <w:hideMark/>
          </w:tcPr>
          <w:p w14:paraId="7D4BE1B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1.5521%</w:t>
            </w:r>
          </w:p>
        </w:tc>
      </w:tr>
      <w:tr w:rsidR="00307124" w:rsidRPr="00AB0669" w14:paraId="1B027FC8" w14:textId="77777777" w:rsidTr="00307124">
        <w:trPr>
          <w:trHeight w:val="288"/>
        </w:trPr>
        <w:tc>
          <w:tcPr>
            <w:tcW w:w="815" w:type="dxa"/>
            <w:tcBorders>
              <w:top w:val="nil"/>
              <w:left w:val="nil"/>
              <w:bottom w:val="nil"/>
              <w:right w:val="nil"/>
            </w:tcBorders>
            <w:shd w:val="clear" w:color="auto" w:fill="auto"/>
            <w:noWrap/>
            <w:vAlign w:val="bottom"/>
            <w:hideMark/>
          </w:tcPr>
          <w:p w14:paraId="235F9DE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2639C11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2.2150%</w:t>
            </w:r>
          </w:p>
        </w:tc>
        <w:tc>
          <w:tcPr>
            <w:tcW w:w="860" w:type="dxa"/>
            <w:tcBorders>
              <w:top w:val="nil"/>
              <w:left w:val="nil"/>
              <w:bottom w:val="nil"/>
              <w:right w:val="nil"/>
            </w:tcBorders>
            <w:shd w:val="clear" w:color="auto" w:fill="auto"/>
            <w:noWrap/>
            <w:vAlign w:val="bottom"/>
            <w:hideMark/>
          </w:tcPr>
          <w:p w14:paraId="10B2951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2.1550%</w:t>
            </w:r>
          </w:p>
        </w:tc>
        <w:tc>
          <w:tcPr>
            <w:tcW w:w="860" w:type="dxa"/>
            <w:tcBorders>
              <w:top w:val="nil"/>
              <w:left w:val="nil"/>
              <w:bottom w:val="nil"/>
              <w:right w:val="nil"/>
            </w:tcBorders>
            <w:shd w:val="clear" w:color="auto" w:fill="auto"/>
            <w:noWrap/>
            <w:vAlign w:val="bottom"/>
            <w:hideMark/>
          </w:tcPr>
          <w:p w14:paraId="2E0D2F4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2.1064%</w:t>
            </w:r>
          </w:p>
        </w:tc>
        <w:tc>
          <w:tcPr>
            <w:tcW w:w="860" w:type="dxa"/>
            <w:tcBorders>
              <w:top w:val="nil"/>
              <w:left w:val="nil"/>
              <w:bottom w:val="nil"/>
              <w:right w:val="single" w:sz="4" w:space="0" w:color="auto"/>
            </w:tcBorders>
            <w:shd w:val="clear" w:color="auto" w:fill="auto"/>
            <w:noWrap/>
            <w:vAlign w:val="bottom"/>
            <w:hideMark/>
          </w:tcPr>
          <w:p w14:paraId="4ADB6D9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2.0691%</w:t>
            </w:r>
          </w:p>
        </w:tc>
        <w:tc>
          <w:tcPr>
            <w:tcW w:w="860" w:type="dxa"/>
            <w:tcBorders>
              <w:top w:val="nil"/>
              <w:left w:val="nil"/>
              <w:bottom w:val="nil"/>
              <w:right w:val="nil"/>
            </w:tcBorders>
            <w:shd w:val="clear" w:color="auto" w:fill="auto"/>
            <w:noWrap/>
            <w:vAlign w:val="bottom"/>
            <w:hideMark/>
          </w:tcPr>
          <w:p w14:paraId="5F07250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1.9896%</w:t>
            </w:r>
          </w:p>
        </w:tc>
        <w:tc>
          <w:tcPr>
            <w:tcW w:w="860" w:type="dxa"/>
            <w:tcBorders>
              <w:top w:val="nil"/>
              <w:left w:val="nil"/>
              <w:bottom w:val="nil"/>
              <w:right w:val="nil"/>
            </w:tcBorders>
            <w:shd w:val="clear" w:color="auto" w:fill="auto"/>
            <w:noWrap/>
            <w:vAlign w:val="bottom"/>
            <w:hideMark/>
          </w:tcPr>
          <w:p w14:paraId="3025213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2.0011%</w:t>
            </w:r>
          </w:p>
        </w:tc>
        <w:tc>
          <w:tcPr>
            <w:tcW w:w="860" w:type="dxa"/>
            <w:tcBorders>
              <w:top w:val="nil"/>
              <w:left w:val="nil"/>
              <w:bottom w:val="nil"/>
              <w:right w:val="nil"/>
            </w:tcBorders>
            <w:shd w:val="clear" w:color="auto" w:fill="auto"/>
            <w:noWrap/>
            <w:vAlign w:val="bottom"/>
            <w:hideMark/>
          </w:tcPr>
          <w:p w14:paraId="1B78FFD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2.0684%</w:t>
            </w:r>
          </w:p>
        </w:tc>
        <w:tc>
          <w:tcPr>
            <w:tcW w:w="860" w:type="dxa"/>
            <w:tcBorders>
              <w:top w:val="nil"/>
              <w:left w:val="nil"/>
              <w:bottom w:val="nil"/>
              <w:right w:val="single" w:sz="4" w:space="0" w:color="auto"/>
            </w:tcBorders>
            <w:shd w:val="clear" w:color="auto" w:fill="auto"/>
            <w:noWrap/>
            <w:vAlign w:val="bottom"/>
            <w:hideMark/>
          </w:tcPr>
          <w:p w14:paraId="0BFCD84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2.0218%</w:t>
            </w:r>
          </w:p>
        </w:tc>
        <w:tc>
          <w:tcPr>
            <w:tcW w:w="980" w:type="dxa"/>
            <w:tcBorders>
              <w:top w:val="nil"/>
              <w:left w:val="nil"/>
              <w:bottom w:val="nil"/>
              <w:right w:val="nil"/>
            </w:tcBorders>
            <w:shd w:val="clear" w:color="auto" w:fill="auto"/>
            <w:noWrap/>
            <w:vAlign w:val="bottom"/>
            <w:hideMark/>
          </w:tcPr>
          <w:p w14:paraId="7E0182C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1.7604%</w:t>
            </w:r>
          </w:p>
        </w:tc>
      </w:tr>
      <w:tr w:rsidR="00307124" w:rsidRPr="00AB0669" w14:paraId="01531E0F" w14:textId="77777777" w:rsidTr="00307124">
        <w:trPr>
          <w:trHeight w:val="288"/>
        </w:trPr>
        <w:tc>
          <w:tcPr>
            <w:tcW w:w="815" w:type="dxa"/>
            <w:tcBorders>
              <w:top w:val="nil"/>
              <w:left w:val="nil"/>
              <w:bottom w:val="nil"/>
              <w:right w:val="nil"/>
            </w:tcBorders>
            <w:shd w:val="clear" w:color="auto" w:fill="auto"/>
            <w:noWrap/>
            <w:vAlign w:val="bottom"/>
            <w:hideMark/>
          </w:tcPr>
          <w:p w14:paraId="49ECE8C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20AA30C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2.8600%</w:t>
            </w:r>
          </w:p>
        </w:tc>
        <w:tc>
          <w:tcPr>
            <w:tcW w:w="860" w:type="dxa"/>
            <w:tcBorders>
              <w:top w:val="nil"/>
              <w:left w:val="nil"/>
              <w:bottom w:val="nil"/>
              <w:right w:val="nil"/>
            </w:tcBorders>
            <w:shd w:val="clear" w:color="auto" w:fill="auto"/>
            <w:noWrap/>
            <w:vAlign w:val="bottom"/>
            <w:hideMark/>
          </w:tcPr>
          <w:p w14:paraId="3C1EBF2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2.8856%</w:t>
            </w:r>
          </w:p>
        </w:tc>
        <w:tc>
          <w:tcPr>
            <w:tcW w:w="860" w:type="dxa"/>
            <w:tcBorders>
              <w:top w:val="nil"/>
              <w:left w:val="nil"/>
              <w:bottom w:val="nil"/>
              <w:right w:val="nil"/>
            </w:tcBorders>
            <w:shd w:val="clear" w:color="auto" w:fill="auto"/>
            <w:noWrap/>
            <w:vAlign w:val="bottom"/>
            <w:hideMark/>
          </w:tcPr>
          <w:p w14:paraId="0298FC9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2.2503%</w:t>
            </w:r>
          </w:p>
        </w:tc>
        <w:tc>
          <w:tcPr>
            <w:tcW w:w="860" w:type="dxa"/>
            <w:tcBorders>
              <w:top w:val="nil"/>
              <w:left w:val="nil"/>
              <w:bottom w:val="nil"/>
              <w:right w:val="single" w:sz="4" w:space="0" w:color="auto"/>
            </w:tcBorders>
            <w:shd w:val="clear" w:color="auto" w:fill="auto"/>
            <w:noWrap/>
            <w:vAlign w:val="bottom"/>
            <w:hideMark/>
          </w:tcPr>
          <w:p w14:paraId="421FCFA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2.2092%</w:t>
            </w:r>
          </w:p>
        </w:tc>
        <w:tc>
          <w:tcPr>
            <w:tcW w:w="860" w:type="dxa"/>
            <w:tcBorders>
              <w:top w:val="nil"/>
              <w:left w:val="nil"/>
              <w:bottom w:val="nil"/>
              <w:right w:val="nil"/>
            </w:tcBorders>
            <w:shd w:val="clear" w:color="auto" w:fill="auto"/>
            <w:noWrap/>
            <w:vAlign w:val="bottom"/>
            <w:hideMark/>
          </w:tcPr>
          <w:p w14:paraId="596E117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2.7073%</w:t>
            </w:r>
          </w:p>
        </w:tc>
        <w:tc>
          <w:tcPr>
            <w:tcW w:w="860" w:type="dxa"/>
            <w:tcBorders>
              <w:top w:val="nil"/>
              <w:left w:val="nil"/>
              <w:bottom w:val="nil"/>
              <w:right w:val="nil"/>
            </w:tcBorders>
            <w:shd w:val="clear" w:color="auto" w:fill="auto"/>
            <w:noWrap/>
            <w:vAlign w:val="bottom"/>
            <w:hideMark/>
          </w:tcPr>
          <w:p w14:paraId="6EA1AE6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2.9193%</w:t>
            </w:r>
          </w:p>
        </w:tc>
        <w:tc>
          <w:tcPr>
            <w:tcW w:w="860" w:type="dxa"/>
            <w:tcBorders>
              <w:top w:val="nil"/>
              <w:left w:val="nil"/>
              <w:bottom w:val="nil"/>
              <w:right w:val="nil"/>
            </w:tcBorders>
            <w:shd w:val="clear" w:color="auto" w:fill="auto"/>
            <w:noWrap/>
            <w:vAlign w:val="bottom"/>
            <w:hideMark/>
          </w:tcPr>
          <w:p w14:paraId="4BAC253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2.2023%</w:t>
            </w:r>
          </w:p>
        </w:tc>
        <w:tc>
          <w:tcPr>
            <w:tcW w:w="860" w:type="dxa"/>
            <w:tcBorders>
              <w:top w:val="nil"/>
              <w:left w:val="nil"/>
              <w:bottom w:val="nil"/>
              <w:right w:val="single" w:sz="4" w:space="0" w:color="auto"/>
            </w:tcBorders>
            <w:shd w:val="clear" w:color="auto" w:fill="auto"/>
            <w:noWrap/>
            <w:vAlign w:val="bottom"/>
            <w:hideMark/>
          </w:tcPr>
          <w:p w14:paraId="261BB42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2.9231%</w:t>
            </w:r>
          </w:p>
        </w:tc>
        <w:tc>
          <w:tcPr>
            <w:tcW w:w="980" w:type="dxa"/>
            <w:tcBorders>
              <w:top w:val="nil"/>
              <w:left w:val="nil"/>
              <w:bottom w:val="nil"/>
              <w:right w:val="nil"/>
            </w:tcBorders>
            <w:shd w:val="clear" w:color="auto" w:fill="auto"/>
            <w:noWrap/>
            <w:vAlign w:val="bottom"/>
            <w:hideMark/>
          </w:tcPr>
          <w:p w14:paraId="0FDBE0F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4.1862%</w:t>
            </w:r>
          </w:p>
        </w:tc>
      </w:tr>
      <w:tr w:rsidR="00307124" w:rsidRPr="00AB0669" w14:paraId="0592C0F3" w14:textId="77777777" w:rsidTr="00307124">
        <w:trPr>
          <w:trHeight w:val="288"/>
        </w:trPr>
        <w:tc>
          <w:tcPr>
            <w:tcW w:w="815" w:type="dxa"/>
            <w:tcBorders>
              <w:top w:val="nil"/>
              <w:left w:val="nil"/>
              <w:bottom w:val="nil"/>
              <w:right w:val="nil"/>
            </w:tcBorders>
            <w:shd w:val="clear" w:color="auto" w:fill="auto"/>
            <w:noWrap/>
            <w:vAlign w:val="bottom"/>
            <w:hideMark/>
          </w:tcPr>
          <w:p w14:paraId="6CB4D84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lastRenderedPageBreak/>
              <w:t>8</w:t>
            </w:r>
          </w:p>
        </w:tc>
        <w:tc>
          <w:tcPr>
            <w:tcW w:w="860" w:type="dxa"/>
            <w:tcBorders>
              <w:top w:val="nil"/>
              <w:left w:val="nil"/>
              <w:bottom w:val="nil"/>
              <w:right w:val="nil"/>
            </w:tcBorders>
            <w:shd w:val="clear" w:color="auto" w:fill="auto"/>
            <w:noWrap/>
            <w:vAlign w:val="bottom"/>
            <w:hideMark/>
          </w:tcPr>
          <w:p w14:paraId="70D8EEE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2.2194%</w:t>
            </w:r>
          </w:p>
        </w:tc>
        <w:tc>
          <w:tcPr>
            <w:tcW w:w="860" w:type="dxa"/>
            <w:tcBorders>
              <w:top w:val="nil"/>
              <w:left w:val="nil"/>
              <w:bottom w:val="nil"/>
              <w:right w:val="nil"/>
            </w:tcBorders>
            <w:shd w:val="clear" w:color="auto" w:fill="auto"/>
            <w:noWrap/>
            <w:vAlign w:val="bottom"/>
            <w:hideMark/>
          </w:tcPr>
          <w:p w14:paraId="4D532A8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3.7543%</w:t>
            </w:r>
          </w:p>
        </w:tc>
        <w:tc>
          <w:tcPr>
            <w:tcW w:w="860" w:type="dxa"/>
            <w:tcBorders>
              <w:top w:val="nil"/>
              <w:left w:val="nil"/>
              <w:bottom w:val="nil"/>
              <w:right w:val="nil"/>
            </w:tcBorders>
            <w:shd w:val="clear" w:color="auto" w:fill="auto"/>
            <w:noWrap/>
            <w:vAlign w:val="bottom"/>
            <w:hideMark/>
          </w:tcPr>
          <w:p w14:paraId="0A945A7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1.8798%</w:t>
            </w:r>
          </w:p>
        </w:tc>
        <w:tc>
          <w:tcPr>
            <w:tcW w:w="860" w:type="dxa"/>
            <w:tcBorders>
              <w:top w:val="nil"/>
              <w:left w:val="nil"/>
              <w:bottom w:val="nil"/>
              <w:right w:val="single" w:sz="4" w:space="0" w:color="auto"/>
            </w:tcBorders>
            <w:shd w:val="clear" w:color="auto" w:fill="auto"/>
            <w:noWrap/>
            <w:vAlign w:val="bottom"/>
            <w:hideMark/>
          </w:tcPr>
          <w:p w14:paraId="785E2DC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3.4148%</w:t>
            </w:r>
          </w:p>
        </w:tc>
        <w:tc>
          <w:tcPr>
            <w:tcW w:w="860" w:type="dxa"/>
            <w:tcBorders>
              <w:top w:val="nil"/>
              <w:left w:val="nil"/>
              <w:bottom w:val="nil"/>
              <w:right w:val="nil"/>
            </w:tcBorders>
            <w:shd w:val="clear" w:color="auto" w:fill="auto"/>
            <w:noWrap/>
            <w:vAlign w:val="bottom"/>
            <w:hideMark/>
          </w:tcPr>
          <w:p w14:paraId="500F739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3.7400%</w:t>
            </w:r>
          </w:p>
        </w:tc>
        <w:tc>
          <w:tcPr>
            <w:tcW w:w="860" w:type="dxa"/>
            <w:tcBorders>
              <w:top w:val="nil"/>
              <w:left w:val="nil"/>
              <w:bottom w:val="nil"/>
              <w:right w:val="nil"/>
            </w:tcBorders>
            <w:shd w:val="clear" w:color="auto" w:fill="auto"/>
            <w:noWrap/>
            <w:vAlign w:val="bottom"/>
            <w:hideMark/>
          </w:tcPr>
          <w:p w14:paraId="7BD1BC7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1.8699%</w:t>
            </w:r>
          </w:p>
        </w:tc>
        <w:tc>
          <w:tcPr>
            <w:tcW w:w="860" w:type="dxa"/>
            <w:tcBorders>
              <w:top w:val="nil"/>
              <w:left w:val="nil"/>
              <w:bottom w:val="nil"/>
              <w:right w:val="nil"/>
            </w:tcBorders>
            <w:shd w:val="clear" w:color="auto" w:fill="auto"/>
            <w:noWrap/>
            <w:vAlign w:val="bottom"/>
            <w:hideMark/>
          </w:tcPr>
          <w:p w14:paraId="3838414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3.4674%</w:t>
            </w:r>
          </w:p>
        </w:tc>
        <w:tc>
          <w:tcPr>
            <w:tcW w:w="860" w:type="dxa"/>
            <w:tcBorders>
              <w:top w:val="nil"/>
              <w:left w:val="nil"/>
              <w:bottom w:val="nil"/>
              <w:right w:val="single" w:sz="4" w:space="0" w:color="auto"/>
            </w:tcBorders>
            <w:shd w:val="clear" w:color="auto" w:fill="auto"/>
            <w:noWrap/>
            <w:vAlign w:val="bottom"/>
            <w:hideMark/>
          </w:tcPr>
          <w:p w14:paraId="612D1A0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3.4452%</w:t>
            </w:r>
          </w:p>
        </w:tc>
        <w:tc>
          <w:tcPr>
            <w:tcW w:w="980" w:type="dxa"/>
            <w:tcBorders>
              <w:top w:val="nil"/>
              <w:left w:val="nil"/>
              <w:bottom w:val="nil"/>
              <w:right w:val="nil"/>
            </w:tcBorders>
            <w:shd w:val="clear" w:color="auto" w:fill="auto"/>
            <w:noWrap/>
            <w:vAlign w:val="bottom"/>
            <w:hideMark/>
          </w:tcPr>
          <w:p w14:paraId="1A4C8B9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4.7275%</w:t>
            </w:r>
          </w:p>
        </w:tc>
      </w:tr>
      <w:tr w:rsidR="00307124" w:rsidRPr="00AB0669" w14:paraId="6A0F45D2" w14:textId="77777777" w:rsidTr="00307124">
        <w:trPr>
          <w:trHeight w:val="288"/>
        </w:trPr>
        <w:tc>
          <w:tcPr>
            <w:tcW w:w="815" w:type="dxa"/>
            <w:tcBorders>
              <w:top w:val="nil"/>
              <w:left w:val="nil"/>
              <w:bottom w:val="nil"/>
              <w:right w:val="nil"/>
            </w:tcBorders>
            <w:shd w:val="clear" w:color="auto" w:fill="auto"/>
            <w:noWrap/>
            <w:vAlign w:val="bottom"/>
            <w:hideMark/>
          </w:tcPr>
          <w:p w14:paraId="6A00CF2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3C17800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2.6896%</w:t>
            </w:r>
          </w:p>
        </w:tc>
        <w:tc>
          <w:tcPr>
            <w:tcW w:w="860" w:type="dxa"/>
            <w:tcBorders>
              <w:top w:val="nil"/>
              <w:left w:val="nil"/>
              <w:bottom w:val="nil"/>
              <w:right w:val="nil"/>
            </w:tcBorders>
            <w:shd w:val="clear" w:color="auto" w:fill="auto"/>
            <w:noWrap/>
            <w:vAlign w:val="bottom"/>
            <w:hideMark/>
          </w:tcPr>
          <w:p w14:paraId="6C967DB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2.6714%</w:t>
            </w:r>
          </w:p>
        </w:tc>
        <w:tc>
          <w:tcPr>
            <w:tcW w:w="860" w:type="dxa"/>
            <w:tcBorders>
              <w:top w:val="nil"/>
              <w:left w:val="nil"/>
              <w:bottom w:val="nil"/>
              <w:right w:val="nil"/>
            </w:tcBorders>
            <w:shd w:val="clear" w:color="auto" w:fill="auto"/>
            <w:noWrap/>
            <w:vAlign w:val="bottom"/>
            <w:hideMark/>
          </w:tcPr>
          <w:p w14:paraId="646240D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3.6748%</w:t>
            </w:r>
          </w:p>
        </w:tc>
        <w:tc>
          <w:tcPr>
            <w:tcW w:w="860" w:type="dxa"/>
            <w:tcBorders>
              <w:top w:val="nil"/>
              <w:left w:val="nil"/>
              <w:bottom w:val="nil"/>
              <w:right w:val="single" w:sz="4" w:space="0" w:color="auto"/>
            </w:tcBorders>
            <w:shd w:val="clear" w:color="auto" w:fill="auto"/>
            <w:noWrap/>
            <w:vAlign w:val="bottom"/>
            <w:hideMark/>
          </w:tcPr>
          <w:p w14:paraId="285DF36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2.7512%</w:t>
            </w:r>
          </w:p>
        </w:tc>
        <w:tc>
          <w:tcPr>
            <w:tcW w:w="860" w:type="dxa"/>
            <w:tcBorders>
              <w:top w:val="nil"/>
              <w:left w:val="nil"/>
              <w:bottom w:val="nil"/>
              <w:right w:val="nil"/>
            </w:tcBorders>
            <w:shd w:val="clear" w:color="auto" w:fill="auto"/>
            <w:noWrap/>
            <w:vAlign w:val="bottom"/>
            <w:hideMark/>
          </w:tcPr>
          <w:p w14:paraId="374EE5C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2.1952%</w:t>
            </w:r>
          </w:p>
        </w:tc>
        <w:tc>
          <w:tcPr>
            <w:tcW w:w="860" w:type="dxa"/>
            <w:tcBorders>
              <w:top w:val="nil"/>
              <w:left w:val="nil"/>
              <w:bottom w:val="nil"/>
              <w:right w:val="nil"/>
            </w:tcBorders>
            <w:shd w:val="clear" w:color="auto" w:fill="auto"/>
            <w:noWrap/>
            <w:vAlign w:val="bottom"/>
            <w:hideMark/>
          </w:tcPr>
          <w:p w14:paraId="68D28BD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2.8959%</w:t>
            </w:r>
          </w:p>
        </w:tc>
        <w:tc>
          <w:tcPr>
            <w:tcW w:w="860" w:type="dxa"/>
            <w:tcBorders>
              <w:top w:val="nil"/>
              <w:left w:val="nil"/>
              <w:bottom w:val="nil"/>
              <w:right w:val="nil"/>
            </w:tcBorders>
            <w:shd w:val="clear" w:color="auto" w:fill="auto"/>
            <w:noWrap/>
            <w:vAlign w:val="bottom"/>
            <w:hideMark/>
          </w:tcPr>
          <w:p w14:paraId="704C856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2.2332%</w:t>
            </w:r>
          </w:p>
        </w:tc>
        <w:tc>
          <w:tcPr>
            <w:tcW w:w="860" w:type="dxa"/>
            <w:tcBorders>
              <w:top w:val="nil"/>
              <w:left w:val="nil"/>
              <w:bottom w:val="nil"/>
              <w:right w:val="single" w:sz="4" w:space="0" w:color="auto"/>
            </w:tcBorders>
            <w:shd w:val="clear" w:color="auto" w:fill="auto"/>
            <w:noWrap/>
            <w:vAlign w:val="bottom"/>
            <w:hideMark/>
          </w:tcPr>
          <w:p w14:paraId="42A7DF9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2.2801%</w:t>
            </w:r>
          </w:p>
        </w:tc>
        <w:tc>
          <w:tcPr>
            <w:tcW w:w="980" w:type="dxa"/>
            <w:tcBorders>
              <w:top w:val="nil"/>
              <w:left w:val="nil"/>
              <w:bottom w:val="nil"/>
              <w:right w:val="nil"/>
            </w:tcBorders>
            <w:shd w:val="clear" w:color="auto" w:fill="auto"/>
            <w:noWrap/>
            <w:vAlign w:val="bottom"/>
            <w:hideMark/>
          </w:tcPr>
          <w:p w14:paraId="3D39B63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2.1742%</w:t>
            </w:r>
          </w:p>
        </w:tc>
      </w:tr>
      <w:tr w:rsidR="00307124" w:rsidRPr="00AB0669" w14:paraId="752F8BA8" w14:textId="77777777" w:rsidTr="00307124">
        <w:trPr>
          <w:trHeight w:val="288"/>
        </w:trPr>
        <w:tc>
          <w:tcPr>
            <w:tcW w:w="815" w:type="dxa"/>
            <w:tcBorders>
              <w:top w:val="nil"/>
              <w:left w:val="nil"/>
              <w:bottom w:val="nil"/>
              <w:right w:val="nil"/>
            </w:tcBorders>
            <w:shd w:val="clear" w:color="auto" w:fill="auto"/>
            <w:noWrap/>
            <w:vAlign w:val="bottom"/>
            <w:hideMark/>
          </w:tcPr>
          <w:p w14:paraId="66F6893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1AF9F8F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4.5425%</w:t>
            </w:r>
          </w:p>
        </w:tc>
        <w:tc>
          <w:tcPr>
            <w:tcW w:w="860" w:type="dxa"/>
            <w:tcBorders>
              <w:top w:val="nil"/>
              <w:left w:val="nil"/>
              <w:bottom w:val="nil"/>
              <w:right w:val="nil"/>
            </w:tcBorders>
            <w:shd w:val="clear" w:color="auto" w:fill="auto"/>
            <w:noWrap/>
            <w:vAlign w:val="bottom"/>
            <w:hideMark/>
          </w:tcPr>
          <w:p w14:paraId="02D0DF3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4.3224%</w:t>
            </w:r>
          </w:p>
        </w:tc>
        <w:tc>
          <w:tcPr>
            <w:tcW w:w="860" w:type="dxa"/>
            <w:tcBorders>
              <w:top w:val="nil"/>
              <w:left w:val="nil"/>
              <w:bottom w:val="nil"/>
              <w:right w:val="nil"/>
            </w:tcBorders>
            <w:shd w:val="clear" w:color="auto" w:fill="auto"/>
            <w:noWrap/>
            <w:vAlign w:val="bottom"/>
            <w:hideMark/>
          </w:tcPr>
          <w:p w14:paraId="22111A4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4.6863%</w:t>
            </w:r>
          </w:p>
        </w:tc>
        <w:tc>
          <w:tcPr>
            <w:tcW w:w="860" w:type="dxa"/>
            <w:tcBorders>
              <w:top w:val="nil"/>
              <w:left w:val="nil"/>
              <w:bottom w:val="nil"/>
              <w:right w:val="single" w:sz="4" w:space="0" w:color="auto"/>
            </w:tcBorders>
            <w:shd w:val="clear" w:color="auto" w:fill="auto"/>
            <w:noWrap/>
            <w:vAlign w:val="bottom"/>
            <w:hideMark/>
          </w:tcPr>
          <w:p w14:paraId="0528E31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3.4350%</w:t>
            </w:r>
          </w:p>
        </w:tc>
        <w:tc>
          <w:tcPr>
            <w:tcW w:w="860" w:type="dxa"/>
            <w:tcBorders>
              <w:top w:val="nil"/>
              <w:left w:val="nil"/>
              <w:bottom w:val="nil"/>
              <w:right w:val="nil"/>
            </w:tcBorders>
            <w:shd w:val="clear" w:color="auto" w:fill="auto"/>
            <w:noWrap/>
            <w:vAlign w:val="bottom"/>
            <w:hideMark/>
          </w:tcPr>
          <w:p w14:paraId="0C9CD20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4.4437%</w:t>
            </w:r>
          </w:p>
        </w:tc>
        <w:tc>
          <w:tcPr>
            <w:tcW w:w="860" w:type="dxa"/>
            <w:tcBorders>
              <w:top w:val="nil"/>
              <w:left w:val="nil"/>
              <w:bottom w:val="nil"/>
              <w:right w:val="nil"/>
            </w:tcBorders>
            <w:shd w:val="clear" w:color="auto" w:fill="auto"/>
            <w:noWrap/>
            <w:vAlign w:val="bottom"/>
            <w:hideMark/>
          </w:tcPr>
          <w:p w14:paraId="77324D3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4.4285%</w:t>
            </w:r>
          </w:p>
        </w:tc>
        <w:tc>
          <w:tcPr>
            <w:tcW w:w="860" w:type="dxa"/>
            <w:tcBorders>
              <w:top w:val="nil"/>
              <w:left w:val="nil"/>
              <w:bottom w:val="nil"/>
              <w:right w:val="nil"/>
            </w:tcBorders>
            <w:shd w:val="clear" w:color="auto" w:fill="auto"/>
            <w:noWrap/>
            <w:vAlign w:val="bottom"/>
            <w:hideMark/>
          </w:tcPr>
          <w:p w14:paraId="5FC99F7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4.3965%</w:t>
            </w:r>
          </w:p>
        </w:tc>
        <w:tc>
          <w:tcPr>
            <w:tcW w:w="860" w:type="dxa"/>
            <w:tcBorders>
              <w:top w:val="nil"/>
              <w:left w:val="nil"/>
              <w:bottom w:val="nil"/>
              <w:right w:val="single" w:sz="4" w:space="0" w:color="auto"/>
            </w:tcBorders>
            <w:shd w:val="clear" w:color="auto" w:fill="auto"/>
            <w:noWrap/>
            <w:vAlign w:val="bottom"/>
            <w:hideMark/>
          </w:tcPr>
          <w:p w14:paraId="54F823C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4.3622%</w:t>
            </w:r>
          </w:p>
        </w:tc>
        <w:tc>
          <w:tcPr>
            <w:tcW w:w="980" w:type="dxa"/>
            <w:tcBorders>
              <w:top w:val="nil"/>
              <w:left w:val="nil"/>
              <w:bottom w:val="nil"/>
              <w:right w:val="nil"/>
            </w:tcBorders>
            <w:shd w:val="clear" w:color="auto" w:fill="auto"/>
            <w:noWrap/>
            <w:vAlign w:val="bottom"/>
            <w:hideMark/>
          </w:tcPr>
          <w:p w14:paraId="4E823B7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7.9458%</w:t>
            </w:r>
          </w:p>
        </w:tc>
      </w:tr>
      <w:tr w:rsidR="00307124" w:rsidRPr="00AB0669" w14:paraId="57434D99" w14:textId="77777777" w:rsidTr="00307124">
        <w:trPr>
          <w:trHeight w:val="288"/>
        </w:trPr>
        <w:tc>
          <w:tcPr>
            <w:tcW w:w="815" w:type="dxa"/>
            <w:tcBorders>
              <w:top w:val="nil"/>
              <w:left w:val="nil"/>
              <w:bottom w:val="nil"/>
              <w:right w:val="nil"/>
            </w:tcBorders>
            <w:shd w:val="clear" w:color="auto" w:fill="auto"/>
            <w:noWrap/>
            <w:vAlign w:val="bottom"/>
            <w:hideMark/>
          </w:tcPr>
          <w:p w14:paraId="3C0DA6E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72C934A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2.2572%</w:t>
            </w:r>
          </w:p>
        </w:tc>
        <w:tc>
          <w:tcPr>
            <w:tcW w:w="860" w:type="dxa"/>
            <w:tcBorders>
              <w:top w:val="nil"/>
              <w:left w:val="nil"/>
              <w:bottom w:val="nil"/>
              <w:right w:val="nil"/>
            </w:tcBorders>
            <w:shd w:val="clear" w:color="auto" w:fill="auto"/>
            <w:noWrap/>
            <w:vAlign w:val="bottom"/>
            <w:hideMark/>
          </w:tcPr>
          <w:p w14:paraId="2BF5B5B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2.9785%</w:t>
            </w:r>
          </w:p>
        </w:tc>
        <w:tc>
          <w:tcPr>
            <w:tcW w:w="860" w:type="dxa"/>
            <w:tcBorders>
              <w:top w:val="nil"/>
              <w:left w:val="nil"/>
              <w:bottom w:val="nil"/>
              <w:right w:val="nil"/>
            </w:tcBorders>
            <w:shd w:val="clear" w:color="auto" w:fill="auto"/>
            <w:noWrap/>
            <w:vAlign w:val="bottom"/>
            <w:hideMark/>
          </w:tcPr>
          <w:p w14:paraId="0C4A3A8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2.8687%</w:t>
            </w:r>
          </w:p>
        </w:tc>
        <w:tc>
          <w:tcPr>
            <w:tcW w:w="860" w:type="dxa"/>
            <w:tcBorders>
              <w:top w:val="nil"/>
              <w:left w:val="nil"/>
              <w:bottom w:val="nil"/>
              <w:right w:val="single" w:sz="4" w:space="0" w:color="auto"/>
            </w:tcBorders>
            <w:shd w:val="clear" w:color="auto" w:fill="auto"/>
            <w:noWrap/>
            <w:vAlign w:val="bottom"/>
            <w:hideMark/>
          </w:tcPr>
          <w:p w14:paraId="16B4143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2.6026%</w:t>
            </w:r>
          </w:p>
        </w:tc>
        <w:tc>
          <w:tcPr>
            <w:tcW w:w="860" w:type="dxa"/>
            <w:tcBorders>
              <w:top w:val="nil"/>
              <w:left w:val="nil"/>
              <w:bottom w:val="nil"/>
              <w:right w:val="nil"/>
            </w:tcBorders>
            <w:shd w:val="clear" w:color="auto" w:fill="auto"/>
            <w:noWrap/>
            <w:vAlign w:val="bottom"/>
            <w:hideMark/>
          </w:tcPr>
          <w:p w14:paraId="1578BDF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4.8680%</w:t>
            </w:r>
          </w:p>
        </w:tc>
        <w:tc>
          <w:tcPr>
            <w:tcW w:w="860" w:type="dxa"/>
            <w:tcBorders>
              <w:top w:val="nil"/>
              <w:left w:val="nil"/>
              <w:bottom w:val="nil"/>
              <w:right w:val="nil"/>
            </w:tcBorders>
            <w:shd w:val="clear" w:color="auto" w:fill="auto"/>
            <w:noWrap/>
            <w:vAlign w:val="bottom"/>
            <w:hideMark/>
          </w:tcPr>
          <w:p w14:paraId="541CEF8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4.3558%</w:t>
            </w:r>
          </w:p>
        </w:tc>
        <w:tc>
          <w:tcPr>
            <w:tcW w:w="860" w:type="dxa"/>
            <w:tcBorders>
              <w:top w:val="nil"/>
              <w:left w:val="nil"/>
              <w:bottom w:val="nil"/>
              <w:right w:val="nil"/>
            </w:tcBorders>
            <w:shd w:val="clear" w:color="auto" w:fill="auto"/>
            <w:noWrap/>
            <w:vAlign w:val="bottom"/>
            <w:hideMark/>
          </w:tcPr>
          <w:p w14:paraId="751E8B8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5.0410%</w:t>
            </w:r>
          </w:p>
        </w:tc>
        <w:tc>
          <w:tcPr>
            <w:tcW w:w="860" w:type="dxa"/>
            <w:tcBorders>
              <w:top w:val="nil"/>
              <w:left w:val="nil"/>
              <w:bottom w:val="nil"/>
              <w:right w:val="single" w:sz="4" w:space="0" w:color="auto"/>
            </w:tcBorders>
            <w:shd w:val="clear" w:color="auto" w:fill="auto"/>
            <w:noWrap/>
            <w:vAlign w:val="bottom"/>
            <w:hideMark/>
          </w:tcPr>
          <w:p w14:paraId="2FDB805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5.0801%</w:t>
            </w:r>
          </w:p>
        </w:tc>
        <w:tc>
          <w:tcPr>
            <w:tcW w:w="980" w:type="dxa"/>
            <w:tcBorders>
              <w:top w:val="nil"/>
              <w:left w:val="nil"/>
              <w:bottom w:val="nil"/>
              <w:right w:val="nil"/>
            </w:tcBorders>
            <w:shd w:val="clear" w:color="auto" w:fill="auto"/>
            <w:noWrap/>
            <w:vAlign w:val="bottom"/>
            <w:hideMark/>
          </w:tcPr>
          <w:p w14:paraId="12D6D8A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2.6359%</w:t>
            </w:r>
          </w:p>
        </w:tc>
      </w:tr>
      <w:tr w:rsidR="00307124" w:rsidRPr="00AB0669" w14:paraId="179A95DA" w14:textId="77777777" w:rsidTr="00307124">
        <w:trPr>
          <w:trHeight w:val="288"/>
        </w:trPr>
        <w:tc>
          <w:tcPr>
            <w:tcW w:w="815" w:type="dxa"/>
            <w:tcBorders>
              <w:top w:val="nil"/>
              <w:left w:val="nil"/>
              <w:bottom w:val="nil"/>
              <w:right w:val="nil"/>
            </w:tcBorders>
            <w:shd w:val="clear" w:color="auto" w:fill="auto"/>
            <w:noWrap/>
            <w:vAlign w:val="bottom"/>
            <w:hideMark/>
          </w:tcPr>
          <w:p w14:paraId="4C04BDE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6CF5054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2.7766%</w:t>
            </w:r>
          </w:p>
        </w:tc>
        <w:tc>
          <w:tcPr>
            <w:tcW w:w="860" w:type="dxa"/>
            <w:tcBorders>
              <w:top w:val="nil"/>
              <w:left w:val="nil"/>
              <w:bottom w:val="nil"/>
              <w:right w:val="nil"/>
            </w:tcBorders>
            <w:shd w:val="clear" w:color="auto" w:fill="auto"/>
            <w:noWrap/>
            <w:vAlign w:val="bottom"/>
            <w:hideMark/>
          </w:tcPr>
          <w:p w14:paraId="0ED94D6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2.8904%</w:t>
            </w:r>
          </w:p>
        </w:tc>
        <w:tc>
          <w:tcPr>
            <w:tcW w:w="860" w:type="dxa"/>
            <w:tcBorders>
              <w:top w:val="nil"/>
              <w:left w:val="nil"/>
              <w:bottom w:val="nil"/>
              <w:right w:val="nil"/>
            </w:tcBorders>
            <w:shd w:val="clear" w:color="auto" w:fill="auto"/>
            <w:noWrap/>
            <w:vAlign w:val="bottom"/>
            <w:hideMark/>
          </w:tcPr>
          <w:p w14:paraId="417AB6E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3.2677%</w:t>
            </w:r>
          </w:p>
        </w:tc>
        <w:tc>
          <w:tcPr>
            <w:tcW w:w="860" w:type="dxa"/>
            <w:tcBorders>
              <w:top w:val="nil"/>
              <w:left w:val="nil"/>
              <w:bottom w:val="nil"/>
              <w:right w:val="single" w:sz="4" w:space="0" w:color="auto"/>
            </w:tcBorders>
            <w:shd w:val="clear" w:color="auto" w:fill="auto"/>
            <w:noWrap/>
            <w:vAlign w:val="bottom"/>
            <w:hideMark/>
          </w:tcPr>
          <w:p w14:paraId="1BC7203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3.1058%</w:t>
            </w:r>
          </w:p>
        </w:tc>
        <w:tc>
          <w:tcPr>
            <w:tcW w:w="860" w:type="dxa"/>
            <w:tcBorders>
              <w:top w:val="nil"/>
              <w:left w:val="nil"/>
              <w:bottom w:val="nil"/>
              <w:right w:val="nil"/>
            </w:tcBorders>
            <w:shd w:val="clear" w:color="auto" w:fill="auto"/>
            <w:noWrap/>
            <w:vAlign w:val="bottom"/>
            <w:hideMark/>
          </w:tcPr>
          <w:p w14:paraId="412AF01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3.5626%</w:t>
            </w:r>
          </w:p>
        </w:tc>
        <w:tc>
          <w:tcPr>
            <w:tcW w:w="860" w:type="dxa"/>
            <w:tcBorders>
              <w:top w:val="nil"/>
              <w:left w:val="nil"/>
              <w:bottom w:val="nil"/>
              <w:right w:val="nil"/>
            </w:tcBorders>
            <w:shd w:val="clear" w:color="auto" w:fill="auto"/>
            <w:noWrap/>
            <w:vAlign w:val="bottom"/>
            <w:hideMark/>
          </w:tcPr>
          <w:p w14:paraId="27485DB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3.3756%</w:t>
            </w:r>
          </w:p>
        </w:tc>
        <w:tc>
          <w:tcPr>
            <w:tcW w:w="860" w:type="dxa"/>
            <w:tcBorders>
              <w:top w:val="nil"/>
              <w:left w:val="nil"/>
              <w:bottom w:val="nil"/>
              <w:right w:val="nil"/>
            </w:tcBorders>
            <w:shd w:val="clear" w:color="auto" w:fill="auto"/>
            <w:noWrap/>
            <w:vAlign w:val="bottom"/>
            <w:hideMark/>
          </w:tcPr>
          <w:p w14:paraId="1E412A4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2.9172%</w:t>
            </w:r>
          </w:p>
        </w:tc>
        <w:tc>
          <w:tcPr>
            <w:tcW w:w="860" w:type="dxa"/>
            <w:tcBorders>
              <w:top w:val="nil"/>
              <w:left w:val="nil"/>
              <w:bottom w:val="nil"/>
              <w:right w:val="single" w:sz="4" w:space="0" w:color="auto"/>
            </w:tcBorders>
            <w:shd w:val="clear" w:color="auto" w:fill="auto"/>
            <w:noWrap/>
            <w:vAlign w:val="bottom"/>
            <w:hideMark/>
          </w:tcPr>
          <w:p w14:paraId="44FEA62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3.1653%</w:t>
            </w:r>
          </w:p>
        </w:tc>
        <w:tc>
          <w:tcPr>
            <w:tcW w:w="980" w:type="dxa"/>
            <w:tcBorders>
              <w:top w:val="nil"/>
              <w:left w:val="nil"/>
              <w:bottom w:val="nil"/>
              <w:right w:val="nil"/>
            </w:tcBorders>
            <w:shd w:val="clear" w:color="auto" w:fill="auto"/>
            <w:noWrap/>
            <w:vAlign w:val="bottom"/>
            <w:hideMark/>
          </w:tcPr>
          <w:p w14:paraId="7838016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7.4599%</w:t>
            </w:r>
          </w:p>
        </w:tc>
      </w:tr>
      <w:tr w:rsidR="00307124" w:rsidRPr="00AB0669" w14:paraId="2D205069" w14:textId="77777777" w:rsidTr="00307124">
        <w:trPr>
          <w:trHeight w:val="288"/>
        </w:trPr>
        <w:tc>
          <w:tcPr>
            <w:tcW w:w="815" w:type="dxa"/>
            <w:tcBorders>
              <w:top w:val="nil"/>
              <w:left w:val="nil"/>
              <w:bottom w:val="nil"/>
              <w:right w:val="nil"/>
            </w:tcBorders>
            <w:shd w:val="clear" w:color="auto" w:fill="auto"/>
            <w:noWrap/>
            <w:vAlign w:val="bottom"/>
            <w:hideMark/>
          </w:tcPr>
          <w:p w14:paraId="20737FF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0A013AA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1.3716%</w:t>
            </w:r>
          </w:p>
        </w:tc>
        <w:tc>
          <w:tcPr>
            <w:tcW w:w="860" w:type="dxa"/>
            <w:tcBorders>
              <w:top w:val="nil"/>
              <w:left w:val="nil"/>
              <w:bottom w:val="nil"/>
              <w:right w:val="nil"/>
            </w:tcBorders>
            <w:shd w:val="clear" w:color="auto" w:fill="auto"/>
            <w:noWrap/>
            <w:vAlign w:val="bottom"/>
            <w:hideMark/>
          </w:tcPr>
          <w:p w14:paraId="6C336E7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8.1055%</w:t>
            </w:r>
          </w:p>
        </w:tc>
        <w:tc>
          <w:tcPr>
            <w:tcW w:w="860" w:type="dxa"/>
            <w:tcBorders>
              <w:top w:val="nil"/>
              <w:left w:val="nil"/>
              <w:bottom w:val="nil"/>
              <w:right w:val="nil"/>
            </w:tcBorders>
            <w:shd w:val="clear" w:color="auto" w:fill="auto"/>
            <w:noWrap/>
            <w:vAlign w:val="bottom"/>
            <w:hideMark/>
          </w:tcPr>
          <w:p w14:paraId="0C225AC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1.3527%</w:t>
            </w:r>
          </w:p>
        </w:tc>
        <w:tc>
          <w:tcPr>
            <w:tcW w:w="860" w:type="dxa"/>
            <w:tcBorders>
              <w:top w:val="nil"/>
              <w:left w:val="nil"/>
              <w:bottom w:val="nil"/>
              <w:right w:val="single" w:sz="4" w:space="0" w:color="auto"/>
            </w:tcBorders>
            <w:shd w:val="clear" w:color="auto" w:fill="auto"/>
            <w:noWrap/>
            <w:vAlign w:val="bottom"/>
            <w:hideMark/>
          </w:tcPr>
          <w:p w14:paraId="1D011B9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8.0117%</w:t>
            </w:r>
          </w:p>
        </w:tc>
        <w:tc>
          <w:tcPr>
            <w:tcW w:w="860" w:type="dxa"/>
            <w:tcBorders>
              <w:top w:val="nil"/>
              <w:left w:val="nil"/>
              <w:bottom w:val="nil"/>
              <w:right w:val="nil"/>
            </w:tcBorders>
            <w:shd w:val="clear" w:color="auto" w:fill="auto"/>
            <w:noWrap/>
            <w:vAlign w:val="bottom"/>
            <w:hideMark/>
          </w:tcPr>
          <w:p w14:paraId="4E8C82D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5.8010%</w:t>
            </w:r>
          </w:p>
        </w:tc>
        <w:tc>
          <w:tcPr>
            <w:tcW w:w="860" w:type="dxa"/>
            <w:tcBorders>
              <w:top w:val="nil"/>
              <w:left w:val="nil"/>
              <w:bottom w:val="nil"/>
              <w:right w:val="nil"/>
            </w:tcBorders>
            <w:shd w:val="clear" w:color="auto" w:fill="auto"/>
            <w:noWrap/>
            <w:vAlign w:val="bottom"/>
            <w:hideMark/>
          </w:tcPr>
          <w:p w14:paraId="7F8540A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7.4439%</w:t>
            </w:r>
          </w:p>
        </w:tc>
        <w:tc>
          <w:tcPr>
            <w:tcW w:w="860" w:type="dxa"/>
            <w:tcBorders>
              <w:top w:val="nil"/>
              <w:left w:val="nil"/>
              <w:bottom w:val="nil"/>
              <w:right w:val="nil"/>
            </w:tcBorders>
            <w:shd w:val="clear" w:color="auto" w:fill="auto"/>
            <w:noWrap/>
            <w:vAlign w:val="bottom"/>
            <w:hideMark/>
          </w:tcPr>
          <w:p w14:paraId="360E6E3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2.9191%</w:t>
            </w:r>
          </w:p>
        </w:tc>
        <w:tc>
          <w:tcPr>
            <w:tcW w:w="860" w:type="dxa"/>
            <w:tcBorders>
              <w:top w:val="nil"/>
              <w:left w:val="nil"/>
              <w:bottom w:val="nil"/>
              <w:right w:val="single" w:sz="4" w:space="0" w:color="auto"/>
            </w:tcBorders>
            <w:shd w:val="clear" w:color="auto" w:fill="auto"/>
            <w:noWrap/>
            <w:vAlign w:val="bottom"/>
            <w:hideMark/>
          </w:tcPr>
          <w:p w14:paraId="62A6C6C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9.0719%</w:t>
            </w:r>
          </w:p>
        </w:tc>
        <w:tc>
          <w:tcPr>
            <w:tcW w:w="980" w:type="dxa"/>
            <w:tcBorders>
              <w:top w:val="nil"/>
              <w:left w:val="nil"/>
              <w:bottom w:val="nil"/>
              <w:right w:val="nil"/>
            </w:tcBorders>
            <w:shd w:val="clear" w:color="auto" w:fill="auto"/>
            <w:noWrap/>
            <w:vAlign w:val="bottom"/>
            <w:hideMark/>
          </w:tcPr>
          <w:p w14:paraId="3324FD9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8.6162%</w:t>
            </w:r>
          </w:p>
        </w:tc>
      </w:tr>
      <w:tr w:rsidR="00307124" w:rsidRPr="00AB0669" w14:paraId="61C6DACA" w14:textId="77777777" w:rsidTr="00307124">
        <w:trPr>
          <w:trHeight w:val="288"/>
        </w:trPr>
        <w:tc>
          <w:tcPr>
            <w:tcW w:w="815" w:type="dxa"/>
            <w:tcBorders>
              <w:top w:val="nil"/>
              <w:left w:val="nil"/>
              <w:bottom w:val="nil"/>
              <w:right w:val="nil"/>
            </w:tcBorders>
            <w:shd w:val="clear" w:color="auto" w:fill="auto"/>
            <w:noWrap/>
            <w:vAlign w:val="bottom"/>
            <w:hideMark/>
          </w:tcPr>
          <w:p w14:paraId="4BB9907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28E88B5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3.5438%</w:t>
            </w:r>
          </w:p>
        </w:tc>
        <w:tc>
          <w:tcPr>
            <w:tcW w:w="860" w:type="dxa"/>
            <w:tcBorders>
              <w:top w:val="nil"/>
              <w:left w:val="nil"/>
              <w:bottom w:val="nil"/>
              <w:right w:val="nil"/>
            </w:tcBorders>
            <w:shd w:val="clear" w:color="auto" w:fill="auto"/>
            <w:noWrap/>
            <w:vAlign w:val="bottom"/>
            <w:hideMark/>
          </w:tcPr>
          <w:p w14:paraId="7C36351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3.6720%</w:t>
            </w:r>
          </w:p>
        </w:tc>
        <w:tc>
          <w:tcPr>
            <w:tcW w:w="860" w:type="dxa"/>
            <w:tcBorders>
              <w:top w:val="nil"/>
              <w:left w:val="nil"/>
              <w:bottom w:val="nil"/>
              <w:right w:val="nil"/>
            </w:tcBorders>
            <w:shd w:val="clear" w:color="auto" w:fill="auto"/>
            <w:noWrap/>
            <w:vAlign w:val="bottom"/>
            <w:hideMark/>
          </w:tcPr>
          <w:p w14:paraId="46A06F5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7.7640%</w:t>
            </w:r>
          </w:p>
        </w:tc>
        <w:tc>
          <w:tcPr>
            <w:tcW w:w="860" w:type="dxa"/>
            <w:tcBorders>
              <w:top w:val="nil"/>
              <w:left w:val="nil"/>
              <w:bottom w:val="nil"/>
              <w:right w:val="single" w:sz="4" w:space="0" w:color="auto"/>
            </w:tcBorders>
            <w:shd w:val="clear" w:color="auto" w:fill="auto"/>
            <w:noWrap/>
            <w:vAlign w:val="bottom"/>
            <w:hideMark/>
          </w:tcPr>
          <w:p w14:paraId="13DBC29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6.3288%</w:t>
            </w:r>
          </w:p>
        </w:tc>
        <w:tc>
          <w:tcPr>
            <w:tcW w:w="860" w:type="dxa"/>
            <w:tcBorders>
              <w:top w:val="nil"/>
              <w:left w:val="nil"/>
              <w:bottom w:val="nil"/>
              <w:right w:val="nil"/>
            </w:tcBorders>
            <w:shd w:val="clear" w:color="auto" w:fill="auto"/>
            <w:noWrap/>
            <w:vAlign w:val="bottom"/>
            <w:hideMark/>
          </w:tcPr>
          <w:p w14:paraId="70C58D0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7.3803%</w:t>
            </w:r>
          </w:p>
        </w:tc>
        <w:tc>
          <w:tcPr>
            <w:tcW w:w="860" w:type="dxa"/>
            <w:tcBorders>
              <w:top w:val="nil"/>
              <w:left w:val="nil"/>
              <w:bottom w:val="nil"/>
              <w:right w:val="nil"/>
            </w:tcBorders>
            <w:shd w:val="clear" w:color="auto" w:fill="auto"/>
            <w:noWrap/>
            <w:vAlign w:val="bottom"/>
            <w:hideMark/>
          </w:tcPr>
          <w:p w14:paraId="65BFFB6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7.9645%</w:t>
            </w:r>
          </w:p>
        </w:tc>
        <w:tc>
          <w:tcPr>
            <w:tcW w:w="860" w:type="dxa"/>
            <w:tcBorders>
              <w:top w:val="nil"/>
              <w:left w:val="nil"/>
              <w:bottom w:val="nil"/>
              <w:right w:val="nil"/>
            </w:tcBorders>
            <w:shd w:val="clear" w:color="auto" w:fill="auto"/>
            <w:noWrap/>
            <w:vAlign w:val="bottom"/>
            <w:hideMark/>
          </w:tcPr>
          <w:p w14:paraId="111D026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4.4215%</w:t>
            </w:r>
          </w:p>
        </w:tc>
        <w:tc>
          <w:tcPr>
            <w:tcW w:w="860" w:type="dxa"/>
            <w:tcBorders>
              <w:top w:val="nil"/>
              <w:left w:val="nil"/>
              <w:bottom w:val="nil"/>
              <w:right w:val="single" w:sz="4" w:space="0" w:color="auto"/>
            </w:tcBorders>
            <w:shd w:val="clear" w:color="auto" w:fill="auto"/>
            <w:noWrap/>
            <w:vAlign w:val="bottom"/>
            <w:hideMark/>
          </w:tcPr>
          <w:p w14:paraId="20F2DF2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8.2972%</w:t>
            </w:r>
          </w:p>
        </w:tc>
        <w:tc>
          <w:tcPr>
            <w:tcW w:w="980" w:type="dxa"/>
            <w:tcBorders>
              <w:top w:val="nil"/>
              <w:left w:val="nil"/>
              <w:bottom w:val="nil"/>
              <w:right w:val="nil"/>
            </w:tcBorders>
            <w:shd w:val="clear" w:color="auto" w:fill="auto"/>
            <w:noWrap/>
            <w:vAlign w:val="bottom"/>
            <w:hideMark/>
          </w:tcPr>
          <w:p w14:paraId="2068711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10.3059%</w:t>
            </w:r>
          </w:p>
        </w:tc>
      </w:tr>
      <w:tr w:rsidR="00307124" w:rsidRPr="00AB0669" w14:paraId="689D9E5E" w14:textId="77777777" w:rsidTr="00307124">
        <w:trPr>
          <w:trHeight w:val="288"/>
        </w:trPr>
        <w:tc>
          <w:tcPr>
            <w:tcW w:w="815" w:type="dxa"/>
            <w:tcBorders>
              <w:top w:val="nil"/>
              <w:left w:val="nil"/>
              <w:bottom w:val="nil"/>
              <w:right w:val="nil"/>
            </w:tcBorders>
            <w:shd w:val="clear" w:color="auto" w:fill="auto"/>
            <w:noWrap/>
            <w:vAlign w:val="bottom"/>
            <w:hideMark/>
          </w:tcPr>
          <w:p w14:paraId="24C45F0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1C7DB19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5.5490%</w:t>
            </w:r>
          </w:p>
        </w:tc>
        <w:tc>
          <w:tcPr>
            <w:tcW w:w="860" w:type="dxa"/>
            <w:tcBorders>
              <w:top w:val="nil"/>
              <w:left w:val="nil"/>
              <w:bottom w:val="nil"/>
              <w:right w:val="nil"/>
            </w:tcBorders>
            <w:shd w:val="clear" w:color="auto" w:fill="auto"/>
            <w:noWrap/>
            <w:vAlign w:val="bottom"/>
            <w:hideMark/>
          </w:tcPr>
          <w:p w14:paraId="1D12838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5.6997%</w:t>
            </w:r>
          </w:p>
        </w:tc>
        <w:tc>
          <w:tcPr>
            <w:tcW w:w="860" w:type="dxa"/>
            <w:tcBorders>
              <w:top w:val="nil"/>
              <w:left w:val="nil"/>
              <w:bottom w:val="nil"/>
              <w:right w:val="nil"/>
            </w:tcBorders>
            <w:shd w:val="clear" w:color="auto" w:fill="auto"/>
            <w:noWrap/>
            <w:vAlign w:val="bottom"/>
            <w:hideMark/>
          </w:tcPr>
          <w:p w14:paraId="6A4BFF0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6.6720%</w:t>
            </w:r>
          </w:p>
        </w:tc>
        <w:tc>
          <w:tcPr>
            <w:tcW w:w="860" w:type="dxa"/>
            <w:tcBorders>
              <w:top w:val="nil"/>
              <w:left w:val="nil"/>
              <w:bottom w:val="nil"/>
              <w:right w:val="single" w:sz="4" w:space="0" w:color="auto"/>
            </w:tcBorders>
            <w:shd w:val="clear" w:color="auto" w:fill="auto"/>
            <w:noWrap/>
            <w:vAlign w:val="bottom"/>
            <w:hideMark/>
          </w:tcPr>
          <w:p w14:paraId="0083592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6.6839%</w:t>
            </w:r>
          </w:p>
        </w:tc>
        <w:tc>
          <w:tcPr>
            <w:tcW w:w="860" w:type="dxa"/>
            <w:tcBorders>
              <w:top w:val="nil"/>
              <w:left w:val="nil"/>
              <w:bottom w:val="nil"/>
              <w:right w:val="nil"/>
            </w:tcBorders>
            <w:shd w:val="clear" w:color="auto" w:fill="auto"/>
            <w:noWrap/>
            <w:vAlign w:val="bottom"/>
            <w:hideMark/>
          </w:tcPr>
          <w:p w14:paraId="49FF198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4.6340%</w:t>
            </w:r>
          </w:p>
        </w:tc>
        <w:tc>
          <w:tcPr>
            <w:tcW w:w="860" w:type="dxa"/>
            <w:tcBorders>
              <w:top w:val="nil"/>
              <w:left w:val="nil"/>
              <w:bottom w:val="nil"/>
              <w:right w:val="nil"/>
            </w:tcBorders>
            <w:shd w:val="clear" w:color="auto" w:fill="auto"/>
            <w:noWrap/>
            <w:vAlign w:val="bottom"/>
            <w:hideMark/>
          </w:tcPr>
          <w:p w14:paraId="5A84633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6.6862%</w:t>
            </w:r>
          </w:p>
        </w:tc>
        <w:tc>
          <w:tcPr>
            <w:tcW w:w="860" w:type="dxa"/>
            <w:tcBorders>
              <w:top w:val="nil"/>
              <w:left w:val="nil"/>
              <w:bottom w:val="nil"/>
              <w:right w:val="nil"/>
            </w:tcBorders>
            <w:shd w:val="clear" w:color="auto" w:fill="auto"/>
            <w:noWrap/>
            <w:vAlign w:val="bottom"/>
            <w:hideMark/>
          </w:tcPr>
          <w:p w14:paraId="23DFC36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5.7135%</w:t>
            </w:r>
          </w:p>
        </w:tc>
        <w:tc>
          <w:tcPr>
            <w:tcW w:w="860" w:type="dxa"/>
            <w:tcBorders>
              <w:top w:val="nil"/>
              <w:left w:val="nil"/>
              <w:bottom w:val="nil"/>
              <w:right w:val="single" w:sz="4" w:space="0" w:color="auto"/>
            </w:tcBorders>
            <w:shd w:val="clear" w:color="auto" w:fill="auto"/>
            <w:noWrap/>
            <w:vAlign w:val="bottom"/>
            <w:hideMark/>
          </w:tcPr>
          <w:p w14:paraId="5A57E84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6.4690%</w:t>
            </w:r>
          </w:p>
        </w:tc>
        <w:tc>
          <w:tcPr>
            <w:tcW w:w="980" w:type="dxa"/>
            <w:tcBorders>
              <w:top w:val="nil"/>
              <w:left w:val="nil"/>
              <w:bottom w:val="nil"/>
              <w:right w:val="nil"/>
            </w:tcBorders>
            <w:shd w:val="clear" w:color="auto" w:fill="auto"/>
            <w:noWrap/>
            <w:vAlign w:val="bottom"/>
            <w:hideMark/>
          </w:tcPr>
          <w:p w14:paraId="7977164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7.8736%</w:t>
            </w:r>
          </w:p>
        </w:tc>
      </w:tr>
      <w:tr w:rsidR="00307124" w:rsidRPr="00AB0669" w14:paraId="5BFC43D5" w14:textId="77777777" w:rsidTr="00307124">
        <w:trPr>
          <w:trHeight w:val="288"/>
        </w:trPr>
        <w:tc>
          <w:tcPr>
            <w:tcW w:w="815" w:type="dxa"/>
            <w:tcBorders>
              <w:top w:val="nil"/>
              <w:left w:val="nil"/>
              <w:bottom w:val="nil"/>
              <w:right w:val="nil"/>
            </w:tcBorders>
            <w:shd w:val="clear" w:color="auto" w:fill="auto"/>
            <w:noWrap/>
            <w:vAlign w:val="bottom"/>
            <w:hideMark/>
          </w:tcPr>
          <w:p w14:paraId="01D1659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593281AE"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6.2010%</w:t>
            </w:r>
          </w:p>
        </w:tc>
        <w:tc>
          <w:tcPr>
            <w:tcW w:w="860" w:type="dxa"/>
            <w:tcBorders>
              <w:top w:val="nil"/>
              <w:left w:val="nil"/>
              <w:bottom w:val="nil"/>
              <w:right w:val="nil"/>
            </w:tcBorders>
            <w:shd w:val="clear" w:color="auto" w:fill="auto"/>
            <w:noWrap/>
            <w:vAlign w:val="bottom"/>
            <w:hideMark/>
          </w:tcPr>
          <w:p w14:paraId="01A5E2C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6.4751%</w:t>
            </w:r>
          </w:p>
        </w:tc>
        <w:tc>
          <w:tcPr>
            <w:tcW w:w="860" w:type="dxa"/>
            <w:tcBorders>
              <w:top w:val="nil"/>
              <w:left w:val="nil"/>
              <w:bottom w:val="nil"/>
              <w:right w:val="nil"/>
            </w:tcBorders>
            <w:shd w:val="clear" w:color="auto" w:fill="auto"/>
            <w:noWrap/>
            <w:vAlign w:val="bottom"/>
            <w:hideMark/>
          </w:tcPr>
          <w:p w14:paraId="53F9D2B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6.5948%</w:t>
            </w:r>
          </w:p>
        </w:tc>
        <w:tc>
          <w:tcPr>
            <w:tcW w:w="860" w:type="dxa"/>
            <w:tcBorders>
              <w:top w:val="nil"/>
              <w:left w:val="nil"/>
              <w:bottom w:val="nil"/>
              <w:right w:val="single" w:sz="4" w:space="0" w:color="auto"/>
            </w:tcBorders>
            <w:shd w:val="clear" w:color="auto" w:fill="auto"/>
            <w:noWrap/>
            <w:vAlign w:val="bottom"/>
            <w:hideMark/>
          </w:tcPr>
          <w:p w14:paraId="3215C24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6.5131%</w:t>
            </w:r>
          </w:p>
        </w:tc>
        <w:tc>
          <w:tcPr>
            <w:tcW w:w="860" w:type="dxa"/>
            <w:tcBorders>
              <w:top w:val="nil"/>
              <w:left w:val="nil"/>
              <w:bottom w:val="nil"/>
              <w:right w:val="nil"/>
            </w:tcBorders>
            <w:shd w:val="clear" w:color="auto" w:fill="auto"/>
            <w:noWrap/>
            <w:vAlign w:val="bottom"/>
            <w:hideMark/>
          </w:tcPr>
          <w:p w14:paraId="07CBC0A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6.1507%</w:t>
            </w:r>
          </w:p>
        </w:tc>
        <w:tc>
          <w:tcPr>
            <w:tcW w:w="860" w:type="dxa"/>
            <w:tcBorders>
              <w:top w:val="nil"/>
              <w:left w:val="nil"/>
              <w:bottom w:val="nil"/>
              <w:right w:val="nil"/>
            </w:tcBorders>
            <w:shd w:val="clear" w:color="auto" w:fill="auto"/>
            <w:noWrap/>
            <w:vAlign w:val="bottom"/>
            <w:hideMark/>
          </w:tcPr>
          <w:p w14:paraId="2EAB188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6.0853%</w:t>
            </w:r>
          </w:p>
        </w:tc>
        <w:tc>
          <w:tcPr>
            <w:tcW w:w="860" w:type="dxa"/>
            <w:tcBorders>
              <w:top w:val="nil"/>
              <w:left w:val="nil"/>
              <w:bottom w:val="nil"/>
              <w:right w:val="nil"/>
            </w:tcBorders>
            <w:shd w:val="clear" w:color="auto" w:fill="auto"/>
            <w:noWrap/>
            <w:vAlign w:val="bottom"/>
            <w:hideMark/>
          </w:tcPr>
          <w:p w14:paraId="74D95DB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6.4898%</w:t>
            </w:r>
          </w:p>
        </w:tc>
        <w:tc>
          <w:tcPr>
            <w:tcW w:w="860" w:type="dxa"/>
            <w:tcBorders>
              <w:top w:val="nil"/>
              <w:left w:val="nil"/>
              <w:bottom w:val="nil"/>
              <w:right w:val="single" w:sz="4" w:space="0" w:color="auto"/>
            </w:tcBorders>
            <w:shd w:val="clear" w:color="auto" w:fill="auto"/>
            <w:noWrap/>
            <w:vAlign w:val="bottom"/>
            <w:hideMark/>
          </w:tcPr>
          <w:p w14:paraId="51ED31C9"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6.5767%</w:t>
            </w:r>
          </w:p>
        </w:tc>
        <w:tc>
          <w:tcPr>
            <w:tcW w:w="980" w:type="dxa"/>
            <w:tcBorders>
              <w:top w:val="nil"/>
              <w:left w:val="nil"/>
              <w:bottom w:val="nil"/>
              <w:right w:val="nil"/>
            </w:tcBorders>
            <w:shd w:val="clear" w:color="auto" w:fill="auto"/>
            <w:noWrap/>
            <w:vAlign w:val="bottom"/>
            <w:hideMark/>
          </w:tcPr>
          <w:p w14:paraId="139BD30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2.8960%</w:t>
            </w:r>
          </w:p>
        </w:tc>
      </w:tr>
      <w:tr w:rsidR="00307124" w:rsidRPr="00AB0669" w14:paraId="671FA010" w14:textId="77777777" w:rsidTr="00307124">
        <w:trPr>
          <w:trHeight w:val="288"/>
        </w:trPr>
        <w:tc>
          <w:tcPr>
            <w:tcW w:w="815" w:type="dxa"/>
            <w:tcBorders>
              <w:top w:val="nil"/>
              <w:left w:val="nil"/>
              <w:bottom w:val="nil"/>
              <w:right w:val="nil"/>
            </w:tcBorders>
            <w:shd w:val="clear" w:color="auto" w:fill="auto"/>
            <w:noWrap/>
            <w:vAlign w:val="bottom"/>
            <w:hideMark/>
          </w:tcPr>
          <w:p w14:paraId="77C31F5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13971C9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5.5697%</w:t>
            </w:r>
          </w:p>
        </w:tc>
        <w:tc>
          <w:tcPr>
            <w:tcW w:w="860" w:type="dxa"/>
            <w:tcBorders>
              <w:top w:val="nil"/>
              <w:left w:val="nil"/>
              <w:bottom w:val="nil"/>
              <w:right w:val="nil"/>
            </w:tcBorders>
            <w:shd w:val="clear" w:color="auto" w:fill="auto"/>
            <w:noWrap/>
            <w:vAlign w:val="bottom"/>
            <w:hideMark/>
          </w:tcPr>
          <w:p w14:paraId="27306C4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6.0234%</w:t>
            </w:r>
          </w:p>
        </w:tc>
        <w:tc>
          <w:tcPr>
            <w:tcW w:w="860" w:type="dxa"/>
            <w:tcBorders>
              <w:top w:val="nil"/>
              <w:left w:val="nil"/>
              <w:bottom w:val="nil"/>
              <w:right w:val="nil"/>
            </w:tcBorders>
            <w:shd w:val="clear" w:color="auto" w:fill="auto"/>
            <w:noWrap/>
            <w:vAlign w:val="bottom"/>
            <w:hideMark/>
          </w:tcPr>
          <w:p w14:paraId="07B5B13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5.9989%</w:t>
            </w:r>
          </w:p>
        </w:tc>
        <w:tc>
          <w:tcPr>
            <w:tcW w:w="860" w:type="dxa"/>
            <w:tcBorders>
              <w:top w:val="nil"/>
              <w:left w:val="nil"/>
              <w:bottom w:val="nil"/>
              <w:right w:val="single" w:sz="4" w:space="0" w:color="auto"/>
            </w:tcBorders>
            <w:shd w:val="clear" w:color="auto" w:fill="auto"/>
            <w:noWrap/>
            <w:vAlign w:val="bottom"/>
            <w:hideMark/>
          </w:tcPr>
          <w:p w14:paraId="605C35E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5.9879%</w:t>
            </w:r>
          </w:p>
        </w:tc>
        <w:tc>
          <w:tcPr>
            <w:tcW w:w="860" w:type="dxa"/>
            <w:tcBorders>
              <w:top w:val="nil"/>
              <w:left w:val="nil"/>
              <w:bottom w:val="nil"/>
              <w:right w:val="nil"/>
            </w:tcBorders>
            <w:shd w:val="clear" w:color="auto" w:fill="auto"/>
            <w:noWrap/>
            <w:vAlign w:val="bottom"/>
            <w:hideMark/>
          </w:tcPr>
          <w:p w14:paraId="4C8D2EEB"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6.4946%</w:t>
            </w:r>
          </w:p>
        </w:tc>
        <w:tc>
          <w:tcPr>
            <w:tcW w:w="860" w:type="dxa"/>
            <w:tcBorders>
              <w:top w:val="nil"/>
              <w:left w:val="nil"/>
              <w:bottom w:val="nil"/>
              <w:right w:val="nil"/>
            </w:tcBorders>
            <w:shd w:val="clear" w:color="auto" w:fill="auto"/>
            <w:noWrap/>
            <w:vAlign w:val="bottom"/>
            <w:hideMark/>
          </w:tcPr>
          <w:p w14:paraId="5F4DD03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5.9463%</w:t>
            </w:r>
          </w:p>
        </w:tc>
        <w:tc>
          <w:tcPr>
            <w:tcW w:w="860" w:type="dxa"/>
            <w:tcBorders>
              <w:top w:val="nil"/>
              <w:left w:val="nil"/>
              <w:bottom w:val="nil"/>
              <w:right w:val="nil"/>
            </w:tcBorders>
            <w:shd w:val="clear" w:color="auto" w:fill="auto"/>
            <w:noWrap/>
            <w:vAlign w:val="bottom"/>
            <w:hideMark/>
          </w:tcPr>
          <w:p w14:paraId="473924C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5.8716%</w:t>
            </w:r>
          </w:p>
        </w:tc>
        <w:tc>
          <w:tcPr>
            <w:tcW w:w="860" w:type="dxa"/>
            <w:tcBorders>
              <w:top w:val="nil"/>
              <w:left w:val="nil"/>
              <w:bottom w:val="nil"/>
              <w:right w:val="single" w:sz="4" w:space="0" w:color="auto"/>
            </w:tcBorders>
            <w:shd w:val="clear" w:color="auto" w:fill="auto"/>
            <w:noWrap/>
            <w:vAlign w:val="bottom"/>
            <w:hideMark/>
          </w:tcPr>
          <w:p w14:paraId="7644772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7.3149%</w:t>
            </w:r>
          </w:p>
        </w:tc>
        <w:tc>
          <w:tcPr>
            <w:tcW w:w="980" w:type="dxa"/>
            <w:tcBorders>
              <w:top w:val="nil"/>
              <w:left w:val="nil"/>
              <w:bottom w:val="nil"/>
              <w:right w:val="nil"/>
            </w:tcBorders>
            <w:shd w:val="clear" w:color="auto" w:fill="auto"/>
            <w:noWrap/>
            <w:vAlign w:val="bottom"/>
            <w:hideMark/>
          </w:tcPr>
          <w:p w14:paraId="3B9BE7F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4.5734%</w:t>
            </w:r>
          </w:p>
        </w:tc>
      </w:tr>
      <w:tr w:rsidR="00307124" w:rsidRPr="00AB0669" w14:paraId="2DF812EB" w14:textId="77777777" w:rsidTr="00307124">
        <w:trPr>
          <w:trHeight w:val="288"/>
        </w:trPr>
        <w:tc>
          <w:tcPr>
            <w:tcW w:w="815" w:type="dxa"/>
            <w:tcBorders>
              <w:top w:val="nil"/>
              <w:left w:val="nil"/>
              <w:bottom w:val="single" w:sz="4" w:space="0" w:color="auto"/>
              <w:right w:val="nil"/>
            </w:tcBorders>
            <w:shd w:val="clear" w:color="auto" w:fill="auto"/>
            <w:noWrap/>
            <w:vAlign w:val="bottom"/>
            <w:hideMark/>
          </w:tcPr>
          <w:p w14:paraId="434C66C5"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650F6F0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6.8429%</w:t>
            </w:r>
          </w:p>
        </w:tc>
        <w:tc>
          <w:tcPr>
            <w:tcW w:w="860" w:type="dxa"/>
            <w:tcBorders>
              <w:top w:val="nil"/>
              <w:left w:val="nil"/>
              <w:bottom w:val="single" w:sz="4" w:space="0" w:color="auto"/>
              <w:right w:val="nil"/>
            </w:tcBorders>
            <w:shd w:val="clear" w:color="auto" w:fill="auto"/>
            <w:noWrap/>
            <w:vAlign w:val="bottom"/>
            <w:hideMark/>
          </w:tcPr>
          <w:p w14:paraId="1C243D9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7.0628%</w:t>
            </w:r>
          </w:p>
        </w:tc>
        <w:tc>
          <w:tcPr>
            <w:tcW w:w="860" w:type="dxa"/>
            <w:tcBorders>
              <w:top w:val="nil"/>
              <w:left w:val="nil"/>
              <w:bottom w:val="single" w:sz="4" w:space="0" w:color="auto"/>
              <w:right w:val="nil"/>
            </w:tcBorders>
            <w:shd w:val="clear" w:color="auto" w:fill="auto"/>
            <w:noWrap/>
            <w:vAlign w:val="bottom"/>
            <w:hideMark/>
          </w:tcPr>
          <w:p w14:paraId="355C5520"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6.8377%</w:t>
            </w:r>
          </w:p>
        </w:tc>
        <w:tc>
          <w:tcPr>
            <w:tcW w:w="860" w:type="dxa"/>
            <w:tcBorders>
              <w:top w:val="nil"/>
              <w:left w:val="nil"/>
              <w:bottom w:val="single" w:sz="4" w:space="0" w:color="auto"/>
              <w:right w:val="single" w:sz="4" w:space="0" w:color="auto"/>
            </w:tcBorders>
            <w:shd w:val="clear" w:color="auto" w:fill="auto"/>
            <w:noWrap/>
            <w:vAlign w:val="bottom"/>
            <w:hideMark/>
          </w:tcPr>
          <w:p w14:paraId="323A831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6.7239%</w:t>
            </w:r>
          </w:p>
        </w:tc>
        <w:tc>
          <w:tcPr>
            <w:tcW w:w="860" w:type="dxa"/>
            <w:tcBorders>
              <w:top w:val="nil"/>
              <w:left w:val="nil"/>
              <w:bottom w:val="single" w:sz="4" w:space="0" w:color="auto"/>
              <w:right w:val="nil"/>
            </w:tcBorders>
            <w:shd w:val="clear" w:color="auto" w:fill="auto"/>
            <w:noWrap/>
            <w:vAlign w:val="bottom"/>
            <w:hideMark/>
          </w:tcPr>
          <w:p w14:paraId="09C3FAB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6.7716%</w:t>
            </w:r>
          </w:p>
        </w:tc>
        <w:tc>
          <w:tcPr>
            <w:tcW w:w="860" w:type="dxa"/>
            <w:tcBorders>
              <w:top w:val="nil"/>
              <w:left w:val="nil"/>
              <w:bottom w:val="single" w:sz="4" w:space="0" w:color="auto"/>
              <w:right w:val="nil"/>
            </w:tcBorders>
            <w:shd w:val="clear" w:color="auto" w:fill="auto"/>
            <w:noWrap/>
            <w:vAlign w:val="bottom"/>
            <w:hideMark/>
          </w:tcPr>
          <w:p w14:paraId="3E765E3A"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6.8786%</w:t>
            </w:r>
          </w:p>
        </w:tc>
        <w:tc>
          <w:tcPr>
            <w:tcW w:w="860" w:type="dxa"/>
            <w:tcBorders>
              <w:top w:val="nil"/>
              <w:left w:val="nil"/>
              <w:bottom w:val="single" w:sz="4" w:space="0" w:color="auto"/>
              <w:right w:val="nil"/>
            </w:tcBorders>
            <w:shd w:val="clear" w:color="auto" w:fill="auto"/>
            <w:noWrap/>
            <w:vAlign w:val="bottom"/>
            <w:hideMark/>
          </w:tcPr>
          <w:p w14:paraId="5E09BAC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6.7940%</w:t>
            </w:r>
          </w:p>
        </w:tc>
        <w:tc>
          <w:tcPr>
            <w:tcW w:w="860" w:type="dxa"/>
            <w:tcBorders>
              <w:top w:val="nil"/>
              <w:left w:val="nil"/>
              <w:bottom w:val="single" w:sz="4" w:space="0" w:color="auto"/>
              <w:right w:val="single" w:sz="4" w:space="0" w:color="auto"/>
            </w:tcBorders>
            <w:shd w:val="clear" w:color="auto" w:fill="auto"/>
            <w:noWrap/>
            <w:vAlign w:val="bottom"/>
            <w:hideMark/>
          </w:tcPr>
          <w:p w14:paraId="36501B3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6.6479%</w:t>
            </w:r>
          </w:p>
        </w:tc>
        <w:tc>
          <w:tcPr>
            <w:tcW w:w="980" w:type="dxa"/>
            <w:tcBorders>
              <w:top w:val="nil"/>
              <w:left w:val="nil"/>
              <w:bottom w:val="single" w:sz="4" w:space="0" w:color="auto"/>
              <w:right w:val="nil"/>
            </w:tcBorders>
            <w:shd w:val="clear" w:color="auto" w:fill="auto"/>
            <w:noWrap/>
            <w:vAlign w:val="bottom"/>
            <w:hideMark/>
          </w:tcPr>
          <w:p w14:paraId="3A321262"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5.3509%</w:t>
            </w:r>
          </w:p>
        </w:tc>
      </w:tr>
      <w:tr w:rsidR="00307124" w:rsidRPr="00AB0669" w14:paraId="63718F7E" w14:textId="77777777" w:rsidTr="00307124">
        <w:trPr>
          <w:trHeight w:val="288"/>
        </w:trPr>
        <w:tc>
          <w:tcPr>
            <w:tcW w:w="815" w:type="dxa"/>
            <w:tcBorders>
              <w:top w:val="nil"/>
              <w:left w:val="nil"/>
              <w:bottom w:val="single" w:sz="4" w:space="0" w:color="auto"/>
              <w:right w:val="nil"/>
            </w:tcBorders>
            <w:shd w:val="clear" w:color="auto" w:fill="auto"/>
            <w:noWrap/>
            <w:vAlign w:val="bottom"/>
            <w:hideMark/>
          </w:tcPr>
          <w:p w14:paraId="20FA88A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4658585D"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3.1103%</w:t>
            </w:r>
          </w:p>
        </w:tc>
        <w:tc>
          <w:tcPr>
            <w:tcW w:w="860" w:type="dxa"/>
            <w:tcBorders>
              <w:top w:val="nil"/>
              <w:left w:val="nil"/>
              <w:bottom w:val="single" w:sz="4" w:space="0" w:color="auto"/>
              <w:right w:val="nil"/>
            </w:tcBorders>
            <w:shd w:val="clear" w:color="auto" w:fill="auto"/>
            <w:noWrap/>
            <w:vAlign w:val="bottom"/>
            <w:hideMark/>
          </w:tcPr>
          <w:p w14:paraId="4642B363"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3.7093%</w:t>
            </w:r>
          </w:p>
        </w:tc>
        <w:tc>
          <w:tcPr>
            <w:tcW w:w="860" w:type="dxa"/>
            <w:tcBorders>
              <w:top w:val="nil"/>
              <w:left w:val="nil"/>
              <w:bottom w:val="single" w:sz="4" w:space="0" w:color="auto"/>
              <w:right w:val="nil"/>
            </w:tcBorders>
            <w:shd w:val="clear" w:color="auto" w:fill="auto"/>
            <w:noWrap/>
            <w:vAlign w:val="bottom"/>
            <w:hideMark/>
          </w:tcPr>
          <w:p w14:paraId="07E8C15F"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3.5678%</w:t>
            </w:r>
          </w:p>
        </w:tc>
        <w:tc>
          <w:tcPr>
            <w:tcW w:w="860" w:type="dxa"/>
            <w:tcBorders>
              <w:top w:val="nil"/>
              <w:left w:val="nil"/>
              <w:bottom w:val="single" w:sz="4" w:space="0" w:color="auto"/>
              <w:right w:val="single" w:sz="4" w:space="0" w:color="auto"/>
            </w:tcBorders>
            <w:shd w:val="clear" w:color="auto" w:fill="auto"/>
            <w:noWrap/>
            <w:vAlign w:val="bottom"/>
            <w:hideMark/>
          </w:tcPr>
          <w:p w14:paraId="074F1C47"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3.8075%</w:t>
            </w:r>
          </w:p>
        </w:tc>
        <w:tc>
          <w:tcPr>
            <w:tcW w:w="860" w:type="dxa"/>
            <w:tcBorders>
              <w:top w:val="nil"/>
              <w:left w:val="nil"/>
              <w:bottom w:val="single" w:sz="4" w:space="0" w:color="auto"/>
              <w:right w:val="nil"/>
            </w:tcBorders>
            <w:shd w:val="clear" w:color="auto" w:fill="auto"/>
            <w:noWrap/>
            <w:vAlign w:val="bottom"/>
            <w:hideMark/>
          </w:tcPr>
          <w:p w14:paraId="00FC7D34"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3.9557%</w:t>
            </w:r>
          </w:p>
        </w:tc>
        <w:tc>
          <w:tcPr>
            <w:tcW w:w="860" w:type="dxa"/>
            <w:tcBorders>
              <w:top w:val="nil"/>
              <w:left w:val="nil"/>
              <w:bottom w:val="single" w:sz="4" w:space="0" w:color="auto"/>
              <w:right w:val="nil"/>
            </w:tcBorders>
            <w:shd w:val="clear" w:color="auto" w:fill="auto"/>
            <w:noWrap/>
            <w:vAlign w:val="bottom"/>
            <w:hideMark/>
          </w:tcPr>
          <w:p w14:paraId="715BEA36"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4.0077%</w:t>
            </w:r>
          </w:p>
        </w:tc>
        <w:tc>
          <w:tcPr>
            <w:tcW w:w="860" w:type="dxa"/>
            <w:tcBorders>
              <w:top w:val="nil"/>
              <w:left w:val="nil"/>
              <w:bottom w:val="single" w:sz="4" w:space="0" w:color="auto"/>
              <w:right w:val="nil"/>
            </w:tcBorders>
            <w:shd w:val="clear" w:color="auto" w:fill="auto"/>
            <w:noWrap/>
            <w:vAlign w:val="bottom"/>
            <w:hideMark/>
          </w:tcPr>
          <w:p w14:paraId="6E350DE8"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3.4302%</w:t>
            </w:r>
          </w:p>
        </w:tc>
        <w:tc>
          <w:tcPr>
            <w:tcW w:w="860" w:type="dxa"/>
            <w:tcBorders>
              <w:top w:val="nil"/>
              <w:left w:val="nil"/>
              <w:bottom w:val="single" w:sz="4" w:space="0" w:color="auto"/>
              <w:right w:val="single" w:sz="4" w:space="0" w:color="auto"/>
            </w:tcBorders>
            <w:shd w:val="clear" w:color="auto" w:fill="auto"/>
            <w:noWrap/>
            <w:vAlign w:val="bottom"/>
            <w:hideMark/>
          </w:tcPr>
          <w:p w14:paraId="04635F11"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4.2385%</w:t>
            </w:r>
          </w:p>
        </w:tc>
        <w:tc>
          <w:tcPr>
            <w:tcW w:w="980" w:type="dxa"/>
            <w:tcBorders>
              <w:top w:val="nil"/>
              <w:left w:val="nil"/>
              <w:bottom w:val="single" w:sz="4" w:space="0" w:color="auto"/>
              <w:right w:val="nil"/>
            </w:tcBorders>
            <w:shd w:val="clear" w:color="auto" w:fill="auto"/>
            <w:noWrap/>
            <w:vAlign w:val="bottom"/>
            <w:hideMark/>
          </w:tcPr>
          <w:p w14:paraId="7342C44C" w14:textId="77777777" w:rsidR="00307124" w:rsidRPr="00AB0669" w:rsidRDefault="00307124" w:rsidP="00307124">
            <w:pPr>
              <w:spacing w:after="0" w:line="240" w:lineRule="auto"/>
              <w:jc w:val="right"/>
              <w:rPr>
                <w:color w:val="000000"/>
                <w:sz w:val="18"/>
                <w:szCs w:val="18"/>
                <w:lang w:eastAsia="zh-CN"/>
              </w:rPr>
            </w:pPr>
            <w:r w:rsidRPr="00AB0669">
              <w:rPr>
                <w:color w:val="000000"/>
                <w:sz w:val="18"/>
                <w:szCs w:val="18"/>
                <w:lang w:eastAsia="zh-CN"/>
              </w:rPr>
              <w:t>4.6486%</w:t>
            </w:r>
          </w:p>
        </w:tc>
      </w:tr>
    </w:tbl>
    <w:p w14:paraId="448629DD" w14:textId="3F9EA222" w:rsidR="00A63173" w:rsidRPr="00AB0669" w:rsidRDefault="00A63173" w:rsidP="00B125F5">
      <w:pPr>
        <w:rPr>
          <w:lang w:eastAsia="en-AU"/>
        </w:rPr>
      </w:pPr>
    </w:p>
    <w:p w14:paraId="652E6190" w14:textId="1E9D1A13" w:rsidR="000D6889" w:rsidRPr="00AB0669" w:rsidRDefault="000D6889" w:rsidP="000D6889">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10</w:t>
      </w:r>
      <w:r w:rsidRPr="00AB0669">
        <w:rPr>
          <w:rFonts w:cs="Times New Roman"/>
          <w:b w:val="0"/>
          <w:sz w:val="18"/>
        </w:rPr>
        <w:fldChar w:fldCharType="end"/>
      </w:r>
      <w:r w:rsidRPr="00AB0669">
        <w:rPr>
          <w:rFonts w:cs="Times New Roman"/>
          <w:b w:val="0"/>
          <w:sz w:val="18"/>
        </w:rPr>
        <w:t xml:space="preserve"> </w:t>
      </w:r>
      <w:r w:rsidR="00A4490C" w:rsidRPr="00AB0669">
        <w:rPr>
          <w:rFonts w:cs="Times New Roman"/>
          <w:b w:val="0"/>
          <w:sz w:val="18"/>
        </w:rPr>
        <w:t xml:space="preserve">This table shows the accuracy of monthly forecasts of US tourist arrivals from </w:t>
      </w:r>
      <w:r w:rsidR="00386448" w:rsidRPr="00AB0669">
        <w:rPr>
          <w:rFonts w:cs="Times New Roman"/>
          <w:sz w:val="18"/>
        </w:rPr>
        <w:t>Germany</w:t>
      </w:r>
      <w:r w:rsidR="00A4490C"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976" w:type="dxa"/>
        <w:tblLook w:val="04A0" w:firstRow="1" w:lastRow="0" w:firstColumn="1" w:lastColumn="0" w:noHBand="0" w:noVBand="1"/>
      </w:tblPr>
      <w:tblGrid>
        <w:gridCol w:w="1120"/>
        <w:gridCol w:w="980"/>
        <w:gridCol w:w="951"/>
        <w:gridCol w:w="951"/>
      </w:tblGrid>
      <w:tr w:rsidR="000D6889" w:rsidRPr="00AB0669" w14:paraId="35A90E20" w14:textId="77777777" w:rsidTr="000D6889">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15359848"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441FCFA2" w14:textId="77777777" w:rsidR="000D6889" w:rsidRPr="00AB0669" w:rsidRDefault="000D6889" w:rsidP="000D6889">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136D4CA6" w14:textId="77777777" w:rsidR="000D6889" w:rsidRPr="00AB0669" w:rsidRDefault="000D6889" w:rsidP="000D6889">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63224B21" w14:textId="77777777" w:rsidR="000D6889" w:rsidRPr="00AB0669" w:rsidRDefault="000D6889" w:rsidP="000D6889">
            <w:pPr>
              <w:spacing w:after="0" w:line="240" w:lineRule="auto"/>
              <w:jc w:val="left"/>
              <w:rPr>
                <w:color w:val="000000"/>
                <w:sz w:val="18"/>
                <w:szCs w:val="18"/>
                <w:lang w:eastAsia="zh-CN"/>
              </w:rPr>
            </w:pPr>
            <w:r w:rsidRPr="00AB0669">
              <w:rPr>
                <w:color w:val="000000"/>
                <w:sz w:val="18"/>
                <w:szCs w:val="18"/>
                <w:lang w:eastAsia="zh-CN"/>
              </w:rPr>
              <w:t>SARIMA</w:t>
            </w:r>
          </w:p>
        </w:tc>
      </w:tr>
      <w:tr w:rsidR="000D6889" w:rsidRPr="00AB0669" w14:paraId="507A2B27" w14:textId="77777777" w:rsidTr="000D6889">
        <w:trPr>
          <w:trHeight w:val="288"/>
        </w:trPr>
        <w:tc>
          <w:tcPr>
            <w:tcW w:w="1120" w:type="dxa"/>
            <w:tcBorders>
              <w:top w:val="nil"/>
              <w:left w:val="nil"/>
              <w:bottom w:val="nil"/>
              <w:right w:val="nil"/>
            </w:tcBorders>
            <w:shd w:val="clear" w:color="auto" w:fill="auto"/>
            <w:noWrap/>
            <w:vAlign w:val="bottom"/>
            <w:hideMark/>
          </w:tcPr>
          <w:p w14:paraId="318FB300"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70D2C483"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0.3397%</w:t>
            </w:r>
          </w:p>
        </w:tc>
        <w:tc>
          <w:tcPr>
            <w:tcW w:w="938" w:type="dxa"/>
            <w:tcBorders>
              <w:top w:val="nil"/>
              <w:left w:val="nil"/>
              <w:bottom w:val="nil"/>
              <w:right w:val="nil"/>
            </w:tcBorders>
            <w:shd w:val="clear" w:color="auto" w:fill="auto"/>
            <w:noWrap/>
            <w:vAlign w:val="bottom"/>
            <w:hideMark/>
          </w:tcPr>
          <w:p w14:paraId="60C9DAA9"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3.4469%</w:t>
            </w:r>
          </w:p>
        </w:tc>
        <w:tc>
          <w:tcPr>
            <w:tcW w:w="938" w:type="dxa"/>
            <w:tcBorders>
              <w:top w:val="nil"/>
              <w:left w:val="nil"/>
              <w:bottom w:val="nil"/>
              <w:right w:val="nil"/>
            </w:tcBorders>
            <w:shd w:val="clear" w:color="auto" w:fill="auto"/>
            <w:noWrap/>
            <w:vAlign w:val="bottom"/>
            <w:hideMark/>
          </w:tcPr>
          <w:p w14:paraId="3AD67603"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1.9129%</w:t>
            </w:r>
          </w:p>
        </w:tc>
      </w:tr>
      <w:tr w:rsidR="000D6889" w:rsidRPr="00AB0669" w14:paraId="0AF34437" w14:textId="77777777" w:rsidTr="000D6889">
        <w:trPr>
          <w:trHeight w:val="288"/>
        </w:trPr>
        <w:tc>
          <w:tcPr>
            <w:tcW w:w="1120" w:type="dxa"/>
            <w:tcBorders>
              <w:top w:val="nil"/>
              <w:left w:val="nil"/>
              <w:bottom w:val="nil"/>
              <w:right w:val="nil"/>
            </w:tcBorders>
            <w:shd w:val="clear" w:color="auto" w:fill="auto"/>
            <w:noWrap/>
            <w:vAlign w:val="bottom"/>
            <w:hideMark/>
          </w:tcPr>
          <w:p w14:paraId="79D65DB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2FD7356A"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3.4448%</w:t>
            </w:r>
          </w:p>
        </w:tc>
        <w:tc>
          <w:tcPr>
            <w:tcW w:w="938" w:type="dxa"/>
            <w:tcBorders>
              <w:top w:val="nil"/>
              <w:left w:val="nil"/>
              <w:bottom w:val="nil"/>
              <w:right w:val="nil"/>
            </w:tcBorders>
            <w:shd w:val="clear" w:color="auto" w:fill="auto"/>
            <w:noWrap/>
            <w:vAlign w:val="bottom"/>
            <w:hideMark/>
          </w:tcPr>
          <w:p w14:paraId="6E28F2DB"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6.9276%</w:t>
            </w:r>
          </w:p>
        </w:tc>
        <w:tc>
          <w:tcPr>
            <w:tcW w:w="938" w:type="dxa"/>
            <w:tcBorders>
              <w:top w:val="nil"/>
              <w:left w:val="nil"/>
              <w:bottom w:val="nil"/>
              <w:right w:val="nil"/>
            </w:tcBorders>
            <w:shd w:val="clear" w:color="auto" w:fill="auto"/>
            <w:noWrap/>
            <w:vAlign w:val="bottom"/>
            <w:hideMark/>
          </w:tcPr>
          <w:p w14:paraId="33F9A31C"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2.0934%</w:t>
            </w:r>
          </w:p>
        </w:tc>
      </w:tr>
      <w:tr w:rsidR="000D6889" w:rsidRPr="00AB0669" w14:paraId="7B356148" w14:textId="77777777" w:rsidTr="000D6889">
        <w:trPr>
          <w:trHeight w:val="288"/>
        </w:trPr>
        <w:tc>
          <w:tcPr>
            <w:tcW w:w="1120" w:type="dxa"/>
            <w:tcBorders>
              <w:top w:val="nil"/>
              <w:left w:val="nil"/>
              <w:bottom w:val="nil"/>
              <w:right w:val="nil"/>
            </w:tcBorders>
            <w:shd w:val="clear" w:color="auto" w:fill="auto"/>
            <w:noWrap/>
            <w:vAlign w:val="bottom"/>
            <w:hideMark/>
          </w:tcPr>
          <w:p w14:paraId="318C99B2"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79F0FF7A"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4.8205%</w:t>
            </w:r>
          </w:p>
        </w:tc>
        <w:tc>
          <w:tcPr>
            <w:tcW w:w="938" w:type="dxa"/>
            <w:tcBorders>
              <w:top w:val="nil"/>
              <w:left w:val="nil"/>
              <w:bottom w:val="nil"/>
              <w:right w:val="nil"/>
            </w:tcBorders>
            <w:shd w:val="clear" w:color="auto" w:fill="auto"/>
            <w:noWrap/>
            <w:vAlign w:val="bottom"/>
            <w:hideMark/>
          </w:tcPr>
          <w:p w14:paraId="2D85E5E8"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4.5628%</w:t>
            </w:r>
          </w:p>
        </w:tc>
        <w:tc>
          <w:tcPr>
            <w:tcW w:w="938" w:type="dxa"/>
            <w:tcBorders>
              <w:top w:val="nil"/>
              <w:left w:val="nil"/>
              <w:bottom w:val="nil"/>
              <w:right w:val="nil"/>
            </w:tcBorders>
            <w:shd w:val="clear" w:color="auto" w:fill="auto"/>
            <w:noWrap/>
            <w:vAlign w:val="bottom"/>
            <w:hideMark/>
          </w:tcPr>
          <w:p w14:paraId="04D1AF0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2.5981%</w:t>
            </w:r>
          </w:p>
        </w:tc>
      </w:tr>
      <w:tr w:rsidR="000D6889" w:rsidRPr="00AB0669" w14:paraId="284F805F" w14:textId="77777777" w:rsidTr="000D6889">
        <w:trPr>
          <w:trHeight w:val="288"/>
        </w:trPr>
        <w:tc>
          <w:tcPr>
            <w:tcW w:w="1120" w:type="dxa"/>
            <w:tcBorders>
              <w:top w:val="nil"/>
              <w:left w:val="nil"/>
              <w:bottom w:val="nil"/>
              <w:right w:val="nil"/>
            </w:tcBorders>
            <w:shd w:val="clear" w:color="auto" w:fill="auto"/>
            <w:noWrap/>
            <w:vAlign w:val="bottom"/>
            <w:hideMark/>
          </w:tcPr>
          <w:p w14:paraId="49E20602"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7F0D687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5.0343%</w:t>
            </w:r>
          </w:p>
        </w:tc>
        <w:tc>
          <w:tcPr>
            <w:tcW w:w="938" w:type="dxa"/>
            <w:tcBorders>
              <w:top w:val="nil"/>
              <w:left w:val="nil"/>
              <w:bottom w:val="nil"/>
              <w:right w:val="nil"/>
            </w:tcBorders>
            <w:shd w:val="clear" w:color="auto" w:fill="auto"/>
            <w:noWrap/>
            <w:vAlign w:val="bottom"/>
            <w:hideMark/>
          </w:tcPr>
          <w:p w14:paraId="406EADF2"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7.7673%</w:t>
            </w:r>
          </w:p>
        </w:tc>
        <w:tc>
          <w:tcPr>
            <w:tcW w:w="938" w:type="dxa"/>
            <w:tcBorders>
              <w:top w:val="nil"/>
              <w:left w:val="nil"/>
              <w:bottom w:val="nil"/>
              <w:right w:val="nil"/>
            </w:tcBorders>
            <w:shd w:val="clear" w:color="auto" w:fill="auto"/>
            <w:noWrap/>
            <w:vAlign w:val="bottom"/>
            <w:hideMark/>
          </w:tcPr>
          <w:p w14:paraId="711406A3"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2.7497%</w:t>
            </w:r>
          </w:p>
        </w:tc>
      </w:tr>
      <w:tr w:rsidR="000D6889" w:rsidRPr="00AB0669" w14:paraId="67F8C093" w14:textId="77777777" w:rsidTr="000D6889">
        <w:trPr>
          <w:trHeight w:val="288"/>
        </w:trPr>
        <w:tc>
          <w:tcPr>
            <w:tcW w:w="1120" w:type="dxa"/>
            <w:tcBorders>
              <w:top w:val="nil"/>
              <w:left w:val="nil"/>
              <w:bottom w:val="nil"/>
              <w:right w:val="nil"/>
            </w:tcBorders>
            <w:shd w:val="clear" w:color="auto" w:fill="auto"/>
            <w:noWrap/>
            <w:vAlign w:val="bottom"/>
            <w:hideMark/>
          </w:tcPr>
          <w:p w14:paraId="0CFC7862"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4CA30019"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5.3356%</w:t>
            </w:r>
          </w:p>
        </w:tc>
        <w:tc>
          <w:tcPr>
            <w:tcW w:w="938" w:type="dxa"/>
            <w:tcBorders>
              <w:top w:val="nil"/>
              <w:left w:val="nil"/>
              <w:bottom w:val="nil"/>
              <w:right w:val="nil"/>
            </w:tcBorders>
            <w:shd w:val="clear" w:color="auto" w:fill="auto"/>
            <w:noWrap/>
            <w:vAlign w:val="bottom"/>
            <w:hideMark/>
          </w:tcPr>
          <w:p w14:paraId="24479746"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5.1066%</w:t>
            </w:r>
          </w:p>
        </w:tc>
        <w:tc>
          <w:tcPr>
            <w:tcW w:w="938" w:type="dxa"/>
            <w:tcBorders>
              <w:top w:val="nil"/>
              <w:left w:val="nil"/>
              <w:bottom w:val="nil"/>
              <w:right w:val="nil"/>
            </w:tcBorders>
            <w:shd w:val="clear" w:color="auto" w:fill="auto"/>
            <w:noWrap/>
            <w:vAlign w:val="bottom"/>
            <w:hideMark/>
          </w:tcPr>
          <w:p w14:paraId="69832A40"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2.2763%</w:t>
            </w:r>
          </w:p>
        </w:tc>
      </w:tr>
      <w:tr w:rsidR="000D6889" w:rsidRPr="00AB0669" w14:paraId="3AA7B075" w14:textId="77777777" w:rsidTr="000D6889">
        <w:trPr>
          <w:trHeight w:val="288"/>
        </w:trPr>
        <w:tc>
          <w:tcPr>
            <w:tcW w:w="1120" w:type="dxa"/>
            <w:tcBorders>
              <w:top w:val="nil"/>
              <w:left w:val="nil"/>
              <w:bottom w:val="nil"/>
              <w:right w:val="nil"/>
            </w:tcBorders>
            <w:shd w:val="clear" w:color="auto" w:fill="auto"/>
            <w:noWrap/>
            <w:vAlign w:val="bottom"/>
            <w:hideMark/>
          </w:tcPr>
          <w:p w14:paraId="4D00B3C0"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2EFC9941"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6.4019%</w:t>
            </w:r>
          </w:p>
        </w:tc>
        <w:tc>
          <w:tcPr>
            <w:tcW w:w="938" w:type="dxa"/>
            <w:tcBorders>
              <w:top w:val="nil"/>
              <w:left w:val="nil"/>
              <w:bottom w:val="nil"/>
              <w:right w:val="nil"/>
            </w:tcBorders>
            <w:shd w:val="clear" w:color="auto" w:fill="auto"/>
            <w:noWrap/>
            <w:vAlign w:val="bottom"/>
            <w:hideMark/>
          </w:tcPr>
          <w:p w14:paraId="2B90178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5.1428%</w:t>
            </w:r>
          </w:p>
        </w:tc>
        <w:tc>
          <w:tcPr>
            <w:tcW w:w="938" w:type="dxa"/>
            <w:tcBorders>
              <w:top w:val="nil"/>
              <w:left w:val="nil"/>
              <w:bottom w:val="nil"/>
              <w:right w:val="nil"/>
            </w:tcBorders>
            <w:shd w:val="clear" w:color="auto" w:fill="auto"/>
            <w:noWrap/>
            <w:vAlign w:val="bottom"/>
            <w:hideMark/>
          </w:tcPr>
          <w:p w14:paraId="51E433E5"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2.7210%</w:t>
            </w:r>
          </w:p>
        </w:tc>
      </w:tr>
      <w:tr w:rsidR="000D6889" w:rsidRPr="00AB0669" w14:paraId="6A662960" w14:textId="77777777" w:rsidTr="000D6889">
        <w:trPr>
          <w:trHeight w:val="288"/>
        </w:trPr>
        <w:tc>
          <w:tcPr>
            <w:tcW w:w="1120" w:type="dxa"/>
            <w:tcBorders>
              <w:top w:val="nil"/>
              <w:left w:val="nil"/>
              <w:bottom w:val="nil"/>
              <w:right w:val="nil"/>
            </w:tcBorders>
            <w:shd w:val="clear" w:color="auto" w:fill="auto"/>
            <w:noWrap/>
            <w:vAlign w:val="bottom"/>
            <w:hideMark/>
          </w:tcPr>
          <w:p w14:paraId="4E29514B"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22208D74"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7.1616%</w:t>
            </w:r>
          </w:p>
        </w:tc>
        <w:tc>
          <w:tcPr>
            <w:tcW w:w="938" w:type="dxa"/>
            <w:tcBorders>
              <w:top w:val="nil"/>
              <w:left w:val="nil"/>
              <w:bottom w:val="nil"/>
              <w:right w:val="nil"/>
            </w:tcBorders>
            <w:shd w:val="clear" w:color="auto" w:fill="auto"/>
            <w:noWrap/>
            <w:vAlign w:val="bottom"/>
            <w:hideMark/>
          </w:tcPr>
          <w:p w14:paraId="55DF617F"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2.9461%</w:t>
            </w:r>
          </w:p>
        </w:tc>
        <w:tc>
          <w:tcPr>
            <w:tcW w:w="938" w:type="dxa"/>
            <w:tcBorders>
              <w:top w:val="nil"/>
              <w:left w:val="nil"/>
              <w:bottom w:val="nil"/>
              <w:right w:val="nil"/>
            </w:tcBorders>
            <w:shd w:val="clear" w:color="auto" w:fill="auto"/>
            <w:noWrap/>
            <w:vAlign w:val="bottom"/>
            <w:hideMark/>
          </w:tcPr>
          <w:p w14:paraId="75AC347A"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3.2046%</w:t>
            </w:r>
          </w:p>
        </w:tc>
      </w:tr>
      <w:tr w:rsidR="000D6889" w:rsidRPr="00AB0669" w14:paraId="5593725B" w14:textId="77777777" w:rsidTr="000D6889">
        <w:trPr>
          <w:trHeight w:val="288"/>
        </w:trPr>
        <w:tc>
          <w:tcPr>
            <w:tcW w:w="1120" w:type="dxa"/>
            <w:tcBorders>
              <w:top w:val="nil"/>
              <w:left w:val="nil"/>
              <w:bottom w:val="nil"/>
              <w:right w:val="nil"/>
            </w:tcBorders>
            <w:shd w:val="clear" w:color="auto" w:fill="auto"/>
            <w:noWrap/>
            <w:vAlign w:val="bottom"/>
            <w:hideMark/>
          </w:tcPr>
          <w:p w14:paraId="6C4E27DB"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0D5BF08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9.6190%</w:t>
            </w:r>
          </w:p>
        </w:tc>
        <w:tc>
          <w:tcPr>
            <w:tcW w:w="938" w:type="dxa"/>
            <w:tcBorders>
              <w:top w:val="nil"/>
              <w:left w:val="nil"/>
              <w:bottom w:val="nil"/>
              <w:right w:val="nil"/>
            </w:tcBorders>
            <w:shd w:val="clear" w:color="auto" w:fill="auto"/>
            <w:noWrap/>
            <w:vAlign w:val="bottom"/>
            <w:hideMark/>
          </w:tcPr>
          <w:p w14:paraId="1B280B98"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6.5605%</w:t>
            </w:r>
          </w:p>
        </w:tc>
        <w:tc>
          <w:tcPr>
            <w:tcW w:w="938" w:type="dxa"/>
            <w:tcBorders>
              <w:top w:val="nil"/>
              <w:left w:val="nil"/>
              <w:bottom w:val="nil"/>
              <w:right w:val="nil"/>
            </w:tcBorders>
            <w:shd w:val="clear" w:color="auto" w:fill="auto"/>
            <w:noWrap/>
            <w:vAlign w:val="bottom"/>
            <w:hideMark/>
          </w:tcPr>
          <w:p w14:paraId="6A518CC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4.0634%</w:t>
            </w:r>
          </w:p>
        </w:tc>
      </w:tr>
      <w:tr w:rsidR="000D6889" w:rsidRPr="00AB0669" w14:paraId="6BD3B1C1" w14:textId="77777777" w:rsidTr="000D6889">
        <w:trPr>
          <w:trHeight w:val="288"/>
        </w:trPr>
        <w:tc>
          <w:tcPr>
            <w:tcW w:w="1120" w:type="dxa"/>
            <w:tcBorders>
              <w:top w:val="nil"/>
              <w:left w:val="nil"/>
              <w:bottom w:val="nil"/>
              <w:right w:val="nil"/>
            </w:tcBorders>
            <w:shd w:val="clear" w:color="auto" w:fill="auto"/>
            <w:noWrap/>
            <w:vAlign w:val="bottom"/>
            <w:hideMark/>
          </w:tcPr>
          <w:p w14:paraId="1496FDC1"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7F918FC7"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12.9312%</w:t>
            </w:r>
          </w:p>
        </w:tc>
        <w:tc>
          <w:tcPr>
            <w:tcW w:w="938" w:type="dxa"/>
            <w:tcBorders>
              <w:top w:val="nil"/>
              <w:left w:val="nil"/>
              <w:bottom w:val="nil"/>
              <w:right w:val="nil"/>
            </w:tcBorders>
            <w:shd w:val="clear" w:color="auto" w:fill="auto"/>
            <w:noWrap/>
            <w:vAlign w:val="bottom"/>
            <w:hideMark/>
          </w:tcPr>
          <w:p w14:paraId="0E45CE1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86.8930%</w:t>
            </w:r>
          </w:p>
        </w:tc>
        <w:tc>
          <w:tcPr>
            <w:tcW w:w="938" w:type="dxa"/>
            <w:tcBorders>
              <w:top w:val="nil"/>
              <w:left w:val="nil"/>
              <w:bottom w:val="nil"/>
              <w:right w:val="nil"/>
            </w:tcBorders>
            <w:shd w:val="clear" w:color="auto" w:fill="auto"/>
            <w:noWrap/>
            <w:vAlign w:val="bottom"/>
            <w:hideMark/>
          </w:tcPr>
          <w:p w14:paraId="2700FC16"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11.2173%</w:t>
            </w:r>
          </w:p>
        </w:tc>
      </w:tr>
      <w:tr w:rsidR="000D6889" w:rsidRPr="00AB0669" w14:paraId="559C107E" w14:textId="77777777" w:rsidTr="000D6889">
        <w:trPr>
          <w:trHeight w:val="288"/>
        </w:trPr>
        <w:tc>
          <w:tcPr>
            <w:tcW w:w="1120" w:type="dxa"/>
            <w:tcBorders>
              <w:top w:val="nil"/>
              <w:left w:val="nil"/>
              <w:bottom w:val="nil"/>
              <w:right w:val="nil"/>
            </w:tcBorders>
            <w:shd w:val="clear" w:color="auto" w:fill="auto"/>
            <w:noWrap/>
            <w:vAlign w:val="bottom"/>
            <w:hideMark/>
          </w:tcPr>
          <w:p w14:paraId="33572A2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31FA044C"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13.3089%</w:t>
            </w:r>
          </w:p>
        </w:tc>
        <w:tc>
          <w:tcPr>
            <w:tcW w:w="938" w:type="dxa"/>
            <w:tcBorders>
              <w:top w:val="nil"/>
              <w:left w:val="nil"/>
              <w:bottom w:val="nil"/>
              <w:right w:val="nil"/>
            </w:tcBorders>
            <w:shd w:val="clear" w:color="auto" w:fill="auto"/>
            <w:noWrap/>
            <w:vAlign w:val="bottom"/>
            <w:hideMark/>
          </w:tcPr>
          <w:p w14:paraId="5F83AC6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8.9147%</w:t>
            </w:r>
          </w:p>
        </w:tc>
        <w:tc>
          <w:tcPr>
            <w:tcW w:w="938" w:type="dxa"/>
            <w:tcBorders>
              <w:top w:val="nil"/>
              <w:left w:val="nil"/>
              <w:bottom w:val="nil"/>
              <w:right w:val="nil"/>
            </w:tcBorders>
            <w:shd w:val="clear" w:color="auto" w:fill="auto"/>
            <w:noWrap/>
            <w:vAlign w:val="bottom"/>
            <w:hideMark/>
          </w:tcPr>
          <w:p w14:paraId="597AC31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5.8897%</w:t>
            </w:r>
          </w:p>
        </w:tc>
      </w:tr>
      <w:tr w:rsidR="000D6889" w:rsidRPr="00AB0669" w14:paraId="52E5F6FE" w14:textId="77777777" w:rsidTr="000D6889">
        <w:trPr>
          <w:trHeight w:val="288"/>
        </w:trPr>
        <w:tc>
          <w:tcPr>
            <w:tcW w:w="1120" w:type="dxa"/>
            <w:tcBorders>
              <w:top w:val="nil"/>
              <w:left w:val="nil"/>
              <w:bottom w:val="nil"/>
              <w:right w:val="nil"/>
            </w:tcBorders>
            <w:shd w:val="clear" w:color="auto" w:fill="auto"/>
            <w:noWrap/>
            <w:vAlign w:val="bottom"/>
            <w:hideMark/>
          </w:tcPr>
          <w:p w14:paraId="5F318D42"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0B0514D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14.1300%</w:t>
            </w:r>
          </w:p>
        </w:tc>
        <w:tc>
          <w:tcPr>
            <w:tcW w:w="938" w:type="dxa"/>
            <w:tcBorders>
              <w:top w:val="nil"/>
              <w:left w:val="nil"/>
              <w:bottom w:val="nil"/>
              <w:right w:val="nil"/>
            </w:tcBorders>
            <w:shd w:val="clear" w:color="auto" w:fill="auto"/>
            <w:noWrap/>
            <w:vAlign w:val="bottom"/>
            <w:hideMark/>
          </w:tcPr>
          <w:p w14:paraId="5CFE2DB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11.5817%</w:t>
            </w:r>
          </w:p>
        </w:tc>
        <w:tc>
          <w:tcPr>
            <w:tcW w:w="938" w:type="dxa"/>
            <w:tcBorders>
              <w:top w:val="nil"/>
              <w:left w:val="nil"/>
              <w:bottom w:val="nil"/>
              <w:right w:val="nil"/>
            </w:tcBorders>
            <w:shd w:val="clear" w:color="auto" w:fill="auto"/>
            <w:noWrap/>
            <w:vAlign w:val="bottom"/>
            <w:hideMark/>
          </w:tcPr>
          <w:p w14:paraId="1E2D8221"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5.3091%</w:t>
            </w:r>
          </w:p>
        </w:tc>
      </w:tr>
      <w:tr w:rsidR="000D6889" w:rsidRPr="00AB0669" w14:paraId="539D0A89" w14:textId="77777777" w:rsidTr="000D6889">
        <w:trPr>
          <w:trHeight w:val="288"/>
        </w:trPr>
        <w:tc>
          <w:tcPr>
            <w:tcW w:w="1120" w:type="dxa"/>
            <w:tcBorders>
              <w:top w:val="nil"/>
              <w:left w:val="nil"/>
              <w:bottom w:val="nil"/>
              <w:right w:val="nil"/>
            </w:tcBorders>
            <w:shd w:val="clear" w:color="auto" w:fill="auto"/>
            <w:noWrap/>
            <w:vAlign w:val="bottom"/>
            <w:hideMark/>
          </w:tcPr>
          <w:p w14:paraId="5B41414B"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7172BDF9"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15.5623%</w:t>
            </w:r>
          </w:p>
        </w:tc>
        <w:tc>
          <w:tcPr>
            <w:tcW w:w="938" w:type="dxa"/>
            <w:tcBorders>
              <w:top w:val="nil"/>
              <w:left w:val="nil"/>
              <w:bottom w:val="nil"/>
              <w:right w:val="nil"/>
            </w:tcBorders>
            <w:shd w:val="clear" w:color="auto" w:fill="auto"/>
            <w:noWrap/>
            <w:vAlign w:val="bottom"/>
            <w:hideMark/>
          </w:tcPr>
          <w:p w14:paraId="59EEF097"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13.1765%</w:t>
            </w:r>
          </w:p>
        </w:tc>
        <w:tc>
          <w:tcPr>
            <w:tcW w:w="938" w:type="dxa"/>
            <w:tcBorders>
              <w:top w:val="nil"/>
              <w:left w:val="nil"/>
              <w:bottom w:val="nil"/>
              <w:right w:val="nil"/>
            </w:tcBorders>
            <w:shd w:val="clear" w:color="auto" w:fill="auto"/>
            <w:noWrap/>
            <w:vAlign w:val="bottom"/>
            <w:hideMark/>
          </w:tcPr>
          <w:p w14:paraId="3E90C9D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5.5691%</w:t>
            </w:r>
          </w:p>
        </w:tc>
      </w:tr>
      <w:tr w:rsidR="000D6889" w:rsidRPr="00AB0669" w14:paraId="5AD973C0" w14:textId="77777777" w:rsidTr="000D6889">
        <w:trPr>
          <w:trHeight w:val="288"/>
        </w:trPr>
        <w:tc>
          <w:tcPr>
            <w:tcW w:w="1120" w:type="dxa"/>
            <w:tcBorders>
              <w:top w:val="nil"/>
              <w:left w:val="nil"/>
              <w:bottom w:val="nil"/>
              <w:right w:val="nil"/>
            </w:tcBorders>
            <w:shd w:val="clear" w:color="auto" w:fill="auto"/>
            <w:noWrap/>
            <w:vAlign w:val="bottom"/>
            <w:hideMark/>
          </w:tcPr>
          <w:p w14:paraId="4AAA0F26"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7913F56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16.4700%</w:t>
            </w:r>
          </w:p>
        </w:tc>
        <w:tc>
          <w:tcPr>
            <w:tcW w:w="938" w:type="dxa"/>
            <w:tcBorders>
              <w:top w:val="nil"/>
              <w:left w:val="nil"/>
              <w:bottom w:val="nil"/>
              <w:right w:val="nil"/>
            </w:tcBorders>
            <w:shd w:val="clear" w:color="auto" w:fill="auto"/>
            <w:noWrap/>
            <w:vAlign w:val="bottom"/>
            <w:hideMark/>
          </w:tcPr>
          <w:p w14:paraId="0DBB4186"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22.5850%</w:t>
            </w:r>
          </w:p>
        </w:tc>
        <w:tc>
          <w:tcPr>
            <w:tcW w:w="938" w:type="dxa"/>
            <w:tcBorders>
              <w:top w:val="nil"/>
              <w:left w:val="nil"/>
              <w:bottom w:val="nil"/>
              <w:right w:val="nil"/>
            </w:tcBorders>
            <w:shd w:val="clear" w:color="auto" w:fill="auto"/>
            <w:noWrap/>
            <w:vAlign w:val="bottom"/>
            <w:hideMark/>
          </w:tcPr>
          <w:p w14:paraId="63CD6CF2"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8.3408%</w:t>
            </w:r>
          </w:p>
        </w:tc>
      </w:tr>
      <w:tr w:rsidR="000D6889" w:rsidRPr="00AB0669" w14:paraId="3B487937" w14:textId="77777777" w:rsidTr="000D6889">
        <w:trPr>
          <w:trHeight w:val="288"/>
        </w:trPr>
        <w:tc>
          <w:tcPr>
            <w:tcW w:w="1120" w:type="dxa"/>
            <w:tcBorders>
              <w:top w:val="nil"/>
              <w:left w:val="nil"/>
              <w:bottom w:val="nil"/>
              <w:right w:val="nil"/>
            </w:tcBorders>
            <w:shd w:val="clear" w:color="auto" w:fill="auto"/>
            <w:noWrap/>
            <w:vAlign w:val="bottom"/>
            <w:hideMark/>
          </w:tcPr>
          <w:p w14:paraId="633A85E8"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57300A78"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17.0988%</w:t>
            </w:r>
          </w:p>
        </w:tc>
        <w:tc>
          <w:tcPr>
            <w:tcW w:w="938" w:type="dxa"/>
            <w:tcBorders>
              <w:top w:val="nil"/>
              <w:left w:val="nil"/>
              <w:bottom w:val="nil"/>
              <w:right w:val="nil"/>
            </w:tcBorders>
            <w:shd w:val="clear" w:color="auto" w:fill="auto"/>
            <w:noWrap/>
            <w:vAlign w:val="bottom"/>
            <w:hideMark/>
          </w:tcPr>
          <w:p w14:paraId="690E7ABA"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49.4202%</w:t>
            </w:r>
          </w:p>
        </w:tc>
        <w:tc>
          <w:tcPr>
            <w:tcW w:w="938" w:type="dxa"/>
            <w:tcBorders>
              <w:top w:val="nil"/>
              <w:left w:val="nil"/>
              <w:bottom w:val="nil"/>
              <w:right w:val="nil"/>
            </w:tcBorders>
            <w:shd w:val="clear" w:color="auto" w:fill="auto"/>
            <w:noWrap/>
            <w:vAlign w:val="bottom"/>
            <w:hideMark/>
          </w:tcPr>
          <w:p w14:paraId="6B87294E"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11.4724%</w:t>
            </w:r>
          </w:p>
        </w:tc>
      </w:tr>
      <w:tr w:rsidR="000D6889" w:rsidRPr="00AB0669" w14:paraId="5ACDCAA5" w14:textId="77777777" w:rsidTr="000D6889">
        <w:trPr>
          <w:trHeight w:val="288"/>
        </w:trPr>
        <w:tc>
          <w:tcPr>
            <w:tcW w:w="1120" w:type="dxa"/>
            <w:tcBorders>
              <w:top w:val="nil"/>
              <w:left w:val="nil"/>
              <w:bottom w:val="nil"/>
              <w:right w:val="nil"/>
            </w:tcBorders>
            <w:shd w:val="clear" w:color="auto" w:fill="auto"/>
            <w:noWrap/>
            <w:vAlign w:val="bottom"/>
            <w:hideMark/>
          </w:tcPr>
          <w:p w14:paraId="665F11C3"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68395D6C"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17.2917%</w:t>
            </w:r>
          </w:p>
        </w:tc>
        <w:tc>
          <w:tcPr>
            <w:tcW w:w="938" w:type="dxa"/>
            <w:tcBorders>
              <w:top w:val="nil"/>
              <w:left w:val="nil"/>
              <w:bottom w:val="nil"/>
              <w:right w:val="nil"/>
            </w:tcBorders>
            <w:shd w:val="clear" w:color="auto" w:fill="auto"/>
            <w:noWrap/>
            <w:vAlign w:val="bottom"/>
            <w:hideMark/>
          </w:tcPr>
          <w:p w14:paraId="7BC1F489"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14.0700%</w:t>
            </w:r>
          </w:p>
        </w:tc>
        <w:tc>
          <w:tcPr>
            <w:tcW w:w="938" w:type="dxa"/>
            <w:tcBorders>
              <w:top w:val="nil"/>
              <w:left w:val="nil"/>
              <w:bottom w:val="nil"/>
              <w:right w:val="nil"/>
            </w:tcBorders>
            <w:shd w:val="clear" w:color="auto" w:fill="auto"/>
            <w:noWrap/>
            <w:vAlign w:val="bottom"/>
            <w:hideMark/>
          </w:tcPr>
          <w:p w14:paraId="5ACF3915"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7.9402%</w:t>
            </w:r>
          </w:p>
        </w:tc>
      </w:tr>
      <w:tr w:rsidR="000D6889" w:rsidRPr="00AB0669" w14:paraId="56218468" w14:textId="77777777" w:rsidTr="000D6889">
        <w:trPr>
          <w:trHeight w:val="288"/>
        </w:trPr>
        <w:tc>
          <w:tcPr>
            <w:tcW w:w="1120" w:type="dxa"/>
            <w:tcBorders>
              <w:top w:val="nil"/>
              <w:left w:val="nil"/>
              <w:bottom w:val="nil"/>
              <w:right w:val="nil"/>
            </w:tcBorders>
            <w:shd w:val="clear" w:color="auto" w:fill="auto"/>
            <w:noWrap/>
            <w:vAlign w:val="bottom"/>
            <w:hideMark/>
          </w:tcPr>
          <w:p w14:paraId="23E40AF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7E8646BA"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25.2028%</w:t>
            </w:r>
          </w:p>
        </w:tc>
        <w:tc>
          <w:tcPr>
            <w:tcW w:w="938" w:type="dxa"/>
            <w:tcBorders>
              <w:top w:val="nil"/>
              <w:left w:val="nil"/>
              <w:bottom w:val="nil"/>
              <w:right w:val="nil"/>
            </w:tcBorders>
            <w:shd w:val="clear" w:color="auto" w:fill="auto"/>
            <w:noWrap/>
            <w:vAlign w:val="bottom"/>
            <w:hideMark/>
          </w:tcPr>
          <w:p w14:paraId="00543DF8"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32.0970%</w:t>
            </w:r>
          </w:p>
        </w:tc>
        <w:tc>
          <w:tcPr>
            <w:tcW w:w="938" w:type="dxa"/>
            <w:tcBorders>
              <w:top w:val="nil"/>
              <w:left w:val="nil"/>
              <w:bottom w:val="nil"/>
              <w:right w:val="nil"/>
            </w:tcBorders>
            <w:shd w:val="clear" w:color="auto" w:fill="auto"/>
            <w:noWrap/>
            <w:vAlign w:val="bottom"/>
            <w:hideMark/>
          </w:tcPr>
          <w:p w14:paraId="3AD9F1E4"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10.1166%</w:t>
            </w:r>
          </w:p>
        </w:tc>
      </w:tr>
      <w:tr w:rsidR="000D6889" w:rsidRPr="00AB0669" w14:paraId="1890A8B9" w14:textId="77777777" w:rsidTr="000D6889">
        <w:trPr>
          <w:trHeight w:val="288"/>
        </w:trPr>
        <w:tc>
          <w:tcPr>
            <w:tcW w:w="1120" w:type="dxa"/>
            <w:tcBorders>
              <w:top w:val="nil"/>
              <w:left w:val="nil"/>
              <w:bottom w:val="nil"/>
              <w:right w:val="nil"/>
            </w:tcBorders>
            <w:shd w:val="clear" w:color="auto" w:fill="auto"/>
            <w:noWrap/>
            <w:vAlign w:val="bottom"/>
            <w:hideMark/>
          </w:tcPr>
          <w:p w14:paraId="5EE16411"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07C8DBA9"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43.4020%</w:t>
            </w:r>
          </w:p>
        </w:tc>
        <w:tc>
          <w:tcPr>
            <w:tcW w:w="938" w:type="dxa"/>
            <w:tcBorders>
              <w:top w:val="nil"/>
              <w:left w:val="nil"/>
              <w:bottom w:val="nil"/>
              <w:right w:val="nil"/>
            </w:tcBorders>
            <w:shd w:val="clear" w:color="auto" w:fill="auto"/>
            <w:noWrap/>
            <w:vAlign w:val="bottom"/>
            <w:hideMark/>
          </w:tcPr>
          <w:p w14:paraId="3F9FA30F"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49.6664%</w:t>
            </w:r>
          </w:p>
        </w:tc>
        <w:tc>
          <w:tcPr>
            <w:tcW w:w="938" w:type="dxa"/>
            <w:tcBorders>
              <w:top w:val="nil"/>
              <w:left w:val="nil"/>
              <w:bottom w:val="nil"/>
              <w:right w:val="nil"/>
            </w:tcBorders>
            <w:shd w:val="clear" w:color="auto" w:fill="auto"/>
            <w:noWrap/>
            <w:vAlign w:val="bottom"/>
            <w:hideMark/>
          </w:tcPr>
          <w:p w14:paraId="6A3F46EC"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13.3499%</w:t>
            </w:r>
          </w:p>
        </w:tc>
      </w:tr>
      <w:tr w:rsidR="000D6889" w:rsidRPr="00AB0669" w14:paraId="1445F862" w14:textId="77777777" w:rsidTr="000D6889">
        <w:trPr>
          <w:trHeight w:val="288"/>
        </w:trPr>
        <w:tc>
          <w:tcPr>
            <w:tcW w:w="1120" w:type="dxa"/>
            <w:tcBorders>
              <w:top w:val="nil"/>
              <w:left w:val="nil"/>
              <w:bottom w:val="nil"/>
              <w:right w:val="nil"/>
            </w:tcBorders>
            <w:shd w:val="clear" w:color="auto" w:fill="auto"/>
            <w:noWrap/>
            <w:vAlign w:val="bottom"/>
            <w:hideMark/>
          </w:tcPr>
          <w:p w14:paraId="00A584A6"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68DE73B3"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61.3051%</w:t>
            </w:r>
          </w:p>
        </w:tc>
        <w:tc>
          <w:tcPr>
            <w:tcW w:w="938" w:type="dxa"/>
            <w:tcBorders>
              <w:top w:val="nil"/>
              <w:left w:val="nil"/>
              <w:bottom w:val="nil"/>
              <w:right w:val="nil"/>
            </w:tcBorders>
            <w:shd w:val="clear" w:color="auto" w:fill="auto"/>
            <w:noWrap/>
            <w:vAlign w:val="bottom"/>
            <w:hideMark/>
          </w:tcPr>
          <w:p w14:paraId="390977FD"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69.1981%</w:t>
            </w:r>
          </w:p>
        </w:tc>
        <w:tc>
          <w:tcPr>
            <w:tcW w:w="938" w:type="dxa"/>
            <w:tcBorders>
              <w:top w:val="nil"/>
              <w:left w:val="nil"/>
              <w:bottom w:val="nil"/>
              <w:right w:val="nil"/>
            </w:tcBorders>
            <w:shd w:val="clear" w:color="auto" w:fill="auto"/>
            <w:noWrap/>
            <w:vAlign w:val="bottom"/>
            <w:hideMark/>
          </w:tcPr>
          <w:p w14:paraId="3B4D01AC"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17.3103%</w:t>
            </w:r>
          </w:p>
        </w:tc>
      </w:tr>
      <w:tr w:rsidR="000D6889" w:rsidRPr="00AB0669" w14:paraId="1F3D2F06" w14:textId="77777777" w:rsidTr="000D6889">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5B56735C"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1E946D43"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15.4922%</w:t>
            </w:r>
          </w:p>
        </w:tc>
        <w:tc>
          <w:tcPr>
            <w:tcW w:w="938" w:type="dxa"/>
            <w:tcBorders>
              <w:top w:val="single" w:sz="4" w:space="0" w:color="auto"/>
              <w:left w:val="nil"/>
              <w:bottom w:val="single" w:sz="4" w:space="0" w:color="auto"/>
              <w:right w:val="nil"/>
            </w:tcBorders>
            <w:shd w:val="clear" w:color="auto" w:fill="auto"/>
            <w:noWrap/>
            <w:vAlign w:val="bottom"/>
            <w:hideMark/>
          </w:tcPr>
          <w:p w14:paraId="3F3058D7"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22.2257%</w:t>
            </w:r>
          </w:p>
        </w:tc>
        <w:tc>
          <w:tcPr>
            <w:tcW w:w="938" w:type="dxa"/>
            <w:tcBorders>
              <w:top w:val="single" w:sz="4" w:space="0" w:color="auto"/>
              <w:left w:val="nil"/>
              <w:bottom w:val="single" w:sz="4" w:space="0" w:color="auto"/>
              <w:right w:val="nil"/>
            </w:tcBorders>
            <w:shd w:val="clear" w:color="auto" w:fill="auto"/>
            <w:noWrap/>
            <w:vAlign w:val="bottom"/>
            <w:hideMark/>
          </w:tcPr>
          <w:p w14:paraId="3CCCFE1B" w14:textId="77777777" w:rsidR="000D6889" w:rsidRPr="00AB0669" w:rsidRDefault="000D6889" w:rsidP="000D6889">
            <w:pPr>
              <w:spacing w:after="0" w:line="240" w:lineRule="auto"/>
              <w:jc w:val="right"/>
              <w:rPr>
                <w:color w:val="000000"/>
                <w:sz w:val="18"/>
                <w:szCs w:val="18"/>
                <w:lang w:eastAsia="zh-CN"/>
              </w:rPr>
            </w:pPr>
            <w:r w:rsidRPr="00AB0669">
              <w:rPr>
                <w:color w:val="000000"/>
                <w:sz w:val="18"/>
                <w:szCs w:val="18"/>
                <w:lang w:eastAsia="zh-CN"/>
              </w:rPr>
              <w:t>6.5630%</w:t>
            </w:r>
          </w:p>
        </w:tc>
      </w:tr>
    </w:tbl>
    <w:p w14:paraId="43BEC55F" w14:textId="7E822B66" w:rsidR="00B32D4B" w:rsidRPr="00AB0669" w:rsidRDefault="00B32D4B" w:rsidP="00B125F5">
      <w:pPr>
        <w:rPr>
          <w:lang w:eastAsia="en-AU"/>
        </w:rPr>
      </w:pPr>
    </w:p>
    <w:p w14:paraId="5E2F40BC" w14:textId="74DBB770" w:rsidR="002E74D8" w:rsidRPr="00AB0669" w:rsidRDefault="002E74D8" w:rsidP="002E74D8">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11</w:t>
      </w:r>
      <w:r w:rsidRPr="00AB0669">
        <w:rPr>
          <w:rFonts w:cs="Times New Roman"/>
          <w:b w:val="0"/>
          <w:sz w:val="18"/>
        </w:rPr>
        <w:fldChar w:fldCharType="end"/>
      </w:r>
      <w:r w:rsidRPr="00AB0669">
        <w:rPr>
          <w:rFonts w:cs="Times New Roman"/>
          <w:b w:val="0"/>
          <w:sz w:val="18"/>
        </w:rPr>
        <w:t xml:space="preserve"> </w:t>
      </w:r>
      <w:r w:rsidR="00FA7F6D" w:rsidRPr="00AB0669">
        <w:rPr>
          <w:rFonts w:cs="Times New Roman"/>
          <w:b w:val="0"/>
          <w:sz w:val="18"/>
        </w:rPr>
        <w:t xml:space="preserve">This table shows the accuracy of monthly forecasts of US tourist arrivals from </w:t>
      </w:r>
      <w:r w:rsidR="005765C9" w:rsidRPr="00AB0669">
        <w:rPr>
          <w:rFonts w:cs="Times New Roman"/>
          <w:sz w:val="18"/>
        </w:rPr>
        <w:t>Australia</w:t>
      </w:r>
      <w:r w:rsidR="00FA7F6D" w:rsidRPr="00AB0669">
        <w:rPr>
          <w:rFonts w:cs="Times New Roman"/>
          <w:b w:val="0"/>
          <w:sz w:val="18"/>
        </w:rPr>
        <w:t xml:space="preserve">. The Absolute Percentage Error (APE) is calculated at forecasting horizon 1 to 18 months (1.5 years). The </w:t>
      </w:r>
      <w:proofErr w:type="spellStart"/>
      <w:r w:rsidR="00FA7F6D" w:rsidRPr="00AB0669">
        <w:rPr>
          <w:rFonts w:cs="Times New Roman"/>
          <w:b w:val="0"/>
          <w:i/>
          <w:sz w:val="18"/>
        </w:rPr>
        <w:t>p</w:t>
      </w:r>
      <w:r w:rsidR="00FA7F6D" w:rsidRPr="00AB0669">
        <w:rPr>
          <w:rFonts w:cs="Times New Roman"/>
          <w:b w:val="0"/>
          <w:sz w:val="18"/>
        </w:rPr>
        <w:t>NN</w:t>
      </w:r>
      <w:proofErr w:type="spellEnd"/>
      <w:r w:rsidR="00FA7F6D" w:rsidRPr="00AB0669">
        <w:rPr>
          <w:rFonts w:cs="Times New Roman"/>
          <w:b w:val="0"/>
          <w:sz w:val="18"/>
        </w:rPr>
        <w:t xml:space="preserve">-HP, </w:t>
      </w:r>
      <w:proofErr w:type="spellStart"/>
      <w:r w:rsidR="00FA7F6D" w:rsidRPr="00AB0669">
        <w:rPr>
          <w:rFonts w:cs="Times New Roman"/>
          <w:b w:val="0"/>
          <w:i/>
          <w:sz w:val="18"/>
        </w:rPr>
        <w:t>p</w:t>
      </w:r>
      <w:r w:rsidR="00FA7F6D" w:rsidRPr="00AB0669">
        <w:rPr>
          <w:rFonts w:cs="Times New Roman"/>
          <w:b w:val="0"/>
          <w:sz w:val="18"/>
        </w:rPr>
        <w:t>NN</w:t>
      </w:r>
      <w:proofErr w:type="spellEnd"/>
      <w:r w:rsidR="00FA7F6D" w:rsidRPr="00AB0669">
        <w:rPr>
          <w:rFonts w:cs="Times New Roman"/>
          <w:b w:val="0"/>
          <w:sz w:val="18"/>
        </w:rPr>
        <w:t xml:space="preserve">-WT and </w:t>
      </w:r>
      <w:proofErr w:type="spellStart"/>
      <w:r w:rsidR="00FA7F6D" w:rsidRPr="00AB0669">
        <w:rPr>
          <w:rFonts w:cs="Times New Roman"/>
          <w:b w:val="0"/>
          <w:i/>
          <w:sz w:val="18"/>
        </w:rPr>
        <w:t>p</w:t>
      </w:r>
      <w:r w:rsidR="00FA7F6D" w:rsidRPr="00AB0669">
        <w:rPr>
          <w:rFonts w:cs="Times New Roman"/>
          <w:b w:val="0"/>
          <w:sz w:val="18"/>
        </w:rPr>
        <w:t>NN</w:t>
      </w:r>
      <w:proofErr w:type="spellEnd"/>
      <w:r w:rsidR="00FA7F6D" w:rsidRPr="00AB0669">
        <w:rPr>
          <w:rFonts w:cs="Times New Roman"/>
          <w:b w:val="0"/>
          <w:sz w:val="18"/>
        </w:rPr>
        <w:t>-MA models are all estimated by the data from Jan 1996 to Jun 2013 (210 months).</w:t>
      </w:r>
    </w:p>
    <w:tbl>
      <w:tblPr>
        <w:tblW w:w="8675" w:type="dxa"/>
        <w:tblLook w:val="04A0" w:firstRow="1" w:lastRow="0" w:firstColumn="1" w:lastColumn="0" w:noHBand="0" w:noVBand="1"/>
      </w:tblPr>
      <w:tblGrid>
        <w:gridCol w:w="826"/>
        <w:gridCol w:w="861"/>
        <w:gridCol w:w="861"/>
        <w:gridCol w:w="861"/>
        <w:gridCol w:w="861"/>
        <w:gridCol w:w="861"/>
        <w:gridCol w:w="861"/>
        <w:gridCol w:w="861"/>
        <w:gridCol w:w="861"/>
        <w:gridCol w:w="980"/>
      </w:tblGrid>
      <w:tr w:rsidR="002E74D8" w:rsidRPr="00AB0669" w14:paraId="51E336BD" w14:textId="77777777" w:rsidTr="002E74D8">
        <w:trPr>
          <w:trHeight w:val="288"/>
        </w:trPr>
        <w:tc>
          <w:tcPr>
            <w:tcW w:w="815" w:type="dxa"/>
            <w:tcBorders>
              <w:top w:val="single" w:sz="4" w:space="0" w:color="auto"/>
              <w:left w:val="nil"/>
              <w:bottom w:val="single" w:sz="4" w:space="0" w:color="auto"/>
              <w:right w:val="nil"/>
            </w:tcBorders>
            <w:shd w:val="clear" w:color="auto" w:fill="auto"/>
            <w:noWrap/>
            <w:vAlign w:val="bottom"/>
            <w:hideMark/>
          </w:tcPr>
          <w:p w14:paraId="35FDD4CF" w14:textId="77777777" w:rsidR="002E74D8" w:rsidRPr="00AB0669" w:rsidRDefault="002E74D8" w:rsidP="002E74D8">
            <w:pPr>
              <w:spacing w:after="0" w:line="240" w:lineRule="auto"/>
              <w:jc w:val="left"/>
              <w:rPr>
                <w:color w:val="000000"/>
                <w:sz w:val="18"/>
                <w:szCs w:val="18"/>
                <w:lang w:eastAsia="zh-CN"/>
              </w:rPr>
            </w:pPr>
            <w:r w:rsidRPr="00AB0669">
              <w:rPr>
                <w:color w:val="000000"/>
                <w:sz w:val="18"/>
                <w:szCs w:val="18"/>
                <w:lang w:eastAsia="zh-CN"/>
              </w:rPr>
              <w:t> </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D9C9DC" w14:textId="77777777" w:rsidR="002E74D8" w:rsidRPr="00AB0669" w:rsidRDefault="002E74D8" w:rsidP="002E74D8">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HP</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21F3C1" w14:textId="77777777" w:rsidR="002E74D8" w:rsidRPr="00AB0669" w:rsidRDefault="002E74D8" w:rsidP="002E74D8">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WT</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4913677" w14:textId="77777777" w:rsidR="002E74D8" w:rsidRPr="00AB0669" w:rsidRDefault="002E74D8" w:rsidP="002E74D8">
            <w:pPr>
              <w:spacing w:after="0" w:line="240" w:lineRule="auto"/>
              <w:jc w:val="center"/>
              <w:rPr>
                <w:color w:val="000000"/>
                <w:sz w:val="18"/>
                <w:szCs w:val="18"/>
                <w:lang w:eastAsia="zh-CN"/>
              </w:rPr>
            </w:pPr>
            <w:proofErr w:type="spellStart"/>
            <w:r w:rsidRPr="00AB0669">
              <w:rPr>
                <w:i/>
                <w:iCs/>
                <w:color w:val="000000"/>
                <w:sz w:val="18"/>
                <w:szCs w:val="18"/>
                <w:lang w:eastAsia="zh-CN"/>
              </w:rPr>
              <w:t>p</w:t>
            </w:r>
            <w:r w:rsidRPr="00AB0669">
              <w:rPr>
                <w:color w:val="000000"/>
                <w:sz w:val="18"/>
                <w:szCs w:val="18"/>
                <w:lang w:eastAsia="zh-CN"/>
              </w:rPr>
              <w:t>NN</w:t>
            </w:r>
            <w:proofErr w:type="spellEnd"/>
            <w:r w:rsidRPr="00AB0669">
              <w:rPr>
                <w:color w:val="000000"/>
                <w:sz w:val="18"/>
                <w:szCs w:val="18"/>
                <w:lang w:eastAsia="zh-CN"/>
              </w:rPr>
              <w:t xml:space="preserve"> MA</w:t>
            </w:r>
          </w:p>
        </w:tc>
      </w:tr>
      <w:tr w:rsidR="002E74D8" w:rsidRPr="00AB0669" w14:paraId="3DF45E41" w14:textId="77777777" w:rsidTr="002E74D8">
        <w:trPr>
          <w:trHeight w:val="288"/>
        </w:trPr>
        <w:tc>
          <w:tcPr>
            <w:tcW w:w="815" w:type="dxa"/>
            <w:tcBorders>
              <w:top w:val="nil"/>
              <w:left w:val="nil"/>
              <w:bottom w:val="single" w:sz="4" w:space="0" w:color="auto"/>
              <w:right w:val="nil"/>
            </w:tcBorders>
            <w:shd w:val="clear" w:color="auto" w:fill="auto"/>
            <w:noWrap/>
            <w:vAlign w:val="bottom"/>
            <w:hideMark/>
          </w:tcPr>
          <w:p w14:paraId="14B7E3C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horizon</w:t>
            </w:r>
          </w:p>
        </w:tc>
        <w:tc>
          <w:tcPr>
            <w:tcW w:w="860" w:type="dxa"/>
            <w:tcBorders>
              <w:top w:val="nil"/>
              <w:left w:val="nil"/>
              <w:bottom w:val="single" w:sz="4" w:space="0" w:color="auto"/>
              <w:right w:val="nil"/>
            </w:tcBorders>
            <w:shd w:val="clear" w:color="auto" w:fill="auto"/>
            <w:noWrap/>
            <w:vAlign w:val="bottom"/>
            <w:hideMark/>
          </w:tcPr>
          <w:p w14:paraId="6DA9169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100</w:t>
            </w:r>
          </w:p>
        </w:tc>
        <w:tc>
          <w:tcPr>
            <w:tcW w:w="860" w:type="dxa"/>
            <w:tcBorders>
              <w:top w:val="nil"/>
              <w:left w:val="nil"/>
              <w:bottom w:val="single" w:sz="4" w:space="0" w:color="auto"/>
              <w:right w:val="nil"/>
            </w:tcBorders>
            <w:shd w:val="clear" w:color="auto" w:fill="auto"/>
            <w:noWrap/>
            <w:vAlign w:val="bottom"/>
            <w:hideMark/>
          </w:tcPr>
          <w:p w14:paraId="0AD4708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1600</w:t>
            </w:r>
          </w:p>
        </w:tc>
        <w:tc>
          <w:tcPr>
            <w:tcW w:w="860" w:type="dxa"/>
            <w:tcBorders>
              <w:top w:val="nil"/>
              <w:left w:val="nil"/>
              <w:bottom w:val="single" w:sz="4" w:space="0" w:color="auto"/>
              <w:right w:val="nil"/>
            </w:tcBorders>
            <w:shd w:val="clear" w:color="auto" w:fill="auto"/>
            <w:noWrap/>
            <w:vAlign w:val="bottom"/>
            <w:hideMark/>
          </w:tcPr>
          <w:p w14:paraId="12EDC49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3600</w:t>
            </w:r>
          </w:p>
        </w:tc>
        <w:tc>
          <w:tcPr>
            <w:tcW w:w="860" w:type="dxa"/>
            <w:tcBorders>
              <w:top w:val="nil"/>
              <w:left w:val="nil"/>
              <w:bottom w:val="single" w:sz="4" w:space="0" w:color="auto"/>
              <w:right w:val="single" w:sz="4" w:space="0" w:color="auto"/>
            </w:tcBorders>
            <w:shd w:val="clear" w:color="auto" w:fill="auto"/>
            <w:noWrap/>
            <w:vAlign w:val="bottom"/>
            <w:hideMark/>
          </w:tcPr>
          <w:p w14:paraId="469B644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129600</w:t>
            </w:r>
          </w:p>
        </w:tc>
        <w:tc>
          <w:tcPr>
            <w:tcW w:w="860" w:type="dxa"/>
            <w:tcBorders>
              <w:top w:val="nil"/>
              <w:left w:val="nil"/>
              <w:bottom w:val="single" w:sz="4" w:space="0" w:color="auto"/>
              <w:right w:val="nil"/>
            </w:tcBorders>
            <w:shd w:val="clear" w:color="auto" w:fill="auto"/>
            <w:noWrap/>
            <w:vAlign w:val="bottom"/>
            <w:hideMark/>
          </w:tcPr>
          <w:p w14:paraId="526354C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single" w:sz="4" w:space="0" w:color="auto"/>
              <w:right w:val="nil"/>
            </w:tcBorders>
            <w:shd w:val="clear" w:color="auto" w:fill="auto"/>
            <w:noWrap/>
            <w:vAlign w:val="bottom"/>
            <w:hideMark/>
          </w:tcPr>
          <w:p w14:paraId="47B7633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w:t>
            </w:r>
          </w:p>
        </w:tc>
        <w:tc>
          <w:tcPr>
            <w:tcW w:w="860" w:type="dxa"/>
            <w:tcBorders>
              <w:top w:val="nil"/>
              <w:left w:val="nil"/>
              <w:bottom w:val="single" w:sz="4" w:space="0" w:color="auto"/>
              <w:right w:val="nil"/>
            </w:tcBorders>
            <w:shd w:val="clear" w:color="auto" w:fill="auto"/>
            <w:noWrap/>
            <w:vAlign w:val="bottom"/>
            <w:hideMark/>
          </w:tcPr>
          <w:p w14:paraId="61659BB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single" w:sz="4" w:space="0" w:color="auto"/>
              <w:right w:val="single" w:sz="4" w:space="0" w:color="auto"/>
            </w:tcBorders>
            <w:shd w:val="clear" w:color="auto" w:fill="auto"/>
            <w:noWrap/>
            <w:vAlign w:val="bottom"/>
            <w:hideMark/>
          </w:tcPr>
          <w:p w14:paraId="1214269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w:t>
            </w:r>
          </w:p>
        </w:tc>
        <w:tc>
          <w:tcPr>
            <w:tcW w:w="980" w:type="dxa"/>
            <w:vMerge/>
            <w:tcBorders>
              <w:top w:val="single" w:sz="4" w:space="0" w:color="auto"/>
              <w:left w:val="single" w:sz="4" w:space="0" w:color="auto"/>
              <w:bottom w:val="single" w:sz="4" w:space="0" w:color="000000"/>
              <w:right w:val="nil"/>
            </w:tcBorders>
            <w:vAlign w:val="center"/>
            <w:hideMark/>
          </w:tcPr>
          <w:p w14:paraId="2A19E1B3" w14:textId="77777777" w:rsidR="002E74D8" w:rsidRPr="00AB0669" w:rsidRDefault="002E74D8" w:rsidP="002E74D8">
            <w:pPr>
              <w:spacing w:after="0" w:line="240" w:lineRule="auto"/>
              <w:jc w:val="left"/>
              <w:rPr>
                <w:color w:val="000000"/>
                <w:sz w:val="18"/>
                <w:szCs w:val="18"/>
                <w:lang w:eastAsia="zh-CN"/>
              </w:rPr>
            </w:pPr>
          </w:p>
        </w:tc>
      </w:tr>
      <w:tr w:rsidR="002E74D8" w:rsidRPr="00AB0669" w14:paraId="6532B176" w14:textId="77777777" w:rsidTr="002E74D8">
        <w:trPr>
          <w:trHeight w:val="288"/>
        </w:trPr>
        <w:tc>
          <w:tcPr>
            <w:tcW w:w="815" w:type="dxa"/>
            <w:tcBorders>
              <w:top w:val="nil"/>
              <w:left w:val="nil"/>
              <w:bottom w:val="nil"/>
              <w:right w:val="nil"/>
            </w:tcBorders>
            <w:shd w:val="clear" w:color="auto" w:fill="auto"/>
            <w:noWrap/>
            <w:vAlign w:val="bottom"/>
            <w:hideMark/>
          </w:tcPr>
          <w:p w14:paraId="62D0AF5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w:t>
            </w:r>
          </w:p>
        </w:tc>
        <w:tc>
          <w:tcPr>
            <w:tcW w:w="860" w:type="dxa"/>
            <w:tcBorders>
              <w:top w:val="nil"/>
              <w:left w:val="nil"/>
              <w:bottom w:val="nil"/>
              <w:right w:val="nil"/>
            </w:tcBorders>
            <w:shd w:val="clear" w:color="auto" w:fill="auto"/>
            <w:noWrap/>
            <w:vAlign w:val="bottom"/>
            <w:hideMark/>
          </w:tcPr>
          <w:p w14:paraId="7AE4751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1.9902%</w:t>
            </w:r>
          </w:p>
        </w:tc>
        <w:tc>
          <w:tcPr>
            <w:tcW w:w="860" w:type="dxa"/>
            <w:tcBorders>
              <w:top w:val="nil"/>
              <w:left w:val="nil"/>
              <w:bottom w:val="nil"/>
              <w:right w:val="nil"/>
            </w:tcBorders>
            <w:shd w:val="clear" w:color="auto" w:fill="auto"/>
            <w:noWrap/>
            <w:vAlign w:val="bottom"/>
            <w:hideMark/>
          </w:tcPr>
          <w:p w14:paraId="296E2D8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1.7584%</w:t>
            </w:r>
          </w:p>
        </w:tc>
        <w:tc>
          <w:tcPr>
            <w:tcW w:w="860" w:type="dxa"/>
            <w:tcBorders>
              <w:top w:val="nil"/>
              <w:left w:val="nil"/>
              <w:bottom w:val="nil"/>
              <w:right w:val="nil"/>
            </w:tcBorders>
            <w:shd w:val="clear" w:color="auto" w:fill="auto"/>
            <w:noWrap/>
            <w:vAlign w:val="bottom"/>
            <w:hideMark/>
          </w:tcPr>
          <w:p w14:paraId="02D4A8D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1.3113%</w:t>
            </w:r>
          </w:p>
        </w:tc>
        <w:tc>
          <w:tcPr>
            <w:tcW w:w="860" w:type="dxa"/>
            <w:tcBorders>
              <w:top w:val="nil"/>
              <w:left w:val="nil"/>
              <w:bottom w:val="nil"/>
              <w:right w:val="single" w:sz="4" w:space="0" w:color="auto"/>
            </w:tcBorders>
            <w:shd w:val="clear" w:color="auto" w:fill="auto"/>
            <w:noWrap/>
            <w:vAlign w:val="bottom"/>
            <w:hideMark/>
          </w:tcPr>
          <w:p w14:paraId="335D5CE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1.8793%</w:t>
            </w:r>
          </w:p>
        </w:tc>
        <w:tc>
          <w:tcPr>
            <w:tcW w:w="860" w:type="dxa"/>
            <w:tcBorders>
              <w:top w:val="nil"/>
              <w:left w:val="nil"/>
              <w:bottom w:val="nil"/>
              <w:right w:val="nil"/>
            </w:tcBorders>
            <w:shd w:val="clear" w:color="auto" w:fill="auto"/>
            <w:noWrap/>
            <w:vAlign w:val="bottom"/>
            <w:hideMark/>
          </w:tcPr>
          <w:p w14:paraId="1FC1D0E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1.8799%</w:t>
            </w:r>
          </w:p>
        </w:tc>
        <w:tc>
          <w:tcPr>
            <w:tcW w:w="860" w:type="dxa"/>
            <w:tcBorders>
              <w:top w:val="nil"/>
              <w:left w:val="nil"/>
              <w:bottom w:val="nil"/>
              <w:right w:val="nil"/>
            </w:tcBorders>
            <w:shd w:val="clear" w:color="auto" w:fill="auto"/>
            <w:noWrap/>
            <w:vAlign w:val="bottom"/>
            <w:hideMark/>
          </w:tcPr>
          <w:p w14:paraId="697712B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1.5088%</w:t>
            </w:r>
          </w:p>
        </w:tc>
        <w:tc>
          <w:tcPr>
            <w:tcW w:w="860" w:type="dxa"/>
            <w:tcBorders>
              <w:top w:val="nil"/>
              <w:left w:val="nil"/>
              <w:bottom w:val="nil"/>
              <w:right w:val="nil"/>
            </w:tcBorders>
            <w:shd w:val="clear" w:color="auto" w:fill="auto"/>
            <w:noWrap/>
            <w:vAlign w:val="bottom"/>
            <w:hideMark/>
          </w:tcPr>
          <w:p w14:paraId="1816D60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1.3197%</w:t>
            </w:r>
          </w:p>
        </w:tc>
        <w:tc>
          <w:tcPr>
            <w:tcW w:w="860" w:type="dxa"/>
            <w:tcBorders>
              <w:top w:val="nil"/>
              <w:left w:val="nil"/>
              <w:bottom w:val="nil"/>
              <w:right w:val="single" w:sz="4" w:space="0" w:color="auto"/>
            </w:tcBorders>
            <w:shd w:val="clear" w:color="auto" w:fill="auto"/>
            <w:noWrap/>
            <w:vAlign w:val="bottom"/>
            <w:hideMark/>
          </w:tcPr>
          <w:p w14:paraId="3F1E47B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1.3533%</w:t>
            </w:r>
          </w:p>
        </w:tc>
        <w:tc>
          <w:tcPr>
            <w:tcW w:w="980" w:type="dxa"/>
            <w:tcBorders>
              <w:top w:val="nil"/>
              <w:left w:val="nil"/>
              <w:bottom w:val="nil"/>
              <w:right w:val="nil"/>
            </w:tcBorders>
            <w:shd w:val="clear" w:color="auto" w:fill="auto"/>
            <w:noWrap/>
            <w:vAlign w:val="bottom"/>
            <w:hideMark/>
          </w:tcPr>
          <w:p w14:paraId="07B27B5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4.2470%</w:t>
            </w:r>
          </w:p>
        </w:tc>
      </w:tr>
      <w:tr w:rsidR="002E74D8" w:rsidRPr="00AB0669" w14:paraId="3B35AF06" w14:textId="77777777" w:rsidTr="002E74D8">
        <w:trPr>
          <w:trHeight w:val="288"/>
        </w:trPr>
        <w:tc>
          <w:tcPr>
            <w:tcW w:w="815" w:type="dxa"/>
            <w:tcBorders>
              <w:top w:val="nil"/>
              <w:left w:val="nil"/>
              <w:bottom w:val="nil"/>
              <w:right w:val="nil"/>
            </w:tcBorders>
            <w:shd w:val="clear" w:color="auto" w:fill="auto"/>
            <w:noWrap/>
            <w:vAlign w:val="bottom"/>
            <w:hideMark/>
          </w:tcPr>
          <w:p w14:paraId="64CEFB8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w:t>
            </w:r>
          </w:p>
        </w:tc>
        <w:tc>
          <w:tcPr>
            <w:tcW w:w="860" w:type="dxa"/>
            <w:tcBorders>
              <w:top w:val="nil"/>
              <w:left w:val="nil"/>
              <w:bottom w:val="nil"/>
              <w:right w:val="nil"/>
            </w:tcBorders>
            <w:shd w:val="clear" w:color="auto" w:fill="auto"/>
            <w:noWrap/>
            <w:vAlign w:val="bottom"/>
            <w:hideMark/>
          </w:tcPr>
          <w:p w14:paraId="7394F11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0.7915%</w:t>
            </w:r>
          </w:p>
        </w:tc>
        <w:tc>
          <w:tcPr>
            <w:tcW w:w="860" w:type="dxa"/>
            <w:tcBorders>
              <w:top w:val="nil"/>
              <w:left w:val="nil"/>
              <w:bottom w:val="nil"/>
              <w:right w:val="nil"/>
            </w:tcBorders>
            <w:shd w:val="clear" w:color="auto" w:fill="auto"/>
            <w:noWrap/>
            <w:vAlign w:val="bottom"/>
            <w:hideMark/>
          </w:tcPr>
          <w:p w14:paraId="33F2DBC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3.4844%</w:t>
            </w:r>
          </w:p>
        </w:tc>
        <w:tc>
          <w:tcPr>
            <w:tcW w:w="860" w:type="dxa"/>
            <w:tcBorders>
              <w:top w:val="nil"/>
              <w:left w:val="nil"/>
              <w:bottom w:val="nil"/>
              <w:right w:val="nil"/>
            </w:tcBorders>
            <w:shd w:val="clear" w:color="auto" w:fill="auto"/>
            <w:noWrap/>
            <w:vAlign w:val="bottom"/>
            <w:hideMark/>
          </w:tcPr>
          <w:p w14:paraId="06E606B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3.3466%</w:t>
            </w:r>
          </w:p>
        </w:tc>
        <w:tc>
          <w:tcPr>
            <w:tcW w:w="860" w:type="dxa"/>
            <w:tcBorders>
              <w:top w:val="nil"/>
              <w:left w:val="nil"/>
              <w:bottom w:val="nil"/>
              <w:right w:val="single" w:sz="4" w:space="0" w:color="auto"/>
            </w:tcBorders>
            <w:shd w:val="clear" w:color="auto" w:fill="auto"/>
            <w:noWrap/>
            <w:vAlign w:val="bottom"/>
            <w:hideMark/>
          </w:tcPr>
          <w:p w14:paraId="419B338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1.2105%</w:t>
            </w:r>
          </w:p>
        </w:tc>
        <w:tc>
          <w:tcPr>
            <w:tcW w:w="860" w:type="dxa"/>
            <w:tcBorders>
              <w:top w:val="nil"/>
              <w:left w:val="nil"/>
              <w:bottom w:val="nil"/>
              <w:right w:val="nil"/>
            </w:tcBorders>
            <w:shd w:val="clear" w:color="auto" w:fill="auto"/>
            <w:noWrap/>
            <w:vAlign w:val="bottom"/>
            <w:hideMark/>
          </w:tcPr>
          <w:p w14:paraId="7A15891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2.2083%</w:t>
            </w:r>
          </w:p>
        </w:tc>
        <w:tc>
          <w:tcPr>
            <w:tcW w:w="860" w:type="dxa"/>
            <w:tcBorders>
              <w:top w:val="nil"/>
              <w:left w:val="nil"/>
              <w:bottom w:val="nil"/>
              <w:right w:val="nil"/>
            </w:tcBorders>
            <w:shd w:val="clear" w:color="auto" w:fill="auto"/>
            <w:noWrap/>
            <w:vAlign w:val="bottom"/>
            <w:hideMark/>
          </w:tcPr>
          <w:p w14:paraId="2739A55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1.0747%</w:t>
            </w:r>
          </w:p>
        </w:tc>
        <w:tc>
          <w:tcPr>
            <w:tcW w:w="860" w:type="dxa"/>
            <w:tcBorders>
              <w:top w:val="nil"/>
              <w:left w:val="nil"/>
              <w:bottom w:val="nil"/>
              <w:right w:val="nil"/>
            </w:tcBorders>
            <w:shd w:val="clear" w:color="auto" w:fill="auto"/>
            <w:noWrap/>
            <w:vAlign w:val="bottom"/>
            <w:hideMark/>
          </w:tcPr>
          <w:p w14:paraId="69885D2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3.2869%</w:t>
            </w:r>
          </w:p>
        </w:tc>
        <w:tc>
          <w:tcPr>
            <w:tcW w:w="860" w:type="dxa"/>
            <w:tcBorders>
              <w:top w:val="nil"/>
              <w:left w:val="nil"/>
              <w:bottom w:val="nil"/>
              <w:right w:val="single" w:sz="4" w:space="0" w:color="auto"/>
            </w:tcBorders>
            <w:shd w:val="clear" w:color="auto" w:fill="auto"/>
            <w:noWrap/>
            <w:vAlign w:val="bottom"/>
            <w:hideMark/>
          </w:tcPr>
          <w:p w14:paraId="2F6AB8F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1.8116%</w:t>
            </w:r>
          </w:p>
        </w:tc>
        <w:tc>
          <w:tcPr>
            <w:tcW w:w="980" w:type="dxa"/>
            <w:tcBorders>
              <w:top w:val="nil"/>
              <w:left w:val="nil"/>
              <w:bottom w:val="nil"/>
              <w:right w:val="nil"/>
            </w:tcBorders>
            <w:shd w:val="clear" w:color="auto" w:fill="auto"/>
            <w:noWrap/>
            <w:vAlign w:val="bottom"/>
            <w:hideMark/>
          </w:tcPr>
          <w:p w14:paraId="2C47027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9.0320%</w:t>
            </w:r>
          </w:p>
        </w:tc>
      </w:tr>
      <w:tr w:rsidR="002E74D8" w:rsidRPr="00AB0669" w14:paraId="7B750527" w14:textId="77777777" w:rsidTr="002E74D8">
        <w:trPr>
          <w:trHeight w:val="288"/>
        </w:trPr>
        <w:tc>
          <w:tcPr>
            <w:tcW w:w="815" w:type="dxa"/>
            <w:tcBorders>
              <w:top w:val="nil"/>
              <w:left w:val="nil"/>
              <w:bottom w:val="nil"/>
              <w:right w:val="nil"/>
            </w:tcBorders>
            <w:shd w:val="clear" w:color="auto" w:fill="auto"/>
            <w:noWrap/>
            <w:vAlign w:val="bottom"/>
            <w:hideMark/>
          </w:tcPr>
          <w:p w14:paraId="15884A5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w:t>
            </w:r>
          </w:p>
        </w:tc>
        <w:tc>
          <w:tcPr>
            <w:tcW w:w="860" w:type="dxa"/>
            <w:tcBorders>
              <w:top w:val="nil"/>
              <w:left w:val="nil"/>
              <w:bottom w:val="nil"/>
              <w:right w:val="nil"/>
            </w:tcBorders>
            <w:shd w:val="clear" w:color="auto" w:fill="auto"/>
            <w:noWrap/>
            <w:vAlign w:val="bottom"/>
            <w:hideMark/>
          </w:tcPr>
          <w:p w14:paraId="2898477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2.2215%</w:t>
            </w:r>
          </w:p>
        </w:tc>
        <w:tc>
          <w:tcPr>
            <w:tcW w:w="860" w:type="dxa"/>
            <w:tcBorders>
              <w:top w:val="nil"/>
              <w:left w:val="nil"/>
              <w:bottom w:val="nil"/>
              <w:right w:val="nil"/>
            </w:tcBorders>
            <w:shd w:val="clear" w:color="auto" w:fill="auto"/>
            <w:noWrap/>
            <w:vAlign w:val="bottom"/>
            <w:hideMark/>
          </w:tcPr>
          <w:p w14:paraId="74FB717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1.8084%</w:t>
            </w:r>
          </w:p>
        </w:tc>
        <w:tc>
          <w:tcPr>
            <w:tcW w:w="860" w:type="dxa"/>
            <w:tcBorders>
              <w:top w:val="nil"/>
              <w:left w:val="nil"/>
              <w:bottom w:val="nil"/>
              <w:right w:val="nil"/>
            </w:tcBorders>
            <w:shd w:val="clear" w:color="auto" w:fill="auto"/>
            <w:noWrap/>
            <w:vAlign w:val="bottom"/>
            <w:hideMark/>
          </w:tcPr>
          <w:p w14:paraId="6D3D6B2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1.3281%</w:t>
            </w:r>
          </w:p>
        </w:tc>
        <w:tc>
          <w:tcPr>
            <w:tcW w:w="860" w:type="dxa"/>
            <w:tcBorders>
              <w:top w:val="nil"/>
              <w:left w:val="nil"/>
              <w:bottom w:val="nil"/>
              <w:right w:val="single" w:sz="4" w:space="0" w:color="auto"/>
            </w:tcBorders>
            <w:shd w:val="clear" w:color="auto" w:fill="auto"/>
            <w:noWrap/>
            <w:vAlign w:val="bottom"/>
            <w:hideMark/>
          </w:tcPr>
          <w:p w14:paraId="684581F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1.9282%</w:t>
            </w:r>
          </w:p>
        </w:tc>
        <w:tc>
          <w:tcPr>
            <w:tcW w:w="860" w:type="dxa"/>
            <w:tcBorders>
              <w:top w:val="nil"/>
              <w:left w:val="nil"/>
              <w:bottom w:val="nil"/>
              <w:right w:val="nil"/>
            </w:tcBorders>
            <w:shd w:val="clear" w:color="auto" w:fill="auto"/>
            <w:noWrap/>
            <w:vAlign w:val="bottom"/>
            <w:hideMark/>
          </w:tcPr>
          <w:p w14:paraId="4D982B9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1.6308%</w:t>
            </w:r>
          </w:p>
        </w:tc>
        <w:tc>
          <w:tcPr>
            <w:tcW w:w="860" w:type="dxa"/>
            <w:tcBorders>
              <w:top w:val="nil"/>
              <w:left w:val="nil"/>
              <w:bottom w:val="nil"/>
              <w:right w:val="nil"/>
            </w:tcBorders>
            <w:shd w:val="clear" w:color="auto" w:fill="auto"/>
            <w:noWrap/>
            <w:vAlign w:val="bottom"/>
            <w:hideMark/>
          </w:tcPr>
          <w:p w14:paraId="61CC01B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2.0081%</w:t>
            </w:r>
          </w:p>
        </w:tc>
        <w:tc>
          <w:tcPr>
            <w:tcW w:w="860" w:type="dxa"/>
            <w:tcBorders>
              <w:top w:val="nil"/>
              <w:left w:val="nil"/>
              <w:bottom w:val="nil"/>
              <w:right w:val="nil"/>
            </w:tcBorders>
            <w:shd w:val="clear" w:color="auto" w:fill="auto"/>
            <w:noWrap/>
            <w:vAlign w:val="bottom"/>
            <w:hideMark/>
          </w:tcPr>
          <w:p w14:paraId="6A6996A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1.8743%</w:t>
            </w:r>
          </w:p>
        </w:tc>
        <w:tc>
          <w:tcPr>
            <w:tcW w:w="860" w:type="dxa"/>
            <w:tcBorders>
              <w:top w:val="nil"/>
              <w:left w:val="nil"/>
              <w:bottom w:val="nil"/>
              <w:right w:val="single" w:sz="4" w:space="0" w:color="auto"/>
            </w:tcBorders>
            <w:shd w:val="clear" w:color="auto" w:fill="auto"/>
            <w:noWrap/>
            <w:vAlign w:val="bottom"/>
            <w:hideMark/>
          </w:tcPr>
          <w:p w14:paraId="6FC4623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1.9081%</w:t>
            </w:r>
          </w:p>
        </w:tc>
        <w:tc>
          <w:tcPr>
            <w:tcW w:w="980" w:type="dxa"/>
            <w:tcBorders>
              <w:top w:val="nil"/>
              <w:left w:val="nil"/>
              <w:bottom w:val="nil"/>
              <w:right w:val="nil"/>
            </w:tcBorders>
            <w:shd w:val="clear" w:color="auto" w:fill="auto"/>
            <w:noWrap/>
            <w:vAlign w:val="bottom"/>
            <w:hideMark/>
          </w:tcPr>
          <w:p w14:paraId="5BF9065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0.0180%</w:t>
            </w:r>
          </w:p>
        </w:tc>
      </w:tr>
      <w:tr w:rsidR="002E74D8" w:rsidRPr="00AB0669" w14:paraId="143DD028" w14:textId="77777777" w:rsidTr="002E74D8">
        <w:trPr>
          <w:trHeight w:val="288"/>
        </w:trPr>
        <w:tc>
          <w:tcPr>
            <w:tcW w:w="815" w:type="dxa"/>
            <w:tcBorders>
              <w:top w:val="nil"/>
              <w:left w:val="nil"/>
              <w:bottom w:val="nil"/>
              <w:right w:val="nil"/>
            </w:tcBorders>
            <w:shd w:val="clear" w:color="auto" w:fill="auto"/>
            <w:noWrap/>
            <w:vAlign w:val="bottom"/>
            <w:hideMark/>
          </w:tcPr>
          <w:p w14:paraId="5353A94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lastRenderedPageBreak/>
              <w:t>4</w:t>
            </w:r>
          </w:p>
        </w:tc>
        <w:tc>
          <w:tcPr>
            <w:tcW w:w="860" w:type="dxa"/>
            <w:tcBorders>
              <w:top w:val="nil"/>
              <w:left w:val="nil"/>
              <w:bottom w:val="nil"/>
              <w:right w:val="nil"/>
            </w:tcBorders>
            <w:shd w:val="clear" w:color="auto" w:fill="auto"/>
            <w:noWrap/>
            <w:vAlign w:val="bottom"/>
            <w:hideMark/>
          </w:tcPr>
          <w:p w14:paraId="4B92937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2.0622%</w:t>
            </w:r>
          </w:p>
        </w:tc>
        <w:tc>
          <w:tcPr>
            <w:tcW w:w="860" w:type="dxa"/>
            <w:tcBorders>
              <w:top w:val="nil"/>
              <w:left w:val="nil"/>
              <w:bottom w:val="nil"/>
              <w:right w:val="nil"/>
            </w:tcBorders>
            <w:shd w:val="clear" w:color="auto" w:fill="auto"/>
            <w:noWrap/>
            <w:vAlign w:val="bottom"/>
            <w:hideMark/>
          </w:tcPr>
          <w:p w14:paraId="5130015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1.4811%</w:t>
            </w:r>
          </w:p>
        </w:tc>
        <w:tc>
          <w:tcPr>
            <w:tcW w:w="860" w:type="dxa"/>
            <w:tcBorders>
              <w:top w:val="nil"/>
              <w:left w:val="nil"/>
              <w:bottom w:val="nil"/>
              <w:right w:val="nil"/>
            </w:tcBorders>
            <w:shd w:val="clear" w:color="auto" w:fill="auto"/>
            <w:noWrap/>
            <w:vAlign w:val="bottom"/>
            <w:hideMark/>
          </w:tcPr>
          <w:p w14:paraId="39AF460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1.2220%</w:t>
            </w:r>
          </w:p>
        </w:tc>
        <w:tc>
          <w:tcPr>
            <w:tcW w:w="860" w:type="dxa"/>
            <w:tcBorders>
              <w:top w:val="nil"/>
              <w:left w:val="nil"/>
              <w:bottom w:val="nil"/>
              <w:right w:val="single" w:sz="4" w:space="0" w:color="auto"/>
            </w:tcBorders>
            <w:shd w:val="clear" w:color="auto" w:fill="auto"/>
            <w:noWrap/>
            <w:vAlign w:val="bottom"/>
            <w:hideMark/>
          </w:tcPr>
          <w:p w14:paraId="141E974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1.9650%</w:t>
            </w:r>
          </w:p>
        </w:tc>
        <w:tc>
          <w:tcPr>
            <w:tcW w:w="860" w:type="dxa"/>
            <w:tcBorders>
              <w:top w:val="nil"/>
              <w:left w:val="nil"/>
              <w:bottom w:val="nil"/>
              <w:right w:val="nil"/>
            </w:tcBorders>
            <w:shd w:val="clear" w:color="auto" w:fill="auto"/>
            <w:noWrap/>
            <w:vAlign w:val="bottom"/>
            <w:hideMark/>
          </w:tcPr>
          <w:p w14:paraId="749EF1C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2.0829%</w:t>
            </w:r>
          </w:p>
        </w:tc>
        <w:tc>
          <w:tcPr>
            <w:tcW w:w="860" w:type="dxa"/>
            <w:tcBorders>
              <w:top w:val="nil"/>
              <w:left w:val="nil"/>
              <w:bottom w:val="nil"/>
              <w:right w:val="nil"/>
            </w:tcBorders>
            <w:shd w:val="clear" w:color="auto" w:fill="auto"/>
            <w:noWrap/>
            <w:vAlign w:val="bottom"/>
            <w:hideMark/>
          </w:tcPr>
          <w:p w14:paraId="10AE882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2.9136%</w:t>
            </w:r>
          </w:p>
        </w:tc>
        <w:tc>
          <w:tcPr>
            <w:tcW w:w="860" w:type="dxa"/>
            <w:tcBorders>
              <w:top w:val="nil"/>
              <w:left w:val="nil"/>
              <w:bottom w:val="nil"/>
              <w:right w:val="nil"/>
            </w:tcBorders>
            <w:shd w:val="clear" w:color="auto" w:fill="auto"/>
            <w:noWrap/>
            <w:vAlign w:val="bottom"/>
            <w:hideMark/>
          </w:tcPr>
          <w:p w14:paraId="12AB36B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1.9640%</w:t>
            </w:r>
          </w:p>
        </w:tc>
        <w:tc>
          <w:tcPr>
            <w:tcW w:w="860" w:type="dxa"/>
            <w:tcBorders>
              <w:top w:val="nil"/>
              <w:left w:val="nil"/>
              <w:bottom w:val="nil"/>
              <w:right w:val="single" w:sz="4" w:space="0" w:color="auto"/>
            </w:tcBorders>
            <w:shd w:val="clear" w:color="auto" w:fill="auto"/>
            <w:noWrap/>
            <w:vAlign w:val="bottom"/>
            <w:hideMark/>
          </w:tcPr>
          <w:p w14:paraId="4D5FA4F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1.5042%</w:t>
            </w:r>
          </w:p>
        </w:tc>
        <w:tc>
          <w:tcPr>
            <w:tcW w:w="980" w:type="dxa"/>
            <w:tcBorders>
              <w:top w:val="nil"/>
              <w:left w:val="nil"/>
              <w:bottom w:val="nil"/>
              <w:right w:val="nil"/>
            </w:tcBorders>
            <w:shd w:val="clear" w:color="auto" w:fill="auto"/>
            <w:noWrap/>
            <w:vAlign w:val="bottom"/>
            <w:hideMark/>
          </w:tcPr>
          <w:p w14:paraId="694842F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3.1279%</w:t>
            </w:r>
          </w:p>
        </w:tc>
      </w:tr>
      <w:tr w:rsidR="002E74D8" w:rsidRPr="00AB0669" w14:paraId="16D62BF8" w14:textId="77777777" w:rsidTr="002E74D8">
        <w:trPr>
          <w:trHeight w:val="288"/>
        </w:trPr>
        <w:tc>
          <w:tcPr>
            <w:tcW w:w="815" w:type="dxa"/>
            <w:tcBorders>
              <w:top w:val="nil"/>
              <w:left w:val="nil"/>
              <w:bottom w:val="nil"/>
              <w:right w:val="nil"/>
            </w:tcBorders>
            <w:shd w:val="clear" w:color="auto" w:fill="auto"/>
            <w:noWrap/>
            <w:vAlign w:val="bottom"/>
            <w:hideMark/>
          </w:tcPr>
          <w:p w14:paraId="22673A8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w:t>
            </w:r>
          </w:p>
        </w:tc>
        <w:tc>
          <w:tcPr>
            <w:tcW w:w="860" w:type="dxa"/>
            <w:tcBorders>
              <w:top w:val="nil"/>
              <w:left w:val="nil"/>
              <w:bottom w:val="nil"/>
              <w:right w:val="nil"/>
            </w:tcBorders>
            <w:shd w:val="clear" w:color="auto" w:fill="auto"/>
            <w:noWrap/>
            <w:vAlign w:val="bottom"/>
            <w:hideMark/>
          </w:tcPr>
          <w:p w14:paraId="6D3CA55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2.2829%</w:t>
            </w:r>
          </w:p>
        </w:tc>
        <w:tc>
          <w:tcPr>
            <w:tcW w:w="860" w:type="dxa"/>
            <w:tcBorders>
              <w:top w:val="nil"/>
              <w:left w:val="nil"/>
              <w:bottom w:val="nil"/>
              <w:right w:val="nil"/>
            </w:tcBorders>
            <w:shd w:val="clear" w:color="auto" w:fill="auto"/>
            <w:noWrap/>
            <w:vAlign w:val="bottom"/>
            <w:hideMark/>
          </w:tcPr>
          <w:p w14:paraId="4A9F7D6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1.5167%</w:t>
            </w:r>
          </w:p>
        </w:tc>
        <w:tc>
          <w:tcPr>
            <w:tcW w:w="860" w:type="dxa"/>
            <w:tcBorders>
              <w:top w:val="nil"/>
              <w:left w:val="nil"/>
              <w:bottom w:val="nil"/>
              <w:right w:val="nil"/>
            </w:tcBorders>
            <w:shd w:val="clear" w:color="auto" w:fill="auto"/>
            <w:noWrap/>
            <w:vAlign w:val="bottom"/>
            <w:hideMark/>
          </w:tcPr>
          <w:p w14:paraId="6399C17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1.4188%</w:t>
            </w:r>
          </w:p>
        </w:tc>
        <w:tc>
          <w:tcPr>
            <w:tcW w:w="860" w:type="dxa"/>
            <w:tcBorders>
              <w:top w:val="nil"/>
              <w:left w:val="nil"/>
              <w:bottom w:val="nil"/>
              <w:right w:val="single" w:sz="4" w:space="0" w:color="auto"/>
            </w:tcBorders>
            <w:shd w:val="clear" w:color="auto" w:fill="auto"/>
            <w:noWrap/>
            <w:vAlign w:val="bottom"/>
            <w:hideMark/>
          </w:tcPr>
          <w:p w14:paraId="1C9EBF4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2.1496%</w:t>
            </w:r>
          </w:p>
        </w:tc>
        <w:tc>
          <w:tcPr>
            <w:tcW w:w="860" w:type="dxa"/>
            <w:tcBorders>
              <w:top w:val="nil"/>
              <w:left w:val="nil"/>
              <w:bottom w:val="nil"/>
              <w:right w:val="nil"/>
            </w:tcBorders>
            <w:shd w:val="clear" w:color="auto" w:fill="auto"/>
            <w:noWrap/>
            <w:vAlign w:val="bottom"/>
            <w:hideMark/>
          </w:tcPr>
          <w:p w14:paraId="111DD01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2.2995%</w:t>
            </w:r>
          </w:p>
        </w:tc>
        <w:tc>
          <w:tcPr>
            <w:tcW w:w="860" w:type="dxa"/>
            <w:tcBorders>
              <w:top w:val="nil"/>
              <w:left w:val="nil"/>
              <w:bottom w:val="nil"/>
              <w:right w:val="nil"/>
            </w:tcBorders>
            <w:shd w:val="clear" w:color="auto" w:fill="auto"/>
            <w:noWrap/>
            <w:vAlign w:val="bottom"/>
            <w:hideMark/>
          </w:tcPr>
          <w:p w14:paraId="3FC55B3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2.0281%</w:t>
            </w:r>
          </w:p>
        </w:tc>
        <w:tc>
          <w:tcPr>
            <w:tcW w:w="860" w:type="dxa"/>
            <w:tcBorders>
              <w:top w:val="nil"/>
              <w:left w:val="nil"/>
              <w:bottom w:val="nil"/>
              <w:right w:val="nil"/>
            </w:tcBorders>
            <w:shd w:val="clear" w:color="auto" w:fill="auto"/>
            <w:noWrap/>
            <w:vAlign w:val="bottom"/>
            <w:hideMark/>
          </w:tcPr>
          <w:p w14:paraId="114880A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2.2308%</w:t>
            </w:r>
          </w:p>
        </w:tc>
        <w:tc>
          <w:tcPr>
            <w:tcW w:w="860" w:type="dxa"/>
            <w:tcBorders>
              <w:top w:val="nil"/>
              <w:left w:val="nil"/>
              <w:bottom w:val="nil"/>
              <w:right w:val="single" w:sz="4" w:space="0" w:color="auto"/>
            </w:tcBorders>
            <w:shd w:val="clear" w:color="auto" w:fill="auto"/>
            <w:noWrap/>
            <w:vAlign w:val="bottom"/>
            <w:hideMark/>
          </w:tcPr>
          <w:p w14:paraId="257B76C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2.6138%</w:t>
            </w:r>
          </w:p>
        </w:tc>
        <w:tc>
          <w:tcPr>
            <w:tcW w:w="980" w:type="dxa"/>
            <w:tcBorders>
              <w:top w:val="nil"/>
              <w:left w:val="nil"/>
              <w:bottom w:val="nil"/>
              <w:right w:val="nil"/>
            </w:tcBorders>
            <w:shd w:val="clear" w:color="auto" w:fill="auto"/>
            <w:noWrap/>
            <w:vAlign w:val="bottom"/>
            <w:hideMark/>
          </w:tcPr>
          <w:p w14:paraId="0C89A04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3.0510%</w:t>
            </w:r>
          </w:p>
        </w:tc>
      </w:tr>
      <w:tr w:rsidR="002E74D8" w:rsidRPr="00AB0669" w14:paraId="2032C3A7" w14:textId="77777777" w:rsidTr="002E74D8">
        <w:trPr>
          <w:trHeight w:val="288"/>
        </w:trPr>
        <w:tc>
          <w:tcPr>
            <w:tcW w:w="815" w:type="dxa"/>
            <w:tcBorders>
              <w:top w:val="nil"/>
              <w:left w:val="nil"/>
              <w:bottom w:val="nil"/>
              <w:right w:val="nil"/>
            </w:tcBorders>
            <w:shd w:val="clear" w:color="auto" w:fill="auto"/>
            <w:noWrap/>
            <w:vAlign w:val="bottom"/>
            <w:hideMark/>
          </w:tcPr>
          <w:p w14:paraId="316185B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w:t>
            </w:r>
          </w:p>
        </w:tc>
        <w:tc>
          <w:tcPr>
            <w:tcW w:w="860" w:type="dxa"/>
            <w:tcBorders>
              <w:top w:val="nil"/>
              <w:left w:val="nil"/>
              <w:bottom w:val="nil"/>
              <w:right w:val="nil"/>
            </w:tcBorders>
            <w:shd w:val="clear" w:color="auto" w:fill="auto"/>
            <w:noWrap/>
            <w:vAlign w:val="bottom"/>
            <w:hideMark/>
          </w:tcPr>
          <w:p w14:paraId="05536EF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1.2340%</w:t>
            </w:r>
          </w:p>
        </w:tc>
        <w:tc>
          <w:tcPr>
            <w:tcW w:w="860" w:type="dxa"/>
            <w:tcBorders>
              <w:top w:val="nil"/>
              <w:left w:val="nil"/>
              <w:bottom w:val="nil"/>
              <w:right w:val="nil"/>
            </w:tcBorders>
            <w:shd w:val="clear" w:color="auto" w:fill="auto"/>
            <w:noWrap/>
            <w:vAlign w:val="bottom"/>
            <w:hideMark/>
          </w:tcPr>
          <w:p w14:paraId="6CD39C2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1.7473%</w:t>
            </w:r>
          </w:p>
        </w:tc>
        <w:tc>
          <w:tcPr>
            <w:tcW w:w="860" w:type="dxa"/>
            <w:tcBorders>
              <w:top w:val="nil"/>
              <w:left w:val="nil"/>
              <w:bottom w:val="nil"/>
              <w:right w:val="nil"/>
            </w:tcBorders>
            <w:shd w:val="clear" w:color="auto" w:fill="auto"/>
            <w:noWrap/>
            <w:vAlign w:val="bottom"/>
            <w:hideMark/>
          </w:tcPr>
          <w:p w14:paraId="0D1AF33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1.3688%</w:t>
            </w:r>
          </w:p>
        </w:tc>
        <w:tc>
          <w:tcPr>
            <w:tcW w:w="860" w:type="dxa"/>
            <w:tcBorders>
              <w:top w:val="nil"/>
              <w:left w:val="nil"/>
              <w:bottom w:val="nil"/>
              <w:right w:val="single" w:sz="4" w:space="0" w:color="auto"/>
            </w:tcBorders>
            <w:shd w:val="clear" w:color="auto" w:fill="auto"/>
            <w:noWrap/>
            <w:vAlign w:val="bottom"/>
            <w:hideMark/>
          </w:tcPr>
          <w:p w14:paraId="5DF0630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1.2164%</w:t>
            </w:r>
          </w:p>
        </w:tc>
        <w:tc>
          <w:tcPr>
            <w:tcW w:w="860" w:type="dxa"/>
            <w:tcBorders>
              <w:top w:val="nil"/>
              <w:left w:val="nil"/>
              <w:bottom w:val="nil"/>
              <w:right w:val="nil"/>
            </w:tcBorders>
            <w:shd w:val="clear" w:color="auto" w:fill="auto"/>
            <w:noWrap/>
            <w:vAlign w:val="bottom"/>
            <w:hideMark/>
          </w:tcPr>
          <w:p w14:paraId="6A15227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2.5208%</w:t>
            </w:r>
          </w:p>
        </w:tc>
        <w:tc>
          <w:tcPr>
            <w:tcW w:w="860" w:type="dxa"/>
            <w:tcBorders>
              <w:top w:val="nil"/>
              <w:left w:val="nil"/>
              <w:bottom w:val="nil"/>
              <w:right w:val="nil"/>
            </w:tcBorders>
            <w:shd w:val="clear" w:color="auto" w:fill="auto"/>
            <w:noWrap/>
            <w:vAlign w:val="bottom"/>
            <w:hideMark/>
          </w:tcPr>
          <w:p w14:paraId="47D9392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2.3013%</w:t>
            </w:r>
          </w:p>
        </w:tc>
        <w:tc>
          <w:tcPr>
            <w:tcW w:w="860" w:type="dxa"/>
            <w:tcBorders>
              <w:top w:val="nil"/>
              <w:left w:val="nil"/>
              <w:bottom w:val="nil"/>
              <w:right w:val="nil"/>
            </w:tcBorders>
            <w:shd w:val="clear" w:color="auto" w:fill="auto"/>
            <w:noWrap/>
            <w:vAlign w:val="bottom"/>
            <w:hideMark/>
          </w:tcPr>
          <w:p w14:paraId="73717C6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1.2925%</w:t>
            </w:r>
          </w:p>
        </w:tc>
        <w:tc>
          <w:tcPr>
            <w:tcW w:w="860" w:type="dxa"/>
            <w:tcBorders>
              <w:top w:val="nil"/>
              <w:left w:val="nil"/>
              <w:bottom w:val="nil"/>
              <w:right w:val="single" w:sz="4" w:space="0" w:color="auto"/>
            </w:tcBorders>
            <w:shd w:val="clear" w:color="auto" w:fill="auto"/>
            <w:noWrap/>
            <w:vAlign w:val="bottom"/>
            <w:hideMark/>
          </w:tcPr>
          <w:p w14:paraId="63BE7E5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2.9022%</w:t>
            </w:r>
          </w:p>
        </w:tc>
        <w:tc>
          <w:tcPr>
            <w:tcW w:w="980" w:type="dxa"/>
            <w:tcBorders>
              <w:top w:val="nil"/>
              <w:left w:val="nil"/>
              <w:bottom w:val="nil"/>
              <w:right w:val="nil"/>
            </w:tcBorders>
            <w:shd w:val="clear" w:color="auto" w:fill="auto"/>
            <w:noWrap/>
            <w:vAlign w:val="bottom"/>
            <w:hideMark/>
          </w:tcPr>
          <w:p w14:paraId="1E00CFD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6.3291%</w:t>
            </w:r>
          </w:p>
        </w:tc>
      </w:tr>
      <w:tr w:rsidR="002E74D8" w:rsidRPr="00AB0669" w14:paraId="056083D5" w14:textId="77777777" w:rsidTr="002E74D8">
        <w:trPr>
          <w:trHeight w:val="288"/>
        </w:trPr>
        <w:tc>
          <w:tcPr>
            <w:tcW w:w="815" w:type="dxa"/>
            <w:tcBorders>
              <w:top w:val="nil"/>
              <w:left w:val="nil"/>
              <w:bottom w:val="nil"/>
              <w:right w:val="nil"/>
            </w:tcBorders>
            <w:shd w:val="clear" w:color="auto" w:fill="auto"/>
            <w:noWrap/>
            <w:vAlign w:val="bottom"/>
            <w:hideMark/>
          </w:tcPr>
          <w:p w14:paraId="56888EE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7</w:t>
            </w:r>
          </w:p>
        </w:tc>
        <w:tc>
          <w:tcPr>
            <w:tcW w:w="860" w:type="dxa"/>
            <w:tcBorders>
              <w:top w:val="nil"/>
              <w:left w:val="nil"/>
              <w:bottom w:val="nil"/>
              <w:right w:val="nil"/>
            </w:tcBorders>
            <w:shd w:val="clear" w:color="auto" w:fill="auto"/>
            <w:noWrap/>
            <w:vAlign w:val="bottom"/>
            <w:hideMark/>
          </w:tcPr>
          <w:p w14:paraId="4FDECDF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1.7498%</w:t>
            </w:r>
          </w:p>
        </w:tc>
        <w:tc>
          <w:tcPr>
            <w:tcW w:w="860" w:type="dxa"/>
            <w:tcBorders>
              <w:top w:val="nil"/>
              <w:left w:val="nil"/>
              <w:bottom w:val="nil"/>
              <w:right w:val="nil"/>
            </w:tcBorders>
            <w:shd w:val="clear" w:color="auto" w:fill="auto"/>
            <w:noWrap/>
            <w:vAlign w:val="bottom"/>
            <w:hideMark/>
          </w:tcPr>
          <w:p w14:paraId="31916B3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1.3359%</w:t>
            </w:r>
          </w:p>
        </w:tc>
        <w:tc>
          <w:tcPr>
            <w:tcW w:w="860" w:type="dxa"/>
            <w:tcBorders>
              <w:top w:val="nil"/>
              <w:left w:val="nil"/>
              <w:bottom w:val="nil"/>
              <w:right w:val="nil"/>
            </w:tcBorders>
            <w:shd w:val="clear" w:color="auto" w:fill="auto"/>
            <w:noWrap/>
            <w:vAlign w:val="bottom"/>
            <w:hideMark/>
          </w:tcPr>
          <w:p w14:paraId="32CA933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1.1883%</w:t>
            </w:r>
          </w:p>
        </w:tc>
        <w:tc>
          <w:tcPr>
            <w:tcW w:w="860" w:type="dxa"/>
            <w:tcBorders>
              <w:top w:val="nil"/>
              <w:left w:val="nil"/>
              <w:bottom w:val="nil"/>
              <w:right w:val="single" w:sz="4" w:space="0" w:color="auto"/>
            </w:tcBorders>
            <w:shd w:val="clear" w:color="auto" w:fill="auto"/>
            <w:noWrap/>
            <w:vAlign w:val="bottom"/>
            <w:hideMark/>
          </w:tcPr>
          <w:p w14:paraId="207F73D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2.4317%</w:t>
            </w:r>
          </w:p>
        </w:tc>
        <w:tc>
          <w:tcPr>
            <w:tcW w:w="860" w:type="dxa"/>
            <w:tcBorders>
              <w:top w:val="nil"/>
              <w:left w:val="nil"/>
              <w:bottom w:val="nil"/>
              <w:right w:val="nil"/>
            </w:tcBorders>
            <w:shd w:val="clear" w:color="auto" w:fill="auto"/>
            <w:noWrap/>
            <w:vAlign w:val="bottom"/>
            <w:hideMark/>
          </w:tcPr>
          <w:p w14:paraId="548BA91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1.6341%</w:t>
            </w:r>
          </w:p>
        </w:tc>
        <w:tc>
          <w:tcPr>
            <w:tcW w:w="860" w:type="dxa"/>
            <w:tcBorders>
              <w:top w:val="nil"/>
              <w:left w:val="nil"/>
              <w:bottom w:val="nil"/>
              <w:right w:val="nil"/>
            </w:tcBorders>
            <w:shd w:val="clear" w:color="auto" w:fill="auto"/>
            <w:noWrap/>
            <w:vAlign w:val="bottom"/>
            <w:hideMark/>
          </w:tcPr>
          <w:p w14:paraId="0CE1C03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2.0183%</w:t>
            </w:r>
          </w:p>
        </w:tc>
        <w:tc>
          <w:tcPr>
            <w:tcW w:w="860" w:type="dxa"/>
            <w:tcBorders>
              <w:top w:val="nil"/>
              <w:left w:val="nil"/>
              <w:bottom w:val="nil"/>
              <w:right w:val="nil"/>
            </w:tcBorders>
            <w:shd w:val="clear" w:color="auto" w:fill="auto"/>
            <w:noWrap/>
            <w:vAlign w:val="bottom"/>
            <w:hideMark/>
          </w:tcPr>
          <w:p w14:paraId="4B983CB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2.2896%</w:t>
            </w:r>
          </w:p>
        </w:tc>
        <w:tc>
          <w:tcPr>
            <w:tcW w:w="860" w:type="dxa"/>
            <w:tcBorders>
              <w:top w:val="nil"/>
              <w:left w:val="nil"/>
              <w:bottom w:val="nil"/>
              <w:right w:val="single" w:sz="4" w:space="0" w:color="auto"/>
            </w:tcBorders>
            <w:shd w:val="clear" w:color="auto" w:fill="auto"/>
            <w:noWrap/>
            <w:vAlign w:val="bottom"/>
            <w:hideMark/>
          </w:tcPr>
          <w:p w14:paraId="2A5F56C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2.4823%</w:t>
            </w:r>
          </w:p>
        </w:tc>
        <w:tc>
          <w:tcPr>
            <w:tcW w:w="980" w:type="dxa"/>
            <w:tcBorders>
              <w:top w:val="nil"/>
              <w:left w:val="nil"/>
              <w:bottom w:val="nil"/>
              <w:right w:val="nil"/>
            </w:tcBorders>
            <w:shd w:val="clear" w:color="auto" w:fill="auto"/>
            <w:noWrap/>
            <w:vAlign w:val="bottom"/>
            <w:hideMark/>
          </w:tcPr>
          <w:p w14:paraId="2690357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1.4221%</w:t>
            </w:r>
          </w:p>
        </w:tc>
      </w:tr>
      <w:tr w:rsidR="002E74D8" w:rsidRPr="00AB0669" w14:paraId="2C125DE2" w14:textId="77777777" w:rsidTr="002E74D8">
        <w:trPr>
          <w:trHeight w:val="288"/>
        </w:trPr>
        <w:tc>
          <w:tcPr>
            <w:tcW w:w="815" w:type="dxa"/>
            <w:tcBorders>
              <w:top w:val="nil"/>
              <w:left w:val="nil"/>
              <w:bottom w:val="nil"/>
              <w:right w:val="nil"/>
            </w:tcBorders>
            <w:shd w:val="clear" w:color="auto" w:fill="auto"/>
            <w:noWrap/>
            <w:vAlign w:val="bottom"/>
            <w:hideMark/>
          </w:tcPr>
          <w:p w14:paraId="62AE352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8</w:t>
            </w:r>
          </w:p>
        </w:tc>
        <w:tc>
          <w:tcPr>
            <w:tcW w:w="860" w:type="dxa"/>
            <w:tcBorders>
              <w:top w:val="nil"/>
              <w:left w:val="nil"/>
              <w:bottom w:val="nil"/>
              <w:right w:val="nil"/>
            </w:tcBorders>
            <w:shd w:val="clear" w:color="auto" w:fill="auto"/>
            <w:noWrap/>
            <w:vAlign w:val="bottom"/>
            <w:hideMark/>
          </w:tcPr>
          <w:p w14:paraId="503B056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1.5632%</w:t>
            </w:r>
          </w:p>
        </w:tc>
        <w:tc>
          <w:tcPr>
            <w:tcW w:w="860" w:type="dxa"/>
            <w:tcBorders>
              <w:top w:val="nil"/>
              <w:left w:val="nil"/>
              <w:bottom w:val="nil"/>
              <w:right w:val="nil"/>
            </w:tcBorders>
            <w:shd w:val="clear" w:color="auto" w:fill="auto"/>
            <w:noWrap/>
            <w:vAlign w:val="bottom"/>
            <w:hideMark/>
          </w:tcPr>
          <w:p w14:paraId="034ACBD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1.9854%</w:t>
            </w:r>
          </w:p>
        </w:tc>
        <w:tc>
          <w:tcPr>
            <w:tcW w:w="860" w:type="dxa"/>
            <w:tcBorders>
              <w:top w:val="nil"/>
              <w:left w:val="nil"/>
              <w:bottom w:val="nil"/>
              <w:right w:val="nil"/>
            </w:tcBorders>
            <w:shd w:val="clear" w:color="auto" w:fill="auto"/>
            <w:noWrap/>
            <w:vAlign w:val="bottom"/>
            <w:hideMark/>
          </w:tcPr>
          <w:p w14:paraId="67798F0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1.7670%</w:t>
            </w:r>
          </w:p>
        </w:tc>
        <w:tc>
          <w:tcPr>
            <w:tcW w:w="860" w:type="dxa"/>
            <w:tcBorders>
              <w:top w:val="nil"/>
              <w:left w:val="nil"/>
              <w:bottom w:val="nil"/>
              <w:right w:val="single" w:sz="4" w:space="0" w:color="auto"/>
            </w:tcBorders>
            <w:shd w:val="clear" w:color="auto" w:fill="auto"/>
            <w:noWrap/>
            <w:vAlign w:val="bottom"/>
            <w:hideMark/>
          </w:tcPr>
          <w:p w14:paraId="3D71D12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2.5236%</w:t>
            </w:r>
          </w:p>
        </w:tc>
        <w:tc>
          <w:tcPr>
            <w:tcW w:w="860" w:type="dxa"/>
            <w:tcBorders>
              <w:top w:val="nil"/>
              <w:left w:val="nil"/>
              <w:bottom w:val="nil"/>
              <w:right w:val="nil"/>
            </w:tcBorders>
            <w:shd w:val="clear" w:color="auto" w:fill="auto"/>
            <w:noWrap/>
            <w:vAlign w:val="bottom"/>
            <w:hideMark/>
          </w:tcPr>
          <w:p w14:paraId="5272619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2.1161%</w:t>
            </w:r>
          </w:p>
        </w:tc>
        <w:tc>
          <w:tcPr>
            <w:tcW w:w="860" w:type="dxa"/>
            <w:tcBorders>
              <w:top w:val="nil"/>
              <w:left w:val="nil"/>
              <w:bottom w:val="nil"/>
              <w:right w:val="nil"/>
            </w:tcBorders>
            <w:shd w:val="clear" w:color="auto" w:fill="auto"/>
            <w:noWrap/>
            <w:vAlign w:val="bottom"/>
            <w:hideMark/>
          </w:tcPr>
          <w:p w14:paraId="0916F18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2.0258%</w:t>
            </w:r>
          </w:p>
        </w:tc>
        <w:tc>
          <w:tcPr>
            <w:tcW w:w="860" w:type="dxa"/>
            <w:tcBorders>
              <w:top w:val="nil"/>
              <w:left w:val="nil"/>
              <w:bottom w:val="nil"/>
              <w:right w:val="nil"/>
            </w:tcBorders>
            <w:shd w:val="clear" w:color="auto" w:fill="auto"/>
            <w:noWrap/>
            <w:vAlign w:val="bottom"/>
            <w:hideMark/>
          </w:tcPr>
          <w:p w14:paraId="503D157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2.0042%</w:t>
            </w:r>
          </w:p>
        </w:tc>
        <w:tc>
          <w:tcPr>
            <w:tcW w:w="860" w:type="dxa"/>
            <w:tcBorders>
              <w:top w:val="nil"/>
              <w:left w:val="nil"/>
              <w:bottom w:val="nil"/>
              <w:right w:val="single" w:sz="4" w:space="0" w:color="auto"/>
            </w:tcBorders>
            <w:shd w:val="clear" w:color="auto" w:fill="auto"/>
            <w:noWrap/>
            <w:vAlign w:val="bottom"/>
            <w:hideMark/>
          </w:tcPr>
          <w:p w14:paraId="526E853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2.6041%</w:t>
            </w:r>
          </w:p>
        </w:tc>
        <w:tc>
          <w:tcPr>
            <w:tcW w:w="980" w:type="dxa"/>
            <w:tcBorders>
              <w:top w:val="nil"/>
              <w:left w:val="nil"/>
              <w:bottom w:val="nil"/>
              <w:right w:val="nil"/>
            </w:tcBorders>
            <w:shd w:val="clear" w:color="auto" w:fill="auto"/>
            <w:noWrap/>
            <w:vAlign w:val="bottom"/>
            <w:hideMark/>
          </w:tcPr>
          <w:p w14:paraId="74F9BE9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4.7428%</w:t>
            </w:r>
          </w:p>
        </w:tc>
      </w:tr>
      <w:tr w:rsidR="002E74D8" w:rsidRPr="00AB0669" w14:paraId="477F3995" w14:textId="77777777" w:rsidTr="002E74D8">
        <w:trPr>
          <w:trHeight w:val="288"/>
        </w:trPr>
        <w:tc>
          <w:tcPr>
            <w:tcW w:w="815" w:type="dxa"/>
            <w:tcBorders>
              <w:top w:val="nil"/>
              <w:left w:val="nil"/>
              <w:bottom w:val="nil"/>
              <w:right w:val="nil"/>
            </w:tcBorders>
            <w:shd w:val="clear" w:color="auto" w:fill="auto"/>
            <w:noWrap/>
            <w:vAlign w:val="bottom"/>
            <w:hideMark/>
          </w:tcPr>
          <w:p w14:paraId="57A880A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9</w:t>
            </w:r>
          </w:p>
        </w:tc>
        <w:tc>
          <w:tcPr>
            <w:tcW w:w="860" w:type="dxa"/>
            <w:tcBorders>
              <w:top w:val="nil"/>
              <w:left w:val="nil"/>
              <w:bottom w:val="nil"/>
              <w:right w:val="nil"/>
            </w:tcBorders>
            <w:shd w:val="clear" w:color="auto" w:fill="auto"/>
            <w:noWrap/>
            <w:vAlign w:val="bottom"/>
            <w:hideMark/>
          </w:tcPr>
          <w:p w14:paraId="765BEFB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0.7428%</w:t>
            </w:r>
          </w:p>
        </w:tc>
        <w:tc>
          <w:tcPr>
            <w:tcW w:w="860" w:type="dxa"/>
            <w:tcBorders>
              <w:top w:val="nil"/>
              <w:left w:val="nil"/>
              <w:bottom w:val="nil"/>
              <w:right w:val="nil"/>
            </w:tcBorders>
            <w:shd w:val="clear" w:color="auto" w:fill="auto"/>
            <w:noWrap/>
            <w:vAlign w:val="bottom"/>
            <w:hideMark/>
          </w:tcPr>
          <w:p w14:paraId="40090F8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1.7436%</w:t>
            </w:r>
          </w:p>
        </w:tc>
        <w:tc>
          <w:tcPr>
            <w:tcW w:w="860" w:type="dxa"/>
            <w:tcBorders>
              <w:top w:val="nil"/>
              <w:left w:val="nil"/>
              <w:bottom w:val="nil"/>
              <w:right w:val="nil"/>
            </w:tcBorders>
            <w:shd w:val="clear" w:color="auto" w:fill="auto"/>
            <w:noWrap/>
            <w:vAlign w:val="bottom"/>
            <w:hideMark/>
          </w:tcPr>
          <w:p w14:paraId="36A5C79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2.6982%</w:t>
            </w:r>
          </w:p>
        </w:tc>
        <w:tc>
          <w:tcPr>
            <w:tcW w:w="860" w:type="dxa"/>
            <w:tcBorders>
              <w:top w:val="nil"/>
              <w:left w:val="nil"/>
              <w:bottom w:val="nil"/>
              <w:right w:val="single" w:sz="4" w:space="0" w:color="auto"/>
            </w:tcBorders>
            <w:shd w:val="clear" w:color="auto" w:fill="auto"/>
            <w:noWrap/>
            <w:vAlign w:val="bottom"/>
            <w:hideMark/>
          </w:tcPr>
          <w:p w14:paraId="10E60CD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1.9275%</w:t>
            </w:r>
          </w:p>
        </w:tc>
        <w:tc>
          <w:tcPr>
            <w:tcW w:w="860" w:type="dxa"/>
            <w:tcBorders>
              <w:top w:val="nil"/>
              <w:left w:val="nil"/>
              <w:bottom w:val="nil"/>
              <w:right w:val="nil"/>
            </w:tcBorders>
            <w:shd w:val="clear" w:color="auto" w:fill="auto"/>
            <w:noWrap/>
            <w:vAlign w:val="bottom"/>
            <w:hideMark/>
          </w:tcPr>
          <w:p w14:paraId="6487AE6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2.5382%</w:t>
            </w:r>
          </w:p>
        </w:tc>
        <w:tc>
          <w:tcPr>
            <w:tcW w:w="860" w:type="dxa"/>
            <w:tcBorders>
              <w:top w:val="nil"/>
              <w:left w:val="nil"/>
              <w:bottom w:val="nil"/>
              <w:right w:val="nil"/>
            </w:tcBorders>
            <w:shd w:val="clear" w:color="auto" w:fill="auto"/>
            <w:noWrap/>
            <w:vAlign w:val="bottom"/>
            <w:hideMark/>
          </w:tcPr>
          <w:p w14:paraId="4439BF5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3.8160%</w:t>
            </w:r>
          </w:p>
        </w:tc>
        <w:tc>
          <w:tcPr>
            <w:tcW w:w="860" w:type="dxa"/>
            <w:tcBorders>
              <w:top w:val="nil"/>
              <w:left w:val="nil"/>
              <w:bottom w:val="nil"/>
              <w:right w:val="nil"/>
            </w:tcBorders>
            <w:shd w:val="clear" w:color="auto" w:fill="auto"/>
            <w:noWrap/>
            <w:vAlign w:val="bottom"/>
            <w:hideMark/>
          </w:tcPr>
          <w:p w14:paraId="766F43D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2.9935%</w:t>
            </w:r>
          </w:p>
        </w:tc>
        <w:tc>
          <w:tcPr>
            <w:tcW w:w="860" w:type="dxa"/>
            <w:tcBorders>
              <w:top w:val="nil"/>
              <w:left w:val="nil"/>
              <w:bottom w:val="nil"/>
              <w:right w:val="single" w:sz="4" w:space="0" w:color="auto"/>
            </w:tcBorders>
            <w:shd w:val="clear" w:color="auto" w:fill="auto"/>
            <w:noWrap/>
            <w:vAlign w:val="bottom"/>
            <w:hideMark/>
          </w:tcPr>
          <w:p w14:paraId="258ADFB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2.6431%</w:t>
            </w:r>
          </w:p>
        </w:tc>
        <w:tc>
          <w:tcPr>
            <w:tcW w:w="980" w:type="dxa"/>
            <w:tcBorders>
              <w:top w:val="nil"/>
              <w:left w:val="nil"/>
              <w:bottom w:val="nil"/>
              <w:right w:val="nil"/>
            </w:tcBorders>
            <w:shd w:val="clear" w:color="auto" w:fill="auto"/>
            <w:noWrap/>
            <w:vAlign w:val="bottom"/>
            <w:hideMark/>
          </w:tcPr>
          <w:p w14:paraId="5BB4F09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5.9798%</w:t>
            </w:r>
          </w:p>
        </w:tc>
      </w:tr>
      <w:tr w:rsidR="002E74D8" w:rsidRPr="00AB0669" w14:paraId="365B6550" w14:textId="77777777" w:rsidTr="002E74D8">
        <w:trPr>
          <w:trHeight w:val="288"/>
        </w:trPr>
        <w:tc>
          <w:tcPr>
            <w:tcW w:w="815" w:type="dxa"/>
            <w:tcBorders>
              <w:top w:val="nil"/>
              <w:left w:val="nil"/>
              <w:bottom w:val="nil"/>
              <w:right w:val="nil"/>
            </w:tcBorders>
            <w:shd w:val="clear" w:color="auto" w:fill="auto"/>
            <w:noWrap/>
            <w:vAlign w:val="bottom"/>
            <w:hideMark/>
          </w:tcPr>
          <w:p w14:paraId="76D0E9B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10</w:t>
            </w:r>
          </w:p>
        </w:tc>
        <w:tc>
          <w:tcPr>
            <w:tcW w:w="860" w:type="dxa"/>
            <w:tcBorders>
              <w:top w:val="nil"/>
              <w:left w:val="nil"/>
              <w:bottom w:val="nil"/>
              <w:right w:val="nil"/>
            </w:tcBorders>
            <w:shd w:val="clear" w:color="auto" w:fill="auto"/>
            <w:noWrap/>
            <w:vAlign w:val="bottom"/>
            <w:hideMark/>
          </w:tcPr>
          <w:p w14:paraId="47A2CA2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1.8219%</w:t>
            </w:r>
          </w:p>
        </w:tc>
        <w:tc>
          <w:tcPr>
            <w:tcW w:w="860" w:type="dxa"/>
            <w:tcBorders>
              <w:top w:val="nil"/>
              <w:left w:val="nil"/>
              <w:bottom w:val="nil"/>
              <w:right w:val="nil"/>
            </w:tcBorders>
            <w:shd w:val="clear" w:color="auto" w:fill="auto"/>
            <w:noWrap/>
            <w:vAlign w:val="bottom"/>
            <w:hideMark/>
          </w:tcPr>
          <w:p w14:paraId="4B3113C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1.8781%</w:t>
            </w:r>
          </w:p>
        </w:tc>
        <w:tc>
          <w:tcPr>
            <w:tcW w:w="860" w:type="dxa"/>
            <w:tcBorders>
              <w:top w:val="nil"/>
              <w:left w:val="nil"/>
              <w:bottom w:val="nil"/>
              <w:right w:val="nil"/>
            </w:tcBorders>
            <w:shd w:val="clear" w:color="auto" w:fill="auto"/>
            <w:noWrap/>
            <w:vAlign w:val="bottom"/>
            <w:hideMark/>
          </w:tcPr>
          <w:p w14:paraId="34CF9CB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2.5905%</w:t>
            </w:r>
          </w:p>
        </w:tc>
        <w:tc>
          <w:tcPr>
            <w:tcW w:w="860" w:type="dxa"/>
            <w:tcBorders>
              <w:top w:val="nil"/>
              <w:left w:val="nil"/>
              <w:bottom w:val="nil"/>
              <w:right w:val="single" w:sz="4" w:space="0" w:color="auto"/>
            </w:tcBorders>
            <w:shd w:val="clear" w:color="auto" w:fill="auto"/>
            <w:noWrap/>
            <w:vAlign w:val="bottom"/>
            <w:hideMark/>
          </w:tcPr>
          <w:p w14:paraId="1BBB1A6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3.2995%</w:t>
            </w:r>
          </w:p>
        </w:tc>
        <w:tc>
          <w:tcPr>
            <w:tcW w:w="860" w:type="dxa"/>
            <w:tcBorders>
              <w:top w:val="nil"/>
              <w:left w:val="nil"/>
              <w:bottom w:val="nil"/>
              <w:right w:val="nil"/>
            </w:tcBorders>
            <w:shd w:val="clear" w:color="auto" w:fill="auto"/>
            <w:noWrap/>
            <w:vAlign w:val="bottom"/>
            <w:hideMark/>
          </w:tcPr>
          <w:p w14:paraId="73EFBA2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3.5053%</w:t>
            </w:r>
          </w:p>
        </w:tc>
        <w:tc>
          <w:tcPr>
            <w:tcW w:w="860" w:type="dxa"/>
            <w:tcBorders>
              <w:top w:val="nil"/>
              <w:left w:val="nil"/>
              <w:bottom w:val="nil"/>
              <w:right w:val="nil"/>
            </w:tcBorders>
            <w:shd w:val="clear" w:color="auto" w:fill="auto"/>
            <w:noWrap/>
            <w:vAlign w:val="bottom"/>
            <w:hideMark/>
          </w:tcPr>
          <w:p w14:paraId="4EC6405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3.3006%</w:t>
            </w:r>
          </w:p>
        </w:tc>
        <w:tc>
          <w:tcPr>
            <w:tcW w:w="860" w:type="dxa"/>
            <w:tcBorders>
              <w:top w:val="nil"/>
              <w:left w:val="nil"/>
              <w:bottom w:val="nil"/>
              <w:right w:val="nil"/>
            </w:tcBorders>
            <w:shd w:val="clear" w:color="auto" w:fill="auto"/>
            <w:noWrap/>
            <w:vAlign w:val="bottom"/>
            <w:hideMark/>
          </w:tcPr>
          <w:p w14:paraId="26A01EE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3.2688%</w:t>
            </w:r>
          </w:p>
        </w:tc>
        <w:tc>
          <w:tcPr>
            <w:tcW w:w="860" w:type="dxa"/>
            <w:tcBorders>
              <w:top w:val="nil"/>
              <w:left w:val="nil"/>
              <w:bottom w:val="nil"/>
              <w:right w:val="single" w:sz="4" w:space="0" w:color="auto"/>
            </w:tcBorders>
            <w:shd w:val="clear" w:color="auto" w:fill="auto"/>
            <w:noWrap/>
            <w:vAlign w:val="bottom"/>
            <w:hideMark/>
          </w:tcPr>
          <w:p w14:paraId="67CE6C1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4.1393%</w:t>
            </w:r>
          </w:p>
        </w:tc>
        <w:tc>
          <w:tcPr>
            <w:tcW w:w="980" w:type="dxa"/>
            <w:tcBorders>
              <w:top w:val="nil"/>
              <w:left w:val="nil"/>
              <w:bottom w:val="nil"/>
              <w:right w:val="nil"/>
            </w:tcBorders>
            <w:shd w:val="clear" w:color="auto" w:fill="auto"/>
            <w:noWrap/>
            <w:vAlign w:val="bottom"/>
            <w:hideMark/>
          </w:tcPr>
          <w:p w14:paraId="7514B47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8.7299%</w:t>
            </w:r>
          </w:p>
        </w:tc>
      </w:tr>
      <w:tr w:rsidR="002E74D8" w:rsidRPr="00AB0669" w14:paraId="532C17AC" w14:textId="77777777" w:rsidTr="002E74D8">
        <w:trPr>
          <w:trHeight w:val="288"/>
        </w:trPr>
        <w:tc>
          <w:tcPr>
            <w:tcW w:w="815" w:type="dxa"/>
            <w:tcBorders>
              <w:top w:val="nil"/>
              <w:left w:val="nil"/>
              <w:bottom w:val="nil"/>
              <w:right w:val="nil"/>
            </w:tcBorders>
            <w:shd w:val="clear" w:color="auto" w:fill="auto"/>
            <w:noWrap/>
            <w:vAlign w:val="bottom"/>
            <w:hideMark/>
          </w:tcPr>
          <w:p w14:paraId="6B4A771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11</w:t>
            </w:r>
          </w:p>
        </w:tc>
        <w:tc>
          <w:tcPr>
            <w:tcW w:w="860" w:type="dxa"/>
            <w:tcBorders>
              <w:top w:val="nil"/>
              <w:left w:val="nil"/>
              <w:bottom w:val="nil"/>
              <w:right w:val="nil"/>
            </w:tcBorders>
            <w:shd w:val="clear" w:color="auto" w:fill="auto"/>
            <w:noWrap/>
            <w:vAlign w:val="bottom"/>
            <w:hideMark/>
          </w:tcPr>
          <w:p w14:paraId="22C8979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0.7649%</w:t>
            </w:r>
          </w:p>
        </w:tc>
        <w:tc>
          <w:tcPr>
            <w:tcW w:w="860" w:type="dxa"/>
            <w:tcBorders>
              <w:top w:val="nil"/>
              <w:left w:val="nil"/>
              <w:bottom w:val="nil"/>
              <w:right w:val="nil"/>
            </w:tcBorders>
            <w:shd w:val="clear" w:color="auto" w:fill="auto"/>
            <w:noWrap/>
            <w:vAlign w:val="bottom"/>
            <w:hideMark/>
          </w:tcPr>
          <w:p w14:paraId="046B24E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2.5537%</w:t>
            </w:r>
          </w:p>
        </w:tc>
        <w:tc>
          <w:tcPr>
            <w:tcW w:w="860" w:type="dxa"/>
            <w:tcBorders>
              <w:top w:val="nil"/>
              <w:left w:val="nil"/>
              <w:bottom w:val="nil"/>
              <w:right w:val="nil"/>
            </w:tcBorders>
            <w:shd w:val="clear" w:color="auto" w:fill="auto"/>
            <w:noWrap/>
            <w:vAlign w:val="bottom"/>
            <w:hideMark/>
          </w:tcPr>
          <w:p w14:paraId="1D72ED7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2.3230%</w:t>
            </w:r>
          </w:p>
        </w:tc>
        <w:tc>
          <w:tcPr>
            <w:tcW w:w="860" w:type="dxa"/>
            <w:tcBorders>
              <w:top w:val="nil"/>
              <w:left w:val="nil"/>
              <w:bottom w:val="nil"/>
              <w:right w:val="single" w:sz="4" w:space="0" w:color="auto"/>
            </w:tcBorders>
            <w:shd w:val="clear" w:color="auto" w:fill="auto"/>
            <w:noWrap/>
            <w:vAlign w:val="bottom"/>
            <w:hideMark/>
          </w:tcPr>
          <w:p w14:paraId="5D0B946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2.5874%</w:t>
            </w:r>
          </w:p>
        </w:tc>
        <w:tc>
          <w:tcPr>
            <w:tcW w:w="860" w:type="dxa"/>
            <w:tcBorders>
              <w:top w:val="nil"/>
              <w:left w:val="nil"/>
              <w:bottom w:val="nil"/>
              <w:right w:val="nil"/>
            </w:tcBorders>
            <w:shd w:val="clear" w:color="auto" w:fill="auto"/>
            <w:noWrap/>
            <w:vAlign w:val="bottom"/>
            <w:hideMark/>
          </w:tcPr>
          <w:p w14:paraId="20497F3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5.1502%</w:t>
            </w:r>
          </w:p>
        </w:tc>
        <w:tc>
          <w:tcPr>
            <w:tcW w:w="860" w:type="dxa"/>
            <w:tcBorders>
              <w:top w:val="nil"/>
              <w:left w:val="nil"/>
              <w:bottom w:val="nil"/>
              <w:right w:val="nil"/>
            </w:tcBorders>
            <w:shd w:val="clear" w:color="auto" w:fill="auto"/>
            <w:noWrap/>
            <w:vAlign w:val="bottom"/>
            <w:hideMark/>
          </w:tcPr>
          <w:p w14:paraId="3EA289F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4.8710%</w:t>
            </w:r>
          </w:p>
        </w:tc>
        <w:tc>
          <w:tcPr>
            <w:tcW w:w="860" w:type="dxa"/>
            <w:tcBorders>
              <w:top w:val="nil"/>
              <w:left w:val="nil"/>
              <w:bottom w:val="nil"/>
              <w:right w:val="nil"/>
            </w:tcBorders>
            <w:shd w:val="clear" w:color="auto" w:fill="auto"/>
            <w:noWrap/>
            <w:vAlign w:val="bottom"/>
            <w:hideMark/>
          </w:tcPr>
          <w:p w14:paraId="7C92D36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3.2945%</w:t>
            </w:r>
          </w:p>
        </w:tc>
        <w:tc>
          <w:tcPr>
            <w:tcW w:w="860" w:type="dxa"/>
            <w:tcBorders>
              <w:top w:val="nil"/>
              <w:left w:val="nil"/>
              <w:bottom w:val="nil"/>
              <w:right w:val="single" w:sz="4" w:space="0" w:color="auto"/>
            </w:tcBorders>
            <w:shd w:val="clear" w:color="auto" w:fill="auto"/>
            <w:noWrap/>
            <w:vAlign w:val="bottom"/>
            <w:hideMark/>
          </w:tcPr>
          <w:p w14:paraId="27C4924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4.5305%</w:t>
            </w:r>
          </w:p>
        </w:tc>
        <w:tc>
          <w:tcPr>
            <w:tcW w:w="980" w:type="dxa"/>
            <w:tcBorders>
              <w:top w:val="nil"/>
              <w:left w:val="nil"/>
              <w:bottom w:val="nil"/>
              <w:right w:val="nil"/>
            </w:tcBorders>
            <w:shd w:val="clear" w:color="auto" w:fill="auto"/>
            <w:noWrap/>
            <w:vAlign w:val="bottom"/>
            <w:hideMark/>
          </w:tcPr>
          <w:p w14:paraId="3B2D47E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12.3760%</w:t>
            </w:r>
          </w:p>
        </w:tc>
      </w:tr>
      <w:tr w:rsidR="002E74D8" w:rsidRPr="00AB0669" w14:paraId="2AE359F6" w14:textId="77777777" w:rsidTr="002E74D8">
        <w:trPr>
          <w:trHeight w:val="288"/>
        </w:trPr>
        <w:tc>
          <w:tcPr>
            <w:tcW w:w="815" w:type="dxa"/>
            <w:tcBorders>
              <w:top w:val="nil"/>
              <w:left w:val="nil"/>
              <w:bottom w:val="nil"/>
              <w:right w:val="nil"/>
            </w:tcBorders>
            <w:shd w:val="clear" w:color="auto" w:fill="auto"/>
            <w:noWrap/>
            <w:vAlign w:val="bottom"/>
            <w:hideMark/>
          </w:tcPr>
          <w:p w14:paraId="5D95088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12</w:t>
            </w:r>
          </w:p>
        </w:tc>
        <w:tc>
          <w:tcPr>
            <w:tcW w:w="860" w:type="dxa"/>
            <w:tcBorders>
              <w:top w:val="nil"/>
              <w:left w:val="nil"/>
              <w:bottom w:val="nil"/>
              <w:right w:val="nil"/>
            </w:tcBorders>
            <w:shd w:val="clear" w:color="auto" w:fill="auto"/>
            <w:noWrap/>
            <w:vAlign w:val="bottom"/>
            <w:hideMark/>
          </w:tcPr>
          <w:p w14:paraId="39745A1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2.1226%</w:t>
            </w:r>
          </w:p>
        </w:tc>
        <w:tc>
          <w:tcPr>
            <w:tcW w:w="860" w:type="dxa"/>
            <w:tcBorders>
              <w:top w:val="nil"/>
              <w:left w:val="nil"/>
              <w:bottom w:val="nil"/>
              <w:right w:val="nil"/>
            </w:tcBorders>
            <w:shd w:val="clear" w:color="auto" w:fill="auto"/>
            <w:noWrap/>
            <w:vAlign w:val="bottom"/>
            <w:hideMark/>
          </w:tcPr>
          <w:p w14:paraId="3FAFF4C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2.0248%</w:t>
            </w:r>
          </w:p>
        </w:tc>
        <w:tc>
          <w:tcPr>
            <w:tcW w:w="860" w:type="dxa"/>
            <w:tcBorders>
              <w:top w:val="nil"/>
              <w:left w:val="nil"/>
              <w:bottom w:val="nil"/>
              <w:right w:val="nil"/>
            </w:tcBorders>
            <w:shd w:val="clear" w:color="auto" w:fill="auto"/>
            <w:noWrap/>
            <w:vAlign w:val="bottom"/>
            <w:hideMark/>
          </w:tcPr>
          <w:p w14:paraId="5C4F1FE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2.7298%</w:t>
            </w:r>
          </w:p>
        </w:tc>
        <w:tc>
          <w:tcPr>
            <w:tcW w:w="860" w:type="dxa"/>
            <w:tcBorders>
              <w:top w:val="nil"/>
              <w:left w:val="nil"/>
              <w:bottom w:val="nil"/>
              <w:right w:val="single" w:sz="4" w:space="0" w:color="auto"/>
            </w:tcBorders>
            <w:shd w:val="clear" w:color="auto" w:fill="auto"/>
            <w:noWrap/>
            <w:vAlign w:val="bottom"/>
            <w:hideMark/>
          </w:tcPr>
          <w:p w14:paraId="6287F36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3.8244%</w:t>
            </w:r>
          </w:p>
        </w:tc>
        <w:tc>
          <w:tcPr>
            <w:tcW w:w="860" w:type="dxa"/>
            <w:tcBorders>
              <w:top w:val="nil"/>
              <w:left w:val="nil"/>
              <w:bottom w:val="nil"/>
              <w:right w:val="nil"/>
            </w:tcBorders>
            <w:shd w:val="clear" w:color="auto" w:fill="auto"/>
            <w:noWrap/>
            <w:vAlign w:val="bottom"/>
            <w:hideMark/>
          </w:tcPr>
          <w:p w14:paraId="1491946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5.0801%</w:t>
            </w:r>
          </w:p>
        </w:tc>
        <w:tc>
          <w:tcPr>
            <w:tcW w:w="860" w:type="dxa"/>
            <w:tcBorders>
              <w:top w:val="nil"/>
              <w:left w:val="nil"/>
              <w:bottom w:val="nil"/>
              <w:right w:val="nil"/>
            </w:tcBorders>
            <w:shd w:val="clear" w:color="auto" w:fill="auto"/>
            <w:noWrap/>
            <w:vAlign w:val="bottom"/>
            <w:hideMark/>
          </w:tcPr>
          <w:p w14:paraId="2FF61E8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5.6411%</w:t>
            </w:r>
          </w:p>
        </w:tc>
        <w:tc>
          <w:tcPr>
            <w:tcW w:w="860" w:type="dxa"/>
            <w:tcBorders>
              <w:top w:val="nil"/>
              <w:left w:val="nil"/>
              <w:bottom w:val="nil"/>
              <w:right w:val="nil"/>
            </w:tcBorders>
            <w:shd w:val="clear" w:color="auto" w:fill="auto"/>
            <w:noWrap/>
            <w:vAlign w:val="bottom"/>
            <w:hideMark/>
          </w:tcPr>
          <w:p w14:paraId="0FFE4AA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4.3353%</w:t>
            </w:r>
          </w:p>
        </w:tc>
        <w:tc>
          <w:tcPr>
            <w:tcW w:w="860" w:type="dxa"/>
            <w:tcBorders>
              <w:top w:val="nil"/>
              <w:left w:val="nil"/>
              <w:bottom w:val="nil"/>
              <w:right w:val="single" w:sz="4" w:space="0" w:color="auto"/>
            </w:tcBorders>
            <w:shd w:val="clear" w:color="auto" w:fill="auto"/>
            <w:noWrap/>
            <w:vAlign w:val="bottom"/>
            <w:hideMark/>
          </w:tcPr>
          <w:p w14:paraId="2983D80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4.3889%</w:t>
            </w:r>
          </w:p>
        </w:tc>
        <w:tc>
          <w:tcPr>
            <w:tcW w:w="980" w:type="dxa"/>
            <w:tcBorders>
              <w:top w:val="nil"/>
              <w:left w:val="nil"/>
              <w:bottom w:val="nil"/>
              <w:right w:val="nil"/>
            </w:tcBorders>
            <w:shd w:val="clear" w:color="auto" w:fill="auto"/>
            <w:noWrap/>
            <w:vAlign w:val="bottom"/>
            <w:hideMark/>
          </w:tcPr>
          <w:p w14:paraId="4203E7E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8.6401%</w:t>
            </w:r>
          </w:p>
        </w:tc>
      </w:tr>
      <w:tr w:rsidR="002E74D8" w:rsidRPr="00AB0669" w14:paraId="3CA078DE" w14:textId="77777777" w:rsidTr="002E74D8">
        <w:trPr>
          <w:trHeight w:val="288"/>
        </w:trPr>
        <w:tc>
          <w:tcPr>
            <w:tcW w:w="815" w:type="dxa"/>
            <w:tcBorders>
              <w:top w:val="nil"/>
              <w:left w:val="nil"/>
              <w:bottom w:val="nil"/>
              <w:right w:val="nil"/>
            </w:tcBorders>
            <w:shd w:val="clear" w:color="auto" w:fill="auto"/>
            <w:noWrap/>
            <w:vAlign w:val="bottom"/>
            <w:hideMark/>
          </w:tcPr>
          <w:p w14:paraId="6EFF072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w:t>
            </w:r>
          </w:p>
        </w:tc>
        <w:tc>
          <w:tcPr>
            <w:tcW w:w="860" w:type="dxa"/>
            <w:tcBorders>
              <w:top w:val="nil"/>
              <w:left w:val="nil"/>
              <w:bottom w:val="nil"/>
              <w:right w:val="nil"/>
            </w:tcBorders>
            <w:shd w:val="clear" w:color="auto" w:fill="auto"/>
            <w:noWrap/>
            <w:vAlign w:val="bottom"/>
            <w:hideMark/>
          </w:tcPr>
          <w:p w14:paraId="48C3879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1.0951%</w:t>
            </w:r>
          </w:p>
        </w:tc>
        <w:tc>
          <w:tcPr>
            <w:tcW w:w="860" w:type="dxa"/>
            <w:tcBorders>
              <w:top w:val="nil"/>
              <w:left w:val="nil"/>
              <w:bottom w:val="nil"/>
              <w:right w:val="nil"/>
            </w:tcBorders>
            <w:shd w:val="clear" w:color="auto" w:fill="auto"/>
            <w:noWrap/>
            <w:vAlign w:val="bottom"/>
            <w:hideMark/>
          </w:tcPr>
          <w:p w14:paraId="10358CE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2.8322%</w:t>
            </w:r>
          </w:p>
        </w:tc>
        <w:tc>
          <w:tcPr>
            <w:tcW w:w="860" w:type="dxa"/>
            <w:tcBorders>
              <w:top w:val="nil"/>
              <w:left w:val="nil"/>
              <w:bottom w:val="nil"/>
              <w:right w:val="nil"/>
            </w:tcBorders>
            <w:shd w:val="clear" w:color="auto" w:fill="auto"/>
            <w:noWrap/>
            <w:vAlign w:val="bottom"/>
            <w:hideMark/>
          </w:tcPr>
          <w:p w14:paraId="716AC2E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2.0142%</w:t>
            </w:r>
          </w:p>
        </w:tc>
        <w:tc>
          <w:tcPr>
            <w:tcW w:w="860" w:type="dxa"/>
            <w:tcBorders>
              <w:top w:val="nil"/>
              <w:left w:val="nil"/>
              <w:bottom w:val="nil"/>
              <w:right w:val="single" w:sz="4" w:space="0" w:color="auto"/>
            </w:tcBorders>
            <w:shd w:val="clear" w:color="auto" w:fill="auto"/>
            <w:noWrap/>
            <w:vAlign w:val="bottom"/>
            <w:hideMark/>
          </w:tcPr>
          <w:p w14:paraId="27C4A52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3.1739%</w:t>
            </w:r>
          </w:p>
        </w:tc>
        <w:tc>
          <w:tcPr>
            <w:tcW w:w="860" w:type="dxa"/>
            <w:tcBorders>
              <w:top w:val="nil"/>
              <w:left w:val="nil"/>
              <w:bottom w:val="nil"/>
              <w:right w:val="nil"/>
            </w:tcBorders>
            <w:shd w:val="clear" w:color="auto" w:fill="auto"/>
            <w:noWrap/>
            <w:vAlign w:val="bottom"/>
            <w:hideMark/>
          </w:tcPr>
          <w:p w14:paraId="3DFFFB9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5.6447%</w:t>
            </w:r>
          </w:p>
        </w:tc>
        <w:tc>
          <w:tcPr>
            <w:tcW w:w="860" w:type="dxa"/>
            <w:tcBorders>
              <w:top w:val="nil"/>
              <w:left w:val="nil"/>
              <w:bottom w:val="nil"/>
              <w:right w:val="nil"/>
            </w:tcBorders>
            <w:shd w:val="clear" w:color="auto" w:fill="auto"/>
            <w:noWrap/>
            <w:vAlign w:val="bottom"/>
            <w:hideMark/>
          </w:tcPr>
          <w:p w14:paraId="2064B65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5.2472%</w:t>
            </w:r>
          </w:p>
        </w:tc>
        <w:tc>
          <w:tcPr>
            <w:tcW w:w="860" w:type="dxa"/>
            <w:tcBorders>
              <w:top w:val="nil"/>
              <w:left w:val="nil"/>
              <w:bottom w:val="nil"/>
              <w:right w:val="nil"/>
            </w:tcBorders>
            <w:shd w:val="clear" w:color="auto" w:fill="auto"/>
            <w:noWrap/>
            <w:vAlign w:val="bottom"/>
            <w:hideMark/>
          </w:tcPr>
          <w:p w14:paraId="52B2F3B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6.3051%</w:t>
            </w:r>
          </w:p>
        </w:tc>
        <w:tc>
          <w:tcPr>
            <w:tcW w:w="860" w:type="dxa"/>
            <w:tcBorders>
              <w:top w:val="nil"/>
              <w:left w:val="nil"/>
              <w:bottom w:val="nil"/>
              <w:right w:val="single" w:sz="4" w:space="0" w:color="auto"/>
            </w:tcBorders>
            <w:shd w:val="clear" w:color="auto" w:fill="auto"/>
            <w:noWrap/>
            <w:vAlign w:val="bottom"/>
            <w:hideMark/>
          </w:tcPr>
          <w:p w14:paraId="363C15A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4.5756%</w:t>
            </w:r>
          </w:p>
        </w:tc>
        <w:tc>
          <w:tcPr>
            <w:tcW w:w="980" w:type="dxa"/>
            <w:tcBorders>
              <w:top w:val="nil"/>
              <w:left w:val="nil"/>
              <w:bottom w:val="nil"/>
              <w:right w:val="nil"/>
            </w:tcBorders>
            <w:shd w:val="clear" w:color="auto" w:fill="auto"/>
            <w:noWrap/>
            <w:vAlign w:val="bottom"/>
            <w:hideMark/>
          </w:tcPr>
          <w:p w14:paraId="3A17C2F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10.4457%</w:t>
            </w:r>
          </w:p>
        </w:tc>
      </w:tr>
      <w:tr w:rsidR="002E74D8" w:rsidRPr="00AB0669" w14:paraId="458757F2" w14:textId="77777777" w:rsidTr="002E74D8">
        <w:trPr>
          <w:trHeight w:val="288"/>
        </w:trPr>
        <w:tc>
          <w:tcPr>
            <w:tcW w:w="815" w:type="dxa"/>
            <w:tcBorders>
              <w:top w:val="nil"/>
              <w:left w:val="nil"/>
              <w:bottom w:val="nil"/>
              <w:right w:val="nil"/>
            </w:tcBorders>
            <w:shd w:val="clear" w:color="auto" w:fill="auto"/>
            <w:noWrap/>
            <w:vAlign w:val="bottom"/>
            <w:hideMark/>
          </w:tcPr>
          <w:p w14:paraId="7349BA6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14</w:t>
            </w:r>
          </w:p>
        </w:tc>
        <w:tc>
          <w:tcPr>
            <w:tcW w:w="860" w:type="dxa"/>
            <w:tcBorders>
              <w:top w:val="nil"/>
              <w:left w:val="nil"/>
              <w:bottom w:val="nil"/>
              <w:right w:val="nil"/>
            </w:tcBorders>
            <w:shd w:val="clear" w:color="auto" w:fill="auto"/>
            <w:noWrap/>
            <w:vAlign w:val="bottom"/>
            <w:hideMark/>
          </w:tcPr>
          <w:p w14:paraId="6E80245B"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1.1351%</w:t>
            </w:r>
          </w:p>
        </w:tc>
        <w:tc>
          <w:tcPr>
            <w:tcW w:w="860" w:type="dxa"/>
            <w:tcBorders>
              <w:top w:val="nil"/>
              <w:left w:val="nil"/>
              <w:bottom w:val="nil"/>
              <w:right w:val="nil"/>
            </w:tcBorders>
            <w:shd w:val="clear" w:color="auto" w:fill="auto"/>
            <w:noWrap/>
            <w:vAlign w:val="bottom"/>
            <w:hideMark/>
          </w:tcPr>
          <w:p w14:paraId="44FFA07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3.1263%</w:t>
            </w:r>
          </w:p>
        </w:tc>
        <w:tc>
          <w:tcPr>
            <w:tcW w:w="860" w:type="dxa"/>
            <w:tcBorders>
              <w:top w:val="nil"/>
              <w:left w:val="nil"/>
              <w:bottom w:val="nil"/>
              <w:right w:val="nil"/>
            </w:tcBorders>
            <w:shd w:val="clear" w:color="auto" w:fill="auto"/>
            <w:noWrap/>
            <w:vAlign w:val="bottom"/>
            <w:hideMark/>
          </w:tcPr>
          <w:p w14:paraId="1DBC7E6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2.9730%</w:t>
            </w:r>
          </w:p>
        </w:tc>
        <w:tc>
          <w:tcPr>
            <w:tcW w:w="860" w:type="dxa"/>
            <w:tcBorders>
              <w:top w:val="nil"/>
              <w:left w:val="nil"/>
              <w:bottom w:val="nil"/>
              <w:right w:val="single" w:sz="4" w:space="0" w:color="auto"/>
            </w:tcBorders>
            <w:shd w:val="clear" w:color="auto" w:fill="auto"/>
            <w:noWrap/>
            <w:vAlign w:val="bottom"/>
            <w:hideMark/>
          </w:tcPr>
          <w:p w14:paraId="634A089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1.4372%</w:t>
            </w:r>
          </w:p>
        </w:tc>
        <w:tc>
          <w:tcPr>
            <w:tcW w:w="860" w:type="dxa"/>
            <w:tcBorders>
              <w:top w:val="nil"/>
              <w:left w:val="nil"/>
              <w:bottom w:val="nil"/>
              <w:right w:val="nil"/>
            </w:tcBorders>
            <w:shd w:val="clear" w:color="auto" w:fill="auto"/>
            <w:noWrap/>
            <w:vAlign w:val="bottom"/>
            <w:hideMark/>
          </w:tcPr>
          <w:p w14:paraId="2A38542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5.4761%</w:t>
            </w:r>
          </w:p>
        </w:tc>
        <w:tc>
          <w:tcPr>
            <w:tcW w:w="860" w:type="dxa"/>
            <w:tcBorders>
              <w:top w:val="nil"/>
              <w:left w:val="nil"/>
              <w:bottom w:val="nil"/>
              <w:right w:val="nil"/>
            </w:tcBorders>
            <w:shd w:val="clear" w:color="auto" w:fill="auto"/>
            <w:noWrap/>
            <w:vAlign w:val="bottom"/>
            <w:hideMark/>
          </w:tcPr>
          <w:p w14:paraId="4E01716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6.8146%</w:t>
            </w:r>
          </w:p>
        </w:tc>
        <w:tc>
          <w:tcPr>
            <w:tcW w:w="860" w:type="dxa"/>
            <w:tcBorders>
              <w:top w:val="nil"/>
              <w:left w:val="nil"/>
              <w:bottom w:val="nil"/>
              <w:right w:val="nil"/>
            </w:tcBorders>
            <w:shd w:val="clear" w:color="auto" w:fill="auto"/>
            <w:noWrap/>
            <w:vAlign w:val="bottom"/>
            <w:hideMark/>
          </w:tcPr>
          <w:p w14:paraId="286935D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6.6748%</w:t>
            </w:r>
          </w:p>
        </w:tc>
        <w:tc>
          <w:tcPr>
            <w:tcW w:w="860" w:type="dxa"/>
            <w:tcBorders>
              <w:top w:val="nil"/>
              <w:left w:val="nil"/>
              <w:bottom w:val="nil"/>
              <w:right w:val="single" w:sz="4" w:space="0" w:color="auto"/>
            </w:tcBorders>
            <w:shd w:val="clear" w:color="auto" w:fill="auto"/>
            <w:noWrap/>
            <w:vAlign w:val="bottom"/>
            <w:hideMark/>
          </w:tcPr>
          <w:p w14:paraId="674371B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6.8685%</w:t>
            </w:r>
          </w:p>
        </w:tc>
        <w:tc>
          <w:tcPr>
            <w:tcW w:w="980" w:type="dxa"/>
            <w:tcBorders>
              <w:top w:val="nil"/>
              <w:left w:val="nil"/>
              <w:bottom w:val="nil"/>
              <w:right w:val="nil"/>
            </w:tcBorders>
            <w:shd w:val="clear" w:color="auto" w:fill="auto"/>
            <w:noWrap/>
            <w:vAlign w:val="bottom"/>
            <w:hideMark/>
          </w:tcPr>
          <w:p w14:paraId="216F4A6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16.9133%</w:t>
            </w:r>
          </w:p>
        </w:tc>
      </w:tr>
      <w:tr w:rsidR="002E74D8" w:rsidRPr="00AB0669" w14:paraId="3165FF61" w14:textId="77777777" w:rsidTr="002E74D8">
        <w:trPr>
          <w:trHeight w:val="288"/>
        </w:trPr>
        <w:tc>
          <w:tcPr>
            <w:tcW w:w="815" w:type="dxa"/>
            <w:tcBorders>
              <w:top w:val="nil"/>
              <w:left w:val="nil"/>
              <w:bottom w:val="nil"/>
              <w:right w:val="nil"/>
            </w:tcBorders>
            <w:shd w:val="clear" w:color="auto" w:fill="auto"/>
            <w:noWrap/>
            <w:vAlign w:val="bottom"/>
            <w:hideMark/>
          </w:tcPr>
          <w:p w14:paraId="7445ADA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15</w:t>
            </w:r>
          </w:p>
        </w:tc>
        <w:tc>
          <w:tcPr>
            <w:tcW w:w="860" w:type="dxa"/>
            <w:tcBorders>
              <w:top w:val="nil"/>
              <w:left w:val="nil"/>
              <w:bottom w:val="nil"/>
              <w:right w:val="nil"/>
            </w:tcBorders>
            <w:shd w:val="clear" w:color="auto" w:fill="auto"/>
            <w:noWrap/>
            <w:vAlign w:val="bottom"/>
            <w:hideMark/>
          </w:tcPr>
          <w:p w14:paraId="302428E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3.2942%</w:t>
            </w:r>
          </w:p>
        </w:tc>
        <w:tc>
          <w:tcPr>
            <w:tcW w:w="860" w:type="dxa"/>
            <w:tcBorders>
              <w:top w:val="nil"/>
              <w:left w:val="nil"/>
              <w:bottom w:val="nil"/>
              <w:right w:val="nil"/>
            </w:tcBorders>
            <w:shd w:val="clear" w:color="auto" w:fill="auto"/>
            <w:noWrap/>
            <w:vAlign w:val="bottom"/>
            <w:hideMark/>
          </w:tcPr>
          <w:p w14:paraId="7642E1B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2.5174%</w:t>
            </w:r>
          </w:p>
        </w:tc>
        <w:tc>
          <w:tcPr>
            <w:tcW w:w="860" w:type="dxa"/>
            <w:tcBorders>
              <w:top w:val="nil"/>
              <w:left w:val="nil"/>
              <w:bottom w:val="nil"/>
              <w:right w:val="nil"/>
            </w:tcBorders>
            <w:shd w:val="clear" w:color="auto" w:fill="auto"/>
            <w:noWrap/>
            <w:vAlign w:val="bottom"/>
            <w:hideMark/>
          </w:tcPr>
          <w:p w14:paraId="7EDB0119"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2.0307%</w:t>
            </w:r>
          </w:p>
        </w:tc>
        <w:tc>
          <w:tcPr>
            <w:tcW w:w="860" w:type="dxa"/>
            <w:tcBorders>
              <w:top w:val="nil"/>
              <w:left w:val="nil"/>
              <w:bottom w:val="nil"/>
              <w:right w:val="single" w:sz="4" w:space="0" w:color="auto"/>
            </w:tcBorders>
            <w:shd w:val="clear" w:color="auto" w:fill="auto"/>
            <w:noWrap/>
            <w:vAlign w:val="bottom"/>
            <w:hideMark/>
          </w:tcPr>
          <w:p w14:paraId="32C61C9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5.0133%</w:t>
            </w:r>
          </w:p>
        </w:tc>
        <w:tc>
          <w:tcPr>
            <w:tcW w:w="860" w:type="dxa"/>
            <w:tcBorders>
              <w:top w:val="nil"/>
              <w:left w:val="nil"/>
              <w:bottom w:val="nil"/>
              <w:right w:val="nil"/>
            </w:tcBorders>
            <w:shd w:val="clear" w:color="auto" w:fill="auto"/>
            <w:noWrap/>
            <w:vAlign w:val="bottom"/>
            <w:hideMark/>
          </w:tcPr>
          <w:p w14:paraId="75436DB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5.7394%</w:t>
            </w:r>
          </w:p>
        </w:tc>
        <w:tc>
          <w:tcPr>
            <w:tcW w:w="860" w:type="dxa"/>
            <w:tcBorders>
              <w:top w:val="nil"/>
              <w:left w:val="nil"/>
              <w:bottom w:val="nil"/>
              <w:right w:val="nil"/>
            </w:tcBorders>
            <w:shd w:val="clear" w:color="auto" w:fill="auto"/>
            <w:noWrap/>
            <w:vAlign w:val="bottom"/>
            <w:hideMark/>
          </w:tcPr>
          <w:p w14:paraId="36D62EA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6.7840%</w:t>
            </w:r>
          </w:p>
        </w:tc>
        <w:tc>
          <w:tcPr>
            <w:tcW w:w="860" w:type="dxa"/>
            <w:tcBorders>
              <w:top w:val="nil"/>
              <w:left w:val="nil"/>
              <w:bottom w:val="nil"/>
              <w:right w:val="nil"/>
            </w:tcBorders>
            <w:shd w:val="clear" w:color="auto" w:fill="auto"/>
            <w:noWrap/>
            <w:vAlign w:val="bottom"/>
            <w:hideMark/>
          </w:tcPr>
          <w:p w14:paraId="51C77BE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6.9017%</w:t>
            </w:r>
          </w:p>
        </w:tc>
        <w:tc>
          <w:tcPr>
            <w:tcW w:w="860" w:type="dxa"/>
            <w:tcBorders>
              <w:top w:val="nil"/>
              <w:left w:val="nil"/>
              <w:bottom w:val="nil"/>
              <w:right w:val="single" w:sz="4" w:space="0" w:color="auto"/>
            </w:tcBorders>
            <w:shd w:val="clear" w:color="auto" w:fill="auto"/>
            <w:noWrap/>
            <w:vAlign w:val="bottom"/>
            <w:hideMark/>
          </w:tcPr>
          <w:p w14:paraId="6CE832B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6.8481%</w:t>
            </w:r>
          </w:p>
        </w:tc>
        <w:tc>
          <w:tcPr>
            <w:tcW w:w="980" w:type="dxa"/>
            <w:tcBorders>
              <w:top w:val="nil"/>
              <w:left w:val="nil"/>
              <w:bottom w:val="nil"/>
              <w:right w:val="nil"/>
            </w:tcBorders>
            <w:shd w:val="clear" w:color="auto" w:fill="auto"/>
            <w:noWrap/>
            <w:vAlign w:val="bottom"/>
            <w:hideMark/>
          </w:tcPr>
          <w:p w14:paraId="22EE775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7.0926%</w:t>
            </w:r>
          </w:p>
        </w:tc>
      </w:tr>
      <w:tr w:rsidR="002E74D8" w:rsidRPr="00AB0669" w14:paraId="6E9279A2" w14:textId="77777777" w:rsidTr="002E74D8">
        <w:trPr>
          <w:trHeight w:val="288"/>
        </w:trPr>
        <w:tc>
          <w:tcPr>
            <w:tcW w:w="815" w:type="dxa"/>
            <w:tcBorders>
              <w:top w:val="nil"/>
              <w:left w:val="nil"/>
              <w:bottom w:val="nil"/>
              <w:right w:val="nil"/>
            </w:tcBorders>
            <w:shd w:val="clear" w:color="auto" w:fill="auto"/>
            <w:noWrap/>
            <w:vAlign w:val="bottom"/>
            <w:hideMark/>
          </w:tcPr>
          <w:p w14:paraId="310308D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16</w:t>
            </w:r>
          </w:p>
        </w:tc>
        <w:tc>
          <w:tcPr>
            <w:tcW w:w="860" w:type="dxa"/>
            <w:tcBorders>
              <w:top w:val="nil"/>
              <w:left w:val="nil"/>
              <w:bottom w:val="nil"/>
              <w:right w:val="nil"/>
            </w:tcBorders>
            <w:shd w:val="clear" w:color="auto" w:fill="auto"/>
            <w:noWrap/>
            <w:vAlign w:val="bottom"/>
            <w:hideMark/>
          </w:tcPr>
          <w:p w14:paraId="5C775A2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3.0780%</w:t>
            </w:r>
          </w:p>
        </w:tc>
        <w:tc>
          <w:tcPr>
            <w:tcW w:w="860" w:type="dxa"/>
            <w:tcBorders>
              <w:top w:val="nil"/>
              <w:left w:val="nil"/>
              <w:bottom w:val="nil"/>
              <w:right w:val="nil"/>
            </w:tcBorders>
            <w:shd w:val="clear" w:color="auto" w:fill="auto"/>
            <w:noWrap/>
            <w:vAlign w:val="bottom"/>
            <w:hideMark/>
          </w:tcPr>
          <w:p w14:paraId="69CA648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2.3211%</w:t>
            </w:r>
          </w:p>
        </w:tc>
        <w:tc>
          <w:tcPr>
            <w:tcW w:w="860" w:type="dxa"/>
            <w:tcBorders>
              <w:top w:val="nil"/>
              <w:left w:val="nil"/>
              <w:bottom w:val="nil"/>
              <w:right w:val="nil"/>
            </w:tcBorders>
            <w:shd w:val="clear" w:color="auto" w:fill="auto"/>
            <w:noWrap/>
            <w:vAlign w:val="bottom"/>
            <w:hideMark/>
          </w:tcPr>
          <w:p w14:paraId="147F917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2.8475%</w:t>
            </w:r>
          </w:p>
        </w:tc>
        <w:tc>
          <w:tcPr>
            <w:tcW w:w="860" w:type="dxa"/>
            <w:tcBorders>
              <w:top w:val="nil"/>
              <w:left w:val="nil"/>
              <w:bottom w:val="nil"/>
              <w:right w:val="single" w:sz="4" w:space="0" w:color="auto"/>
            </w:tcBorders>
            <w:shd w:val="clear" w:color="auto" w:fill="auto"/>
            <w:noWrap/>
            <w:vAlign w:val="bottom"/>
            <w:hideMark/>
          </w:tcPr>
          <w:p w14:paraId="7CFD71A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4.7522%</w:t>
            </w:r>
          </w:p>
        </w:tc>
        <w:tc>
          <w:tcPr>
            <w:tcW w:w="860" w:type="dxa"/>
            <w:tcBorders>
              <w:top w:val="nil"/>
              <w:left w:val="nil"/>
              <w:bottom w:val="nil"/>
              <w:right w:val="nil"/>
            </w:tcBorders>
            <w:shd w:val="clear" w:color="auto" w:fill="auto"/>
            <w:noWrap/>
            <w:vAlign w:val="bottom"/>
            <w:hideMark/>
          </w:tcPr>
          <w:p w14:paraId="21FEF11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5.4360%</w:t>
            </w:r>
          </w:p>
        </w:tc>
        <w:tc>
          <w:tcPr>
            <w:tcW w:w="860" w:type="dxa"/>
            <w:tcBorders>
              <w:top w:val="nil"/>
              <w:left w:val="nil"/>
              <w:bottom w:val="nil"/>
              <w:right w:val="nil"/>
            </w:tcBorders>
            <w:shd w:val="clear" w:color="auto" w:fill="auto"/>
            <w:noWrap/>
            <w:vAlign w:val="bottom"/>
            <w:hideMark/>
          </w:tcPr>
          <w:p w14:paraId="4C72A5F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6.1290%</w:t>
            </w:r>
          </w:p>
        </w:tc>
        <w:tc>
          <w:tcPr>
            <w:tcW w:w="860" w:type="dxa"/>
            <w:tcBorders>
              <w:top w:val="nil"/>
              <w:left w:val="nil"/>
              <w:bottom w:val="nil"/>
              <w:right w:val="nil"/>
            </w:tcBorders>
            <w:shd w:val="clear" w:color="auto" w:fill="auto"/>
            <w:noWrap/>
            <w:vAlign w:val="bottom"/>
            <w:hideMark/>
          </w:tcPr>
          <w:p w14:paraId="6556B71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6.4867%</w:t>
            </w:r>
          </w:p>
        </w:tc>
        <w:tc>
          <w:tcPr>
            <w:tcW w:w="860" w:type="dxa"/>
            <w:tcBorders>
              <w:top w:val="nil"/>
              <w:left w:val="nil"/>
              <w:bottom w:val="nil"/>
              <w:right w:val="single" w:sz="4" w:space="0" w:color="auto"/>
            </w:tcBorders>
            <w:shd w:val="clear" w:color="auto" w:fill="auto"/>
            <w:noWrap/>
            <w:vAlign w:val="bottom"/>
            <w:hideMark/>
          </w:tcPr>
          <w:p w14:paraId="4ABA176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6.6519%</w:t>
            </w:r>
          </w:p>
        </w:tc>
        <w:tc>
          <w:tcPr>
            <w:tcW w:w="980" w:type="dxa"/>
            <w:tcBorders>
              <w:top w:val="nil"/>
              <w:left w:val="nil"/>
              <w:bottom w:val="nil"/>
              <w:right w:val="nil"/>
            </w:tcBorders>
            <w:shd w:val="clear" w:color="auto" w:fill="auto"/>
            <w:noWrap/>
            <w:vAlign w:val="bottom"/>
            <w:hideMark/>
          </w:tcPr>
          <w:p w14:paraId="60210A3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10.8718%</w:t>
            </w:r>
          </w:p>
        </w:tc>
      </w:tr>
      <w:tr w:rsidR="002E74D8" w:rsidRPr="00AB0669" w14:paraId="7F20E9EE" w14:textId="77777777" w:rsidTr="002E74D8">
        <w:trPr>
          <w:trHeight w:val="288"/>
        </w:trPr>
        <w:tc>
          <w:tcPr>
            <w:tcW w:w="815" w:type="dxa"/>
            <w:tcBorders>
              <w:top w:val="nil"/>
              <w:left w:val="nil"/>
              <w:bottom w:val="nil"/>
              <w:right w:val="nil"/>
            </w:tcBorders>
            <w:shd w:val="clear" w:color="auto" w:fill="auto"/>
            <w:noWrap/>
            <w:vAlign w:val="bottom"/>
            <w:hideMark/>
          </w:tcPr>
          <w:p w14:paraId="045133E4"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17</w:t>
            </w:r>
          </w:p>
        </w:tc>
        <w:tc>
          <w:tcPr>
            <w:tcW w:w="860" w:type="dxa"/>
            <w:tcBorders>
              <w:top w:val="nil"/>
              <w:left w:val="nil"/>
              <w:bottom w:val="nil"/>
              <w:right w:val="nil"/>
            </w:tcBorders>
            <w:shd w:val="clear" w:color="auto" w:fill="auto"/>
            <w:noWrap/>
            <w:vAlign w:val="bottom"/>
            <w:hideMark/>
          </w:tcPr>
          <w:p w14:paraId="3A40650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3.8895%</w:t>
            </w:r>
          </w:p>
        </w:tc>
        <w:tc>
          <w:tcPr>
            <w:tcW w:w="860" w:type="dxa"/>
            <w:tcBorders>
              <w:top w:val="nil"/>
              <w:left w:val="nil"/>
              <w:bottom w:val="nil"/>
              <w:right w:val="nil"/>
            </w:tcBorders>
            <w:shd w:val="clear" w:color="auto" w:fill="auto"/>
            <w:noWrap/>
            <w:vAlign w:val="bottom"/>
            <w:hideMark/>
          </w:tcPr>
          <w:p w14:paraId="536FB38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2.2135%</w:t>
            </w:r>
          </w:p>
        </w:tc>
        <w:tc>
          <w:tcPr>
            <w:tcW w:w="860" w:type="dxa"/>
            <w:tcBorders>
              <w:top w:val="nil"/>
              <w:left w:val="nil"/>
              <w:bottom w:val="nil"/>
              <w:right w:val="nil"/>
            </w:tcBorders>
            <w:shd w:val="clear" w:color="auto" w:fill="auto"/>
            <w:noWrap/>
            <w:vAlign w:val="bottom"/>
            <w:hideMark/>
          </w:tcPr>
          <w:p w14:paraId="7F47058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3.0543%</w:t>
            </w:r>
          </w:p>
        </w:tc>
        <w:tc>
          <w:tcPr>
            <w:tcW w:w="860" w:type="dxa"/>
            <w:tcBorders>
              <w:top w:val="nil"/>
              <w:left w:val="nil"/>
              <w:bottom w:val="nil"/>
              <w:right w:val="single" w:sz="4" w:space="0" w:color="auto"/>
            </w:tcBorders>
            <w:shd w:val="clear" w:color="auto" w:fill="auto"/>
            <w:noWrap/>
            <w:vAlign w:val="bottom"/>
            <w:hideMark/>
          </w:tcPr>
          <w:p w14:paraId="62ACE55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4.5770%</w:t>
            </w:r>
          </w:p>
        </w:tc>
        <w:tc>
          <w:tcPr>
            <w:tcW w:w="860" w:type="dxa"/>
            <w:tcBorders>
              <w:top w:val="nil"/>
              <w:left w:val="nil"/>
              <w:bottom w:val="nil"/>
              <w:right w:val="nil"/>
            </w:tcBorders>
            <w:shd w:val="clear" w:color="auto" w:fill="auto"/>
            <w:noWrap/>
            <w:vAlign w:val="bottom"/>
            <w:hideMark/>
          </w:tcPr>
          <w:p w14:paraId="1DE607E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5.6120%</w:t>
            </w:r>
          </w:p>
        </w:tc>
        <w:tc>
          <w:tcPr>
            <w:tcW w:w="860" w:type="dxa"/>
            <w:tcBorders>
              <w:top w:val="nil"/>
              <w:left w:val="nil"/>
              <w:bottom w:val="nil"/>
              <w:right w:val="nil"/>
            </w:tcBorders>
            <w:shd w:val="clear" w:color="auto" w:fill="auto"/>
            <w:noWrap/>
            <w:vAlign w:val="bottom"/>
            <w:hideMark/>
          </w:tcPr>
          <w:p w14:paraId="1CC9FA9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6.7304%</w:t>
            </w:r>
          </w:p>
        </w:tc>
        <w:tc>
          <w:tcPr>
            <w:tcW w:w="860" w:type="dxa"/>
            <w:tcBorders>
              <w:top w:val="nil"/>
              <w:left w:val="nil"/>
              <w:bottom w:val="nil"/>
              <w:right w:val="nil"/>
            </w:tcBorders>
            <w:shd w:val="clear" w:color="auto" w:fill="auto"/>
            <w:noWrap/>
            <w:vAlign w:val="bottom"/>
            <w:hideMark/>
          </w:tcPr>
          <w:p w14:paraId="0B9F4C40"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6.2120%</w:t>
            </w:r>
          </w:p>
        </w:tc>
        <w:tc>
          <w:tcPr>
            <w:tcW w:w="860" w:type="dxa"/>
            <w:tcBorders>
              <w:top w:val="nil"/>
              <w:left w:val="nil"/>
              <w:bottom w:val="nil"/>
              <w:right w:val="single" w:sz="4" w:space="0" w:color="auto"/>
            </w:tcBorders>
            <w:shd w:val="clear" w:color="auto" w:fill="auto"/>
            <w:noWrap/>
            <w:vAlign w:val="bottom"/>
            <w:hideMark/>
          </w:tcPr>
          <w:p w14:paraId="793CDB1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6.1186%</w:t>
            </w:r>
          </w:p>
        </w:tc>
        <w:tc>
          <w:tcPr>
            <w:tcW w:w="980" w:type="dxa"/>
            <w:tcBorders>
              <w:top w:val="nil"/>
              <w:left w:val="nil"/>
              <w:bottom w:val="nil"/>
              <w:right w:val="nil"/>
            </w:tcBorders>
            <w:shd w:val="clear" w:color="auto" w:fill="auto"/>
            <w:noWrap/>
            <w:vAlign w:val="bottom"/>
            <w:hideMark/>
          </w:tcPr>
          <w:p w14:paraId="2EAEB34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13.2559%</w:t>
            </w:r>
          </w:p>
        </w:tc>
      </w:tr>
      <w:tr w:rsidR="002E74D8" w:rsidRPr="00AB0669" w14:paraId="3F3EF2AA" w14:textId="77777777" w:rsidTr="002E74D8">
        <w:trPr>
          <w:trHeight w:val="288"/>
        </w:trPr>
        <w:tc>
          <w:tcPr>
            <w:tcW w:w="815" w:type="dxa"/>
            <w:tcBorders>
              <w:top w:val="nil"/>
              <w:left w:val="nil"/>
              <w:bottom w:val="single" w:sz="4" w:space="0" w:color="auto"/>
              <w:right w:val="nil"/>
            </w:tcBorders>
            <w:shd w:val="clear" w:color="auto" w:fill="auto"/>
            <w:noWrap/>
            <w:vAlign w:val="bottom"/>
            <w:hideMark/>
          </w:tcPr>
          <w:p w14:paraId="2CBB5DAD"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18</w:t>
            </w:r>
          </w:p>
        </w:tc>
        <w:tc>
          <w:tcPr>
            <w:tcW w:w="860" w:type="dxa"/>
            <w:tcBorders>
              <w:top w:val="nil"/>
              <w:left w:val="nil"/>
              <w:bottom w:val="single" w:sz="4" w:space="0" w:color="auto"/>
              <w:right w:val="nil"/>
            </w:tcBorders>
            <w:shd w:val="clear" w:color="auto" w:fill="auto"/>
            <w:noWrap/>
            <w:vAlign w:val="bottom"/>
            <w:hideMark/>
          </w:tcPr>
          <w:p w14:paraId="2B05866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2.7448%</w:t>
            </w:r>
          </w:p>
        </w:tc>
        <w:tc>
          <w:tcPr>
            <w:tcW w:w="860" w:type="dxa"/>
            <w:tcBorders>
              <w:top w:val="nil"/>
              <w:left w:val="nil"/>
              <w:bottom w:val="single" w:sz="4" w:space="0" w:color="auto"/>
              <w:right w:val="nil"/>
            </w:tcBorders>
            <w:shd w:val="clear" w:color="auto" w:fill="auto"/>
            <w:noWrap/>
            <w:vAlign w:val="bottom"/>
            <w:hideMark/>
          </w:tcPr>
          <w:p w14:paraId="0E01B4A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2.4744%</w:t>
            </w:r>
          </w:p>
        </w:tc>
        <w:tc>
          <w:tcPr>
            <w:tcW w:w="860" w:type="dxa"/>
            <w:tcBorders>
              <w:top w:val="nil"/>
              <w:left w:val="nil"/>
              <w:bottom w:val="single" w:sz="4" w:space="0" w:color="auto"/>
              <w:right w:val="nil"/>
            </w:tcBorders>
            <w:shd w:val="clear" w:color="auto" w:fill="auto"/>
            <w:noWrap/>
            <w:vAlign w:val="bottom"/>
            <w:hideMark/>
          </w:tcPr>
          <w:p w14:paraId="727C039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3.1659%</w:t>
            </w:r>
          </w:p>
        </w:tc>
        <w:tc>
          <w:tcPr>
            <w:tcW w:w="860" w:type="dxa"/>
            <w:tcBorders>
              <w:top w:val="nil"/>
              <w:left w:val="nil"/>
              <w:bottom w:val="single" w:sz="4" w:space="0" w:color="auto"/>
              <w:right w:val="single" w:sz="4" w:space="0" w:color="auto"/>
            </w:tcBorders>
            <w:shd w:val="clear" w:color="auto" w:fill="auto"/>
            <w:noWrap/>
            <w:vAlign w:val="bottom"/>
            <w:hideMark/>
          </w:tcPr>
          <w:p w14:paraId="1AA3B0E6"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4.7273%</w:t>
            </w:r>
          </w:p>
        </w:tc>
        <w:tc>
          <w:tcPr>
            <w:tcW w:w="860" w:type="dxa"/>
            <w:tcBorders>
              <w:top w:val="nil"/>
              <w:left w:val="nil"/>
              <w:bottom w:val="single" w:sz="4" w:space="0" w:color="auto"/>
              <w:right w:val="nil"/>
            </w:tcBorders>
            <w:shd w:val="clear" w:color="auto" w:fill="auto"/>
            <w:noWrap/>
            <w:vAlign w:val="bottom"/>
            <w:hideMark/>
          </w:tcPr>
          <w:p w14:paraId="14C61BA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5.6026%</w:t>
            </w:r>
          </w:p>
        </w:tc>
        <w:tc>
          <w:tcPr>
            <w:tcW w:w="860" w:type="dxa"/>
            <w:tcBorders>
              <w:top w:val="nil"/>
              <w:left w:val="nil"/>
              <w:bottom w:val="single" w:sz="4" w:space="0" w:color="auto"/>
              <w:right w:val="nil"/>
            </w:tcBorders>
            <w:shd w:val="clear" w:color="auto" w:fill="auto"/>
            <w:noWrap/>
            <w:vAlign w:val="bottom"/>
            <w:hideMark/>
          </w:tcPr>
          <w:p w14:paraId="0F1ED28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6.0958%</w:t>
            </w:r>
          </w:p>
        </w:tc>
        <w:tc>
          <w:tcPr>
            <w:tcW w:w="860" w:type="dxa"/>
            <w:tcBorders>
              <w:top w:val="nil"/>
              <w:left w:val="nil"/>
              <w:bottom w:val="single" w:sz="4" w:space="0" w:color="auto"/>
              <w:right w:val="nil"/>
            </w:tcBorders>
            <w:shd w:val="clear" w:color="auto" w:fill="auto"/>
            <w:noWrap/>
            <w:vAlign w:val="bottom"/>
            <w:hideMark/>
          </w:tcPr>
          <w:p w14:paraId="2C7FFD4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7.2296%</w:t>
            </w:r>
          </w:p>
        </w:tc>
        <w:tc>
          <w:tcPr>
            <w:tcW w:w="860" w:type="dxa"/>
            <w:tcBorders>
              <w:top w:val="nil"/>
              <w:left w:val="nil"/>
              <w:bottom w:val="single" w:sz="4" w:space="0" w:color="auto"/>
              <w:right w:val="single" w:sz="4" w:space="0" w:color="auto"/>
            </w:tcBorders>
            <w:shd w:val="clear" w:color="auto" w:fill="auto"/>
            <w:noWrap/>
            <w:vAlign w:val="bottom"/>
            <w:hideMark/>
          </w:tcPr>
          <w:p w14:paraId="45248461"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7.5436%</w:t>
            </w:r>
          </w:p>
        </w:tc>
        <w:tc>
          <w:tcPr>
            <w:tcW w:w="980" w:type="dxa"/>
            <w:tcBorders>
              <w:top w:val="nil"/>
              <w:left w:val="nil"/>
              <w:bottom w:val="single" w:sz="4" w:space="0" w:color="auto"/>
              <w:right w:val="nil"/>
            </w:tcBorders>
            <w:shd w:val="clear" w:color="auto" w:fill="auto"/>
            <w:noWrap/>
            <w:vAlign w:val="bottom"/>
            <w:hideMark/>
          </w:tcPr>
          <w:p w14:paraId="24F7532F"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13.1924%</w:t>
            </w:r>
          </w:p>
        </w:tc>
      </w:tr>
      <w:tr w:rsidR="002E74D8" w:rsidRPr="00AB0669" w14:paraId="25C2FE41" w14:textId="77777777" w:rsidTr="002E74D8">
        <w:trPr>
          <w:trHeight w:val="288"/>
        </w:trPr>
        <w:tc>
          <w:tcPr>
            <w:tcW w:w="815" w:type="dxa"/>
            <w:tcBorders>
              <w:top w:val="nil"/>
              <w:left w:val="nil"/>
              <w:bottom w:val="single" w:sz="4" w:space="0" w:color="auto"/>
              <w:right w:val="nil"/>
            </w:tcBorders>
            <w:shd w:val="clear" w:color="auto" w:fill="auto"/>
            <w:noWrap/>
            <w:vAlign w:val="bottom"/>
            <w:hideMark/>
          </w:tcPr>
          <w:p w14:paraId="6CF02D4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Average</w:t>
            </w:r>
          </w:p>
        </w:tc>
        <w:tc>
          <w:tcPr>
            <w:tcW w:w="860" w:type="dxa"/>
            <w:tcBorders>
              <w:top w:val="nil"/>
              <w:left w:val="nil"/>
              <w:bottom w:val="single" w:sz="4" w:space="0" w:color="auto"/>
              <w:right w:val="nil"/>
            </w:tcBorders>
            <w:shd w:val="clear" w:color="auto" w:fill="auto"/>
            <w:noWrap/>
            <w:vAlign w:val="bottom"/>
            <w:hideMark/>
          </w:tcPr>
          <w:p w14:paraId="55054472"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1.9213%</w:t>
            </w:r>
          </w:p>
        </w:tc>
        <w:tc>
          <w:tcPr>
            <w:tcW w:w="860" w:type="dxa"/>
            <w:tcBorders>
              <w:top w:val="nil"/>
              <w:left w:val="nil"/>
              <w:bottom w:val="single" w:sz="4" w:space="0" w:color="auto"/>
              <w:right w:val="nil"/>
            </w:tcBorders>
            <w:shd w:val="clear" w:color="auto" w:fill="auto"/>
            <w:noWrap/>
            <w:vAlign w:val="bottom"/>
            <w:hideMark/>
          </w:tcPr>
          <w:p w14:paraId="461FB2D7"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2.1557%</w:t>
            </w:r>
          </w:p>
        </w:tc>
        <w:tc>
          <w:tcPr>
            <w:tcW w:w="860" w:type="dxa"/>
            <w:tcBorders>
              <w:top w:val="nil"/>
              <w:left w:val="nil"/>
              <w:bottom w:val="single" w:sz="4" w:space="0" w:color="auto"/>
              <w:right w:val="nil"/>
            </w:tcBorders>
            <w:shd w:val="clear" w:color="auto" w:fill="auto"/>
            <w:noWrap/>
            <w:vAlign w:val="bottom"/>
            <w:hideMark/>
          </w:tcPr>
          <w:p w14:paraId="491CAB63"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2.1877%</w:t>
            </w:r>
          </w:p>
        </w:tc>
        <w:tc>
          <w:tcPr>
            <w:tcW w:w="860" w:type="dxa"/>
            <w:tcBorders>
              <w:top w:val="nil"/>
              <w:left w:val="nil"/>
              <w:bottom w:val="single" w:sz="4" w:space="0" w:color="auto"/>
              <w:right w:val="single" w:sz="4" w:space="0" w:color="auto"/>
            </w:tcBorders>
            <w:shd w:val="clear" w:color="auto" w:fill="auto"/>
            <w:noWrap/>
            <w:vAlign w:val="bottom"/>
            <w:hideMark/>
          </w:tcPr>
          <w:p w14:paraId="6BE7C12A"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2.8124%</w:t>
            </w:r>
          </w:p>
        </w:tc>
        <w:tc>
          <w:tcPr>
            <w:tcW w:w="860" w:type="dxa"/>
            <w:tcBorders>
              <w:top w:val="nil"/>
              <w:left w:val="nil"/>
              <w:bottom w:val="single" w:sz="4" w:space="0" w:color="auto"/>
              <w:right w:val="nil"/>
            </w:tcBorders>
            <w:shd w:val="clear" w:color="auto" w:fill="auto"/>
            <w:noWrap/>
            <w:vAlign w:val="bottom"/>
            <w:hideMark/>
          </w:tcPr>
          <w:p w14:paraId="34EA5E0C"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3.6754%</w:t>
            </w:r>
          </w:p>
        </w:tc>
        <w:tc>
          <w:tcPr>
            <w:tcW w:w="860" w:type="dxa"/>
            <w:tcBorders>
              <w:top w:val="nil"/>
              <w:left w:val="nil"/>
              <w:bottom w:val="single" w:sz="4" w:space="0" w:color="auto"/>
              <w:right w:val="nil"/>
            </w:tcBorders>
            <w:shd w:val="clear" w:color="auto" w:fill="auto"/>
            <w:noWrap/>
            <w:vAlign w:val="bottom"/>
            <w:hideMark/>
          </w:tcPr>
          <w:p w14:paraId="1E26BA85"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3.9616%</w:t>
            </w:r>
          </w:p>
        </w:tc>
        <w:tc>
          <w:tcPr>
            <w:tcW w:w="860" w:type="dxa"/>
            <w:tcBorders>
              <w:top w:val="nil"/>
              <w:left w:val="nil"/>
              <w:bottom w:val="single" w:sz="4" w:space="0" w:color="auto"/>
              <w:right w:val="nil"/>
            </w:tcBorders>
            <w:shd w:val="clear" w:color="auto" w:fill="auto"/>
            <w:noWrap/>
            <w:vAlign w:val="bottom"/>
            <w:hideMark/>
          </w:tcPr>
          <w:p w14:paraId="4ECE30B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3.8869%</w:t>
            </w:r>
          </w:p>
        </w:tc>
        <w:tc>
          <w:tcPr>
            <w:tcW w:w="860" w:type="dxa"/>
            <w:tcBorders>
              <w:top w:val="nil"/>
              <w:left w:val="nil"/>
              <w:bottom w:val="single" w:sz="4" w:space="0" w:color="auto"/>
              <w:right w:val="single" w:sz="4" w:space="0" w:color="auto"/>
            </w:tcBorders>
            <w:shd w:val="clear" w:color="auto" w:fill="auto"/>
            <w:noWrap/>
            <w:vAlign w:val="bottom"/>
            <w:hideMark/>
          </w:tcPr>
          <w:p w14:paraId="572FE9B8"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3.9715%</w:t>
            </w:r>
          </w:p>
        </w:tc>
        <w:tc>
          <w:tcPr>
            <w:tcW w:w="980" w:type="dxa"/>
            <w:tcBorders>
              <w:top w:val="nil"/>
              <w:left w:val="nil"/>
              <w:bottom w:val="single" w:sz="4" w:space="0" w:color="auto"/>
              <w:right w:val="nil"/>
            </w:tcBorders>
            <w:shd w:val="clear" w:color="auto" w:fill="auto"/>
            <w:noWrap/>
            <w:vAlign w:val="bottom"/>
            <w:hideMark/>
          </w:tcPr>
          <w:p w14:paraId="642620BE" w14:textId="77777777" w:rsidR="002E74D8" w:rsidRPr="00AB0669" w:rsidRDefault="002E74D8" w:rsidP="002E74D8">
            <w:pPr>
              <w:spacing w:after="0" w:line="240" w:lineRule="auto"/>
              <w:jc w:val="right"/>
              <w:rPr>
                <w:color w:val="000000"/>
                <w:sz w:val="18"/>
                <w:szCs w:val="18"/>
                <w:lang w:eastAsia="zh-CN"/>
              </w:rPr>
            </w:pPr>
            <w:r w:rsidRPr="00AB0669">
              <w:rPr>
                <w:color w:val="000000"/>
                <w:sz w:val="18"/>
                <w:szCs w:val="18"/>
                <w:lang w:eastAsia="zh-CN"/>
              </w:rPr>
              <w:t>7.7482%</w:t>
            </w:r>
          </w:p>
        </w:tc>
      </w:tr>
    </w:tbl>
    <w:p w14:paraId="62C7E6C2" w14:textId="609A9ADF" w:rsidR="00690FD5" w:rsidRPr="00AB0669" w:rsidRDefault="00690FD5" w:rsidP="00B125F5">
      <w:pPr>
        <w:rPr>
          <w:lang w:eastAsia="en-AU"/>
        </w:rPr>
      </w:pPr>
    </w:p>
    <w:p w14:paraId="7E7EC63B" w14:textId="01D2E1CC" w:rsidR="00B74512" w:rsidRPr="00AB0669" w:rsidRDefault="00B74512" w:rsidP="00B74512">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12</w:t>
      </w:r>
      <w:r w:rsidRPr="00AB0669">
        <w:rPr>
          <w:rFonts w:cs="Times New Roman"/>
          <w:b w:val="0"/>
          <w:sz w:val="18"/>
        </w:rPr>
        <w:fldChar w:fldCharType="end"/>
      </w:r>
      <w:r w:rsidRPr="00AB0669">
        <w:rPr>
          <w:rFonts w:cs="Times New Roman"/>
          <w:b w:val="0"/>
          <w:sz w:val="18"/>
        </w:rPr>
        <w:t xml:space="preserve"> </w:t>
      </w:r>
      <w:r w:rsidR="00617D71" w:rsidRPr="00AB0669">
        <w:rPr>
          <w:rFonts w:cs="Times New Roman"/>
          <w:b w:val="0"/>
          <w:sz w:val="18"/>
        </w:rPr>
        <w:t xml:space="preserve">This table shows the accuracy of monthly forecasts of US tourist arrivals from </w:t>
      </w:r>
      <w:r w:rsidR="00617D71" w:rsidRPr="00AB0669">
        <w:rPr>
          <w:rFonts w:cs="Times New Roman"/>
          <w:sz w:val="18"/>
        </w:rPr>
        <w:t>Australia</w:t>
      </w:r>
      <w:r w:rsidR="00617D71" w:rsidRPr="00AB0669">
        <w:rPr>
          <w:rFonts w:cs="Times New Roman"/>
          <w:b w:val="0"/>
          <w:sz w:val="18"/>
        </w:rPr>
        <w:t>. The Absolute Percentage Error (APE) is calculated at forecasting horizon 1 to 18 months (1.5 years). The ARFIMA, ARIMA, and SARIMA models are all estimated by the data from Jan 1996 to Jun 2013 (210 months).</w:t>
      </w:r>
    </w:p>
    <w:tbl>
      <w:tblPr>
        <w:tblW w:w="3976" w:type="dxa"/>
        <w:tblLook w:val="04A0" w:firstRow="1" w:lastRow="0" w:firstColumn="1" w:lastColumn="0" w:noHBand="0" w:noVBand="1"/>
      </w:tblPr>
      <w:tblGrid>
        <w:gridCol w:w="1120"/>
        <w:gridCol w:w="980"/>
        <w:gridCol w:w="951"/>
        <w:gridCol w:w="951"/>
      </w:tblGrid>
      <w:tr w:rsidR="00B74512" w:rsidRPr="00AB0669" w14:paraId="44FD21BE" w14:textId="77777777" w:rsidTr="00B74512">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5DDC90CC"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horizon</w:t>
            </w:r>
          </w:p>
        </w:tc>
        <w:tc>
          <w:tcPr>
            <w:tcW w:w="980" w:type="dxa"/>
            <w:tcBorders>
              <w:top w:val="single" w:sz="4" w:space="0" w:color="auto"/>
              <w:left w:val="nil"/>
              <w:bottom w:val="single" w:sz="4" w:space="0" w:color="auto"/>
              <w:right w:val="nil"/>
            </w:tcBorders>
            <w:shd w:val="clear" w:color="auto" w:fill="auto"/>
            <w:noWrap/>
            <w:vAlign w:val="bottom"/>
            <w:hideMark/>
          </w:tcPr>
          <w:p w14:paraId="71ABDA71" w14:textId="77777777" w:rsidR="00B74512" w:rsidRPr="00AB0669" w:rsidRDefault="00B74512" w:rsidP="00B74512">
            <w:pPr>
              <w:spacing w:after="0" w:line="240" w:lineRule="auto"/>
              <w:jc w:val="left"/>
              <w:rPr>
                <w:color w:val="000000"/>
                <w:sz w:val="18"/>
                <w:szCs w:val="18"/>
                <w:lang w:eastAsia="zh-CN"/>
              </w:rPr>
            </w:pPr>
            <w:r w:rsidRPr="00AB0669">
              <w:rPr>
                <w:color w:val="000000"/>
                <w:sz w:val="18"/>
                <w:szCs w:val="18"/>
                <w:lang w:eastAsia="zh-CN"/>
              </w:rPr>
              <w:t>ARFIMA</w:t>
            </w:r>
          </w:p>
        </w:tc>
        <w:tc>
          <w:tcPr>
            <w:tcW w:w="938" w:type="dxa"/>
            <w:tcBorders>
              <w:top w:val="single" w:sz="4" w:space="0" w:color="auto"/>
              <w:left w:val="nil"/>
              <w:bottom w:val="single" w:sz="4" w:space="0" w:color="auto"/>
              <w:right w:val="nil"/>
            </w:tcBorders>
            <w:shd w:val="clear" w:color="auto" w:fill="auto"/>
            <w:noWrap/>
            <w:vAlign w:val="bottom"/>
            <w:hideMark/>
          </w:tcPr>
          <w:p w14:paraId="68E81650" w14:textId="77777777" w:rsidR="00B74512" w:rsidRPr="00AB0669" w:rsidRDefault="00B74512" w:rsidP="00B74512">
            <w:pPr>
              <w:spacing w:after="0" w:line="240" w:lineRule="auto"/>
              <w:jc w:val="left"/>
              <w:rPr>
                <w:color w:val="000000"/>
                <w:sz w:val="18"/>
                <w:szCs w:val="18"/>
                <w:lang w:eastAsia="zh-CN"/>
              </w:rPr>
            </w:pPr>
            <w:r w:rsidRPr="00AB0669">
              <w:rPr>
                <w:color w:val="000000"/>
                <w:sz w:val="18"/>
                <w:szCs w:val="18"/>
                <w:lang w:eastAsia="zh-CN"/>
              </w:rPr>
              <w:t>ARIMA</w:t>
            </w:r>
          </w:p>
        </w:tc>
        <w:tc>
          <w:tcPr>
            <w:tcW w:w="938" w:type="dxa"/>
            <w:tcBorders>
              <w:top w:val="single" w:sz="4" w:space="0" w:color="auto"/>
              <w:left w:val="nil"/>
              <w:bottom w:val="single" w:sz="4" w:space="0" w:color="auto"/>
              <w:right w:val="nil"/>
            </w:tcBorders>
            <w:shd w:val="clear" w:color="auto" w:fill="auto"/>
            <w:noWrap/>
            <w:vAlign w:val="bottom"/>
            <w:hideMark/>
          </w:tcPr>
          <w:p w14:paraId="2AACDF3E" w14:textId="77777777" w:rsidR="00B74512" w:rsidRPr="00AB0669" w:rsidRDefault="00B74512" w:rsidP="00B74512">
            <w:pPr>
              <w:spacing w:after="0" w:line="240" w:lineRule="auto"/>
              <w:jc w:val="left"/>
              <w:rPr>
                <w:color w:val="000000"/>
                <w:sz w:val="18"/>
                <w:szCs w:val="18"/>
                <w:lang w:eastAsia="zh-CN"/>
              </w:rPr>
            </w:pPr>
            <w:r w:rsidRPr="00AB0669">
              <w:rPr>
                <w:color w:val="000000"/>
                <w:sz w:val="18"/>
                <w:szCs w:val="18"/>
                <w:lang w:eastAsia="zh-CN"/>
              </w:rPr>
              <w:t>SARIMA</w:t>
            </w:r>
          </w:p>
        </w:tc>
      </w:tr>
      <w:tr w:rsidR="00B74512" w:rsidRPr="00AB0669" w14:paraId="4CE2181E" w14:textId="77777777" w:rsidTr="00B74512">
        <w:trPr>
          <w:trHeight w:val="288"/>
        </w:trPr>
        <w:tc>
          <w:tcPr>
            <w:tcW w:w="1120" w:type="dxa"/>
            <w:tcBorders>
              <w:top w:val="nil"/>
              <w:left w:val="nil"/>
              <w:bottom w:val="nil"/>
              <w:right w:val="nil"/>
            </w:tcBorders>
            <w:shd w:val="clear" w:color="auto" w:fill="auto"/>
            <w:noWrap/>
            <w:vAlign w:val="bottom"/>
            <w:hideMark/>
          </w:tcPr>
          <w:p w14:paraId="3E04562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w:t>
            </w:r>
          </w:p>
        </w:tc>
        <w:tc>
          <w:tcPr>
            <w:tcW w:w="980" w:type="dxa"/>
            <w:tcBorders>
              <w:top w:val="nil"/>
              <w:left w:val="nil"/>
              <w:bottom w:val="nil"/>
              <w:right w:val="nil"/>
            </w:tcBorders>
            <w:shd w:val="clear" w:color="auto" w:fill="auto"/>
            <w:noWrap/>
            <w:vAlign w:val="bottom"/>
            <w:hideMark/>
          </w:tcPr>
          <w:p w14:paraId="476A181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0.1630%</w:t>
            </w:r>
          </w:p>
        </w:tc>
        <w:tc>
          <w:tcPr>
            <w:tcW w:w="938" w:type="dxa"/>
            <w:tcBorders>
              <w:top w:val="nil"/>
              <w:left w:val="nil"/>
              <w:bottom w:val="nil"/>
              <w:right w:val="nil"/>
            </w:tcBorders>
            <w:shd w:val="clear" w:color="auto" w:fill="auto"/>
            <w:noWrap/>
            <w:vAlign w:val="bottom"/>
            <w:hideMark/>
          </w:tcPr>
          <w:p w14:paraId="4C2B2935"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0.1627%</w:t>
            </w:r>
          </w:p>
        </w:tc>
        <w:tc>
          <w:tcPr>
            <w:tcW w:w="938" w:type="dxa"/>
            <w:tcBorders>
              <w:top w:val="nil"/>
              <w:left w:val="nil"/>
              <w:bottom w:val="nil"/>
              <w:right w:val="nil"/>
            </w:tcBorders>
            <w:shd w:val="clear" w:color="auto" w:fill="auto"/>
            <w:noWrap/>
            <w:vAlign w:val="bottom"/>
            <w:hideMark/>
          </w:tcPr>
          <w:p w14:paraId="2ED8C3F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1.5976%</w:t>
            </w:r>
          </w:p>
        </w:tc>
      </w:tr>
      <w:tr w:rsidR="00B74512" w:rsidRPr="00AB0669" w14:paraId="5302A385" w14:textId="77777777" w:rsidTr="00B74512">
        <w:trPr>
          <w:trHeight w:val="288"/>
        </w:trPr>
        <w:tc>
          <w:tcPr>
            <w:tcW w:w="1120" w:type="dxa"/>
            <w:tcBorders>
              <w:top w:val="nil"/>
              <w:left w:val="nil"/>
              <w:bottom w:val="nil"/>
              <w:right w:val="nil"/>
            </w:tcBorders>
            <w:shd w:val="clear" w:color="auto" w:fill="auto"/>
            <w:noWrap/>
            <w:vAlign w:val="bottom"/>
            <w:hideMark/>
          </w:tcPr>
          <w:p w14:paraId="18C424B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w:t>
            </w:r>
          </w:p>
        </w:tc>
        <w:tc>
          <w:tcPr>
            <w:tcW w:w="980" w:type="dxa"/>
            <w:tcBorders>
              <w:top w:val="nil"/>
              <w:left w:val="nil"/>
              <w:bottom w:val="nil"/>
              <w:right w:val="nil"/>
            </w:tcBorders>
            <w:shd w:val="clear" w:color="auto" w:fill="auto"/>
            <w:noWrap/>
            <w:vAlign w:val="bottom"/>
            <w:hideMark/>
          </w:tcPr>
          <w:p w14:paraId="37C271CE"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1.5407%</w:t>
            </w:r>
          </w:p>
        </w:tc>
        <w:tc>
          <w:tcPr>
            <w:tcW w:w="938" w:type="dxa"/>
            <w:tcBorders>
              <w:top w:val="nil"/>
              <w:left w:val="nil"/>
              <w:bottom w:val="nil"/>
              <w:right w:val="nil"/>
            </w:tcBorders>
            <w:shd w:val="clear" w:color="auto" w:fill="auto"/>
            <w:noWrap/>
            <w:vAlign w:val="bottom"/>
            <w:hideMark/>
          </w:tcPr>
          <w:p w14:paraId="3994AB1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3.8420%</w:t>
            </w:r>
          </w:p>
        </w:tc>
        <w:tc>
          <w:tcPr>
            <w:tcW w:w="938" w:type="dxa"/>
            <w:tcBorders>
              <w:top w:val="nil"/>
              <w:left w:val="nil"/>
              <w:bottom w:val="nil"/>
              <w:right w:val="nil"/>
            </w:tcBorders>
            <w:shd w:val="clear" w:color="auto" w:fill="auto"/>
            <w:noWrap/>
            <w:vAlign w:val="bottom"/>
            <w:hideMark/>
          </w:tcPr>
          <w:p w14:paraId="1773DD6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2.8754%</w:t>
            </w:r>
          </w:p>
        </w:tc>
      </w:tr>
      <w:tr w:rsidR="00B74512" w:rsidRPr="00AB0669" w14:paraId="70E7FBE5" w14:textId="77777777" w:rsidTr="00B74512">
        <w:trPr>
          <w:trHeight w:val="288"/>
        </w:trPr>
        <w:tc>
          <w:tcPr>
            <w:tcW w:w="1120" w:type="dxa"/>
            <w:tcBorders>
              <w:top w:val="nil"/>
              <w:left w:val="nil"/>
              <w:bottom w:val="nil"/>
              <w:right w:val="nil"/>
            </w:tcBorders>
            <w:shd w:val="clear" w:color="auto" w:fill="auto"/>
            <w:noWrap/>
            <w:vAlign w:val="bottom"/>
            <w:hideMark/>
          </w:tcPr>
          <w:p w14:paraId="2748080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w:t>
            </w:r>
          </w:p>
        </w:tc>
        <w:tc>
          <w:tcPr>
            <w:tcW w:w="980" w:type="dxa"/>
            <w:tcBorders>
              <w:top w:val="nil"/>
              <w:left w:val="nil"/>
              <w:bottom w:val="nil"/>
              <w:right w:val="nil"/>
            </w:tcBorders>
            <w:shd w:val="clear" w:color="auto" w:fill="auto"/>
            <w:noWrap/>
            <w:vAlign w:val="bottom"/>
            <w:hideMark/>
          </w:tcPr>
          <w:p w14:paraId="1167A3F2"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2.4711%</w:t>
            </w:r>
          </w:p>
        </w:tc>
        <w:tc>
          <w:tcPr>
            <w:tcW w:w="938" w:type="dxa"/>
            <w:tcBorders>
              <w:top w:val="nil"/>
              <w:left w:val="nil"/>
              <w:bottom w:val="nil"/>
              <w:right w:val="nil"/>
            </w:tcBorders>
            <w:shd w:val="clear" w:color="auto" w:fill="auto"/>
            <w:noWrap/>
            <w:vAlign w:val="bottom"/>
            <w:hideMark/>
          </w:tcPr>
          <w:p w14:paraId="50093A61"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3.9942%</w:t>
            </w:r>
          </w:p>
        </w:tc>
        <w:tc>
          <w:tcPr>
            <w:tcW w:w="938" w:type="dxa"/>
            <w:tcBorders>
              <w:top w:val="nil"/>
              <w:left w:val="nil"/>
              <w:bottom w:val="nil"/>
              <w:right w:val="nil"/>
            </w:tcBorders>
            <w:shd w:val="clear" w:color="auto" w:fill="auto"/>
            <w:noWrap/>
            <w:vAlign w:val="bottom"/>
            <w:hideMark/>
          </w:tcPr>
          <w:p w14:paraId="0D116F5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1.9264%</w:t>
            </w:r>
          </w:p>
        </w:tc>
      </w:tr>
      <w:tr w:rsidR="00B74512" w:rsidRPr="00AB0669" w14:paraId="5FCDEB4E" w14:textId="77777777" w:rsidTr="00B74512">
        <w:trPr>
          <w:trHeight w:val="288"/>
        </w:trPr>
        <w:tc>
          <w:tcPr>
            <w:tcW w:w="1120" w:type="dxa"/>
            <w:tcBorders>
              <w:top w:val="nil"/>
              <w:left w:val="nil"/>
              <w:bottom w:val="nil"/>
              <w:right w:val="nil"/>
            </w:tcBorders>
            <w:shd w:val="clear" w:color="auto" w:fill="auto"/>
            <w:noWrap/>
            <w:vAlign w:val="bottom"/>
            <w:hideMark/>
          </w:tcPr>
          <w:p w14:paraId="0EB7640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4</w:t>
            </w:r>
          </w:p>
        </w:tc>
        <w:tc>
          <w:tcPr>
            <w:tcW w:w="980" w:type="dxa"/>
            <w:tcBorders>
              <w:top w:val="nil"/>
              <w:left w:val="nil"/>
              <w:bottom w:val="nil"/>
              <w:right w:val="nil"/>
            </w:tcBorders>
            <w:shd w:val="clear" w:color="auto" w:fill="auto"/>
            <w:noWrap/>
            <w:vAlign w:val="bottom"/>
            <w:hideMark/>
          </w:tcPr>
          <w:p w14:paraId="2C840561"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2.8186%</w:t>
            </w:r>
          </w:p>
        </w:tc>
        <w:tc>
          <w:tcPr>
            <w:tcW w:w="938" w:type="dxa"/>
            <w:tcBorders>
              <w:top w:val="nil"/>
              <w:left w:val="nil"/>
              <w:bottom w:val="nil"/>
              <w:right w:val="nil"/>
            </w:tcBorders>
            <w:shd w:val="clear" w:color="auto" w:fill="auto"/>
            <w:noWrap/>
            <w:vAlign w:val="bottom"/>
            <w:hideMark/>
          </w:tcPr>
          <w:p w14:paraId="5FCF289D"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4.4232%</w:t>
            </w:r>
          </w:p>
        </w:tc>
        <w:tc>
          <w:tcPr>
            <w:tcW w:w="938" w:type="dxa"/>
            <w:tcBorders>
              <w:top w:val="nil"/>
              <w:left w:val="nil"/>
              <w:bottom w:val="nil"/>
              <w:right w:val="nil"/>
            </w:tcBorders>
            <w:shd w:val="clear" w:color="auto" w:fill="auto"/>
            <w:noWrap/>
            <w:vAlign w:val="bottom"/>
            <w:hideMark/>
          </w:tcPr>
          <w:p w14:paraId="2955E8BA"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2.3241%</w:t>
            </w:r>
          </w:p>
        </w:tc>
      </w:tr>
      <w:tr w:rsidR="00B74512" w:rsidRPr="00AB0669" w14:paraId="653019BE" w14:textId="77777777" w:rsidTr="00B74512">
        <w:trPr>
          <w:trHeight w:val="288"/>
        </w:trPr>
        <w:tc>
          <w:tcPr>
            <w:tcW w:w="1120" w:type="dxa"/>
            <w:tcBorders>
              <w:top w:val="nil"/>
              <w:left w:val="nil"/>
              <w:bottom w:val="nil"/>
              <w:right w:val="nil"/>
            </w:tcBorders>
            <w:shd w:val="clear" w:color="auto" w:fill="auto"/>
            <w:noWrap/>
            <w:vAlign w:val="bottom"/>
            <w:hideMark/>
          </w:tcPr>
          <w:p w14:paraId="79C8F0F7"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5</w:t>
            </w:r>
          </w:p>
        </w:tc>
        <w:tc>
          <w:tcPr>
            <w:tcW w:w="980" w:type="dxa"/>
            <w:tcBorders>
              <w:top w:val="nil"/>
              <w:left w:val="nil"/>
              <w:bottom w:val="nil"/>
              <w:right w:val="nil"/>
            </w:tcBorders>
            <w:shd w:val="clear" w:color="auto" w:fill="auto"/>
            <w:noWrap/>
            <w:vAlign w:val="bottom"/>
            <w:hideMark/>
          </w:tcPr>
          <w:p w14:paraId="2CD12792"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3.1204%</w:t>
            </w:r>
          </w:p>
        </w:tc>
        <w:tc>
          <w:tcPr>
            <w:tcW w:w="938" w:type="dxa"/>
            <w:tcBorders>
              <w:top w:val="nil"/>
              <w:left w:val="nil"/>
              <w:bottom w:val="nil"/>
              <w:right w:val="nil"/>
            </w:tcBorders>
            <w:shd w:val="clear" w:color="auto" w:fill="auto"/>
            <w:noWrap/>
            <w:vAlign w:val="bottom"/>
            <w:hideMark/>
          </w:tcPr>
          <w:p w14:paraId="6EE7DEFB"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7.5974%</w:t>
            </w:r>
          </w:p>
        </w:tc>
        <w:tc>
          <w:tcPr>
            <w:tcW w:w="938" w:type="dxa"/>
            <w:tcBorders>
              <w:top w:val="nil"/>
              <w:left w:val="nil"/>
              <w:bottom w:val="nil"/>
              <w:right w:val="nil"/>
            </w:tcBorders>
            <w:shd w:val="clear" w:color="auto" w:fill="auto"/>
            <w:noWrap/>
            <w:vAlign w:val="bottom"/>
            <w:hideMark/>
          </w:tcPr>
          <w:p w14:paraId="5062464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2.7554%</w:t>
            </w:r>
          </w:p>
        </w:tc>
      </w:tr>
      <w:tr w:rsidR="00B74512" w:rsidRPr="00AB0669" w14:paraId="1548A4F7" w14:textId="77777777" w:rsidTr="00B74512">
        <w:trPr>
          <w:trHeight w:val="288"/>
        </w:trPr>
        <w:tc>
          <w:tcPr>
            <w:tcW w:w="1120" w:type="dxa"/>
            <w:tcBorders>
              <w:top w:val="nil"/>
              <w:left w:val="nil"/>
              <w:bottom w:val="nil"/>
              <w:right w:val="nil"/>
            </w:tcBorders>
            <w:shd w:val="clear" w:color="auto" w:fill="auto"/>
            <w:noWrap/>
            <w:vAlign w:val="bottom"/>
            <w:hideMark/>
          </w:tcPr>
          <w:p w14:paraId="01586E16"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6</w:t>
            </w:r>
          </w:p>
        </w:tc>
        <w:tc>
          <w:tcPr>
            <w:tcW w:w="980" w:type="dxa"/>
            <w:tcBorders>
              <w:top w:val="nil"/>
              <w:left w:val="nil"/>
              <w:bottom w:val="nil"/>
              <w:right w:val="nil"/>
            </w:tcBorders>
            <w:shd w:val="clear" w:color="auto" w:fill="auto"/>
            <w:noWrap/>
            <w:vAlign w:val="bottom"/>
            <w:hideMark/>
          </w:tcPr>
          <w:p w14:paraId="3883F03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6.1417%</w:t>
            </w:r>
          </w:p>
        </w:tc>
        <w:tc>
          <w:tcPr>
            <w:tcW w:w="938" w:type="dxa"/>
            <w:tcBorders>
              <w:top w:val="nil"/>
              <w:left w:val="nil"/>
              <w:bottom w:val="nil"/>
              <w:right w:val="nil"/>
            </w:tcBorders>
            <w:shd w:val="clear" w:color="auto" w:fill="auto"/>
            <w:noWrap/>
            <w:vAlign w:val="bottom"/>
            <w:hideMark/>
          </w:tcPr>
          <w:p w14:paraId="38A39752"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8.0092%</w:t>
            </w:r>
          </w:p>
        </w:tc>
        <w:tc>
          <w:tcPr>
            <w:tcW w:w="938" w:type="dxa"/>
            <w:tcBorders>
              <w:top w:val="nil"/>
              <w:left w:val="nil"/>
              <w:bottom w:val="nil"/>
              <w:right w:val="nil"/>
            </w:tcBorders>
            <w:shd w:val="clear" w:color="auto" w:fill="auto"/>
            <w:noWrap/>
            <w:vAlign w:val="bottom"/>
            <w:hideMark/>
          </w:tcPr>
          <w:p w14:paraId="76F0F735"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3.1876%</w:t>
            </w:r>
          </w:p>
        </w:tc>
      </w:tr>
      <w:tr w:rsidR="00B74512" w:rsidRPr="00AB0669" w14:paraId="1B7E3E0C" w14:textId="77777777" w:rsidTr="00B74512">
        <w:trPr>
          <w:trHeight w:val="288"/>
        </w:trPr>
        <w:tc>
          <w:tcPr>
            <w:tcW w:w="1120" w:type="dxa"/>
            <w:tcBorders>
              <w:top w:val="nil"/>
              <w:left w:val="nil"/>
              <w:bottom w:val="nil"/>
              <w:right w:val="nil"/>
            </w:tcBorders>
            <w:shd w:val="clear" w:color="auto" w:fill="auto"/>
            <w:noWrap/>
            <w:vAlign w:val="bottom"/>
            <w:hideMark/>
          </w:tcPr>
          <w:p w14:paraId="1EED633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7</w:t>
            </w:r>
          </w:p>
        </w:tc>
        <w:tc>
          <w:tcPr>
            <w:tcW w:w="980" w:type="dxa"/>
            <w:tcBorders>
              <w:top w:val="nil"/>
              <w:left w:val="nil"/>
              <w:bottom w:val="nil"/>
              <w:right w:val="nil"/>
            </w:tcBorders>
            <w:shd w:val="clear" w:color="auto" w:fill="auto"/>
            <w:noWrap/>
            <w:vAlign w:val="bottom"/>
            <w:hideMark/>
          </w:tcPr>
          <w:p w14:paraId="1402D88B"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7.7945%</w:t>
            </w:r>
          </w:p>
        </w:tc>
        <w:tc>
          <w:tcPr>
            <w:tcW w:w="938" w:type="dxa"/>
            <w:tcBorders>
              <w:top w:val="nil"/>
              <w:left w:val="nil"/>
              <w:bottom w:val="nil"/>
              <w:right w:val="nil"/>
            </w:tcBorders>
            <w:shd w:val="clear" w:color="auto" w:fill="auto"/>
            <w:noWrap/>
            <w:vAlign w:val="bottom"/>
            <w:hideMark/>
          </w:tcPr>
          <w:p w14:paraId="4C3A178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9.5544%</w:t>
            </w:r>
          </w:p>
        </w:tc>
        <w:tc>
          <w:tcPr>
            <w:tcW w:w="938" w:type="dxa"/>
            <w:tcBorders>
              <w:top w:val="nil"/>
              <w:left w:val="nil"/>
              <w:bottom w:val="nil"/>
              <w:right w:val="nil"/>
            </w:tcBorders>
            <w:shd w:val="clear" w:color="auto" w:fill="auto"/>
            <w:noWrap/>
            <w:vAlign w:val="bottom"/>
            <w:hideMark/>
          </w:tcPr>
          <w:p w14:paraId="6BA45C85"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3.0819%</w:t>
            </w:r>
          </w:p>
        </w:tc>
      </w:tr>
      <w:tr w:rsidR="00B74512" w:rsidRPr="00AB0669" w14:paraId="760AF50D" w14:textId="77777777" w:rsidTr="00B74512">
        <w:trPr>
          <w:trHeight w:val="288"/>
        </w:trPr>
        <w:tc>
          <w:tcPr>
            <w:tcW w:w="1120" w:type="dxa"/>
            <w:tcBorders>
              <w:top w:val="nil"/>
              <w:left w:val="nil"/>
              <w:bottom w:val="nil"/>
              <w:right w:val="nil"/>
            </w:tcBorders>
            <w:shd w:val="clear" w:color="auto" w:fill="auto"/>
            <w:noWrap/>
            <w:vAlign w:val="bottom"/>
            <w:hideMark/>
          </w:tcPr>
          <w:p w14:paraId="551F2335"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8</w:t>
            </w:r>
          </w:p>
        </w:tc>
        <w:tc>
          <w:tcPr>
            <w:tcW w:w="980" w:type="dxa"/>
            <w:tcBorders>
              <w:top w:val="nil"/>
              <w:left w:val="nil"/>
              <w:bottom w:val="nil"/>
              <w:right w:val="nil"/>
            </w:tcBorders>
            <w:shd w:val="clear" w:color="auto" w:fill="auto"/>
            <w:noWrap/>
            <w:vAlign w:val="bottom"/>
            <w:hideMark/>
          </w:tcPr>
          <w:p w14:paraId="269681B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10.1134%</w:t>
            </w:r>
          </w:p>
        </w:tc>
        <w:tc>
          <w:tcPr>
            <w:tcW w:w="938" w:type="dxa"/>
            <w:tcBorders>
              <w:top w:val="nil"/>
              <w:left w:val="nil"/>
              <w:bottom w:val="nil"/>
              <w:right w:val="nil"/>
            </w:tcBorders>
            <w:shd w:val="clear" w:color="auto" w:fill="auto"/>
            <w:noWrap/>
            <w:vAlign w:val="bottom"/>
            <w:hideMark/>
          </w:tcPr>
          <w:p w14:paraId="76FB450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9.9570%</w:t>
            </w:r>
          </w:p>
        </w:tc>
        <w:tc>
          <w:tcPr>
            <w:tcW w:w="938" w:type="dxa"/>
            <w:tcBorders>
              <w:top w:val="nil"/>
              <w:left w:val="nil"/>
              <w:bottom w:val="nil"/>
              <w:right w:val="nil"/>
            </w:tcBorders>
            <w:shd w:val="clear" w:color="auto" w:fill="auto"/>
            <w:noWrap/>
            <w:vAlign w:val="bottom"/>
            <w:hideMark/>
          </w:tcPr>
          <w:p w14:paraId="20945844"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3.7639%</w:t>
            </w:r>
          </w:p>
        </w:tc>
      </w:tr>
      <w:tr w:rsidR="00B74512" w:rsidRPr="00AB0669" w14:paraId="5F96F8EF" w14:textId="77777777" w:rsidTr="00B74512">
        <w:trPr>
          <w:trHeight w:val="288"/>
        </w:trPr>
        <w:tc>
          <w:tcPr>
            <w:tcW w:w="1120" w:type="dxa"/>
            <w:tcBorders>
              <w:top w:val="nil"/>
              <w:left w:val="nil"/>
              <w:bottom w:val="nil"/>
              <w:right w:val="nil"/>
            </w:tcBorders>
            <w:shd w:val="clear" w:color="auto" w:fill="auto"/>
            <w:noWrap/>
            <w:vAlign w:val="bottom"/>
            <w:hideMark/>
          </w:tcPr>
          <w:p w14:paraId="1D67F77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9</w:t>
            </w:r>
          </w:p>
        </w:tc>
        <w:tc>
          <w:tcPr>
            <w:tcW w:w="980" w:type="dxa"/>
            <w:tcBorders>
              <w:top w:val="nil"/>
              <w:left w:val="nil"/>
              <w:bottom w:val="nil"/>
              <w:right w:val="nil"/>
            </w:tcBorders>
            <w:shd w:val="clear" w:color="auto" w:fill="auto"/>
            <w:noWrap/>
            <w:vAlign w:val="bottom"/>
            <w:hideMark/>
          </w:tcPr>
          <w:p w14:paraId="388CB6D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10.1771%</w:t>
            </w:r>
          </w:p>
        </w:tc>
        <w:tc>
          <w:tcPr>
            <w:tcW w:w="938" w:type="dxa"/>
            <w:tcBorders>
              <w:top w:val="nil"/>
              <w:left w:val="nil"/>
              <w:bottom w:val="nil"/>
              <w:right w:val="nil"/>
            </w:tcBorders>
            <w:shd w:val="clear" w:color="auto" w:fill="auto"/>
            <w:noWrap/>
            <w:vAlign w:val="bottom"/>
            <w:hideMark/>
          </w:tcPr>
          <w:p w14:paraId="094F3B9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15.1617%</w:t>
            </w:r>
          </w:p>
        </w:tc>
        <w:tc>
          <w:tcPr>
            <w:tcW w:w="938" w:type="dxa"/>
            <w:tcBorders>
              <w:top w:val="nil"/>
              <w:left w:val="nil"/>
              <w:bottom w:val="nil"/>
              <w:right w:val="nil"/>
            </w:tcBorders>
            <w:shd w:val="clear" w:color="auto" w:fill="auto"/>
            <w:noWrap/>
            <w:vAlign w:val="bottom"/>
            <w:hideMark/>
          </w:tcPr>
          <w:p w14:paraId="3FACB48A"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4.5838%</w:t>
            </w:r>
          </w:p>
        </w:tc>
      </w:tr>
      <w:tr w:rsidR="00B74512" w:rsidRPr="00AB0669" w14:paraId="3AB87D57" w14:textId="77777777" w:rsidTr="00B74512">
        <w:trPr>
          <w:trHeight w:val="288"/>
        </w:trPr>
        <w:tc>
          <w:tcPr>
            <w:tcW w:w="1120" w:type="dxa"/>
            <w:tcBorders>
              <w:top w:val="nil"/>
              <w:left w:val="nil"/>
              <w:bottom w:val="nil"/>
              <w:right w:val="nil"/>
            </w:tcBorders>
            <w:shd w:val="clear" w:color="auto" w:fill="auto"/>
            <w:noWrap/>
            <w:vAlign w:val="bottom"/>
            <w:hideMark/>
          </w:tcPr>
          <w:p w14:paraId="3DD8CAC2"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10</w:t>
            </w:r>
          </w:p>
        </w:tc>
        <w:tc>
          <w:tcPr>
            <w:tcW w:w="980" w:type="dxa"/>
            <w:tcBorders>
              <w:top w:val="nil"/>
              <w:left w:val="nil"/>
              <w:bottom w:val="nil"/>
              <w:right w:val="nil"/>
            </w:tcBorders>
            <w:shd w:val="clear" w:color="auto" w:fill="auto"/>
            <w:noWrap/>
            <w:vAlign w:val="bottom"/>
            <w:hideMark/>
          </w:tcPr>
          <w:p w14:paraId="40E73776"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10.7876%</w:t>
            </w:r>
          </w:p>
        </w:tc>
        <w:tc>
          <w:tcPr>
            <w:tcW w:w="938" w:type="dxa"/>
            <w:tcBorders>
              <w:top w:val="nil"/>
              <w:left w:val="nil"/>
              <w:bottom w:val="nil"/>
              <w:right w:val="nil"/>
            </w:tcBorders>
            <w:shd w:val="clear" w:color="auto" w:fill="auto"/>
            <w:noWrap/>
            <w:vAlign w:val="bottom"/>
            <w:hideMark/>
          </w:tcPr>
          <w:p w14:paraId="0147928C"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15.5402%</w:t>
            </w:r>
          </w:p>
        </w:tc>
        <w:tc>
          <w:tcPr>
            <w:tcW w:w="938" w:type="dxa"/>
            <w:tcBorders>
              <w:top w:val="nil"/>
              <w:left w:val="nil"/>
              <w:bottom w:val="nil"/>
              <w:right w:val="nil"/>
            </w:tcBorders>
            <w:shd w:val="clear" w:color="auto" w:fill="auto"/>
            <w:noWrap/>
            <w:vAlign w:val="bottom"/>
            <w:hideMark/>
          </w:tcPr>
          <w:p w14:paraId="31CDAED2"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5.3511%</w:t>
            </w:r>
          </w:p>
        </w:tc>
      </w:tr>
      <w:tr w:rsidR="00B74512" w:rsidRPr="00AB0669" w14:paraId="23DD9012" w14:textId="77777777" w:rsidTr="00B74512">
        <w:trPr>
          <w:trHeight w:val="288"/>
        </w:trPr>
        <w:tc>
          <w:tcPr>
            <w:tcW w:w="1120" w:type="dxa"/>
            <w:tcBorders>
              <w:top w:val="nil"/>
              <w:left w:val="nil"/>
              <w:bottom w:val="nil"/>
              <w:right w:val="nil"/>
            </w:tcBorders>
            <w:shd w:val="clear" w:color="auto" w:fill="auto"/>
            <w:noWrap/>
            <w:vAlign w:val="bottom"/>
            <w:hideMark/>
          </w:tcPr>
          <w:p w14:paraId="52AD49C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11</w:t>
            </w:r>
          </w:p>
        </w:tc>
        <w:tc>
          <w:tcPr>
            <w:tcW w:w="980" w:type="dxa"/>
            <w:tcBorders>
              <w:top w:val="nil"/>
              <w:left w:val="nil"/>
              <w:bottom w:val="nil"/>
              <w:right w:val="nil"/>
            </w:tcBorders>
            <w:shd w:val="clear" w:color="auto" w:fill="auto"/>
            <w:noWrap/>
            <w:vAlign w:val="bottom"/>
            <w:hideMark/>
          </w:tcPr>
          <w:p w14:paraId="5CF477A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13.1222%</w:t>
            </w:r>
          </w:p>
        </w:tc>
        <w:tc>
          <w:tcPr>
            <w:tcW w:w="938" w:type="dxa"/>
            <w:tcBorders>
              <w:top w:val="nil"/>
              <w:left w:val="nil"/>
              <w:bottom w:val="nil"/>
              <w:right w:val="nil"/>
            </w:tcBorders>
            <w:shd w:val="clear" w:color="auto" w:fill="auto"/>
            <w:noWrap/>
            <w:vAlign w:val="bottom"/>
            <w:hideMark/>
          </w:tcPr>
          <w:p w14:paraId="299E9D54"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19.3484%</w:t>
            </w:r>
          </w:p>
        </w:tc>
        <w:tc>
          <w:tcPr>
            <w:tcW w:w="938" w:type="dxa"/>
            <w:tcBorders>
              <w:top w:val="nil"/>
              <w:left w:val="nil"/>
              <w:bottom w:val="nil"/>
              <w:right w:val="nil"/>
            </w:tcBorders>
            <w:shd w:val="clear" w:color="auto" w:fill="auto"/>
            <w:noWrap/>
            <w:vAlign w:val="bottom"/>
            <w:hideMark/>
          </w:tcPr>
          <w:p w14:paraId="450675A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6.4474%</w:t>
            </w:r>
          </w:p>
        </w:tc>
      </w:tr>
      <w:tr w:rsidR="00B74512" w:rsidRPr="00AB0669" w14:paraId="2D5D0A91" w14:textId="77777777" w:rsidTr="00B74512">
        <w:trPr>
          <w:trHeight w:val="288"/>
        </w:trPr>
        <w:tc>
          <w:tcPr>
            <w:tcW w:w="1120" w:type="dxa"/>
            <w:tcBorders>
              <w:top w:val="nil"/>
              <w:left w:val="nil"/>
              <w:bottom w:val="nil"/>
              <w:right w:val="nil"/>
            </w:tcBorders>
            <w:shd w:val="clear" w:color="auto" w:fill="auto"/>
            <w:noWrap/>
            <w:vAlign w:val="bottom"/>
            <w:hideMark/>
          </w:tcPr>
          <w:p w14:paraId="05ECBFA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12</w:t>
            </w:r>
          </w:p>
        </w:tc>
        <w:tc>
          <w:tcPr>
            <w:tcW w:w="980" w:type="dxa"/>
            <w:tcBorders>
              <w:top w:val="nil"/>
              <w:left w:val="nil"/>
              <w:bottom w:val="nil"/>
              <w:right w:val="nil"/>
            </w:tcBorders>
            <w:shd w:val="clear" w:color="auto" w:fill="auto"/>
            <w:noWrap/>
            <w:vAlign w:val="bottom"/>
            <w:hideMark/>
          </w:tcPr>
          <w:p w14:paraId="66825871"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18.6795%</w:t>
            </w:r>
          </w:p>
        </w:tc>
        <w:tc>
          <w:tcPr>
            <w:tcW w:w="938" w:type="dxa"/>
            <w:tcBorders>
              <w:top w:val="nil"/>
              <w:left w:val="nil"/>
              <w:bottom w:val="nil"/>
              <w:right w:val="nil"/>
            </w:tcBorders>
            <w:shd w:val="clear" w:color="auto" w:fill="auto"/>
            <w:noWrap/>
            <w:vAlign w:val="bottom"/>
            <w:hideMark/>
          </w:tcPr>
          <w:p w14:paraId="3187C5E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19.6015%</w:t>
            </w:r>
          </w:p>
        </w:tc>
        <w:tc>
          <w:tcPr>
            <w:tcW w:w="938" w:type="dxa"/>
            <w:tcBorders>
              <w:top w:val="nil"/>
              <w:left w:val="nil"/>
              <w:bottom w:val="nil"/>
              <w:right w:val="nil"/>
            </w:tcBorders>
            <w:shd w:val="clear" w:color="auto" w:fill="auto"/>
            <w:noWrap/>
            <w:vAlign w:val="bottom"/>
            <w:hideMark/>
          </w:tcPr>
          <w:p w14:paraId="40C053D6"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7.0062%</w:t>
            </w:r>
          </w:p>
        </w:tc>
      </w:tr>
      <w:tr w:rsidR="00B74512" w:rsidRPr="00AB0669" w14:paraId="69B39DF4" w14:textId="77777777" w:rsidTr="00B74512">
        <w:trPr>
          <w:trHeight w:val="288"/>
        </w:trPr>
        <w:tc>
          <w:tcPr>
            <w:tcW w:w="1120" w:type="dxa"/>
            <w:tcBorders>
              <w:top w:val="nil"/>
              <w:left w:val="nil"/>
              <w:bottom w:val="nil"/>
              <w:right w:val="nil"/>
            </w:tcBorders>
            <w:shd w:val="clear" w:color="auto" w:fill="auto"/>
            <w:noWrap/>
            <w:vAlign w:val="bottom"/>
            <w:hideMark/>
          </w:tcPr>
          <w:p w14:paraId="656B1DA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13</w:t>
            </w:r>
          </w:p>
        </w:tc>
        <w:tc>
          <w:tcPr>
            <w:tcW w:w="980" w:type="dxa"/>
            <w:tcBorders>
              <w:top w:val="nil"/>
              <w:left w:val="nil"/>
              <w:bottom w:val="nil"/>
              <w:right w:val="nil"/>
            </w:tcBorders>
            <w:shd w:val="clear" w:color="auto" w:fill="auto"/>
            <w:noWrap/>
            <w:vAlign w:val="bottom"/>
            <w:hideMark/>
          </w:tcPr>
          <w:p w14:paraId="595CE28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19.3294%</w:t>
            </w:r>
          </w:p>
        </w:tc>
        <w:tc>
          <w:tcPr>
            <w:tcW w:w="938" w:type="dxa"/>
            <w:tcBorders>
              <w:top w:val="nil"/>
              <w:left w:val="nil"/>
              <w:bottom w:val="nil"/>
              <w:right w:val="nil"/>
            </w:tcBorders>
            <w:shd w:val="clear" w:color="auto" w:fill="auto"/>
            <w:noWrap/>
            <w:vAlign w:val="bottom"/>
            <w:hideMark/>
          </w:tcPr>
          <w:p w14:paraId="5B6C7AD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21.9494%</w:t>
            </w:r>
          </w:p>
        </w:tc>
        <w:tc>
          <w:tcPr>
            <w:tcW w:w="938" w:type="dxa"/>
            <w:tcBorders>
              <w:top w:val="nil"/>
              <w:left w:val="nil"/>
              <w:bottom w:val="nil"/>
              <w:right w:val="nil"/>
            </w:tcBorders>
            <w:shd w:val="clear" w:color="auto" w:fill="auto"/>
            <w:noWrap/>
            <w:vAlign w:val="bottom"/>
            <w:hideMark/>
          </w:tcPr>
          <w:p w14:paraId="6BB068DC"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7.5102%</w:t>
            </w:r>
          </w:p>
        </w:tc>
      </w:tr>
      <w:tr w:rsidR="00B74512" w:rsidRPr="00AB0669" w14:paraId="0015FCAA" w14:textId="77777777" w:rsidTr="00B74512">
        <w:trPr>
          <w:trHeight w:val="288"/>
        </w:trPr>
        <w:tc>
          <w:tcPr>
            <w:tcW w:w="1120" w:type="dxa"/>
            <w:tcBorders>
              <w:top w:val="nil"/>
              <w:left w:val="nil"/>
              <w:bottom w:val="nil"/>
              <w:right w:val="nil"/>
            </w:tcBorders>
            <w:shd w:val="clear" w:color="auto" w:fill="auto"/>
            <w:noWrap/>
            <w:vAlign w:val="bottom"/>
            <w:hideMark/>
          </w:tcPr>
          <w:p w14:paraId="2ABF985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14</w:t>
            </w:r>
          </w:p>
        </w:tc>
        <w:tc>
          <w:tcPr>
            <w:tcW w:w="980" w:type="dxa"/>
            <w:tcBorders>
              <w:top w:val="nil"/>
              <w:left w:val="nil"/>
              <w:bottom w:val="nil"/>
              <w:right w:val="nil"/>
            </w:tcBorders>
            <w:shd w:val="clear" w:color="auto" w:fill="auto"/>
            <w:noWrap/>
            <w:vAlign w:val="bottom"/>
            <w:hideMark/>
          </w:tcPr>
          <w:p w14:paraId="134447BB"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20.3376%</w:t>
            </w:r>
          </w:p>
        </w:tc>
        <w:tc>
          <w:tcPr>
            <w:tcW w:w="938" w:type="dxa"/>
            <w:tcBorders>
              <w:top w:val="nil"/>
              <w:left w:val="nil"/>
              <w:bottom w:val="nil"/>
              <w:right w:val="nil"/>
            </w:tcBorders>
            <w:shd w:val="clear" w:color="auto" w:fill="auto"/>
            <w:noWrap/>
            <w:vAlign w:val="bottom"/>
            <w:hideMark/>
          </w:tcPr>
          <w:p w14:paraId="3D8089A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29.0222%</w:t>
            </w:r>
          </w:p>
        </w:tc>
        <w:tc>
          <w:tcPr>
            <w:tcW w:w="938" w:type="dxa"/>
            <w:tcBorders>
              <w:top w:val="nil"/>
              <w:left w:val="nil"/>
              <w:bottom w:val="nil"/>
              <w:right w:val="nil"/>
            </w:tcBorders>
            <w:shd w:val="clear" w:color="auto" w:fill="auto"/>
            <w:noWrap/>
            <w:vAlign w:val="bottom"/>
            <w:hideMark/>
          </w:tcPr>
          <w:p w14:paraId="072DB8C4"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9.1617%</w:t>
            </w:r>
          </w:p>
        </w:tc>
      </w:tr>
      <w:tr w:rsidR="00B74512" w:rsidRPr="00AB0669" w14:paraId="0035C17C" w14:textId="77777777" w:rsidTr="00B74512">
        <w:trPr>
          <w:trHeight w:val="288"/>
        </w:trPr>
        <w:tc>
          <w:tcPr>
            <w:tcW w:w="1120" w:type="dxa"/>
            <w:tcBorders>
              <w:top w:val="nil"/>
              <w:left w:val="nil"/>
              <w:bottom w:val="nil"/>
              <w:right w:val="nil"/>
            </w:tcBorders>
            <w:shd w:val="clear" w:color="auto" w:fill="auto"/>
            <w:noWrap/>
            <w:vAlign w:val="bottom"/>
            <w:hideMark/>
          </w:tcPr>
          <w:p w14:paraId="668AC7D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15</w:t>
            </w:r>
          </w:p>
        </w:tc>
        <w:tc>
          <w:tcPr>
            <w:tcW w:w="980" w:type="dxa"/>
            <w:tcBorders>
              <w:top w:val="nil"/>
              <w:left w:val="nil"/>
              <w:bottom w:val="nil"/>
              <w:right w:val="nil"/>
            </w:tcBorders>
            <w:shd w:val="clear" w:color="auto" w:fill="auto"/>
            <w:noWrap/>
            <w:vAlign w:val="bottom"/>
            <w:hideMark/>
          </w:tcPr>
          <w:p w14:paraId="75218B40"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21.2042%</w:t>
            </w:r>
          </w:p>
        </w:tc>
        <w:tc>
          <w:tcPr>
            <w:tcW w:w="938" w:type="dxa"/>
            <w:tcBorders>
              <w:top w:val="nil"/>
              <w:left w:val="nil"/>
              <w:bottom w:val="nil"/>
              <w:right w:val="nil"/>
            </w:tcBorders>
            <w:shd w:val="clear" w:color="auto" w:fill="auto"/>
            <w:noWrap/>
            <w:vAlign w:val="bottom"/>
            <w:hideMark/>
          </w:tcPr>
          <w:p w14:paraId="22E7FF4D"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34.4473%</w:t>
            </w:r>
          </w:p>
        </w:tc>
        <w:tc>
          <w:tcPr>
            <w:tcW w:w="938" w:type="dxa"/>
            <w:tcBorders>
              <w:top w:val="nil"/>
              <w:left w:val="nil"/>
              <w:bottom w:val="nil"/>
              <w:right w:val="nil"/>
            </w:tcBorders>
            <w:shd w:val="clear" w:color="auto" w:fill="auto"/>
            <w:noWrap/>
            <w:vAlign w:val="bottom"/>
            <w:hideMark/>
          </w:tcPr>
          <w:p w14:paraId="3939F9ED"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9.2612%</w:t>
            </w:r>
          </w:p>
        </w:tc>
      </w:tr>
      <w:tr w:rsidR="00B74512" w:rsidRPr="00AB0669" w14:paraId="34F7E2F2" w14:textId="77777777" w:rsidTr="00B74512">
        <w:trPr>
          <w:trHeight w:val="288"/>
        </w:trPr>
        <w:tc>
          <w:tcPr>
            <w:tcW w:w="1120" w:type="dxa"/>
            <w:tcBorders>
              <w:top w:val="nil"/>
              <w:left w:val="nil"/>
              <w:bottom w:val="nil"/>
              <w:right w:val="nil"/>
            </w:tcBorders>
            <w:shd w:val="clear" w:color="auto" w:fill="auto"/>
            <w:noWrap/>
            <w:vAlign w:val="bottom"/>
            <w:hideMark/>
          </w:tcPr>
          <w:p w14:paraId="294C50FE"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16</w:t>
            </w:r>
          </w:p>
        </w:tc>
        <w:tc>
          <w:tcPr>
            <w:tcW w:w="980" w:type="dxa"/>
            <w:tcBorders>
              <w:top w:val="nil"/>
              <w:left w:val="nil"/>
              <w:bottom w:val="nil"/>
              <w:right w:val="nil"/>
            </w:tcBorders>
            <w:shd w:val="clear" w:color="auto" w:fill="auto"/>
            <w:noWrap/>
            <w:vAlign w:val="bottom"/>
            <w:hideMark/>
          </w:tcPr>
          <w:p w14:paraId="6FCBFAC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21.5191%</w:t>
            </w:r>
          </w:p>
        </w:tc>
        <w:tc>
          <w:tcPr>
            <w:tcW w:w="938" w:type="dxa"/>
            <w:tcBorders>
              <w:top w:val="nil"/>
              <w:left w:val="nil"/>
              <w:bottom w:val="nil"/>
              <w:right w:val="nil"/>
            </w:tcBorders>
            <w:shd w:val="clear" w:color="auto" w:fill="auto"/>
            <w:noWrap/>
            <w:vAlign w:val="bottom"/>
            <w:hideMark/>
          </w:tcPr>
          <w:p w14:paraId="7F60E96D"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41.0450%</w:t>
            </w:r>
          </w:p>
        </w:tc>
        <w:tc>
          <w:tcPr>
            <w:tcW w:w="938" w:type="dxa"/>
            <w:tcBorders>
              <w:top w:val="nil"/>
              <w:left w:val="nil"/>
              <w:bottom w:val="nil"/>
              <w:right w:val="nil"/>
            </w:tcBorders>
            <w:shd w:val="clear" w:color="auto" w:fill="auto"/>
            <w:noWrap/>
            <w:vAlign w:val="bottom"/>
            <w:hideMark/>
          </w:tcPr>
          <w:p w14:paraId="43E7F6E7"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10.1035%</w:t>
            </w:r>
          </w:p>
        </w:tc>
      </w:tr>
      <w:tr w:rsidR="00B74512" w:rsidRPr="00AB0669" w14:paraId="39F15124" w14:textId="77777777" w:rsidTr="00B74512">
        <w:trPr>
          <w:trHeight w:val="288"/>
        </w:trPr>
        <w:tc>
          <w:tcPr>
            <w:tcW w:w="1120" w:type="dxa"/>
            <w:tcBorders>
              <w:top w:val="nil"/>
              <w:left w:val="nil"/>
              <w:bottom w:val="nil"/>
              <w:right w:val="nil"/>
            </w:tcBorders>
            <w:shd w:val="clear" w:color="auto" w:fill="auto"/>
            <w:noWrap/>
            <w:vAlign w:val="bottom"/>
            <w:hideMark/>
          </w:tcPr>
          <w:p w14:paraId="24CA2E64"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17</w:t>
            </w:r>
          </w:p>
        </w:tc>
        <w:tc>
          <w:tcPr>
            <w:tcW w:w="980" w:type="dxa"/>
            <w:tcBorders>
              <w:top w:val="nil"/>
              <w:left w:val="nil"/>
              <w:bottom w:val="nil"/>
              <w:right w:val="nil"/>
            </w:tcBorders>
            <w:shd w:val="clear" w:color="auto" w:fill="auto"/>
            <w:noWrap/>
            <w:vAlign w:val="bottom"/>
            <w:hideMark/>
          </w:tcPr>
          <w:p w14:paraId="7B6268F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23.2741%</w:t>
            </w:r>
          </w:p>
        </w:tc>
        <w:tc>
          <w:tcPr>
            <w:tcW w:w="938" w:type="dxa"/>
            <w:tcBorders>
              <w:top w:val="nil"/>
              <w:left w:val="nil"/>
              <w:bottom w:val="nil"/>
              <w:right w:val="nil"/>
            </w:tcBorders>
            <w:shd w:val="clear" w:color="auto" w:fill="auto"/>
            <w:noWrap/>
            <w:vAlign w:val="bottom"/>
            <w:hideMark/>
          </w:tcPr>
          <w:p w14:paraId="09611C14"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49.6832%</w:t>
            </w:r>
          </w:p>
        </w:tc>
        <w:tc>
          <w:tcPr>
            <w:tcW w:w="938" w:type="dxa"/>
            <w:tcBorders>
              <w:top w:val="nil"/>
              <w:left w:val="nil"/>
              <w:bottom w:val="nil"/>
              <w:right w:val="nil"/>
            </w:tcBorders>
            <w:shd w:val="clear" w:color="auto" w:fill="auto"/>
            <w:noWrap/>
            <w:vAlign w:val="bottom"/>
            <w:hideMark/>
          </w:tcPr>
          <w:p w14:paraId="6D7EF105"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11.3291%</w:t>
            </w:r>
          </w:p>
        </w:tc>
      </w:tr>
      <w:tr w:rsidR="00B74512" w:rsidRPr="00AB0669" w14:paraId="4C7CD102" w14:textId="77777777" w:rsidTr="00B74512">
        <w:trPr>
          <w:trHeight w:val="288"/>
        </w:trPr>
        <w:tc>
          <w:tcPr>
            <w:tcW w:w="1120" w:type="dxa"/>
            <w:tcBorders>
              <w:top w:val="nil"/>
              <w:left w:val="nil"/>
              <w:bottom w:val="nil"/>
              <w:right w:val="nil"/>
            </w:tcBorders>
            <w:shd w:val="clear" w:color="auto" w:fill="auto"/>
            <w:noWrap/>
            <w:vAlign w:val="bottom"/>
            <w:hideMark/>
          </w:tcPr>
          <w:p w14:paraId="79C2A386"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18</w:t>
            </w:r>
          </w:p>
        </w:tc>
        <w:tc>
          <w:tcPr>
            <w:tcW w:w="980" w:type="dxa"/>
            <w:tcBorders>
              <w:top w:val="nil"/>
              <w:left w:val="nil"/>
              <w:bottom w:val="nil"/>
              <w:right w:val="nil"/>
            </w:tcBorders>
            <w:shd w:val="clear" w:color="auto" w:fill="auto"/>
            <w:noWrap/>
            <w:vAlign w:val="bottom"/>
            <w:hideMark/>
          </w:tcPr>
          <w:p w14:paraId="3B083687"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30.5076%</w:t>
            </w:r>
          </w:p>
        </w:tc>
        <w:tc>
          <w:tcPr>
            <w:tcW w:w="938" w:type="dxa"/>
            <w:tcBorders>
              <w:top w:val="nil"/>
              <w:left w:val="nil"/>
              <w:bottom w:val="nil"/>
              <w:right w:val="nil"/>
            </w:tcBorders>
            <w:shd w:val="clear" w:color="auto" w:fill="auto"/>
            <w:noWrap/>
            <w:vAlign w:val="bottom"/>
            <w:hideMark/>
          </w:tcPr>
          <w:p w14:paraId="4520B3C8"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78.1964%</w:t>
            </w:r>
          </w:p>
        </w:tc>
        <w:tc>
          <w:tcPr>
            <w:tcW w:w="938" w:type="dxa"/>
            <w:tcBorders>
              <w:top w:val="nil"/>
              <w:left w:val="nil"/>
              <w:bottom w:val="nil"/>
              <w:right w:val="nil"/>
            </w:tcBorders>
            <w:shd w:val="clear" w:color="auto" w:fill="auto"/>
            <w:noWrap/>
            <w:vAlign w:val="bottom"/>
            <w:hideMark/>
          </w:tcPr>
          <w:p w14:paraId="129DD839"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14.6800%</w:t>
            </w:r>
          </w:p>
        </w:tc>
      </w:tr>
      <w:tr w:rsidR="00B74512" w:rsidRPr="00AB0669" w14:paraId="32D51CEA" w14:textId="77777777" w:rsidTr="00B74512">
        <w:trPr>
          <w:trHeight w:val="288"/>
        </w:trPr>
        <w:tc>
          <w:tcPr>
            <w:tcW w:w="1120" w:type="dxa"/>
            <w:tcBorders>
              <w:top w:val="single" w:sz="4" w:space="0" w:color="auto"/>
              <w:left w:val="nil"/>
              <w:bottom w:val="single" w:sz="4" w:space="0" w:color="auto"/>
              <w:right w:val="nil"/>
            </w:tcBorders>
            <w:shd w:val="clear" w:color="auto" w:fill="auto"/>
            <w:noWrap/>
            <w:vAlign w:val="bottom"/>
            <w:hideMark/>
          </w:tcPr>
          <w:p w14:paraId="6B6B0C72"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Average</w:t>
            </w:r>
          </w:p>
        </w:tc>
        <w:tc>
          <w:tcPr>
            <w:tcW w:w="980" w:type="dxa"/>
            <w:tcBorders>
              <w:top w:val="single" w:sz="4" w:space="0" w:color="auto"/>
              <w:left w:val="nil"/>
              <w:bottom w:val="single" w:sz="4" w:space="0" w:color="auto"/>
              <w:right w:val="nil"/>
            </w:tcBorders>
            <w:shd w:val="clear" w:color="auto" w:fill="auto"/>
            <w:noWrap/>
            <w:vAlign w:val="bottom"/>
            <w:hideMark/>
          </w:tcPr>
          <w:p w14:paraId="04C95FA3"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12.3945%</w:t>
            </w:r>
          </w:p>
        </w:tc>
        <w:tc>
          <w:tcPr>
            <w:tcW w:w="938" w:type="dxa"/>
            <w:tcBorders>
              <w:top w:val="single" w:sz="4" w:space="0" w:color="auto"/>
              <w:left w:val="nil"/>
              <w:bottom w:val="single" w:sz="4" w:space="0" w:color="auto"/>
              <w:right w:val="nil"/>
            </w:tcBorders>
            <w:shd w:val="clear" w:color="auto" w:fill="auto"/>
            <w:noWrap/>
            <w:vAlign w:val="bottom"/>
            <w:hideMark/>
          </w:tcPr>
          <w:p w14:paraId="3C66AB2F"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20.6409%</w:t>
            </w:r>
          </w:p>
        </w:tc>
        <w:tc>
          <w:tcPr>
            <w:tcW w:w="938" w:type="dxa"/>
            <w:tcBorders>
              <w:top w:val="single" w:sz="4" w:space="0" w:color="auto"/>
              <w:left w:val="nil"/>
              <w:bottom w:val="single" w:sz="4" w:space="0" w:color="auto"/>
              <w:right w:val="nil"/>
            </w:tcBorders>
            <w:shd w:val="clear" w:color="auto" w:fill="auto"/>
            <w:noWrap/>
            <w:vAlign w:val="bottom"/>
            <w:hideMark/>
          </w:tcPr>
          <w:p w14:paraId="49C2020A" w14:textId="77777777" w:rsidR="00B74512" w:rsidRPr="00AB0669" w:rsidRDefault="00B74512" w:rsidP="00B74512">
            <w:pPr>
              <w:spacing w:after="0" w:line="240" w:lineRule="auto"/>
              <w:jc w:val="right"/>
              <w:rPr>
                <w:color w:val="000000"/>
                <w:sz w:val="18"/>
                <w:szCs w:val="18"/>
                <w:lang w:eastAsia="zh-CN"/>
              </w:rPr>
            </w:pPr>
            <w:r w:rsidRPr="00AB0669">
              <w:rPr>
                <w:color w:val="000000"/>
                <w:sz w:val="18"/>
                <w:szCs w:val="18"/>
                <w:lang w:eastAsia="zh-CN"/>
              </w:rPr>
              <w:t>5.9415%</w:t>
            </w:r>
          </w:p>
        </w:tc>
      </w:tr>
    </w:tbl>
    <w:p w14:paraId="26344D2E" w14:textId="3D8AF423" w:rsidR="002E74D8" w:rsidRPr="00AB0669" w:rsidRDefault="002E74D8" w:rsidP="00B125F5">
      <w:pPr>
        <w:rPr>
          <w:lang w:eastAsia="en-AU"/>
        </w:rPr>
      </w:pPr>
    </w:p>
    <w:p w14:paraId="16C4C0FA" w14:textId="77777777" w:rsidR="004333B4" w:rsidRPr="00AB0669" w:rsidRDefault="004333B4" w:rsidP="00B125F5">
      <w:pPr>
        <w:rPr>
          <w:lang w:eastAsia="en-AU"/>
        </w:rPr>
      </w:pPr>
    </w:p>
    <w:p w14:paraId="3A633B0B" w14:textId="77D59879" w:rsidR="00B64029" w:rsidRPr="00AB0669" w:rsidRDefault="00B64029" w:rsidP="00B64029">
      <w:pPr>
        <w:pStyle w:val="ad"/>
        <w:keepNext/>
        <w:spacing w:line="216" w:lineRule="auto"/>
        <w:jc w:val="both"/>
        <w:rPr>
          <w:rFonts w:cs="Times New Roman"/>
          <w:b w:val="0"/>
          <w:sz w:val="18"/>
        </w:rPr>
      </w:pPr>
      <w:r w:rsidRPr="00AB0669">
        <w:rPr>
          <w:rFonts w:cs="Times New Roman"/>
          <w:b w:val="0"/>
          <w:sz w:val="18"/>
        </w:rPr>
        <w:lastRenderedPageBreak/>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13</w:t>
      </w:r>
      <w:r w:rsidRPr="00AB0669">
        <w:rPr>
          <w:rFonts w:cs="Times New Roman"/>
          <w:b w:val="0"/>
          <w:sz w:val="18"/>
        </w:rPr>
        <w:fldChar w:fldCharType="end"/>
      </w:r>
      <w:r w:rsidRPr="00AB0669">
        <w:rPr>
          <w:rFonts w:cs="Times New Roman"/>
          <w:b w:val="0"/>
          <w:sz w:val="18"/>
        </w:rPr>
        <w:t xml:space="preserve"> This table shows the average accuracy of monthly forecasts of US tourist arrivals from ITALY. The MAPE and RMSE are average values across all forecasted data from Aug 2013 to Sep 2017. The models are all estimated by the data from Jan 1996 to Ju</w:t>
      </w:r>
      <w:r w:rsidR="00E67E09" w:rsidRPr="00AB0669">
        <w:rPr>
          <w:rFonts w:cs="Times New Roman"/>
          <w:b w:val="0"/>
          <w:sz w:val="18"/>
        </w:rPr>
        <w:t>n</w:t>
      </w:r>
      <w:r w:rsidRPr="00AB0669">
        <w:rPr>
          <w:rFonts w:cs="Times New Roman"/>
          <w:b w:val="0"/>
          <w:sz w:val="18"/>
        </w:rPr>
        <w:t xml:space="preserve"> 2013.</w:t>
      </w:r>
    </w:p>
    <w:tbl>
      <w:tblPr>
        <w:tblW w:w="5000" w:type="pct"/>
        <w:tblLayout w:type="fixed"/>
        <w:tblLook w:val="04A0" w:firstRow="1" w:lastRow="0" w:firstColumn="1" w:lastColumn="0" w:noHBand="0" w:noVBand="1"/>
      </w:tblPr>
      <w:tblGrid>
        <w:gridCol w:w="1064"/>
        <w:gridCol w:w="1293"/>
        <w:gridCol w:w="1345"/>
        <w:gridCol w:w="842"/>
        <w:gridCol w:w="257"/>
        <w:gridCol w:w="1301"/>
        <w:gridCol w:w="1372"/>
        <w:gridCol w:w="1319"/>
      </w:tblGrid>
      <w:tr w:rsidR="00C324EC" w:rsidRPr="00AB0669" w14:paraId="6F6BD1C0" w14:textId="77777777" w:rsidTr="00705DDA">
        <w:tc>
          <w:tcPr>
            <w:tcW w:w="605" w:type="pct"/>
            <w:tcBorders>
              <w:top w:val="single" w:sz="4" w:space="0" w:color="auto"/>
              <w:left w:val="nil"/>
              <w:bottom w:val="single" w:sz="4" w:space="0" w:color="auto"/>
              <w:right w:val="nil"/>
            </w:tcBorders>
            <w:shd w:val="clear" w:color="auto" w:fill="auto"/>
            <w:noWrap/>
            <w:vAlign w:val="bottom"/>
            <w:hideMark/>
          </w:tcPr>
          <w:p w14:paraId="6BD55059" w14:textId="506F0F93" w:rsidR="00C324EC" w:rsidRPr="00AB0669" w:rsidRDefault="000561A5" w:rsidP="00705DDA">
            <w:pPr>
              <w:spacing w:after="0" w:line="240" w:lineRule="auto"/>
              <w:jc w:val="left"/>
              <w:rPr>
                <w:color w:val="000000"/>
                <w:sz w:val="18"/>
                <w:szCs w:val="18"/>
                <w:lang w:eastAsia="zh-CN"/>
              </w:rPr>
            </w:pPr>
            <w:r w:rsidRPr="00AB0669">
              <w:rPr>
                <w:color w:val="000000"/>
                <w:sz w:val="18"/>
                <w:szCs w:val="18"/>
                <w:lang w:eastAsia="zh-CN"/>
              </w:rPr>
              <w:t>ITALY</w:t>
            </w:r>
          </w:p>
        </w:tc>
        <w:tc>
          <w:tcPr>
            <w:tcW w:w="1979" w:type="pct"/>
            <w:gridSpan w:val="3"/>
            <w:tcBorders>
              <w:top w:val="single" w:sz="4" w:space="0" w:color="auto"/>
              <w:left w:val="nil"/>
              <w:bottom w:val="single" w:sz="4" w:space="0" w:color="auto"/>
              <w:right w:val="nil"/>
            </w:tcBorders>
            <w:shd w:val="clear" w:color="auto" w:fill="auto"/>
            <w:noWrap/>
            <w:vAlign w:val="bottom"/>
            <w:hideMark/>
          </w:tcPr>
          <w:p w14:paraId="717846B0" w14:textId="77777777" w:rsidR="00C324EC" w:rsidRPr="00AB0669" w:rsidRDefault="00C324EC" w:rsidP="00705DDA">
            <w:pPr>
              <w:spacing w:after="0" w:line="240" w:lineRule="auto"/>
              <w:jc w:val="center"/>
              <w:rPr>
                <w:color w:val="000000"/>
                <w:sz w:val="18"/>
                <w:szCs w:val="18"/>
                <w:lang w:eastAsia="zh-CN"/>
              </w:rPr>
            </w:pPr>
            <w:r w:rsidRPr="00AB0669">
              <w:rPr>
                <w:color w:val="000000"/>
                <w:sz w:val="18"/>
                <w:szCs w:val="18"/>
                <w:lang w:eastAsia="zh-CN"/>
              </w:rPr>
              <w:t>MAPE (%)</w:t>
            </w:r>
          </w:p>
        </w:tc>
        <w:tc>
          <w:tcPr>
            <w:tcW w:w="146" w:type="pct"/>
            <w:tcBorders>
              <w:top w:val="single" w:sz="4" w:space="0" w:color="auto"/>
              <w:left w:val="nil"/>
              <w:bottom w:val="nil"/>
              <w:right w:val="nil"/>
            </w:tcBorders>
            <w:shd w:val="clear" w:color="auto" w:fill="auto"/>
            <w:noWrap/>
            <w:vAlign w:val="bottom"/>
            <w:hideMark/>
          </w:tcPr>
          <w:p w14:paraId="2E3CBE8E" w14:textId="77777777" w:rsidR="00C324EC" w:rsidRPr="00AB0669" w:rsidRDefault="00C324EC" w:rsidP="00705DDA">
            <w:pPr>
              <w:spacing w:after="0" w:line="240" w:lineRule="auto"/>
              <w:jc w:val="center"/>
              <w:rPr>
                <w:color w:val="000000"/>
                <w:sz w:val="18"/>
                <w:szCs w:val="18"/>
                <w:lang w:eastAsia="zh-CN"/>
              </w:rPr>
            </w:pPr>
            <w:r w:rsidRPr="00AB0669">
              <w:rPr>
                <w:color w:val="000000"/>
                <w:sz w:val="18"/>
                <w:szCs w:val="18"/>
                <w:lang w:eastAsia="zh-CN"/>
              </w:rPr>
              <w:t> </w:t>
            </w:r>
          </w:p>
        </w:tc>
        <w:tc>
          <w:tcPr>
            <w:tcW w:w="2270" w:type="pct"/>
            <w:gridSpan w:val="3"/>
            <w:tcBorders>
              <w:top w:val="single" w:sz="4" w:space="0" w:color="auto"/>
              <w:left w:val="nil"/>
              <w:bottom w:val="single" w:sz="4" w:space="0" w:color="auto"/>
              <w:right w:val="nil"/>
            </w:tcBorders>
            <w:shd w:val="clear" w:color="auto" w:fill="auto"/>
            <w:noWrap/>
            <w:vAlign w:val="bottom"/>
            <w:hideMark/>
          </w:tcPr>
          <w:p w14:paraId="6B6727B9" w14:textId="77777777" w:rsidR="00C324EC" w:rsidRPr="00AB0669" w:rsidRDefault="00C324EC" w:rsidP="00705DDA">
            <w:pPr>
              <w:spacing w:after="0" w:line="240" w:lineRule="auto"/>
              <w:jc w:val="center"/>
              <w:rPr>
                <w:color w:val="000000"/>
                <w:sz w:val="18"/>
                <w:szCs w:val="18"/>
                <w:lang w:eastAsia="zh-CN"/>
              </w:rPr>
            </w:pPr>
            <w:r w:rsidRPr="00AB0669">
              <w:rPr>
                <w:color w:val="000000"/>
                <w:sz w:val="18"/>
                <w:szCs w:val="18"/>
                <w:lang w:eastAsia="zh-CN"/>
              </w:rPr>
              <w:t>RMSE</w:t>
            </w:r>
          </w:p>
        </w:tc>
      </w:tr>
      <w:tr w:rsidR="00C324EC" w:rsidRPr="00AB0669" w14:paraId="40B389D4" w14:textId="77777777" w:rsidTr="00705DDA">
        <w:tc>
          <w:tcPr>
            <w:tcW w:w="605" w:type="pct"/>
            <w:tcBorders>
              <w:top w:val="nil"/>
              <w:left w:val="nil"/>
              <w:bottom w:val="single" w:sz="4" w:space="0" w:color="auto"/>
              <w:right w:val="nil"/>
            </w:tcBorders>
            <w:shd w:val="clear" w:color="auto" w:fill="auto"/>
            <w:noWrap/>
            <w:vAlign w:val="bottom"/>
            <w:hideMark/>
          </w:tcPr>
          <w:p w14:paraId="165AA22C" w14:textId="77777777" w:rsidR="00C324EC" w:rsidRPr="00AB0669" w:rsidRDefault="00C324EC" w:rsidP="00705DDA">
            <w:pPr>
              <w:spacing w:after="0" w:line="240" w:lineRule="auto"/>
              <w:jc w:val="left"/>
              <w:rPr>
                <w:color w:val="000000"/>
                <w:sz w:val="18"/>
                <w:szCs w:val="18"/>
                <w:lang w:eastAsia="zh-CN"/>
              </w:rPr>
            </w:pPr>
            <w:r w:rsidRPr="00AB0669">
              <w:rPr>
                <w:color w:val="000000"/>
                <w:sz w:val="18"/>
                <w:szCs w:val="18"/>
                <w:lang w:eastAsia="zh-CN"/>
              </w:rPr>
              <w:t>Horizon</w:t>
            </w:r>
          </w:p>
        </w:tc>
        <w:tc>
          <w:tcPr>
            <w:tcW w:w="735" w:type="pct"/>
            <w:tcBorders>
              <w:top w:val="nil"/>
              <w:left w:val="nil"/>
              <w:bottom w:val="single" w:sz="4" w:space="0" w:color="auto"/>
              <w:right w:val="nil"/>
            </w:tcBorders>
            <w:shd w:val="clear" w:color="auto" w:fill="auto"/>
            <w:noWrap/>
            <w:vAlign w:val="bottom"/>
            <w:hideMark/>
          </w:tcPr>
          <w:p w14:paraId="2E0C295C" w14:textId="37753666" w:rsidR="00C324EC"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C324EC" w:rsidRPr="00AB0669">
              <w:rPr>
                <w:color w:val="000000"/>
                <w:sz w:val="18"/>
                <w:szCs w:val="18"/>
                <w:lang w:eastAsia="zh-CN"/>
              </w:rPr>
              <w:t>-HP</w:t>
            </w:r>
          </w:p>
        </w:tc>
        <w:tc>
          <w:tcPr>
            <w:tcW w:w="765" w:type="pct"/>
            <w:tcBorders>
              <w:top w:val="nil"/>
              <w:left w:val="nil"/>
              <w:bottom w:val="single" w:sz="4" w:space="0" w:color="auto"/>
              <w:right w:val="nil"/>
            </w:tcBorders>
            <w:shd w:val="clear" w:color="auto" w:fill="auto"/>
            <w:noWrap/>
            <w:vAlign w:val="bottom"/>
            <w:hideMark/>
          </w:tcPr>
          <w:p w14:paraId="239B6AD1" w14:textId="7CC0E0BC" w:rsidR="00C324EC"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C324EC" w:rsidRPr="00AB0669">
              <w:rPr>
                <w:color w:val="000000"/>
                <w:sz w:val="18"/>
                <w:szCs w:val="18"/>
                <w:lang w:eastAsia="zh-CN"/>
              </w:rPr>
              <w:t>-MA</w:t>
            </w:r>
          </w:p>
        </w:tc>
        <w:tc>
          <w:tcPr>
            <w:tcW w:w="479" w:type="pct"/>
            <w:tcBorders>
              <w:top w:val="nil"/>
              <w:left w:val="nil"/>
              <w:bottom w:val="single" w:sz="4" w:space="0" w:color="auto"/>
              <w:right w:val="nil"/>
            </w:tcBorders>
            <w:shd w:val="clear" w:color="auto" w:fill="auto"/>
            <w:noWrap/>
            <w:vAlign w:val="bottom"/>
            <w:hideMark/>
          </w:tcPr>
          <w:p w14:paraId="1C5D96D7" w14:textId="77777777" w:rsidR="00C324EC" w:rsidRPr="00AB0669" w:rsidRDefault="00C324EC" w:rsidP="00705DDA">
            <w:pPr>
              <w:spacing w:after="0" w:line="240" w:lineRule="auto"/>
              <w:jc w:val="center"/>
              <w:rPr>
                <w:color w:val="000000"/>
                <w:sz w:val="18"/>
                <w:szCs w:val="18"/>
                <w:lang w:eastAsia="zh-CN"/>
              </w:rPr>
            </w:pPr>
            <w:r w:rsidRPr="00AB0669">
              <w:rPr>
                <w:color w:val="000000"/>
                <w:sz w:val="18"/>
                <w:szCs w:val="18"/>
                <w:lang w:eastAsia="zh-CN"/>
              </w:rPr>
              <w:t>SARIMA</w:t>
            </w:r>
          </w:p>
        </w:tc>
        <w:tc>
          <w:tcPr>
            <w:tcW w:w="146" w:type="pct"/>
            <w:tcBorders>
              <w:top w:val="nil"/>
              <w:left w:val="nil"/>
              <w:bottom w:val="single" w:sz="4" w:space="0" w:color="auto"/>
              <w:right w:val="nil"/>
            </w:tcBorders>
            <w:shd w:val="clear" w:color="auto" w:fill="auto"/>
            <w:noWrap/>
            <w:vAlign w:val="bottom"/>
            <w:hideMark/>
          </w:tcPr>
          <w:p w14:paraId="4D707173" w14:textId="77777777" w:rsidR="00C324EC" w:rsidRPr="00AB0669" w:rsidRDefault="00C324EC" w:rsidP="00705DDA">
            <w:pPr>
              <w:spacing w:after="0" w:line="240" w:lineRule="auto"/>
              <w:jc w:val="center"/>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6DBD1D38" w14:textId="0D4A8963" w:rsidR="00C324EC"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C324EC" w:rsidRPr="00AB0669">
              <w:rPr>
                <w:color w:val="000000"/>
                <w:sz w:val="18"/>
                <w:szCs w:val="18"/>
                <w:lang w:eastAsia="zh-CN"/>
              </w:rPr>
              <w:t>-HP</w:t>
            </w:r>
          </w:p>
        </w:tc>
        <w:tc>
          <w:tcPr>
            <w:tcW w:w="780" w:type="pct"/>
            <w:tcBorders>
              <w:top w:val="nil"/>
              <w:left w:val="nil"/>
              <w:bottom w:val="single" w:sz="4" w:space="0" w:color="auto"/>
              <w:right w:val="nil"/>
            </w:tcBorders>
            <w:shd w:val="clear" w:color="auto" w:fill="auto"/>
            <w:noWrap/>
            <w:vAlign w:val="bottom"/>
            <w:hideMark/>
          </w:tcPr>
          <w:p w14:paraId="0B16E263" w14:textId="39472967" w:rsidR="00C324EC"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C324EC" w:rsidRPr="00AB0669">
              <w:rPr>
                <w:color w:val="000000"/>
                <w:sz w:val="18"/>
                <w:szCs w:val="18"/>
                <w:lang w:eastAsia="zh-CN"/>
              </w:rPr>
              <w:t>-MA</w:t>
            </w:r>
          </w:p>
        </w:tc>
        <w:tc>
          <w:tcPr>
            <w:tcW w:w="750" w:type="pct"/>
            <w:tcBorders>
              <w:top w:val="nil"/>
              <w:left w:val="nil"/>
              <w:bottom w:val="single" w:sz="4" w:space="0" w:color="auto"/>
              <w:right w:val="nil"/>
            </w:tcBorders>
            <w:shd w:val="clear" w:color="auto" w:fill="auto"/>
            <w:noWrap/>
            <w:vAlign w:val="bottom"/>
            <w:hideMark/>
          </w:tcPr>
          <w:p w14:paraId="07F798F4" w14:textId="77777777" w:rsidR="00C324EC" w:rsidRPr="00AB0669" w:rsidRDefault="00C324EC" w:rsidP="00705DDA">
            <w:pPr>
              <w:spacing w:after="0" w:line="240" w:lineRule="auto"/>
              <w:jc w:val="center"/>
              <w:rPr>
                <w:color w:val="000000"/>
                <w:sz w:val="18"/>
                <w:szCs w:val="18"/>
                <w:lang w:eastAsia="zh-CN"/>
              </w:rPr>
            </w:pPr>
            <w:r w:rsidRPr="00AB0669">
              <w:rPr>
                <w:color w:val="000000"/>
                <w:sz w:val="18"/>
                <w:szCs w:val="18"/>
                <w:lang w:eastAsia="zh-CN"/>
              </w:rPr>
              <w:t>SARIMA</w:t>
            </w:r>
          </w:p>
        </w:tc>
      </w:tr>
      <w:tr w:rsidR="007D1136" w:rsidRPr="00AB0669" w14:paraId="135CEA54" w14:textId="77777777" w:rsidTr="00705DDA">
        <w:tc>
          <w:tcPr>
            <w:tcW w:w="605" w:type="pct"/>
            <w:tcBorders>
              <w:top w:val="nil"/>
              <w:left w:val="nil"/>
              <w:bottom w:val="nil"/>
              <w:right w:val="nil"/>
            </w:tcBorders>
            <w:shd w:val="clear" w:color="auto" w:fill="auto"/>
            <w:noWrap/>
            <w:vAlign w:val="bottom"/>
            <w:hideMark/>
          </w:tcPr>
          <w:p w14:paraId="42BB64E7"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w:t>
            </w:r>
          </w:p>
        </w:tc>
        <w:tc>
          <w:tcPr>
            <w:tcW w:w="735" w:type="pct"/>
            <w:tcBorders>
              <w:top w:val="nil"/>
              <w:left w:val="nil"/>
              <w:bottom w:val="nil"/>
              <w:right w:val="nil"/>
            </w:tcBorders>
            <w:shd w:val="clear" w:color="auto" w:fill="auto"/>
            <w:noWrap/>
            <w:vAlign w:val="bottom"/>
            <w:hideMark/>
          </w:tcPr>
          <w:p w14:paraId="2A1AD86C" w14:textId="661F90D1"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2.0760</w:t>
            </w:r>
          </w:p>
        </w:tc>
        <w:tc>
          <w:tcPr>
            <w:tcW w:w="765" w:type="pct"/>
            <w:tcBorders>
              <w:top w:val="nil"/>
              <w:left w:val="nil"/>
              <w:bottom w:val="nil"/>
              <w:right w:val="nil"/>
            </w:tcBorders>
            <w:shd w:val="clear" w:color="auto" w:fill="auto"/>
            <w:noWrap/>
            <w:vAlign w:val="bottom"/>
            <w:hideMark/>
          </w:tcPr>
          <w:p w14:paraId="62ED6D4A" w14:textId="794D4AB8"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2.2960</w:t>
            </w:r>
          </w:p>
        </w:tc>
        <w:tc>
          <w:tcPr>
            <w:tcW w:w="479" w:type="pct"/>
            <w:tcBorders>
              <w:top w:val="nil"/>
              <w:left w:val="nil"/>
              <w:bottom w:val="nil"/>
              <w:right w:val="nil"/>
            </w:tcBorders>
            <w:shd w:val="clear" w:color="auto" w:fill="auto"/>
            <w:noWrap/>
            <w:vAlign w:val="bottom"/>
            <w:hideMark/>
          </w:tcPr>
          <w:p w14:paraId="4986A9B7" w14:textId="010089C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5.8267</w:t>
            </w:r>
          </w:p>
        </w:tc>
        <w:tc>
          <w:tcPr>
            <w:tcW w:w="146" w:type="pct"/>
            <w:tcBorders>
              <w:top w:val="nil"/>
              <w:left w:val="nil"/>
              <w:bottom w:val="nil"/>
              <w:right w:val="nil"/>
            </w:tcBorders>
            <w:shd w:val="clear" w:color="auto" w:fill="auto"/>
            <w:noWrap/>
            <w:vAlign w:val="bottom"/>
            <w:hideMark/>
          </w:tcPr>
          <w:p w14:paraId="4E29B8A8" w14:textId="22DEE402"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 </w:t>
            </w:r>
          </w:p>
        </w:tc>
        <w:tc>
          <w:tcPr>
            <w:tcW w:w="740" w:type="pct"/>
            <w:tcBorders>
              <w:top w:val="nil"/>
              <w:left w:val="nil"/>
              <w:bottom w:val="nil"/>
              <w:right w:val="nil"/>
            </w:tcBorders>
            <w:shd w:val="clear" w:color="auto" w:fill="auto"/>
            <w:noWrap/>
            <w:vAlign w:val="bottom"/>
            <w:hideMark/>
          </w:tcPr>
          <w:p w14:paraId="319DE371" w14:textId="6B4EAC0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1,475.6624</w:t>
            </w:r>
          </w:p>
        </w:tc>
        <w:tc>
          <w:tcPr>
            <w:tcW w:w="780" w:type="pct"/>
            <w:tcBorders>
              <w:top w:val="nil"/>
              <w:left w:val="nil"/>
              <w:bottom w:val="nil"/>
              <w:right w:val="nil"/>
            </w:tcBorders>
            <w:shd w:val="clear" w:color="auto" w:fill="auto"/>
            <w:noWrap/>
            <w:vAlign w:val="bottom"/>
            <w:hideMark/>
          </w:tcPr>
          <w:p w14:paraId="112B3ACC" w14:textId="29DEF1D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1,457.7917</w:t>
            </w:r>
          </w:p>
        </w:tc>
        <w:tc>
          <w:tcPr>
            <w:tcW w:w="750" w:type="pct"/>
            <w:tcBorders>
              <w:top w:val="nil"/>
              <w:left w:val="nil"/>
              <w:bottom w:val="nil"/>
              <w:right w:val="nil"/>
            </w:tcBorders>
            <w:shd w:val="clear" w:color="auto" w:fill="auto"/>
            <w:noWrap/>
            <w:vAlign w:val="bottom"/>
            <w:hideMark/>
          </w:tcPr>
          <w:p w14:paraId="427B684B" w14:textId="6766965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125.6543</w:t>
            </w:r>
          </w:p>
        </w:tc>
      </w:tr>
      <w:tr w:rsidR="007D1136" w:rsidRPr="00AB0669" w14:paraId="113CE1E3" w14:textId="77777777" w:rsidTr="00705DDA">
        <w:tc>
          <w:tcPr>
            <w:tcW w:w="605" w:type="pct"/>
            <w:tcBorders>
              <w:top w:val="nil"/>
              <w:left w:val="nil"/>
              <w:bottom w:val="nil"/>
              <w:right w:val="nil"/>
            </w:tcBorders>
            <w:shd w:val="clear" w:color="auto" w:fill="auto"/>
            <w:noWrap/>
            <w:vAlign w:val="bottom"/>
            <w:hideMark/>
          </w:tcPr>
          <w:p w14:paraId="6E964D43"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2</w:t>
            </w:r>
          </w:p>
        </w:tc>
        <w:tc>
          <w:tcPr>
            <w:tcW w:w="735" w:type="pct"/>
            <w:tcBorders>
              <w:top w:val="nil"/>
              <w:left w:val="nil"/>
              <w:bottom w:val="nil"/>
              <w:right w:val="nil"/>
            </w:tcBorders>
            <w:shd w:val="clear" w:color="auto" w:fill="auto"/>
            <w:noWrap/>
            <w:vAlign w:val="bottom"/>
            <w:hideMark/>
          </w:tcPr>
          <w:p w14:paraId="171EFEC0" w14:textId="7E9E15E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2.1643</w:t>
            </w:r>
          </w:p>
        </w:tc>
        <w:tc>
          <w:tcPr>
            <w:tcW w:w="765" w:type="pct"/>
            <w:tcBorders>
              <w:top w:val="nil"/>
              <w:left w:val="nil"/>
              <w:bottom w:val="nil"/>
              <w:right w:val="nil"/>
            </w:tcBorders>
            <w:shd w:val="clear" w:color="auto" w:fill="auto"/>
            <w:noWrap/>
            <w:vAlign w:val="bottom"/>
            <w:hideMark/>
          </w:tcPr>
          <w:p w14:paraId="1B1FC586" w14:textId="503ECCF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2.2975</w:t>
            </w:r>
          </w:p>
        </w:tc>
        <w:tc>
          <w:tcPr>
            <w:tcW w:w="479" w:type="pct"/>
            <w:tcBorders>
              <w:top w:val="nil"/>
              <w:left w:val="nil"/>
              <w:bottom w:val="nil"/>
              <w:right w:val="nil"/>
            </w:tcBorders>
            <w:shd w:val="clear" w:color="auto" w:fill="auto"/>
            <w:noWrap/>
            <w:vAlign w:val="bottom"/>
            <w:hideMark/>
          </w:tcPr>
          <w:p w14:paraId="2CE95AE1" w14:textId="0D2AB10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6.5535</w:t>
            </w:r>
          </w:p>
        </w:tc>
        <w:tc>
          <w:tcPr>
            <w:tcW w:w="146" w:type="pct"/>
            <w:tcBorders>
              <w:top w:val="nil"/>
              <w:left w:val="nil"/>
              <w:bottom w:val="nil"/>
              <w:right w:val="nil"/>
            </w:tcBorders>
            <w:shd w:val="clear" w:color="auto" w:fill="auto"/>
            <w:noWrap/>
            <w:vAlign w:val="bottom"/>
            <w:hideMark/>
          </w:tcPr>
          <w:p w14:paraId="0F50423B"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50998C5" w14:textId="5556506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1,666.8365</w:t>
            </w:r>
          </w:p>
        </w:tc>
        <w:tc>
          <w:tcPr>
            <w:tcW w:w="780" w:type="pct"/>
            <w:tcBorders>
              <w:top w:val="nil"/>
              <w:left w:val="nil"/>
              <w:bottom w:val="nil"/>
              <w:right w:val="nil"/>
            </w:tcBorders>
            <w:shd w:val="clear" w:color="auto" w:fill="auto"/>
            <w:noWrap/>
            <w:vAlign w:val="bottom"/>
            <w:hideMark/>
          </w:tcPr>
          <w:p w14:paraId="2C366E0C" w14:textId="2130708D"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1,550.6151</w:t>
            </w:r>
          </w:p>
        </w:tc>
        <w:tc>
          <w:tcPr>
            <w:tcW w:w="750" w:type="pct"/>
            <w:tcBorders>
              <w:top w:val="nil"/>
              <w:left w:val="nil"/>
              <w:bottom w:val="nil"/>
              <w:right w:val="nil"/>
            </w:tcBorders>
            <w:shd w:val="clear" w:color="auto" w:fill="auto"/>
            <w:noWrap/>
            <w:vAlign w:val="bottom"/>
            <w:hideMark/>
          </w:tcPr>
          <w:p w14:paraId="3F2889D7" w14:textId="5FFD3D8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616.0718</w:t>
            </w:r>
          </w:p>
        </w:tc>
      </w:tr>
      <w:tr w:rsidR="007D1136" w:rsidRPr="00AB0669" w14:paraId="7FB955FD" w14:textId="77777777" w:rsidTr="00705DDA">
        <w:tc>
          <w:tcPr>
            <w:tcW w:w="605" w:type="pct"/>
            <w:tcBorders>
              <w:top w:val="nil"/>
              <w:left w:val="nil"/>
              <w:bottom w:val="nil"/>
              <w:right w:val="nil"/>
            </w:tcBorders>
            <w:shd w:val="clear" w:color="auto" w:fill="auto"/>
            <w:noWrap/>
            <w:vAlign w:val="bottom"/>
            <w:hideMark/>
          </w:tcPr>
          <w:p w14:paraId="67B280B4"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3</w:t>
            </w:r>
          </w:p>
        </w:tc>
        <w:tc>
          <w:tcPr>
            <w:tcW w:w="735" w:type="pct"/>
            <w:tcBorders>
              <w:top w:val="nil"/>
              <w:left w:val="nil"/>
              <w:bottom w:val="nil"/>
              <w:right w:val="nil"/>
            </w:tcBorders>
            <w:shd w:val="clear" w:color="auto" w:fill="auto"/>
            <w:noWrap/>
            <w:vAlign w:val="bottom"/>
            <w:hideMark/>
          </w:tcPr>
          <w:p w14:paraId="46005EEB" w14:textId="49C075AD"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2.4231</w:t>
            </w:r>
          </w:p>
        </w:tc>
        <w:tc>
          <w:tcPr>
            <w:tcW w:w="765" w:type="pct"/>
            <w:tcBorders>
              <w:top w:val="nil"/>
              <w:left w:val="nil"/>
              <w:bottom w:val="nil"/>
              <w:right w:val="nil"/>
            </w:tcBorders>
            <w:shd w:val="clear" w:color="auto" w:fill="auto"/>
            <w:noWrap/>
            <w:vAlign w:val="bottom"/>
            <w:hideMark/>
          </w:tcPr>
          <w:p w14:paraId="17463BEF" w14:textId="0529251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2.4264</w:t>
            </w:r>
          </w:p>
        </w:tc>
        <w:tc>
          <w:tcPr>
            <w:tcW w:w="479" w:type="pct"/>
            <w:tcBorders>
              <w:top w:val="nil"/>
              <w:left w:val="nil"/>
              <w:bottom w:val="nil"/>
              <w:right w:val="nil"/>
            </w:tcBorders>
            <w:shd w:val="clear" w:color="auto" w:fill="auto"/>
            <w:noWrap/>
            <w:vAlign w:val="bottom"/>
            <w:hideMark/>
          </w:tcPr>
          <w:p w14:paraId="7C75FC23" w14:textId="49AC26F1"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6.9084</w:t>
            </w:r>
          </w:p>
        </w:tc>
        <w:tc>
          <w:tcPr>
            <w:tcW w:w="146" w:type="pct"/>
            <w:tcBorders>
              <w:top w:val="nil"/>
              <w:left w:val="nil"/>
              <w:bottom w:val="nil"/>
              <w:right w:val="nil"/>
            </w:tcBorders>
            <w:shd w:val="clear" w:color="auto" w:fill="auto"/>
            <w:noWrap/>
            <w:vAlign w:val="bottom"/>
            <w:hideMark/>
          </w:tcPr>
          <w:p w14:paraId="5556D362"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EF83C6D" w14:textId="0A5A23E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1,771.6161</w:t>
            </w:r>
          </w:p>
        </w:tc>
        <w:tc>
          <w:tcPr>
            <w:tcW w:w="780" w:type="pct"/>
            <w:tcBorders>
              <w:top w:val="nil"/>
              <w:left w:val="nil"/>
              <w:bottom w:val="nil"/>
              <w:right w:val="nil"/>
            </w:tcBorders>
            <w:shd w:val="clear" w:color="auto" w:fill="auto"/>
            <w:noWrap/>
            <w:vAlign w:val="bottom"/>
            <w:hideMark/>
          </w:tcPr>
          <w:p w14:paraId="14331C09" w14:textId="62554ED9"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1,586.2061</w:t>
            </w:r>
          </w:p>
        </w:tc>
        <w:tc>
          <w:tcPr>
            <w:tcW w:w="750" w:type="pct"/>
            <w:tcBorders>
              <w:top w:val="nil"/>
              <w:left w:val="nil"/>
              <w:bottom w:val="nil"/>
              <w:right w:val="nil"/>
            </w:tcBorders>
            <w:shd w:val="clear" w:color="auto" w:fill="auto"/>
            <w:noWrap/>
            <w:vAlign w:val="bottom"/>
            <w:hideMark/>
          </w:tcPr>
          <w:p w14:paraId="07C73142" w14:textId="18D8342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1,174.8861</w:t>
            </w:r>
          </w:p>
        </w:tc>
      </w:tr>
      <w:tr w:rsidR="007D1136" w:rsidRPr="00AB0669" w14:paraId="4BE63060" w14:textId="77777777" w:rsidTr="00705DDA">
        <w:tc>
          <w:tcPr>
            <w:tcW w:w="605" w:type="pct"/>
            <w:tcBorders>
              <w:top w:val="nil"/>
              <w:left w:val="nil"/>
              <w:bottom w:val="nil"/>
              <w:right w:val="nil"/>
            </w:tcBorders>
            <w:shd w:val="clear" w:color="auto" w:fill="auto"/>
            <w:noWrap/>
            <w:vAlign w:val="bottom"/>
            <w:hideMark/>
          </w:tcPr>
          <w:p w14:paraId="0424C0C7"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4</w:t>
            </w:r>
          </w:p>
        </w:tc>
        <w:tc>
          <w:tcPr>
            <w:tcW w:w="735" w:type="pct"/>
            <w:tcBorders>
              <w:top w:val="nil"/>
              <w:left w:val="nil"/>
              <w:bottom w:val="nil"/>
              <w:right w:val="nil"/>
            </w:tcBorders>
            <w:shd w:val="clear" w:color="auto" w:fill="auto"/>
            <w:noWrap/>
            <w:vAlign w:val="bottom"/>
            <w:hideMark/>
          </w:tcPr>
          <w:p w14:paraId="11043B22" w14:textId="0E4C8F89"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2.5114</w:t>
            </w:r>
          </w:p>
        </w:tc>
        <w:tc>
          <w:tcPr>
            <w:tcW w:w="765" w:type="pct"/>
            <w:tcBorders>
              <w:top w:val="nil"/>
              <w:left w:val="nil"/>
              <w:bottom w:val="nil"/>
              <w:right w:val="nil"/>
            </w:tcBorders>
            <w:shd w:val="clear" w:color="auto" w:fill="auto"/>
            <w:noWrap/>
            <w:vAlign w:val="bottom"/>
            <w:hideMark/>
          </w:tcPr>
          <w:p w14:paraId="6A5D3A9A" w14:textId="5543BC7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2.4301</w:t>
            </w:r>
          </w:p>
        </w:tc>
        <w:tc>
          <w:tcPr>
            <w:tcW w:w="479" w:type="pct"/>
            <w:tcBorders>
              <w:top w:val="nil"/>
              <w:left w:val="nil"/>
              <w:bottom w:val="nil"/>
              <w:right w:val="nil"/>
            </w:tcBorders>
            <w:shd w:val="clear" w:color="auto" w:fill="auto"/>
            <w:noWrap/>
            <w:vAlign w:val="bottom"/>
            <w:hideMark/>
          </w:tcPr>
          <w:p w14:paraId="159E0914" w14:textId="1421F4C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7.7232</w:t>
            </w:r>
          </w:p>
        </w:tc>
        <w:tc>
          <w:tcPr>
            <w:tcW w:w="146" w:type="pct"/>
            <w:tcBorders>
              <w:top w:val="nil"/>
              <w:left w:val="nil"/>
              <w:bottom w:val="nil"/>
              <w:right w:val="nil"/>
            </w:tcBorders>
            <w:shd w:val="clear" w:color="auto" w:fill="auto"/>
            <w:noWrap/>
            <w:vAlign w:val="bottom"/>
            <w:hideMark/>
          </w:tcPr>
          <w:p w14:paraId="6ACF03A7"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2CC1122" w14:textId="0F22322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1,788.0513</w:t>
            </w:r>
          </w:p>
        </w:tc>
        <w:tc>
          <w:tcPr>
            <w:tcW w:w="780" w:type="pct"/>
            <w:tcBorders>
              <w:top w:val="nil"/>
              <w:left w:val="nil"/>
              <w:bottom w:val="nil"/>
              <w:right w:val="nil"/>
            </w:tcBorders>
            <w:shd w:val="clear" w:color="auto" w:fill="auto"/>
            <w:noWrap/>
            <w:vAlign w:val="bottom"/>
            <w:hideMark/>
          </w:tcPr>
          <w:p w14:paraId="09BA1BBF" w14:textId="0D6A25E2"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1,635.6921</w:t>
            </w:r>
          </w:p>
        </w:tc>
        <w:tc>
          <w:tcPr>
            <w:tcW w:w="750" w:type="pct"/>
            <w:tcBorders>
              <w:top w:val="nil"/>
              <w:left w:val="nil"/>
              <w:bottom w:val="nil"/>
              <w:right w:val="nil"/>
            </w:tcBorders>
            <w:shd w:val="clear" w:color="auto" w:fill="auto"/>
            <w:noWrap/>
            <w:vAlign w:val="bottom"/>
            <w:hideMark/>
          </w:tcPr>
          <w:p w14:paraId="43C7326C" w14:textId="67DC5B2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1,445.5568</w:t>
            </w:r>
          </w:p>
        </w:tc>
      </w:tr>
      <w:tr w:rsidR="007D1136" w:rsidRPr="00AB0669" w14:paraId="229F2BFD" w14:textId="77777777" w:rsidTr="00705DDA">
        <w:tc>
          <w:tcPr>
            <w:tcW w:w="605" w:type="pct"/>
            <w:tcBorders>
              <w:top w:val="nil"/>
              <w:left w:val="nil"/>
              <w:bottom w:val="nil"/>
              <w:right w:val="nil"/>
            </w:tcBorders>
            <w:shd w:val="clear" w:color="auto" w:fill="auto"/>
            <w:noWrap/>
            <w:vAlign w:val="bottom"/>
            <w:hideMark/>
          </w:tcPr>
          <w:p w14:paraId="58DAB63B"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5</w:t>
            </w:r>
          </w:p>
        </w:tc>
        <w:tc>
          <w:tcPr>
            <w:tcW w:w="735" w:type="pct"/>
            <w:tcBorders>
              <w:top w:val="nil"/>
              <w:left w:val="nil"/>
              <w:bottom w:val="nil"/>
              <w:right w:val="nil"/>
            </w:tcBorders>
            <w:shd w:val="clear" w:color="auto" w:fill="auto"/>
            <w:noWrap/>
            <w:vAlign w:val="bottom"/>
            <w:hideMark/>
          </w:tcPr>
          <w:p w14:paraId="598DC9BA" w14:textId="791A37E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2.5947</w:t>
            </w:r>
          </w:p>
        </w:tc>
        <w:tc>
          <w:tcPr>
            <w:tcW w:w="765" w:type="pct"/>
            <w:tcBorders>
              <w:top w:val="nil"/>
              <w:left w:val="nil"/>
              <w:bottom w:val="nil"/>
              <w:right w:val="nil"/>
            </w:tcBorders>
            <w:shd w:val="clear" w:color="auto" w:fill="auto"/>
            <w:noWrap/>
            <w:vAlign w:val="bottom"/>
            <w:hideMark/>
          </w:tcPr>
          <w:p w14:paraId="2F80CBAC" w14:textId="34E0303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2.5749</w:t>
            </w:r>
          </w:p>
        </w:tc>
        <w:tc>
          <w:tcPr>
            <w:tcW w:w="479" w:type="pct"/>
            <w:tcBorders>
              <w:top w:val="nil"/>
              <w:left w:val="nil"/>
              <w:bottom w:val="nil"/>
              <w:right w:val="nil"/>
            </w:tcBorders>
            <w:shd w:val="clear" w:color="auto" w:fill="auto"/>
            <w:noWrap/>
            <w:vAlign w:val="bottom"/>
            <w:hideMark/>
          </w:tcPr>
          <w:p w14:paraId="7B125CEC" w14:textId="5845695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7.8176</w:t>
            </w:r>
          </w:p>
        </w:tc>
        <w:tc>
          <w:tcPr>
            <w:tcW w:w="146" w:type="pct"/>
            <w:tcBorders>
              <w:top w:val="nil"/>
              <w:left w:val="nil"/>
              <w:bottom w:val="nil"/>
              <w:right w:val="nil"/>
            </w:tcBorders>
            <w:shd w:val="clear" w:color="auto" w:fill="auto"/>
            <w:noWrap/>
            <w:vAlign w:val="bottom"/>
            <w:hideMark/>
          </w:tcPr>
          <w:p w14:paraId="0A83C8F7"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CC16FB0" w14:textId="092585C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1,813.4666</w:t>
            </w:r>
          </w:p>
        </w:tc>
        <w:tc>
          <w:tcPr>
            <w:tcW w:w="780" w:type="pct"/>
            <w:tcBorders>
              <w:top w:val="nil"/>
              <w:left w:val="nil"/>
              <w:bottom w:val="nil"/>
              <w:right w:val="nil"/>
            </w:tcBorders>
            <w:shd w:val="clear" w:color="auto" w:fill="auto"/>
            <w:noWrap/>
            <w:vAlign w:val="bottom"/>
            <w:hideMark/>
          </w:tcPr>
          <w:p w14:paraId="23E6A97A" w14:textId="511E85C9"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1,995.6738</w:t>
            </w:r>
          </w:p>
        </w:tc>
        <w:tc>
          <w:tcPr>
            <w:tcW w:w="750" w:type="pct"/>
            <w:tcBorders>
              <w:top w:val="nil"/>
              <w:left w:val="nil"/>
              <w:bottom w:val="nil"/>
              <w:right w:val="nil"/>
            </w:tcBorders>
            <w:shd w:val="clear" w:color="auto" w:fill="auto"/>
            <w:noWrap/>
            <w:vAlign w:val="bottom"/>
            <w:hideMark/>
          </w:tcPr>
          <w:p w14:paraId="63006E95" w14:textId="4D965C0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1,568.5179</w:t>
            </w:r>
          </w:p>
        </w:tc>
      </w:tr>
      <w:tr w:rsidR="007D1136" w:rsidRPr="00AB0669" w14:paraId="4C890478" w14:textId="77777777" w:rsidTr="00705DDA">
        <w:tc>
          <w:tcPr>
            <w:tcW w:w="605" w:type="pct"/>
            <w:tcBorders>
              <w:top w:val="nil"/>
              <w:left w:val="nil"/>
              <w:bottom w:val="nil"/>
              <w:right w:val="nil"/>
            </w:tcBorders>
            <w:shd w:val="clear" w:color="auto" w:fill="auto"/>
            <w:noWrap/>
            <w:vAlign w:val="bottom"/>
            <w:hideMark/>
          </w:tcPr>
          <w:p w14:paraId="4F6744ED"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6</w:t>
            </w:r>
          </w:p>
        </w:tc>
        <w:tc>
          <w:tcPr>
            <w:tcW w:w="735" w:type="pct"/>
            <w:tcBorders>
              <w:top w:val="nil"/>
              <w:left w:val="nil"/>
              <w:bottom w:val="nil"/>
              <w:right w:val="nil"/>
            </w:tcBorders>
            <w:shd w:val="clear" w:color="auto" w:fill="auto"/>
            <w:noWrap/>
            <w:vAlign w:val="bottom"/>
            <w:hideMark/>
          </w:tcPr>
          <w:p w14:paraId="47CC24E5" w14:textId="2830F7D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2.8404</w:t>
            </w:r>
          </w:p>
        </w:tc>
        <w:tc>
          <w:tcPr>
            <w:tcW w:w="765" w:type="pct"/>
            <w:tcBorders>
              <w:top w:val="nil"/>
              <w:left w:val="nil"/>
              <w:bottom w:val="nil"/>
              <w:right w:val="nil"/>
            </w:tcBorders>
            <w:shd w:val="clear" w:color="auto" w:fill="auto"/>
            <w:noWrap/>
            <w:vAlign w:val="bottom"/>
            <w:hideMark/>
          </w:tcPr>
          <w:p w14:paraId="7DB03523" w14:textId="7BEDB76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2.5902</w:t>
            </w:r>
          </w:p>
        </w:tc>
        <w:tc>
          <w:tcPr>
            <w:tcW w:w="479" w:type="pct"/>
            <w:tcBorders>
              <w:top w:val="nil"/>
              <w:left w:val="nil"/>
              <w:bottom w:val="nil"/>
              <w:right w:val="nil"/>
            </w:tcBorders>
            <w:shd w:val="clear" w:color="auto" w:fill="auto"/>
            <w:noWrap/>
            <w:vAlign w:val="bottom"/>
            <w:hideMark/>
          </w:tcPr>
          <w:p w14:paraId="6BF378A6" w14:textId="0453A04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7.9839</w:t>
            </w:r>
          </w:p>
        </w:tc>
        <w:tc>
          <w:tcPr>
            <w:tcW w:w="146" w:type="pct"/>
            <w:tcBorders>
              <w:top w:val="nil"/>
              <w:left w:val="nil"/>
              <w:bottom w:val="nil"/>
              <w:right w:val="nil"/>
            </w:tcBorders>
            <w:shd w:val="clear" w:color="auto" w:fill="auto"/>
            <w:noWrap/>
            <w:vAlign w:val="bottom"/>
            <w:hideMark/>
          </w:tcPr>
          <w:p w14:paraId="766858BC"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C211BCF" w14:textId="61A7FDF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1,917.3266</w:t>
            </w:r>
          </w:p>
        </w:tc>
        <w:tc>
          <w:tcPr>
            <w:tcW w:w="780" w:type="pct"/>
            <w:tcBorders>
              <w:top w:val="nil"/>
              <w:left w:val="nil"/>
              <w:bottom w:val="nil"/>
              <w:right w:val="nil"/>
            </w:tcBorders>
            <w:shd w:val="clear" w:color="auto" w:fill="auto"/>
            <w:noWrap/>
            <w:vAlign w:val="bottom"/>
            <w:hideMark/>
          </w:tcPr>
          <w:p w14:paraId="3D34A340" w14:textId="44A0685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2,094.8811</w:t>
            </w:r>
          </w:p>
        </w:tc>
        <w:tc>
          <w:tcPr>
            <w:tcW w:w="750" w:type="pct"/>
            <w:tcBorders>
              <w:top w:val="nil"/>
              <w:left w:val="nil"/>
              <w:bottom w:val="nil"/>
              <w:right w:val="nil"/>
            </w:tcBorders>
            <w:shd w:val="clear" w:color="auto" w:fill="auto"/>
            <w:noWrap/>
            <w:vAlign w:val="bottom"/>
            <w:hideMark/>
          </w:tcPr>
          <w:p w14:paraId="276799EE" w14:textId="28A2114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1,692.6787</w:t>
            </w:r>
          </w:p>
        </w:tc>
      </w:tr>
      <w:tr w:rsidR="007D1136" w:rsidRPr="00AB0669" w14:paraId="38745B1C" w14:textId="77777777" w:rsidTr="00705DDA">
        <w:tc>
          <w:tcPr>
            <w:tcW w:w="605" w:type="pct"/>
            <w:tcBorders>
              <w:top w:val="nil"/>
              <w:left w:val="nil"/>
              <w:bottom w:val="nil"/>
              <w:right w:val="nil"/>
            </w:tcBorders>
            <w:shd w:val="clear" w:color="auto" w:fill="auto"/>
            <w:noWrap/>
            <w:vAlign w:val="bottom"/>
            <w:hideMark/>
          </w:tcPr>
          <w:p w14:paraId="3F7D5499"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7</w:t>
            </w:r>
          </w:p>
        </w:tc>
        <w:tc>
          <w:tcPr>
            <w:tcW w:w="735" w:type="pct"/>
            <w:tcBorders>
              <w:top w:val="nil"/>
              <w:left w:val="nil"/>
              <w:bottom w:val="nil"/>
              <w:right w:val="nil"/>
            </w:tcBorders>
            <w:shd w:val="clear" w:color="auto" w:fill="auto"/>
            <w:noWrap/>
            <w:vAlign w:val="bottom"/>
            <w:hideMark/>
          </w:tcPr>
          <w:p w14:paraId="462345BA" w14:textId="4902ECB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2.8780</w:t>
            </w:r>
          </w:p>
        </w:tc>
        <w:tc>
          <w:tcPr>
            <w:tcW w:w="765" w:type="pct"/>
            <w:tcBorders>
              <w:top w:val="nil"/>
              <w:left w:val="nil"/>
              <w:bottom w:val="nil"/>
              <w:right w:val="nil"/>
            </w:tcBorders>
            <w:shd w:val="clear" w:color="auto" w:fill="auto"/>
            <w:noWrap/>
            <w:vAlign w:val="bottom"/>
            <w:hideMark/>
          </w:tcPr>
          <w:p w14:paraId="5236C9BC" w14:textId="1DDD9BF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2.7442</w:t>
            </w:r>
          </w:p>
        </w:tc>
        <w:tc>
          <w:tcPr>
            <w:tcW w:w="479" w:type="pct"/>
            <w:tcBorders>
              <w:top w:val="nil"/>
              <w:left w:val="nil"/>
              <w:bottom w:val="nil"/>
              <w:right w:val="nil"/>
            </w:tcBorders>
            <w:shd w:val="clear" w:color="auto" w:fill="auto"/>
            <w:noWrap/>
            <w:vAlign w:val="bottom"/>
            <w:hideMark/>
          </w:tcPr>
          <w:p w14:paraId="1AE610FC" w14:textId="256AC2B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8.6795</w:t>
            </w:r>
          </w:p>
        </w:tc>
        <w:tc>
          <w:tcPr>
            <w:tcW w:w="146" w:type="pct"/>
            <w:tcBorders>
              <w:top w:val="nil"/>
              <w:left w:val="nil"/>
              <w:bottom w:val="nil"/>
              <w:right w:val="nil"/>
            </w:tcBorders>
            <w:shd w:val="clear" w:color="auto" w:fill="auto"/>
            <w:noWrap/>
            <w:vAlign w:val="bottom"/>
            <w:hideMark/>
          </w:tcPr>
          <w:p w14:paraId="0726454E"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23D65D3" w14:textId="5857D821"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2,044.4124</w:t>
            </w:r>
          </w:p>
        </w:tc>
        <w:tc>
          <w:tcPr>
            <w:tcW w:w="780" w:type="pct"/>
            <w:tcBorders>
              <w:top w:val="nil"/>
              <w:left w:val="nil"/>
              <w:bottom w:val="nil"/>
              <w:right w:val="nil"/>
            </w:tcBorders>
            <w:shd w:val="clear" w:color="auto" w:fill="auto"/>
            <w:noWrap/>
            <w:vAlign w:val="bottom"/>
            <w:hideMark/>
          </w:tcPr>
          <w:p w14:paraId="68783B19" w14:textId="775509B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2,466.9727</w:t>
            </w:r>
          </w:p>
        </w:tc>
        <w:tc>
          <w:tcPr>
            <w:tcW w:w="750" w:type="pct"/>
            <w:tcBorders>
              <w:top w:val="nil"/>
              <w:left w:val="nil"/>
              <w:bottom w:val="nil"/>
              <w:right w:val="nil"/>
            </w:tcBorders>
            <w:shd w:val="clear" w:color="auto" w:fill="auto"/>
            <w:noWrap/>
            <w:vAlign w:val="bottom"/>
            <w:hideMark/>
          </w:tcPr>
          <w:p w14:paraId="67801A0D" w14:textId="40FE472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2,832.3098</w:t>
            </w:r>
          </w:p>
        </w:tc>
      </w:tr>
      <w:tr w:rsidR="007D1136" w:rsidRPr="00AB0669" w14:paraId="51A20252" w14:textId="77777777" w:rsidTr="00705DDA">
        <w:tc>
          <w:tcPr>
            <w:tcW w:w="605" w:type="pct"/>
            <w:tcBorders>
              <w:top w:val="nil"/>
              <w:left w:val="nil"/>
              <w:bottom w:val="nil"/>
              <w:right w:val="nil"/>
            </w:tcBorders>
            <w:shd w:val="clear" w:color="auto" w:fill="auto"/>
            <w:noWrap/>
            <w:vAlign w:val="bottom"/>
            <w:hideMark/>
          </w:tcPr>
          <w:p w14:paraId="62D81AB6"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8</w:t>
            </w:r>
          </w:p>
        </w:tc>
        <w:tc>
          <w:tcPr>
            <w:tcW w:w="735" w:type="pct"/>
            <w:tcBorders>
              <w:top w:val="nil"/>
              <w:left w:val="nil"/>
              <w:bottom w:val="nil"/>
              <w:right w:val="nil"/>
            </w:tcBorders>
            <w:shd w:val="clear" w:color="auto" w:fill="auto"/>
            <w:noWrap/>
            <w:vAlign w:val="bottom"/>
            <w:hideMark/>
          </w:tcPr>
          <w:p w14:paraId="17859448" w14:textId="2204822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2.9147</w:t>
            </w:r>
          </w:p>
        </w:tc>
        <w:tc>
          <w:tcPr>
            <w:tcW w:w="765" w:type="pct"/>
            <w:tcBorders>
              <w:top w:val="nil"/>
              <w:left w:val="nil"/>
              <w:bottom w:val="nil"/>
              <w:right w:val="nil"/>
            </w:tcBorders>
            <w:shd w:val="clear" w:color="auto" w:fill="auto"/>
            <w:noWrap/>
            <w:vAlign w:val="bottom"/>
            <w:hideMark/>
          </w:tcPr>
          <w:p w14:paraId="7A9651AA" w14:textId="3D74A9A9"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3.3665</w:t>
            </w:r>
          </w:p>
        </w:tc>
        <w:tc>
          <w:tcPr>
            <w:tcW w:w="479" w:type="pct"/>
            <w:tcBorders>
              <w:top w:val="nil"/>
              <w:left w:val="nil"/>
              <w:bottom w:val="nil"/>
              <w:right w:val="nil"/>
            </w:tcBorders>
            <w:shd w:val="clear" w:color="auto" w:fill="auto"/>
            <w:noWrap/>
            <w:vAlign w:val="bottom"/>
            <w:hideMark/>
          </w:tcPr>
          <w:p w14:paraId="73C7D9D8" w14:textId="19116FB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8.8374</w:t>
            </w:r>
          </w:p>
        </w:tc>
        <w:tc>
          <w:tcPr>
            <w:tcW w:w="146" w:type="pct"/>
            <w:tcBorders>
              <w:top w:val="nil"/>
              <w:left w:val="nil"/>
              <w:bottom w:val="nil"/>
              <w:right w:val="nil"/>
            </w:tcBorders>
            <w:shd w:val="clear" w:color="auto" w:fill="auto"/>
            <w:noWrap/>
            <w:vAlign w:val="bottom"/>
            <w:hideMark/>
          </w:tcPr>
          <w:p w14:paraId="54FD33AC"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0B41F3C" w14:textId="4EAE13E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2,054.7212</w:t>
            </w:r>
          </w:p>
        </w:tc>
        <w:tc>
          <w:tcPr>
            <w:tcW w:w="780" w:type="pct"/>
            <w:tcBorders>
              <w:top w:val="nil"/>
              <w:left w:val="nil"/>
              <w:bottom w:val="nil"/>
              <w:right w:val="nil"/>
            </w:tcBorders>
            <w:shd w:val="clear" w:color="auto" w:fill="auto"/>
            <w:noWrap/>
            <w:vAlign w:val="bottom"/>
            <w:hideMark/>
          </w:tcPr>
          <w:p w14:paraId="691EFACA" w14:textId="75B372A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2,547.7043</w:t>
            </w:r>
          </w:p>
        </w:tc>
        <w:tc>
          <w:tcPr>
            <w:tcW w:w="750" w:type="pct"/>
            <w:tcBorders>
              <w:top w:val="nil"/>
              <w:left w:val="nil"/>
              <w:bottom w:val="nil"/>
              <w:right w:val="nil"/>
            </w:tcBorders>
            <w:shd w:val="clear" w:color="auto" w:fill="auto"/>
            <w:noWrap/>
            <w:vAlign w:val="bottom"/>
            <w:hideMark/>
          </w:tcPr>
          <w:p w14:paraId="648807D9" w14:textId="7D7581A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2,967.9491</w:t>
            </w:r>
          </w:p>
        </w:tc>
      </w:tr>
      <w:tr w:rsidR="007D1136" w:rsidRPr="00AB0669" w14:paraId="59C95612" w14:textId="77777777" w:rsidTr="00705DDA">
        <w:tc>
          <w:tcPr>
            <w:tcW w:w="605" w:type="pct"/>
            <w:tcBorders>
              <w:top w:val="nil"/>
              <w:left w:val="nil"/>
              <w:bottom w:val="nil"/>
              <w:right w:val="nil"/>
            </w:tcBorders>
            <w:shd w:val="clear" w:color="auto" w:fill="auto"/>
            <w:noWrap/>
            <w:vAlign w:val="bottom"/>
            <w:hideMark/>
          </w:tcPr>
          <w:p w14:paraId="4F3FF29B"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9</w:t>
            </w:r>
          </w:p>
        </w:tc>
        <w:tc>
          <w:tcPr>
            <w:tcW w:w="735" w:type="pct"/>
            <w:tcBorders>
              <w:top w:val="nil"/>
              <w:left w:val="nil"/>
              <w:bottom w:val="nil"/>
              <w:right w:val="nil"/>
            </w:tcBorders>
            <w:shd w:val="clear" w:color="auto" w:fill="auto"/>
            <w:noWrap/>
            <w:vAlign w:val="bottom"/>
            <w:hideMark/>
          </w:tcPr>
          <w:p w14:paraId="634B16F2" w14:textId="750F727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2.9329</w:t>
            </w:r>
          </w:p>
        </w:tc>
        <w:tc>
          <w:tcPr>
            <w:tcW w:w="765" w:type="pct"/>
            <w:tcBorders>
              <w:top w:val="nil"/>
              <w:left w:val="nil"/>
              <w:bottom w:val="nil"/>
              <w:right w:val="nil"/>
            </w:tcBorders>
            <w:shd w:val="clear" w:color="auto" w:fill="auto"/>
            <w:noWrap/>
            <w:vAlign w:val="bottom"/>
            <w:hideMark/>
          </w:tcPr>
          <w:p w14:paraId="52BC3EAB" w14:textId="764249F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3.5887</w:t>
            </w:r>
          </w:p>
        </w:tc>
        <w:tc>
          <w:tcPr>
            <w:tcW w:w="479" w:type="pct"/>
            <w:tcBorders>
              <w:top w:val="nil"/>
              <w:left w:val="nil"/>
              <w:bottom w:val="nil"/>
              <w:right w:val="nil"/>
            </w:tcBorders>
            <w:shd w:val="clear" w:color="auto" w:fill="auto"/>
            <w:noWrap/>
            <w:vAlign w:val="bottom"/>
            <w:hideMark/>
          </w:tcPr>
          <w:p w14:paraId="1ABD1086" w14:textId="3834640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8.9095</w:t>
            </w:r>
          </w:p>
        </w:tc>
        <w:tc>
          <w:tcPr>
            <w:tcW w:w="146" w:type="pct"/>
            <w:tcBorders>
              <w:top w:val="nil"/>
              <w:left w:val="nil"/>
              <w:bottom w:val="nil"/>
              <w:right w:val="nil"/>
            </w:tcBorders>
            <w:shd w:val="clear" w:color="auto" w:fill="auto"/>
            <w:noWrap/>
            <w:vAlign w:val="bottom"/>
            <w:hideMark/>
          </w:tcPr>
          <w:p w14:paraId="622F9575"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6858CDC" w14:textId="40ED8F52"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2,074.7729</w:t>
            </w:r>
          </w:p>
        </w:tc>
        <w:tc>
          <w:tcPr>
            <w:tcW w:w="780" w:type="pct"/>
            <w:tcBorders>
              <w:top w:val="nil"/>
              <w:left w:val="nil"/>
              <w:bottom w:val="nil"/>
              <w:right w:val="nil"/>
            </w:tcBorders>
            <w:shd w:val="clear" w:color="auto" w:fill="auto"/>
            <w:noWrap/>
            <w:vAlign w:val="bottom"/>
            <w:hideMark/>
          </w:tcPr>
          <w:p w14:paraId="5C79A837" w14:textId="3EE9B522"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2,750.9733</w:t>
            </w:r>
          </w:p>
        </w:tc>
        <w:tc>
          <w:tcPr>
            <w:tcW w:w="750" w:type="pct"/>
            <w:tcBorders>
              <w:top w:val="nil"/>
              <w:left w:val="nil"/>
              <w:bottom w:val="nil"/>
              <w:right w:val="nil"/>
            </w:tcBorders>
            <w:shd w:val="clear" w:color="auto" w:fill="auto"/>
            <w:noWrap/>
            <w:vAlign w:val="bottom"/>
            <w:hideMark/>
          </w:tcPr>
          <w:p w14:paraId="42372D15" w14:textId="12FECEF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3,061.8112</w:t>
            </w:r>
          </w:p>
        </w:tc>
      </w:tr>
      <w:tr w:rsidR="007D1136" w:rsidRPr="00AB0669" w14:paraId="75A43821" w14:textId="77777777" w:rsidTr="00705DDA">
        <w:tc>
          <w:tcPr>
            <w:tcW w:w="605" w:type="pct"/>
            <w:tcBorders>
              <w:top w:val="nil"/>
              <w:left w:val="nil"/>
              <w:bottom w:val="nil"/>
              <w:right w:val="nil"/>
            </w:tcBorders>
            <w:shd w:val="clear" w:color="auto" w:fill="auto"/>
            <w:noWrap/>
            <w:vAlign w:val="bottom"/>
            <w:hideMark/>
          </w:tcPr>
          <w:p w14:paraId="1BF7C968"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10</w:t>
            </w:r>
          </w:p>
        </w:tc>
        <w:tc>
          <w:tcPr>
            <w:tcW w:w="735" w:type="pct"/>
            <w:tcBorders>
              <w:top w:val="nil"/>
              <w:left w:val="nil"/>
              <w:bottom w:val="nil"/>
              <w:right w:val="nil"/>
            </w:tcBorders>
            <w:shd w:val="clear" w:color="auto" w:fill="auto"/>
            <w:noWrap/>
            <w:vAlign w:val="bottom"/>
            <w:hideMark/>
          </w:tcPr>
          <w:p w14:paraId="0BF65E98" w14:textId="476613B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3.0640</w:t>
            </w:r>
          </w:p>
        </w:tc>
        <w:tc>
          <w:tcPr>
            <w:tcW w:w="765" w:type="pct"/>
            <w:tcBorders>
              <w:top w:val="nil"/>
              <w:left w:val="nil"/>
              <w:bottom w:val="nil"/>
              <w:right w:val="nil"/>
            </w:tcBorders>
            <w:shd w:val="clear" w:color="auto" w:fill="auto"/>
            <w:noWrap/>
            <w:vAlign w:val="bottom"/>
            <w:hideMark/>
          </w:tcPr>
          <w:p w14:paraId="0597AF76" w14:textId="7BC02772"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3.6322</w:t>
            </w:r>
          </w:p>
        </w:tc>
        <w:tc>
          <w:tcPr>
            <w:tcW w:w="479" w:type="pct"/>
            <w:tcBorders>
              <w:top w:val="nil"/>
              <w:left w:val="nil"/>
              <w:bottom w:val="nil"/>
              <w:right w:val="nil"/>
            </w:tcBorders>
            <w:shd w:val="clear" w:color="auto" w:fill="auto"/>
            <w:noWrap/>
            <w:vAlign w:val="bottom"/>
            <w:hideMark/>
          </w:tcPr>
          <w:p w14:paraId="2732E4DC" w14:textId="09E595A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9.0293</w:t>
            </w:r>
          </w:p>
        </w:tc>
        <w:tc>
          <w:tcPr>
            <w:tcW w:w="146" w:type="pct"/>
            <w:tcBorders>
              <w:top w:val="nil"/>
              <w:left w:val="nil"/>
              <w:bottom w:val="nil"/>
              <w:right w:val="nil"/>
            </w:tcBorders>
            <w:shd w:val="clear" w:color="auto" w:fill="auto"/>
            <w:noWrap/>
            <w:vAlign w:val="bottom"/>
            <w:hideMark/>
          </w:tcPr>
          <w:p w14:paraId="66829F17"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C1E2706" w14:textId="7FD9D54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2,134.1112</w:t>
            </w:r>
          </w:p>
        </w:tc>
        <w:tc>
          <w:tcPr>
            <w:tcW w:w="780" w:type="pct"/>
            <w:tcBorders>
              <w:top w:val="nil"/>
              <w:left w:val="nil"/>
              <w:bottom w:val="nil"/>
              <w:right w:val="nil"/>
            </w:tcBorders>
            <w:shd w:val="clear" w:color="auto" w:fill="auto"/>
            <w:noWrap/>
            <w:vAlign w:val="bottom"/>
            <w:hideMark/>
          </w:tcPr>
          <w:p w14:paraId="6BCBD9B5" w14:textId="290D2D1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2,859.2173</w:t>
            </w:r>
          </w:p>
        </w:tc>
        <w:tc>
          <w:tcPr>
            <w:tcW w:w="750" w:type="pct"/>
            <w:tcBorders>
              <w:top w:val="nil"/>
              <w:left w:val="nil"/>
              <w:bottom w:val="nil"/>
              <w:right w:val="nil"/>
            </w:tcBorders>
            <w:shd w:val="clear" w:color="auto" w:fill="auto"/>
            <w:noWrap/>
            <w:vAlign w:val="bottom"/>
            <w:hideMark/>
          </w:tcPr>
          <w:p w14:paraId="066BEE5E" w14:textId="4FCE47A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3,497.8551</w:t>
            </w:r>
          </w:p>
        </w:tc>
      </w:tr>
      <w:tr w:rsidR="007D1136" w:rsidRPr="00AB0669" w14:paraId="617AA797" w14:textId="77777777" w:rsidTr="00705DDA">
        <w:tc>
          <w:tcPr>
            <w:tcW w:w="605" w:type="pct"/>
            <w:tcBorders>
              <w:top w:val="nil"/>
              <w:left w:val="nil"/>
              <w:bottom w:val="nil"/>
              <w:right w:val="nil"/>
            </w:tcBorders>
            <w:shd w:val="clear" w:color="auto" w:fill="auto"/>
            <w:noWrap/>
            <w:vAlign w:val="bottom"/>
            <w:hideMark/>
          </w:tcPr>
          <w:p w14:paraId="380A3BBB"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11</w:t>
            </w:r>
          </w:p>
        </w:tc>
        <w:tc>
          <w:tcPr>
            <w:tcW w:w="735" w:type="pct"/>
            <w:tcBorders>
              <w:top w:val="nil"/>
              <w:left w:val="nil"/>
              <w:bottom w:val="nil"/>
              <w:right w:val="nil"/>
            </w:tcBorders>
            <w:shd w:val="clear" w:color="auto" w:fill="auto"/>
            <w:noWrap/>
            <w:vAlign w:val="bottom"/>
            <w:hideMark/>
          </w:tcPr>
          <w:p w14:paraId="7BA24494" w14:textId="30002B8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3.1256</w:t>
            </w:r>
          </w:p>
        </w:tc>
        <w:tc>
          <w:tcPr>
            <w:tcW w:w="765" w:type="pct"/>
            <w:tcBorders>
              <w:top w:val="nil"/>
              <w:left w:val="nil"/>
              <w:bottom w:val="nil"/>
              <w:right w:val="nil"/>
            </w:tcBorders>
            <w:shd w:val="clear" w:color="auto" w:fill="auto"/>
            <w:noWrap/>
            <w:vAlign w:val="bottom"/>
            <w:hideMark/>
          </w:tcPr>
          <w:p w14:paraId="1B2DE531" w14:textId="2980688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3.7910</w:t>
            </w:r>
          </w:p>
        </w:tc>
        <w:tc>
          <w:tcPr>
            <w:tcW w:w="479" w:type="pct"/>
            <w:tcBorders>
              <w:top w:val="nil"/>
              <w:left w:val="nil"/>
              <w:bottom w:val="nil"/>
              <w:right w:val="nil"/>
            </w:tcBorders>
            <w:shd w:val="clear" w:color="auto" w:fill="auto"/>
            <w:noWrap/>
            <w:vAlign w:val="bottom"/>
            <w:hideMark/>
          </w:tcPr>
          <w:p w14:paraId="4ABE535B" w14:textId="3124AFAD"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9.2291</w:t>
            </w:r>
          </w:p>
        </w:tc>
        <w:tc>
          <w:tcPr>
            <w:tcW w:w="146" w:type="pct"/>
            <w:tcBorders>
              <w:top w:val="nil"/>
              <w:left w:val="nil"/>
              <w:bottom w:val="nil"/>
              <w:right w:val="nil"/>
            </w:tcBorders>
            <w:shd w:val="clear" w:color="auto" w:fill="auto"/>
            <w:noWrap/>
            <w:vAlign w:val="bottom"/>
            <w:hideMark/>
          </w:tcPr>
          <w:p w14:paraId="029099A3"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062B1F3" w14:textId="73909E6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2,418.3283</w:t>
            </w:r>
          </w:p>
        </w:tc>
        <w:tc>
          <w:tcPr>
            <w:tcW w:w="780" w:type="pct"/>
            <w:tcBorders>
              <w:top w:val="nil"/>
              <w:left w:val="nil"/>
              <w:bottom w:val="nil"/>
              <w:right w:val="nil"/>
            </w:tcBorders>
            <w:shd w:val="clear" w:color="auto" w:fill="auto"/>
            <w:noWrap/>
            <w:vAlign w:val="bottom"/>
            <w:hideMark/>
          </w:tcPr>
          <w:p w14:paraId="65515F70" w14:textId="0EBAD6C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3,421.4189</w:t>
            </w:r>
          </w:p>
        </w:tc>
        <w:tc>
          <w:tcPr>
            <w:tcW w:w="750" w:type="pct"/>
            <w:tcBorders>
              <w:top w:val="nil"/>
              <w:left w:val="nil"/>
              <w:bottom w:val="nil"/>
              <w:right w:val="nil"/>
            </w:tcBorders>
            <w:shd w:val="clear" w:color="auto" w:fill="auto"/>
            <w:noWrap/>
            <w:vAlign w:val="bottom"/>
            <w:hideMark/>
          </w:tcPr>
          <w:p w14:paraId="7DC74A4F" w14:textId="2056900D"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4,358.8237</w:t>
            </w:r>
          </w:p>
        </w:tc>
      </w:tr>
      <w:tr w:rsidR="007D1136" w:rsidRPr="00AB0669" w14:paraId="201186A2" w14:textId="77777777" w:rsidTr="00705DDA">
        <w:tc>
          <w:tcPr>
            <w:tcW w:w="605" w:type="pct"/>
            <w:tcBorders>
              <w:top w:val="nil"/>
              <w:left w:val="nil"/>
              <w:bottom w:val="nil"/>
              <w:right w:val="nil"/>
            </w:tcBorders>
            <w:shd w:val="clear" w:color="auto" w:fill="auto"/>
            <w:noWrap/>
            <w:vAlign w:val="bottom"/>
            <w:hideMark/>
          </w:tcPr>
          <w:p w14:paraId="397C4577"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12</w:t>
            </w:r>
          </w:p>
        </w:tc>
        <w:tc>
          <w:tcPr>
            <w:tcW w:w="735" w:type="pct"/>
            <w:tcBorders>
              <w:top w:val="nil"/>
              <w:left w:val="nil"/>
              <w:bottom w:val="nil"/>
              <w:right w:val="nil"/>
            </w:tcBorders>
            <w:shd w:val="clear" w:color="auto" w:fill="auto"/>
            <w:noWrap/>
            <w:vAlign w:val="bottom"/>
            <w:hideMark/>
          </w:tcPr>
          <w:p w14:paraId="6F81B880" w14:textId="5985665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3.1793</w:t>
            </w:r>
          </w:p>
        </w:tc>
        <w:tc>
          <w:tcPr>
            <w:tcW w:w="765" w:type="pct"/>
            <w:tcBorders>
              <w:top w:val="nil"/>
              <w:left w:val="nil"/>
              <w:bottom w:val="nil"/>
              <w:right w:val="nil"/>
            </w:tcBorders>
            <w:shd w:val="clear" w:color="auto" w:fill="auto"/>
            <w:noWrap/>
            <w:vAlign w:val="bottom"/>
            <w:hideMark/>
          </w:tcPr>
          <w:p w14:paraId="5E8FF145" w14:textId="4AD8684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4.1297</w:t>
            </w:r>
          </w:p>
        </w:tc>
        <w:tc>
          <w:tcPr>
            <w:tcW w:w="479" w:type="pct"/>
            <w:tcBorders>
              <w:top w:val="nil"/>
              <w:left w:val="nil"/>
              <w:bottom w:val="nil"/>
              <w:right w:val="nil"/>
            </w:tcBorders>
            <w:shd w:val="clear" w:color="auto" w:fill="auto"/>
            <w:noWrap/>
            <w:vAlign w:val="bottom"/>
            <w:hideMark/>
          </w:tcPr>
          <w:p w14:paraId="5327DE20" w14:textId="25D82D1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9.7662</w:t>
            </w:r>
          </w:p>
        </w:tc>
        <w:tc>
          <w:tcPr>
            <w:tcW w:w="146" w:type="pct"/>
            <w:tcBorders>
              <w:top w:val="nil"/>
              <w:left w:val="nil"/>
              <w:bottom w:val="nil"/>
              <w:right w:val="nil"/>
            </w:tcBorders>
            <w:shd w:val="clear" w:color="auto" w:fill="auto"/>
            <w:noWrap/>
            <w:vAlign w:val="bottom"/>
            <w:hideMark/>
          </w:tcPr>
          <w:p w14:paraId="3B814758"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99ACD03" w14:textId="2EBD734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2,430.2504</w:t>
            </w:r>
          </w:p>
        </w:tc>
        <w:tc>
          <w:tcPr>
            <w:tcW w:w="780" w:type="pct"/>
            <w:tcBorders>
              <w:top w:val="nil"/>
              <w:left w:val="nil"/>
              <w:bottom w:val="nil"/>
              <w:right w:val="nil"/>
            </w:tcBorders>
            <w:shd w:val="clear" w:color="auto" w:fill="auto"/>
            <w:noWrap/>
            <w:vAlign w:val="bottom"/>
            <w:hideMark/>
          </w:tcPr>
          <w:p w14:paraId="72B7E851" w14:textId="7678ED7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3,676.2009</w:t>
            </w:r>
          </w:p>
        </w:tc>
        <w:tc>
          <w:tcPr>
            <w:tcW w:w="750" w:type="pct"/>
            <w:tcBorders>
              <w:top w:val="nil"/>
              <w:left w:val="nil"/>
              <w:bottom w:val="nil"/>
              <w:right w:val="nil"/>
            </w:tcBorders>
            <w:shd w:val="clear" w:color="auto" w:fill="auto"/>
            <w:noWrap/>
            <w:vAlign w:val="bottom"/>
            <w:hideMark/>
          </w:tcPr>
          <w:p w14:paraId="145871C6" w14:textId="566791E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6,895.9762</w:t>
            </w:r>
          </w:p>
        </w:tc>
      </w:tr>
      <w:tr w:rsidR="007D1136" w:rsidRPr="00AB0669" w14:paraId="4240DB9D" w14:textId="77777777" w:rsidTr="00705DDA">
        <w:tc>
          <w:tcPr>
            <w:tcW w:w="605" w:type="pct"/>
            <w:tcBorders>
              <w:top w:val="nil"/>
              <w:left w:val="nil"/>
              <w:bottom w:val="nil"/>
              <w:right w:val="nil"/>
            </w:tcBorders>
            <w:shd w:val="clear" w:color="auto" w:fill="auto"/>
            <w:noWrap/>
            <w:vAlign w:val="bottom"/>
            <w:hideMark/>
          </w:tcPr>
          <w:p w14:paraId="5B66B630"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13</w:t>
            </w:r>
          </w:p>
        </w:tc>
        <w:tc>
          <w:tcPr>
            <w:tcW w:w="735" w:type="pct"/>
            <w:tcBorders>
              <w:top w:val="nil"/>
              <w:left w:val="nil"/>
              <w:bottom w:val="nil"/>
              <w:right w:val="nil"/>
            </w:tcBorders>
            <w:shd w:val="clear" w:color="auto" w:fill="auto"/>
            <w:noWrap/>
            <w:vAlign w:val="bottom"/>
            <w:hideMark/>
          </w:tcPr>
          <w:p w14:paraId="0E683844" w14:textId="6B48EE5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3.2600</w:t>
            </w:r>
          </w:p>
        </w:tc>
        <w:tc>
          <w:tcPr>
            <w:tcW w:w="765" w:type="pct"/>
            <w:tcBorders>
              <w:top w:val="nil"/>
              <w:left w:val="nil"/>
              <w:bottom w:val="nil"/>
              <w:right w:val="nil"/>
            </w:tcBorders>
            <w:shd w:val="clear" w:color="auto" w:fill="auto"/>
            <w:noWrap/>
            <w:vAlign w:val="bottom"/>
            <w:hideMark/>
          </w:tcPr>
          <w:p w14:paraId="4F434099" w14:textId="603E9F6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4.3187</w:t>
            </w:r>
          </w:p>
        </w:tc>
        <w:tc>
          <w:tcPr>
            <w:tcW w:w="479" w:type="pct"/>
            <w:tcBorders>
              <w:top w:val="nil"/>
              <w:left w:val="nil"/>
              <w:bottom w:val="nil"/>
              <w:right w:val="nil"/>
            </w:tcBorders>
            <w:shd w:val="clear" w:color="auto" w:fill="auto"/>
            <w:noWrap/>
            <w:vAlign w:val="bottom"/>
            <w:hideMark/>
          </w:tcPr>
          <w:p w14:paraId="62121AC0" w14:textId="005A1CA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10.0474</w:t>
            </w:r>
          </w:p>
        </w:tc>
        <w:tc>
          <w:tcPr>
            <w:tcW w:w="146" w:type="pct"/>
            <w:tcBorders>
              <w:top w:val="nil"/>
              <w:left w:val="nil"/>
              <w:bottom w:val="nil"/>
              <w:right w:val="nil"/>
            </w:tcBorders>
            <w:shd w:val="clear" w:color="auto" w:fill="auto"/>
            <w:noWrap/>
            <w:vAlign w:val="bottom"/>
            <w:hideMark/>
          </w:tcPr>
          <w:p w14:paraId="6B992A8A"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E01D476" w14:textId="2CCFC87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2,433.6272</w:t>
            </w:r>
          </w:p>
        </w:tc>
        <w:tc>
          <w:tcPr>
            <w:tcW w:w="780" w:type="pct"/>
            <w:tcBorders>
              <w:top w:val="nil"/>
              <w:left w:val="nil"/>
              <w:bottom w:val="nil"/>
              <w:right w:val="nil"/>
            </w:tcBorders>
            <w:shd w:val="clear" w:color="auto" w:fill="auto"/>
            <w:noWrap/>
            <w:vAlign w:val="bottom"/>
            <w:hideMark/>
          </w:tcPr>
          <w:p w14:paraId="57409519" w14:textId="4FD8CC4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3,807.4520</w:t>
            </w:r>
          </w:p>
        </w:tc>
        <w:tc>
          <w:tcPr>
            <w:tcW w:w="750" w:type="pct"/>
            <w:tcBorders>
              <w:top w:val="nil"/>
              <w:left w:val="nil"/>
              <w:bottom w:val="nil"/>
              <w:right w:val="nil"/>
            </w:tcBorders>
            <w:shd w:val="clear" w:color="auto" w:fill="auto"/>
            <w:noWrap/>
            <w:vAlign w:val="bottom"/>
            <w:hideMark/>
          </w:tcPr>
          <w:p w14:paraId="63A4BF04" w14:textId="5C615A79"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7,259.1092</w:t>
            </w:r>
          </w:p>
        </w:tc>
      </w:tr>
      <w:tr w:rsidR="007D1136" w:rsidRPr="00AB0669" w14:paraId="1972350E" w14:textId="77777777" w:rsidTr="00705DDA">
        <w:tc>
          <w:tcPr>
            <w:tcW w:w="605" w:type="pct"/>
            <w:tcBorders>
              <w:top w:val="nil"/>
              <w:left w:val="nil"/>
              <w:bottom w:val="nil"/>
              <w:right w:val="nil"/>
            </w:tcBorders>
            <w:shd w:val="clear" w:color="auto" w:fill="auto"/>
            <w:noWrap/>
            <w:vAlign w:val="bottom"/>
            <w:hideMark/>
          </w:tcPr>
          <w:p w14:paraId="4D35E3BC"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14</w:t>
            </w:r>
          </w:p>
        </w:tc>
        <w:tc>
          <w:tcPr>
            <w:tcW w:w="735" w:type="pct"/>
            <w:tcBorders>
              <w:top w:val="nil"/>
              <w:left w:val="nil"/>
              <w:bottom w:val="nil"/>
              <w:right w:val="nil"/>
            </w:tcBorders>
            <w:shd w:val="clear" w:color="auto" w:fill="auto"/>
            <w:noWrap/>
            <w:vAlign w:val="bottom"/>
            <w:hideMark/>
          </w:tcPr>
          <w:p w14:paraId="276E8B00" w14:textId="1C03631F"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3.2896</w:t>
            </w:r>
          </w:p>
        </w:tc>
        <w:tc>
          <w:tcPr>
            <w:tcW w:w="765" w:type="pct"/>
            <w:tcBorders>
              <w:top w:val="nil"/>
              <w:left w:val="nil"/>
              <w:bottom w:val="nil"/>
              <w:right w:val="nil"/>
            </w:tcBorders>
            <w:shd w:val="clear" w:color="auto" w:fill="auto"/>
            <w:noWrap/>
            <w:vAlign w:val="bottom"/>
            <w:hideMark/>
          </w:tcPr>
          <w:p w14:paraId="56D74176" w14:textId="60B8A6A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4.4406</w:t>
            </w:r>
          </w:p>
        </w:tc>
        <w:tc>
          <w:tcPr>
            <w:tcW w:w="479" w:type="pct"/>
            <w:tcBorders>
              <w:top w:val="nil"/>
              <w:left w:val="nil"/>
              <w:bottom w:val="nil"/>
              <w:right w:val="nil"/>
            </w:tcBorders>
            <w:shd w:val="clear" w:color="auto" w:fill="auto"/>
            <w:noWrap/>
            <w:vAlign w:val="bottom"/>
            <w:hideMark/>
          </w:tcPr>
          <w:p w14:paraId="1AF72A21" w14:textId="2FABDC7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10.3074</w:t>
            </w:r>
          </w:p>
        </w:tc>
        <w:tc>
          <w:tcPr>
            <w:tcW w:w="146" w:type="pct"/>
            <w:tcBorders>
              <w:top w:val="nil"/>
              <w:left w:val="nil"/>
              <w:bottom w:val="nil"/>
              <w:right w:val="nil"/>
            </w:tcBorders>
            <w:shd w:val="clear" w:color="auto" w:fill="auto"/>
            <w:noWrap/>
            <w:vAlign w:val="bottom"/>
            <w:hideMark/>
          </w:tcPr>
          <w:p w14:paraId="1717FACC"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DFD308A" w14:textId="5E5849E8"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2,797.2310</w:t>
            </w:r>
          </w:p>
        </w:tc>
        <w:tc>
          <w:tcPr>
            <w:tcW w:w="780" w:type="pct"/>
            <w:tcBorders>
              <w:top w:val="nil"/>
              <w:left w:val="nil"/>
              <w:bottom w:val="nil"/>
              <w:right w:val="nil"/>
            </w:tcBorders>
            <w:shd w:val="clear" w:color="auto" w:fill="auto"/>
            <w:noWrap/>
            <w:vAlign w:val="bottom"/>
            <w:hideMark/>
          </w:tcPr>
          <w:p w14:paraId="453BDC19" w14:textId="47D10DD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3,862.3840</w:t>
            </w:r>
          </w:p>
        </w:tc>
        <w:tc>
          <w:tcPr>
            <w:tcW w:w="750" w:type="pct"/>
            <w:tcBorders>
              <w:top w:val="nil"/>
              <w:left w:val="nil"/>
              <w:bottom w:val="nil"/>
              <w:right w:val="nil"/>
            </w:tcBorders>
            <w:shd w:val="clear" w:color="auto" w:fill="auto"/>
            <w:noWrap/>
            <w:vAlign w:val="bottom"/>
            <w:hideMark/>
          </w:tcPr>
          <w:p w14:paraId="24778D3D" w14:textId="3696953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7,367.2322</w:t>
            </w:r>
          </w:p>
        </w:tc>
      </w:tr>
      <w:tr w:rsidR="007D1136" w:rsidRPr="00AB0669" w14:paraId="7504F120" w14:textId="77777777" w:rsidTr="00705DDA">
        <w:tc>
          <w:tcPr>
            <w:tcW w:w="605" w:type="pct"/>
            <w:tcBorders>
              <w:top w:val="nil"/>
              <w:left w:val="nil"/>
              <w:bottom w:val="nil"/>
              <w:right w:val="nil"/>
            </w:tcBorders>
            <w:shd w:val="clear" w:color="auto" w:fill="auto"/>
            <w:noWrap/>
            <w:vAlign w:val="bottom"/>
            <w:hideMark/>
          </w:tcPr>
          <w:p w14:paraId="4D6A1009"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15</w:t>
            </w:r>
          </w:p>
        </w:tc>
        <w:tc>
          <w:tcPr>
            <w:tcW w:w="735" w:type="pct"/>
            <w:tcBorders>
              <w:top w:val="nil"/>
              <w:left w:val="nil"/>
              <w:bottom w:val="nil"/>
              <w:right w:val="nil"/>
            </w:tcBorders>
            <w:shd w:val="clear" w:color="auto" w:fill="auto"/>
            <w:noWrap/>
            <w:vAlign w:val="bottom"/>
            <w:hideMark/>
          </w:tcPr>
          <w:p w14:paraId="78F5FAB7" w14:textId="613AADE8"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4.0717</w:t>
            </w:r>
          </w:p>
        </w:tc>
        <w:tc>
          <w:tcPr>
            <w:tcW w:w="765" w:type="pct"/>
            <w:tcBorders>
              <w:top w:val="nil"/>
              <w:left w:val="nil"/>
              <w:bottom w:val="nil"/>
              <w:right w:val="nil"/>
            </w:tcBorders>
            <w:shd w:val="clear" w:color="auto" w:fill="auto"/>
            <w:noWrap/>
            <w:vAlign w:val="bottom"/>
            <w:hideMark/>
          </w:tcPr>
          <w:p w14:paraId="0FA02955" w14:textId="493DAAB1"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4.8030</w:t>
            </w:r>
          </w:p>
        </w:tc>
        <w:tc>
          <w:tcPr>
            <w:tcW w:w="479" w:type="pct"/>
            <w:tcBorders>
              <w:top w:val="nil"/>
              <w:left w:val="nil"/>
              <w:bottom w:val="nil"/>
              <w:right w:val="nil"/>
            </w:tcBorders>
            <w:shd w:val="clear" w:color="auto" w:fill="auto"/>
            <w:noWrap/>
            <w:vAlign w:val="bottom"/>
            <w:hideMark/>
          </w:tcPr>
          <w:p w14:paraId="0E5E5642" w14:textId="2E64529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10.5094</w:t>
            </w:r>
          </w:p>
        </w:tc>
        <w:tc>
          <w:tcPr>
            <w:tcW w:w="146" w:type="pct"/>
            <w:tcBorders>
              <w:top w:val="nil"/>
              <w:left w:val="nil"/>
              <w:bottom w:val="nil"/>
              <w:right w:val="nil"/>
            </w:tcBorders>
            <w:shd w:val="clear" w:color="auto" w:fill="auto"/>
            <w:noWrap/>
            <w:vAlign w:val="bottom"/>
            <w:hideMark/>
          </w:tcPr>
          <w:p w14:paraId="541FD42D"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41BB702" w14:textId="3B4BA377"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2,917.3847</w:t>
            </w:r>
          </w:p>
        </w:tc>
        <w:tc>
          <w:tcPr>
            <w:tcW w:w="780" w:type="pct"/>
            <w:tcBorders>
              <w:top w:val="nil"/>
              <w:left w:val="nil"/>
              <w:bottom w:val="nil"/>
              <w:right w:val="nil"/>
            </w:tcBorders>
            <w:shd w:val="clear" w:color="auto" w:fill="auto"/>
            <w:noWrap/>
            <w:vAlign w:val="bottom"/>
            <w:hideMark/>
          </w:tcPr>
          <w:p w14:paraId="1648C0D0" w14:textId="057057A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3,900.5534</w:t>
            </w:r>
          </w:p>
        </w:tc>
        <w:tc>
          <w:tcPr>
            <w:tcW w:w="750" w:type="pct"/>
            <w:tcBorders>
              <w:top w:val="nil"/>
              <w:left w:val="nil"/>
              <w:bottom w:val="nil"/>
              <w:right w:val="nil"/>
            </w:tcBorders>
            <w:shd w:val="clear" w:color="auto" w:fill="auto"/>
            <w:noWrap/>
            <w:vAlign w:val="bottom"/>
            <w:hideMark/>
          </w:tcPr>
          <w:p w14:paraId="0019B36C" w14:textId="2732A170"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7,693.2765</w:t>
            </w:r>
          </w:p>
        </w:tc>
      </w:tr>
      <w:tr w:rsidR="007D1136" w:rsidRPr="00AB0669" w14:paraId="1BCF328A" w14:textId="77777777" w:rsidTr="00705DDA">
        <w:tc>
          <w:tcPr>
            <w:tcW w:w="605" w:type="pct"/>
            <w:tcBorders>
              <w:top w:val="nil"/>
              <w:left w:val="nil"/>
              <w:bottom w:val="nil"/>
              <w:right w:val="nil"/>
            </w:tcBorders>
            <w:shd w:val="clear" w:color="auto" w:fill="auto"/>
            <w:noWrap/>
            <w:vAlign w:val="bottom"/>
            <w:hideMark/>
          </w:tcPr>
          <w:p w14:paraId="59A34FFC"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16</w:t>
            </w:r>
          </w:p>
        </w:tc>
        <w:tc>
          <w:tcPr>
            <w:tcW w:w="735" w:type="pct"/>
            <w:tcBorders>
              <w:top w:val="nil"/>
              <w:left w:val="nil"/>
              <w:bottom w:val="nil"/>
              <w:right w:val="nil"/>
            </w:tcBorders>
            <w:shd w:val="clear" w:color="auto" w:fill="auto"/>
            <w:noWrap/>
            <w:vAlign w:val="bottom"/>
            <w:hideMark/>
          </w:tcPr>
          <w:p w14:paraId="69406BA8" w14:textId="1E9D319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4.1003</w:t>
            </w:r>
          </w:p>
        </w:tc>
        <w:tc>
          <w:tcPr>
            <w:tcW w:w="765" w:type="pct"/>
            <w:tcBorders>
              <w:top w:val="nil"/>
              <w:left w:val="nil"/>
              <w:bottom w:val="nil"/>
              <w:right w:val="nil"/>
            </w:tcBorders>
            <w:shd w:val="clear" w:color="auto" w:fill="auto"/>
            <w:noWrap/>
            <w:vAlign w:val="bottom"/>
            <w:hideMark/>
          </w:tcPr>
          <w:p w14:paraId="676F088F" w14:textId="6D023C1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4.9981</w:t>
            </w:r>
          </w:p>
        </w:tc>
        <w:tc>
          <w:tcPr>
            <w:tcW w:w="479" w:type="pct"/>
            <w:tcBorders>
              <w:top w:val="nil"/>
              <w:left w:val="nil"/>
              <w:bottom w:val="nil"/>
              <w:right w:val="nil"/>
            </w:tcBorders>
            <w:shd w:val="clear" w:color="auto" w:fill="auto"/>
            <w:noWrap/>
            <w:vAlign w:val="bottom"/>
            <w:hideMark/>
          </w:tcPr>
          <w:p w14:paraId="29A851CF" w14:textId="7D01CF92"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11.2053</w:t>
            </w:r>
          </w:p>
        </w:tc>
        <w:tc>
          <w:tcPr>
            <w:tcW w:w="146" w:type="pct"/>
            <w:tcBorders>
              <w:top w:val="nil"/>
              <w:left w:val="nil"/>
              <w:bottom w:val="nil"/>
              <w:right w:val="nil"/>
            </w:tcBorders>
            <w:shd w:val="clear" w:color="auto" w:fill="auto"/>
            <w:noWrap/>
            <w:vAlign w:val="bottom"/>
            <w:hideMark/>
          </w:tcPr>
          <w:p w14:paraId="39572F57"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0BFFED6" w14:textId="0EF0DC8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3,357.8388</w:t>
            </w:r>
          </w:p>
        </w:tc>
        <w:tc>
          <w:tcPr>
            <w:tcW w:w="780" w:type="pct"/>
            <w:tcBorders>
              <w:top w:val="nil"/>
              <w:left w:val="nil"/>
              <w:bottom w:val="nil"/>
              <w:right w:val="nil"/>
            </w:tcBorders>
            <w:shd w:val="clear" w:color="auto" w:fill="auto"/>
            <w:noWrap/>
            <w:vAlign w:val="bottom"/>
            <w:hideMark/>
          </w:tcPr>
          <w:p w14:paraId="40A0369A" w14:textId="02687469"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4,175.0139</w:t>
            </w:r>
          </w:p>
        </w:tc>
        <w:tc>
          <w:tcPr>
            <w:tcW w:w="750" w:type="pct"/>
            <w:tcBorders>
              <w:top w:val="nil"/>
              <w:left w:val="nil"/>
              <w:bottom w:val="nil"/>
              <w:right w:val="nil"/>
            </w:tcBorders>
            <w:shd w:val="clear" w:color="auto" w:fill="auto"/>
            <w:noWrap/>
            <w:vAlign w:val="bottom"/>
            <w:hideMark/>
          </w:tcPr>
          <w:p w14:paraId="5D5B8A22" w14:textId="3915FDE5"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8,148.8646</w:t>
            </w:r>
          </w:p>
        </w:tc>
      </w:tr>
      <w:tr w:rsidR="007D1136" w:rsidRPr="00AB0669" w14:paraId="52FA2552" w14:textId="77777777" w:rsidTr="00705DDA">
        <w:tc>
          <w:tcPr>
            <w:tcW w:w="605" w:type="pct"/>
            <w:tcBorders>
              <w:top w:val="nil"/>
              <w:left w:val="nil"/>
              <w:bottom w:val="nil"/>
              <w:right w:val="nil"/>
            </w:tcBorders>
            <w:shd w:val="clear" w:color="auto" w:fill="auto"/>
            <w:noWrap/>
            <w:vAlign w:val="bottom"/>
            <w:hideMark/>
          </w:tcPr>
          <w:p w14:paraId="76D29918"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17</w:t>
            </w:r>
          </w:p>
        </w:tc>
        <w:tc>
          <w:tcPr>
            <w:tcW w:w="735" w:type="pct"/>
            <w:tcBorders>
              <w:top w:val="nil"/>
              <w:left w:val="nil"/>
              <w:bottom w:val="nil"/>
              <w:right w:val="nil"/>
            </w:tcBorders>
            <w:shd w:val="clear" w:color="auto" w:fill="auto"/>
            <w:noWrap/>
            <w:vAlign w:val="bottom"/>
            <w:hideMark/>
          </w:tcPr>
          <w:p w14:paraId="08481A12" w14:textId="4D2382A1"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4.4225</w:t>
            </w:r>
          </w:p>
        </w:tc>
        <w:tc>
          <w:tcPr>
            <w:tcW w:w="765" w:type="pct"/>
            <w:tcBorders>
              <w:top w:val="nil"/>
              <w:left w:val="nil"/>
              <w:bottom w:val="nil"/>
              <w:right w:val="nil"/>
            </w:tcBorders>
            <w:shd w:val="clear" w:color="auto" w:fill="auto"/>
            <w:noWrap/>
            <w:vAlign w:val="bottom"/>
            <w:hideMark/>
          </w:tcPr>
          <w:p w14:paraId="511CCAD4" w14:textId="3AC4491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5.6311</w:t>
            </w:r>
          </w:p>
        </w:tc>
        <w:tc>
          <w:tcPr>
            <w:tcW w:w="479" w:type="pct"/>
            <w:tcBorders>
              <w:top w:val="nil"/>
              <w:left w:val="nil"/>
              <w:bottom w:val="nil"/>
              <w:right w:val="nil"/>
            </w:tcBorders>
            <w:shd w:val="clear" w:color="auto" w:fill="auto"/>
            <w:noWrap/>
            <w:vAlign w:val="bottom"/>
            <w:hideMark/>
          </w:tcPr>
          <w:p w14:paraId="589DF9E3" w14:textId="5726661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11.7831</w:t>
            </w:r>
          </w:p>
        </w:tc>
        <w:tc>
          <w:tcPr>
            <w:tcW w:w="146" w:type="pct"/>
            <w:tcBorders>
              <w:top w:val="nil"/>
              <w:left w:val="nil"/>
              <w:bottom w:val="nil"/>
              <w:right w:val="nil"/>
            </w:tcBorders>
            <w:shd w:val="clear" w:color="auto" w:fill="auto"/>
            <w:noWrap/>
            <w:vAlign w:val="bottom"/>
            <w:hideMark/>
          </w:tcPr>
          <w:p w14:paraId="3F884F42" w14:textId="77777777" w:rsidR="007D1136" w:rsidRPr="00AB0669" w:rsidRDefault="007D1136" w:rsidP="007D1136">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B556FFD" w14:textId="55335C8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3,897.4073</w:t>
            </w:r>
          </w:p>
        </w:tc>
        <w:tc>
          <w:tcPr>
            <w:tcW w:w="780" w:type="pct"/>
            <w:tcBorders>
              <w:top w:val="nil"/>
              <w:left w:val="nil"/>
              <w:bottom w:val="nil"/>
              <w:right w:val="nil"/>
            </w:tcBorders>
            <w:shd w:val="clear" w:color="auto" w:fill="auto"/>
            <w:noWrap/>
            <w:vAlign w:val="bottom"/>
            <w:hideMark/>
          </w:tcPr>
          <w:p w14:paraId="47B63505" w14:textId="4FBB5A31"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4,180.4292</w:t>
            </w:r>
          </w:p>
        </w:tc>
        <w:tc>
          <w:tcPr>
            <w:tcW w:w="750" w:type="pct"/>
            <w:tcBorders>
              <w:top w:val="nil"/>
              <w:left w:val="nil"/>
              <w:bottom w:val="nil"/>
              <w:right w:val="nil"/>
            </w:tcBorders>
            <w:shd w:val="clear" w:color="auto" w:fill="auto"/>
            <w:noWrap/>
            <w:vAlign w:val="bottom"/>
            <w:hideMark/>
          </w:tcPr>
          <w:p w14:paraId="341CE140" w14:textId="03948D83"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8,360.5889</w:t>
            </w:r>
          </w:p>
        </w:tc>
      </w:tr>
      <w:tr w:rsidR="007D1136" w:rsidRPr="00AB0669" w14:paraId="0441731E" w14:textId="77777777" w:rsidTr="00705DDA">
        <w:tc>
          <w:tcPr>
            <w:tcW w:w="605" w:type="pct"/>
            <w:tcBorders>
              <w:top w:val="nil"/>
              <w:left w:val="nil"/>
              <w:bottom w:val="single" w:sz="4" w:space="0" w:color="auto"/>
              <w:right w:val="nil"/>
            </w:tcBorders>
            <w:shd w:val="clear" w:color="auto" w:fill="auto"/>
            <w:noWrap/>
            <w:vAlign w:val="bottom"/>
            <w:hideMark/>
          </w:tcPr>
          <w:p w14:paraId="6176A928" w14:textId="77777777" w:rsidR="007D1136" w:rsidRPr="00AB0669" w:rsidRDefault="007D1136" w:rsidP="007D1136">
            <w:pPr>
              <w:spacing w:after="0" w:line="240" w:lineRule="auto"/>
              <w:jc w:val="center"/>
              <w:rPr>
                <w:color w:val="000000"/>
                <w:sz w:val="18"/>
                <w:szCs w:val="18"/>
                <w:lang w:eastAsia="zh-CN"/>
              </w:rPr>
            </w:pPr>
            <w:r w:rsidRPr="00AB0669">
              <w:rPr>
                <w:color w:val="000000"/>
                <w:sz w:val="18"/>
                <w:szCs w:val="18"/>
                <w:lang w:eastAsia="zh-CN"/>
              </w:rPr>
              <w:t>18</w:t>
            </w:r>
          </w:p>
        </w:tc>
        <w:tc>
          <w:tcPr>
            <w:tcW w:w="735" w:type="pct"/>
            <w:tcBorders>
              <w:top w:val="nil"/>
              <w:left w:val="nil"/>
              <w:bottom w:val="single" w:sz="4" w:space="0" w:color="auto"/>
              <w:right w:val="nil"/>
            </w:tcBorders>
            <w:shd w:val="clear" w:color="auto" w:fill="auto"/>
            <w:noWrap/>
            <w:vAlign w:val="bottom"/>
            <w:hideMark/>
          </w:tcPr>
          <w:p w14:paraId="204452BA" w14:textId="6FAC84EB"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5.1484</w:t>
            </w:r>
          </w:p>
        </w:tc>
        <w:tc>
          <w:tcPr>
            <w:tcW w:w="765" w:type="pct"/>
            <w:tcBorders>
              <w:top w:val="nil"/>
              <w:left w:val="nil"/>
              <w:bottom w:val="single" w:sz="4" w:space="0" w:color="auto"/>
              <w:right w:val="nil"/>
            </w:tcBorders>
            <w:shd w:val="clear" w:color="auto" w:fill="auto"/>
            <w:noWrap/>
            <w:vAlign w:val="bottom"/>
            <w:hideMark/>
          </w:tcPr>
          <w:p w14:paraId="78267253" w14:textId="26F5AEFC"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5.9064</w:t>
            </w:r>
          </w:p>
        </w:tc>
        <w:tc>
          <w:tcPr>
            <w:tcW w:w="479" w:type="pct"/>
            <w:tcBorders>
              <w:top w:val="nil"/>
              <w:left w:val="nil"/>
              <w:bottom w:val="single" w:sz="4" w:space="0" w:color="auto"/>
              <w:right w:val="nil"/>
            </w:tcBorders>
            <w:shd w:val="clear" w:color="auto" w:fill="auto"/>
            <w:noWrap/>
            <w:vAlign w:val="bottom"/>
            <w:hideMark/>
          </w:tcPr>
          <w:p w14:paraId="75FCC24D" w14:textId="48878164"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11.8083</w:t>
            </w:r>
          </w:p>
        </w:tc>
        <w:tc>
          <w:tcPr>
            <w:tcW w:w="146" w:type="pct"/>
            <w:tcBorders>
              <w:top w:val="nil"/>
              <w:left w:val="nil"/>
              <w:bottom w:val="single" w:sz="4" w:space="0" w:color="auto"/>
              <w:right w:val="nil"/>
            </w:tcBorders>
            <w:shd w:val="clear" w:color="auto" w:fill="auto"/>
            <w:noWrap/>
            <w:vAlign w:val="bottom"/>
            <w:hideMark/>
          </w:tcPr>
          <w:p w14:paraId="7CB6F064" w14:textId="4F144722" w:rsidR="007D1136" w:rsidRPr="00AB0669" w:rsidRDefault="007D1136" w:rsidP="007D1136">
            <w:pPr>
              <w:spacing w:after="0" w:line="240" w:lineRule="auto"/>
              <w:jc w:val="left"/>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1131263D" w14:textId="2288763A"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4,032.1618</w:t>
            </w:r>
          </w:p>
        </w:tc>
        <w:tc>
          <w:tcPr>
            <w:tcW w:w="780" w:type="pct"/>
            <w:tcBorders>
              <w:top w:val="nil"/>
              <w:left w:val="nil"/>
              <w:bottom w:val="single" w:sz="4" w:space="0" w:color="auto"/>
              <w:right w:val="nil"/>
            </w:tcBorders>
            <w:shd w:val="clear" w:color="auto" w:fill="auto"/>
            <w:noWrap/>
            <w:vAlign w:val="bottom"/>
            <w:hideMark/>
          </w:tcPr>
          <w:p w14:paraId="2594BA05" w14:textId="059A1FAE"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4,204.3810</w:t>
            </w:r>
          </w:p>
        </w:tc>
        <w:tc>
          <w:tcPr>
            <w:tcW w:w="750" w:type="pct"/>
            <w:tcBorders>
              <w:top w:val="nil"/>
              <w:left w:val="nil"/>
              <w:bottom w:val="single" w:sz="4" w:space="0" w:color="auto"/>
              <w:right w:val="nil"/>
            </w:tcBorders>
            <w:shd w:val="clear" w:color="auto" w:fill="auto"/>
            <w:noWrap/>
            <w:vAlign w:val="bottom"/>
            <w:hideMark/>
          </w:tcPr>
          <w:p w14:paraId="55B10CB6" w14:textId="0B388316" w:rsidR="007D1136" w:rsidRPr="00AB0669" w:rsidRDefault="007D1136" w:rsidP="007D1136">
            <w:pPr>
              <w:spacing w:after="0" w:line="240" w:lineRule="auto"/>
              <w:jc w:val="right"/>
              <w:rPr>
                <w:color w:val="000000"/>
                <w:sz w:val="18"/>
                <w:szCs w:val="18"/>
                <w:lang w:eastAsia="zh-CN"/>
              </w:rPr>
            </w:pPr>
            <w:r w:rsidRPr="00AB0669">
              <w:rPr>
                <w:color w:val="000000"/>
                <w:sz w:val="18"/>
                <w:szCs w:val="18"/>
                <w:lang w:eastAsia="zh-CN"/>
              </w:rPr>
              <w:t>9,958.6574</w:t>
            </w:r>
          </w:p>
        </w:tc>
      </w:tr>
    </w:tbl>
    <w:p w14:paraId="75C34E62" w14:textId="2A2E4881"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27BB2DB2" w14:textId="7A1E1E27" w:rsidR="00283E56" w:rsidRPr="00AB0669" w:rsidRDefault="00283E56" w:rsidP="00283E56">
      <w:pPr>
        <w:pStyle w:val="ad"/>
        <w:keepNext/>
        <w:spacing w:line="216" w:lineRule="auto"/>
        <w:jc w:val="both"/>
        <w:rPr>
          <w:rFonts w:cs="Times New Roman"/>
          <w:b w:val="0"/>
          <w:bCs w:val="0"/>
          <w:szCs w:val="20"/>
          <w:lang w:eastAsia="en-US"/>
        </w:rPr>
      </w:pPr>
    </w:p>
    <w:p w14:paraId="7077C1BD" w14:textId="77777777" w:rsidR="00283E56" w:rsidRPr="00AB0669" w:rsidRDefault="00283E56" w:rsidP="00283E56"/>
    <w:p w14:paraId="60951FC2" w14:textId="7426E82E" w:rsidR="00283E56" w:rsidRPr="00AB0669" w:rsidRDefault="00283E56" w:rsidP="00283E56">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14</w:t>
      </w:r>
      <w:r w:rsidRPr="00AB0669">
        <w:rPr>
          <w:rFonts w:cs="Times New Roman"/>
          <w:b w:val="0"/>
          <w:sz w:val="18"/>
        </w:rPr>
        <w:fldChar w:fldCharType="end"/>
      </w:r>
      <w:r w:rsidRPr="00AB0669">
        <w:rPr>
          <w:rFonts w:cs="Times New Roman"/>
          <w:b w:val="0"/>
          <w:sz w:val="18"/>
        </w:rPr>
        <w:t xml:space="preserve"> This table shows the average accuracy of monthly forecasts of US tourist arrivals from SPAIN. The MAPE and RMSE are average values across all forecasted data from Aug 2013 to Sep 2017. The models are all estimated by the data from Jan 1996 to Jul 2013.</w:t>
      </w:r>
    </w:p>
    <w:tbl>
      <w:tblPr>
        <w:tblW w:w="5000" w:type="pct"/>
        <w:tblLayout w:type="fixed"/>
        <w:tblLook w:val="04A0" w:firstRow="1" w:lastRow="0" w:firstColumn="1" w:lastColumn="0" w:noHBand="0" w:noVBand="1"/>
      </w:tblPr>
      <w:tblGrid>
        <w:gridCol w:w="1064"/>
        <w:gridCol w:w="1293"/>
        <w:gridCol w:w="1345"/>
        <w:gridCol w:w="842"/>
        <w:gridCol w:w="257"/>
        <w:gridCol w:w="1301"/>
        <w:gridCol w:w="1372"/>
        <w:gridCol w:w="1319"/>
      </w:tblGrid>
      <w:tr w:rsidR="00F7512E" w:rsidRPr="00AB0669" w14:paraId="6067EEDF" w14:textId="77777777" w:rsidTr="00705DDA">
        <w:tc>
          <w:tcPr>
            <w:tcW w:w="605" w:type="pct"/>
            <w:tcBorders>
              <w:top w:val="single" w:sz="4" w:space="0" w:color="auto"/>
              <w:left w:val="nil"/>
              <w:bottom w:val="single" w:sz="4" w:space="0" w:color="auto"/>
              <w:right w:val="nil"/>
            </w:tcBorders>
            <w:shd w:val="clear" w:color="auto" w:fill="auto"/>
            <w:noWrap/>
            <w:vAlign w:val="bottom"/>
            <w:hideMark/>
          </w:tcPr>
          <w:p w14:paraId="4A81FC24" w14:textId="526AD8B8" w:rsidR="00F7512E" w:rsidRPr="00AB0669" w:rsidRDefault="00886C62" w:rsidP="00705DDA">
            <w:pPr>
              <w:spacing w:after="0" w:line="240" w:lineRule="auto"/>
              <w:jc w:val="left"/>
              <w:rPr>
                <w:color w:val="000000"/>
                <w:sz w:val="18"/>
                <w:szCs w:val="18"/>
                <w:lang w:eastAsia="zh-CN"/>
              </w:rPr>
            </w:pPr>
            <w:r w:rsidRPr="00AB0669">
              <w:rPr>
                <w:color w:val="000000"/>
                <w:sz w:val="18"/>
                <w:szCs w:val="18"/>
                <w:lang w:eastAsia="zh-CN"/>
              </w:rPr>
              <w:t>SPAIN</w:t>
            </w:r>
          </w:p>
        </w:tc>
        <w:tc>
          <w:tcPr>
            <w:tcW w:w="1979" w:type="pct"/>
            <w:gridSpan w:val="3"/>
            <w:tcBorders>
              <w:top w:val="single" w:sz="4" w:space="0" w:color="auto"/>
              <w:left w:val="nil"/>
              <w:bottom w:val="single" w:sz="4" w:space="0" w:color="auto"/>
              <w:right w:val="nil"/>
            </w:tcBorders>
            <w:shd w:val="clear" w:color="auto" w:fill="auto"/>
            <w:noWrap/>
            <w:vAlign w:val="bottom"/>
            <w:hideMark/>
          </w:tcPr>
          <w:p w14:paraId="77B2BAF4" w14:textId="77777777" w:rsidR="00F7512E" w:rsidRPr="00AB0669" w:rsidRDefault="00F7512E" w:rsidP="00705DDA">
            <w:pPr>
              <w:spacing w:after="0" w:line="240" w:lineRule="auto"/>
              <w:jc w:val="center"/>
              <w:rPr>
                <w:color w:val="000000"/>
                <w:sz w:val="18"/>
                <w:szCs w:val="18"/>
                <w:lang w:eastAsia="zh-CN"/>
              </w:rPr>
            </w:pPr>
            <w:r w:rsidRPr="00AB0669">
              <w:rPr>
                <w:color w:val="000000"/>
                <w:sz w:val="18"/>
                <w:szCs w:val="18"/>
                <w:lang w:eastAsia="zh-CN"/>
              </w:rPr>
              <w:t>MAPE (%)</w:t>
            </w:r>
          </w:p>
        </w:tc>
        <w:tc>
          <w:tcPr>
            <w:tcW w:w="146" w:type="pct"/>
            <w:tcBorders>
              <w:top w:val="single" w:sz="4" w:space="0" w:color="auto"/>
              <w:left w:val="nil"/>
              <w:bottom w:val="nil"/>
              <w:right w:val="nil"/>
            </w:tcBorders>
            <w:shd w:val="clear" w:color="auto" w:fill="auto"/>
            <w:noWrap/>
            <w:vAlign w:val="bottom"/>
            <w:hideMark/>
          </w:tcPr>
          <w:p w14:paraId="1EBB2697" w14:textId="77777777" w:rsidR="00F7512E" w:rsidRPr="00AB0669" w:rsidRDefault="00F7512E" w:rsidP="00705DDA">
            <w:pPr>
              <w:spacing w:after="0" w:line="240" w:lineRule="auto"/>
              <w:jc w:val="center"/>
              <w:rPr>
                <w:color w:val="000000"/>
                <w:sz w:val="18"/>
                <w:szCs w:val="18"/>
                <w:lang w:eastAsia="zh-CN"/>
              </w:rPr>
            </w:pPr>
            <w:r w:rsidRPr="00AB0669">
              <w:rPr>
                <w:color w:val="000000"/>
                <w:sz w:val="18"/>
                <w:szCs w:val="18"/>
                <w:lang w:eastAsia="zh-CN"/>
              </w:rPr>
              <w:t> </w:t>
            </w:r>
          </w:p>
        </w:tc>
        <w:tc>
          <w:tcPr>
            <w:tcW w:w="2270" w:type="pct"/>
            <w:gridSpan w:val="3"/>
            <w:tcBorders>
              <w:top w:val="single" w:sz="4" w:space="0" w:color="auto"/>
              <w:left w:val="nil"/>
              <w:bottom w:val="single" w:sz="4" w:space="0" w:color="auto"/>
              <w:right w:val="nil"/>
            </w:tcBorders>
            <w:shd w:val="clear" w:color="auto" w:fill="auto"/>
            <w:noWrap/>
            <w:vAlign w:val="bottom"/>
            <w:hideMark/>
          </w:tcPr>
          <w:p w14:paraId="0CC443C1" w14:textId="77777777" w:rsidR="00F7512E" w:rsidRPr="00AB0669" w:rsidRDefault="00F7512E" w:rsidP="00705DDA">
            <w:pPr>
              <w:spacing w:after="0" w:line="240" w:lineRule="auto"/>
              <w:jc w:val="center"/>
              <w:rPr>
                <w:color w:val="000000"/>
                <w:sz w:val="18"/>
                <w:szCs w:val="18"/>
                <w:lang w:eastAsia="zh-CN"/>
              </w:rPr>
            </w:pPr>
            <w:r w:rsidRPr="00AB0669">
              <w:rPr>
                <w:color w:val="000000"/>
                <w:sz w:val="18"/>
                <w:szCs w:val="18"/>
                <w:lang w:eastAsia="zh-CN"/>
              </w:rPr>
              <w:t>RMSE</w:t>
            </w:r>
          </w:p>
        </w:tc>
      </w:tr>
      <w:tr w:rsidR="00F7512E" w:rsidRPr="00AB0669" w14:paraId="369BFF50" w14:textId="77777777" w:rsidTr="00705DDA">
        <w:tc>
          <w:tcPr>
            <w:tcW w:w="605" w:type="pct"/>
            <w:tcBorders>
              <w:top w:val="nil"/>
              <w:left w:val="nil"/>
              <w:bottom w:val="single" w:sz="4" w:space="0" w:color="auto"/>
              <w:right w:val="nil"/>
            </w:tcBorders>
            <w:shd w:val="clear" w:color="auto" w:fill="auto"/>
            <w:noWrap/>
            <w:vAlign w:val="bottom"/>
            <w:hideMark/>
          </w:tcPr>
          <w:p w14:paraId="0E43BDDA" w14:textId="77777777" w:rsidR="00F7512E" w:rsidRPr="00AB0669" w:rsidRDefault="00F7512E" w:rsidP="00705DDA">
            <w:pPr>
              <w:spacing w:after="0" w:line="240" w:lineRule="auto"/>
              <w:jc w:val="left"/>
              <w:rPr>
                <w:color w:val="000000"/>
                <w:sz w:val="18"/>
                <w:szCs w:val="18"/>
                <w:lang w:eastAsia="zh-CN"/>
              </w:rPr>
            </w:pPr>
            <w:r w:rsidRPr="00AB0669">
              <w:rPr>
                <w:color w:val="000000"/>
                <w:sz w:val="18"/>
                <w:szCs w:val="18"/>
                <w:lang w:eastAsia="zh-CN"/>
              </w:rPr>
              <w:t>Horizon</w:t>
            </w:r>
          </w:p>
        </w:tc>
        <w:tc>
          <w:tcPr>
            <w:tcW w:w="735" w:type="pct"/>
            <w:tcBorders>
              <w:top w:val="nil"/>
              <w:left w:val="nil"/>
              <w:bottom w:val="single" w:sz="4" w:space="0" w:color="auto"/>
              <w:right w:val="nil"/>
            </w:tcBorders>
            <w:shd w:val="clear" w:color="auto" w:fill="auto"/>
            <w:noWrap/>
            <w:vAlign w:val="bottom"/>
            <w:hideMark/>
          </w:tcPr>
          <w:p w14:paraId="57D709B1" w14:textId="404951BD" w:rsidR="00F7512E"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F7512E" w:rsidRPr="00AB0669">
              <w:rPr>
                <w:color w:val="000000"/>
                <w:sz w:val="18"/>
                <w:szCs w:val="18"/>
                <w:lang w:eastAsia="zh-CN"/>
              </w:rPr>
              <w:t>-HP</w:t>
            </w:r>
          </w:p>
        </w:tc>
        <w:tc>
          <w:tcPr>
            <w:tcW w:w="765" w:type="pct"/>
            <w:tcBorders>
              <w:top w:val="nil"/>
              <w:left w:val="nil"/>
              <w:bottom w:val="single" w:sz="4" w:space="0" w:color="auto"/>
              <w:right w:val="nil"/>
            </w:tcBorders>
            <w:shd w:val="clear" w:color="auto" w:fill="auto"/>
            <w:noWrap/>
            <w:vAlign w:val="bottom"/>
            <w:hideMark/>
          </w:tcPr>
          <w:p w14:paraId="6F9BBFA9" w14:textId="1C2915A3" w:rsidR="00F7512E"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F7512E" w:rsidRPr="00AB0669">
              <w:rPr>
                <w:color w:val="000000"/>
                <w:sz w:val="18"/>
                <w:szCs w:val="18"/>
                <w:lang w:eastAsia="zh-CN"/>
              </w:rPr>
              <w:t>-MA</w:t>
            </w:r>
          </w:p>
        </w:tc>
        <w:tc>
          <w:tcPr>
            <w:tcW w:w="479" w:type="pct"/>
            <w:tcBorders>
              <w:top w:val="nil"/>
              <w:left w:val="nil"/>
              <w:bottom w:val="single" w:sz="4" w:space="0" w:color="auto"/>
              <w:right w:val="nil"/>
            </w:tcBorders>
            <w:shd w:val="clear" w:color="auto" w:fill="auto"/>
            <w:noWrap/>
            <w:vAlign w:val="bottom"/>
            <w:hideMark/>
          </w:tcPr>
          <w:p w14:paraId="4514B9F8" w14:textId="77777777" w:rsidR="00F7512E" w:rsidRPr="00AB0669" w:rsidRDefault="00F7512E" w:rsidP="00705DDA">
            <w:pPr>
              <w:spacing w:after="0" w:line="240" w:lineRule="auto"/>
              <w:jc w:val="center"/>
              <w:rPr>
                <w:color w:val="000000"/>
                <w:sz w:val="18"/>
                <w:szCs w:val="18"/>
                <w:lang w:eastAsia="zh-CN"/>
              </w:rPr>
            </w:pPr>
            <w:r w:rsidRPr="00AB0669">
              <w:rPr>
                <w:color w:val="000000"/>
                <w:sz w:val="18"/>
                <w:szCs w:val="18"/>
                <w:lang w:eastAsia="zh-CN"/>
              </w:rPr>
              <w:t>SARIMA</w:t>
            </w:r>
          </w:p>
        </w:tc>
        <w:tc>
          <w:tcPr>
            <w:tcW w:w="146" w:type="pct"/>
            <w:tcBorders>
              <w:top w:val="nil"/>
              <w:left w:val="nil"/>
              <w:bottom w:val="single" w:sz="4" w:space="0" w:color="auto"/>
              <w:right w:val="nil"/>
            </w:tcBorders>
            <w:shd w:val="clear" w:color="auto" w:fill="auto"/>
            <w:noWrap/>
            <w:vAlign w:val="bottom"/>
            <w:hideMark/>
          </w:tcPr>
          <w:p w14:paraId="472F376F" w14:textId="77777777" w:rsidR="00F7512E" w:rsidRPr="00AB0669" w:rsidRDefault="00F7512E" w:rsidP="00705DDA">
            <w:pPr>
              <w:spacing w:after="0" w:line="240" w:lineRule="auto"/>
              <w:jc w:val="center"/>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796E7D14" w14:textId="15DE9835" w:rsidR="00F7512E"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F7512E" w:rsidRPr="00AB0669">
              <w:rPr>
                <w:color w:val="000000"/>
                <w:sz w:val="18"/>
                <w:szCs w:val="18"/>
                <w:lang w:eastAsia="zh-CN"/>
              </w:rPr>
              <w:t>-HP</w:t>
            </w:r>
          </w:p>
        </w:tc>
        <w:tc>
          <w:tcPr>
            <w:tcW w:w="780" w:type="pct"/>
            <w:tcBorders>
              <w:top w:val="nil"/>
              <w:left w:val="nil"/>
              <w:bottom w:val="single" w:sz="4" w:space="0" w:color="auto"/>
              <w:right w:val="nil"/>
            </w:tcBorders>
            <w:shd w:val="clear" w:color="auto" w:fill="auto"/>
            <w:noWrap/>
            <w:vAlign w:val="bottom"/>
            <w:hideMark/>
          </w:tcPr>
          <w:p w14:paraId="1EC16DB7" w14:textId="6FE056DB" w:rsidR="00F7512E" w:rsidRPr="00AB0669" w:rsidRDefault="00D42555" w:rsidP="00705DDA">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F7512E" w:rsidRPr="00AB0669">
              <w:rPr>
                <w:color w:val="000000"/>
                <w:sz w:val="18"/>
                <w:szCs w:val="18"/>
                <w:lang w:eastAsia="zh-CN"/>
              </w:rPr>
              <w:t>-MA</w:t>
            </w:r>
          </w:p>
        </w:tc>
        <w:tc>
          <w:tcPr>
            <w:tcW w:w="750" w:type="pct"/>
            <w:tcBorders>
              <w:top w:val="nil"/>
              <w:left w:val="nil"/>
              <w:bottom w:val="single" w:sz="4" w:space="0" w:color="auto"/>
              <w:right w:val="nil"/>
            </w:tcBorders>
            <w:shd w:val="clear" w:color="auto" w:fill="auto"/>
            <w:noWrap/>
            <w:vAlign w:val="bottom"/>
            <w:hideMark/>
          </w:tcPr>
          <w:p w14:paraId="7D9ACC49" w14:textId="77777777" w:rsidR="00F7512E" w:rsidRPr="00AB0669" w:rsidRDefault="00F7512E" w:rsidP="00705DDA">
            <w:pPr>
              <w:spacing w:after="0" w:line="240" w:lineRule="auto"/>
              <w:jc w:val="center"/>
              <w:rPr>
                <w:color w:val="000000"/>
                <w:sz w:val="18"/>
                <w:szCs w:val="18"/>
                <w:lang w:eastAsia="zh-CN"/>
              </w:rPr>
            </w:pPr>
            <w:r w:rsidRPr="00AB0669">
              <w:rPr>
                <w:color w:val="000000"/>
                <w:sz w:val="18"/>
                <w:szCs w:val="18"/>
                <w:lang w:eastAsia="zh-CN"/>
              </w:rPr>
              <w:t>SARIMA</w:t>
            </w:r>
          </w:p>
        </w:tc>
      </w:tr>
      <w:tr w:rsidR="001F55FA" w:rsidRPr="00AB0669" w14:paraId="7D47ACD0" w14:textId="77777777" w:rsidTr="00705DDA">
        <w:tc>
          <w:tcPr>
            <w:tcW w:w="605" w:type="pct"/>
            <w:tcBorders>
              <w:top w:val="nil"/>
              <w:left w:val="nil"/>
              <w:bottom w:val="nil"/>
              <w:right w:val="nil"/>
            </w:tcBorders>
            <w:shd w:val="clear" w:color="auto" w:fill="auto"/>
            <w:noWrap/>
            <w:vAlign w:val="bottom"/>
            <w:hideMark/>
          </w:tcPr>
          <w:p w14:paraId="199E5E08"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w:t>
            </w:r>
          </w:p>
        </w:tc>
        <w:tc>
          <w:tcPr>
            <w:tcW w:w="735" w:type="pct"/>
            <w:tcBorders>
              <w:top w:val="nil"/>
              <w:left w:val="nil"/>
              <w:bottom w:val="nil"/>
              <w:right w:val="nil"/>
            </w:tcBorders>
            <w:shd w:val="clear" w:color="auto" w:fill="auto"/>
            <w:noWrap/>
            <w:vAlign w:val="bottom"/>
            <w:hideMark/>
          </w:tcPr>
          <w:p w14:paraId="6B8A14B2" w14:textId="3A7EFA3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2.0620</w:t>
            </w:r>
          </w:p>
        </w:tc>
        <w:tc>
          <w:tcPr>
            <w:tcW w:w="765" w:type="pct"/>
            <w:tcBorders>
              <w:top w:val="nil"/>
              <w:left w:val="nil"/>
              <w:bottom w:val="nil"/>
              <w:right w:val="nil"/>
            </w:tcBorders>
            <w:shd w:val="clear" w:color="auto" w:fill="auto"/>
            <w:noWrap/>
            <w:vAlign w:val="bottom"/>
            <w:hideMark/>
          </w:tcPr>
          <w:p w14:paraId="2B48EEEB" w14:textId="5702657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2.0070</w:t>
            </w:r>
          </w:p>
        </w:tc>
        <w:tc>
          <w:tcPr>
            <w:tcW w:w="479" w:type="pct"/>
            <w:tcBorders>
              <w:top w:val="nil"/>
              <w:left w:val="nil"/>
              <w:bottom w:val="nil"/>
              <w:right w:val="nil"/>
            </w:tcBorders>
            <w:shd w:val="clear" w:color="auto" w:fill="auto"/>
            <w:noWrap/>
            <w:vAlign w:val="bottom"/>
            <w:hideMark/>
          </w:tcPr>
          <w:p w14:paraId="280289C2" w14:textId="7CF8F89C"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7.5984</w:t>
            </w:r>
          </w:p>
        </w:tc>
        <w:tc>
          <w:tcPr>
            <w:tcW w:w="146" w:type="pct"/>
            <w:tcBorders>
              <w:top w:val="nil"/>
              <w:left w:val="nil"/>
              <w:bottom w:val="nil"/>
              <w:right w:val="nil"/>
            </w:tcBorders>
            <w:shd w:val="clear" w:color="auto" w:fill="auto"/>
            <w:noWrap/>
            <w:vAlign w:val="bottom"/>
            <w:hideMark/>
          </w:tcPr>
          <w:p w14:paraId="046BAFE5" w14:textId="51FED4B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 </w:t>
            </w:r>
          </w:p>
        </w:tc>
        <w:tc>
          <w:tcPr>
            <w:tcW w:w="740" w:type="pct"/>
            <w:tcBorders>
              <w:top w:val="nil"/>
              <w:left w:val="nil"/>
              <w:bottom w:val="nil"/>
              <w:right w:val="nil"/>
            </w:tcBorders>
            <w:shd w:val="clear" w:color="auto" w:fill="auto"/>
            <w:noWrap/>
            <w:vAlign w:val="bottom"/>
            <w:hideMark/>
          </w:tcPr>
          <w:p w14:paraId="3247A48E" w14:textId="367FD99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1,131.2550</w:t>
            </w:r>
          </w:p>
        </w:tc>
        <w:tc>
          <w:tcPr>
            <w:tcW w:w="780" w:type="pct"/>
            <w:tcBorders>
              <w:top w:val="nil"/>
              <w:left w:val="nil"/>
              <w:bottom w:val="nil"/>
              <w:right w:val="nil"/>
            </w:tcBorders>
            <w:shd w:val="clear" w:color="auto" w:fill="auto"/>
            <w:noWrap/>
            <w:vAlign w:val="bottom"/>
            <w:hideMark/>
          </w:tcPr>
          <w:p w14:paraId="0180B68E" w14:textId="4E13C47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967.7461</w:t>
            </w:r>
          </w:p>
        </w:tc>
        <w:tc>
          <w:tcPr>
            <w:tcW w:w="750" w:type="pct"/>
            <w:tcBorders>
              <w:top w:val="nil"/>
              <w:left w:val="nil"/>
              <w:bottom w:val="nil"/>
              <w:right w:val="nil"/>
            </w:tcBorders>
            <w:shd w:val="clear" w:color="auto" w:fill="auto"/>
            <w:noWrap/>
            <w:vAlign w:val="bottom"/>
            <w:hideMark/>
          </w:tcPr>
          <w:p w14:paraId="41E80654" w14:textId="35007C11"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433.4365</w:t>
            </w:r>
          </w:p>
        </w:tc>
      </w:tr>
      <w:tr w:rsidR="001F55FA" w:rsidRPr="00AB0669" w14:paraId="4D85EDAC" w14:textId="77777777" w:rsidTr="00705DDA">
        <w:tc>
          <w:tcPr>
            <w:tcW w:w="605" w:type="pct"/>
            <w:tcBorders>
              <w:top w:val="nil"/>
              <w:left w:val="nil"/>
              <w:bottom w:val="nil"/>
              <w:right w:val="nil"/>
            </w:tcBorders>
            <w:shd w:val="clear" w:color="auto" w:fill="auto"/>
            <w:noWrap/>
            <w:vAlign w:val="bottom"/>
            <w:hideMark/>
          </w:tcPr>
          <w:p w14:paraId="41BDAD3C"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2</w:t>
            </w:r>
          </w:p>
        </w:tc>
        <w:tc>
          <w:tcPr>
            <w:tcW w:w="735" w:type="pct"/>
            <w:tcBorders>
              <w:top w:val="nil"/>
              <w:left w:val="nil"/>
              <w:bottom w:val="nil"/>
              <w:right w:val="nil"/>
            </w:tcBorders>
            <w:shd w:val="clear" w:color="auto" w:fill="auto"/>
            <w:noWrap/>
            <w:vAlign w:val="bottom"/>
            <w:hideMark/>
          </w:tcPr>
          <w:p w14:paraId="24ABB270" w14:textId="36F8C6A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2.2655</w:t>
            </w:r>
          </w:p>
        </w:tc>
        <w:tc>
          <w:tcPr>
            <w:tcW w:w="765" w:type="pct"/>
            <w:tcBorders>
              <w:top w:val="nil"/>
              <w:left w:val="nil"/>
              <w:bottom w:val="nil"/>
              <w:right w:val="nil"/>
            </w:tcBorders>
            <w:shd w:val="clear" w:color="auto" w:fill="auto"/>
            <w:noWrap/>
            <w:vAlign w:val="bottom"/>
            <w:hideMark/>
          </w:tcPr>
          <w:p w14:paraId="69E92BC8" w14:textId="132B6C2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2.0861</w:t>
            </w:r>
          </w:p>
        </w:tc>
        <w:tc>
          <w:tcPr>
            <w:tcW w:w="479" w:type="pct"/>
            <w:tcBorders>
              <w:top w:val="nil"/>
              <w:left w:val="nil"/>
              <w:bottom w:val="nil"/>
              <w:right w:val="nil"/>
            </w:tcBorders>
            <w:shd w:val="clear" w:color="auto" w:fill="auto"/>
            <w:noWrap/>
            <w:vAlign w:val="bottom"/>
            <w:hideMark/>
          </w:tcPr>
          <w:p w14:paraId="3141813B" w14:textId="45626423"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7.8965</w:t>
            </w:r>
          </w:p>
        </w:tc>
        <w:tc>
          <w:tcPr>
            <w:tcW w:w="146" w:type="pct"/>
            <w:tcBorders>
              <w:top w:val="nil"/>
              <w:left w:val="nil"/>
              <w:bottom w:val="nil"/>
              <w:right w:val="nil"/>
            </w:tcBorders>
            <w:shd w:val="clear" w:color="auto" w:fill="auto"/>
            <w:noWrap/>
            <w:vAlign w:val="bottom"/>
            <w:hideMark/>
          </w:tcPr>
          <w:p w14:paraId="39078BA7"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18549A0" w14:textId="597D6F3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1,159.9743</w:t>
            </w:r>
          </w:p>
        </w:tc>
        <w:tc>
          <w:tcPr>
            <w:tcW w:w="780" w:type="pct"/>
            <w:tcBorders>
              <w:top w:val="nil"/>
              <w:left w:val="nil"/>
              <w:bottom w:val="nil"/>
              <w:right w:val="nil"/>
            </w:tcBorders>
            <w:shd w:val="clear" w:color="auto" w:fill="auto"/>
            <w:noWrap/>
            <w:vAlign w:val="bottom"/>
            <w:hideMark/>
          </w:tcPr>
          <w:p w14:paraId="216675AA" w14:textId="1C2587C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969.5743</w:t>
            </w:r>
          </w:p>
        </w:tc>
        <w:tc>
          <w:tcPr>
            <w:tcW w:w="750" w:type="pct"/>
            <w:tcBorders>
              <w:top w:val="nil"/>
              <w:left w:val="nil"/>
              <w:bottom w:val="nil"/>
              <w:right w:val="nil"/>
            </w:tcBorders>
            <w:shd w:val="clear" w:color="auto" w:fill="auto"/>
            <w:noWrap/>
            <w:vAlign w:val="bottom"/>
            <w:hideMark/>
          </w:tcPr>
          <w:p w14:paraId="72BCBC05" w14:textId="024629D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854.8061</w:t>
            </w:r>
          </w:p>
        </w:tc>
      </w:tr>
      <w:tr w:rsidR="001F55FA" w:rsidRPr="00AB0669" w14:paraId="3AAB7A2C" w14:textId="77777777" w:rsidTr="00705DDA">
        <w:tc>
          <w:tcPr>
            <w:tcW w:w="605" w:type="pct"/>
            <w:tcBorders>
              <w:top w:val="nil"/>
              <w:left w:val="nil"/>
              <w:bottom w:val="nil"/>
              <w:right w:val="nil"/>
            </w:tcBorders>
            <w:shd w:val="clear" w:color="auto" w:fill="auto"/>
            <w:noWrap/>
            <w:vAlign w:val="bottom"/>
            <w:hideMark/>
          </w:tcPr>
          <w:p w14:paraId="25FBC204"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3</w:t>
            </w:r>
          </w:p>
        </w:tc>
        <w:tc>
          <w:tcPr>
            <w:tcW w:w="735" w:type="pct"/>
            <w:tcBorders>
              <w:top w:val="nil"/>
              <w:left w:val="nil"/>
              <w:bottom w:val="nil"/>
              <w:right w:val="nil"/>
            </w:tcBorders>
            <w:shd w:val="clear" w:color="auto" w:fill="auto"/>
            <w:noWrap/>
            <w:vAlign w:val="bottom"/>
            <w:hideMark/>
          </w:tcPr>
          <w:p w14:paraId="464EE7D3" w14:textId="279C1A85"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2.2796</w:t>
            </w:r>
          </w:p>
        </w:tc>
        <w:tc>
          <w:tcPr>
            <w:tcW w:w="765" w:type="pct"/>
            <w:tcBorders>
              <w:top w:val="nil"/>
              <w:left w:val="nil"/>
              <w:bottom w:val="nil"/>
              <w:right w:val="nil"/>
            </w:tcBorders>
            <w:shd w:val="clear" w:color="auto" w:fill="auto"/>
            <w:noWrap/>
            <w:vAlign w:val="bottom"/>
            <w:hideMark/>
          </w:tcPr>
          <w:p w14:paraId="5C20515B" w14:textId="0DDBF6D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2.1114</w:t>
            </w:r>
          </w:p>
        </w:tc>
        <w:tc>
          <w:tcPr>
            <w:tcW w:w="479" w:type="pct"/>
            <w:tcBorders>
              <w:top w:val="nil"/>
              <w:left w:val="nil"/>
              <w:bottom w:val="nil"/>
              <w:right w:val="nil"/>
            </w:tcBorders>
            <w:shd w:val="clear" w:color="auto" w:fill="auto"/>
            <w:noWrap/>
            <w:vAlign w:val="bottom"/>
            <w:hideMark/>
          </w:tcPr>
          <w:p w14:paraId="5EDE09BE" w14:textId="79BC1BD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8.4786</w:t>
            </w:r>
          </w:p>
        </w:tc>
        <w:tc>
          <w:tcPr>
            <w:tcW w:w="146" w:type="pct"/>
            <w:tcBorders>
              <w:top w:val="nil"/>
              <w:left w:val="nil"/>
              <w:bottom w:val="nil"/>
              <w:right w:val="nil"/>
            </w:tcBorders>
            <w:shd w:val="clear" w:color="auto" w:fill="auto"/>
            <w:noWrap/>
            <w:vAlign w:val="bottom"/>
            <w:hideMark/>
          </w:tcPr>
          <w:p w14:paraId="07289744"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B3FCBFE" w14:textId="5BACCD1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1,167.8067</w:t>
            </w:r>
          </w:p>
        </w:tc>
        <w:tc>
          <w:tcPr>
            <w:tcW w:w="780" w:type="pct"/>
            <w:tcBorders>
              <w:top w:val="nil"/>
              <w:left w:val="nil"/>
              <w:bottom w:val="nil"/>
              <w:right w:val="nil"/>
            </w:tcBorders>
            <w:shd w:val="clear" w:color="auto" w:fill="auto"/>
            <w:noWrap/>
            <w:vAlign w:val="bottom"/>
            <w:hideMark/>
          </w:tcPr>
          <w:p w14:paraId="1981A345" w14:textId="00955EF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1,299.0070</w:t>
            </w:r>
          </w:p>
        </w:tc>
        <w:tc>
          <w:tcPr>
            <w:tcW w:w="750" w:type="pct"/>
            <w:tcBorders>
              <w:top w:val="nil"/>
              <w:left w:val="nil"/>
              <w:bottom w:val="nil"/>
              <w:right w:val="nil"/>
            </w:tcBorders>
            <w:shd w:val="clear" w:color="auto" w:fill="auto"/>
            <w:noWrap/>
            <w:vAlign w:val="bottom"/>
            <w:hideMark/>
          </w:tcPr>
          <w:p w14:paraId="1D61594C" w14:textId="5CF264B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1,055.4889</w:t>
            </w:r>
          </w:p>
        </w:tc>
      </w:tr>
      <w:tr w:rsidR="001F55FA" w:rsidRPr="00AB0669" w14:paraId="16C87C5F" w14:textId="77777777" w:rsidTr="00705DDA">
        <w:tc>
          <w:tcPr>
            <w:tcW w:w="605" w:type="pct"/>
            <w:tcBorders>
              <w:top w:val="nil"/>
              <w:left w:val="nil"/>
              <w:bottom w:val="nil"/>
              <w:right w:val="nil"/>
            </w:tcBorders>
            <w:shd w:val="clear" w:color="auto" w:fill="auto"/>
            <w:noWrap/>
            <w:vAlign w:val="bottom"/>
            <w:hideMark/>
          </w:tcPr>
          <w:p w14:paraId="5F7AC159"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4</w:t>
            </w:r>
          </w:p>
        </w:tc>
        <w:tc>
          <w:tcPr>
            <w:tcW w:w="735" w:type="pct"/>
            <w:tcBorders>
              <w:top w:val="nil"/>
              <w:left w:val="nil"/>
              <w:bottom w:val="nil"/>
              <w:right w:val="nil"/>
            </w:tcBorders>
            <w:shd w:val="clear" w:color="auto" w:fill="auto"/>
            <w:noWrap/>
            <w:vAlign w:val="bottom"/>
            <w:hideMark/>
          </w:tcPr>
          <w:p w14:paraId="03586B99" w14:textId="7F3736F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2.4873</w:t>
            </w:r>
          </w:p>
        </w:tc>
        <w:tc>
          <w:tcPr>
            <w:tcW w:w="765" w:type="pct"/>
            <w:tcBorders>
              <w:top w:val="nil"/>
              <w:left w:val="nil"/>
              <w:bottom w:val="nil"/>
              <w:right w:val="nil"/>
            </w:tcBorders>
            <w:shd w:val="clear" w:color="auto" w:fill="auto"/>
            <w:noWrap/>
            <w:vAlign w:val="bottom"/>
            <w:hideMark/>
          </w:tcPr>
          <w:p w14:paraId="72246E26" w14:textId="487AD28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2.1931</w:t>
            </w:r>
          </w:p>
        </w:tc>
        <w:tc>
          <w:tcPr>
            <w:tcW w:w="479" w:type="pct"/>
            <w:tcBorders>
              <w:top w:val="nil"/>
              <w:left w:val="nil"/>
              <w:bottom w:val="nil"/>
              <w:right w:val="nil"/>
            </w:tcBorders>
            <w:shd w:val="clear" w:color="auto" w:fill="auto"/>
            <w:noWrap/>
            <w:vAlign w:val="bottom"/>
            <w:hideMark/>
          </w:tcPr>
          <w:p w14:paraId="7AA29007" w14:textId="4FB8EE8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8.5875</w:t>
            </w:r>
          </w:p>
        </w:tc>
        <w:tc>
          <w:tcPr>
            <w:tcW w:w="146" w:type="pct"/>
            <w:tcBorders>
              <w:top w:val="nil"/>
              <w:left w:val="nil"/>
              <w:bottom w:val="nil"/>
              <w:right w:val="nil"/>
            </w:tcBorders>
            <w:shd w:val="clear" w:color="auto" w:fill="auto"/>
            <w:noWrap/>
            <w:vAlign w:val="bottom"/>
            <w:hideMark/>
          </w:tcPr>
          <w:p w14:paraId="497C4FDB"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1107361" w14:textId="150A842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1,306.2908</w:t>
            </w:r>
          </w:p>
        </w:tc>
        <w:tc>
          <w:tcPr>
            <w:tcW w:w="780" w:type="pct"/>
            <w:tcBorders>
              <w:top w:val="nil"/>
              <w:left w:val="nil"/>
              <w:bottom w:val="nil"/>
              <w:right w:val="nil"/>
            </w:tcBorders>
            <w:shd w:val="clear" w:color="auto" w:fill="auto"/>
            <w:noWrap/>
            <w:vAlign w:val="bottom"/>
            <w:hideMark/>
          </w:tcPr>
          <w:p w14:paraId="2F271C84" w14:textId="4E60199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1,334.5188</w:t>
            </w:r>
          </w:p>
        </w:tc>
        <w:tc>
          <w:tcPr>
            <w:tcW w:w="750" w:type="pct"/>
            <w:tcBorders>
              <w:top w:val="nil"/>
              <w:left w:val="nil"/>
              <w:bottom w:val="nil"/>
              <w:right w:val="nil"/>
            </w:tcBorders>
            <w:shd w:val="clear" w:color="auto" w:fill="auto"/>
            <w:noWrap/>
            <w:vAlign w:val="bottom"/>
            <w:hideMark/>
          </w:tcPr>
          <w:p w14:paraId="0A7DCA59" w14:textId="5F5FC23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1,082.1928</w:t>
            </w:r>
          </w:p>
        </w:tc>
      </w:tr>
      <w:tr w:rsidR="001F55FA" w:rsidRPr="00AB0669" w14:paraId="3372198B" w14:textId="77777777" w:rsidTr="00705DDA">
        <w:tc>
          <w:tcPr>
            <w:tcW w:w="605" w:type="pct"/>
            <w:tcBorders>
              <w:top w:val="nil"/>
              <w:left w:val="nil"/>
              <w:bottom w:val="nil"/>
              <w:right w:val="nil"/>
            </w:tcBorders>
            <w:shd w:val="clear" w:color="auto" w:fill="auto"/>
            <w:noWrap/>
            <w:vAlign w:val="bottom"/>
            <w:hideMark/>
          </w:tcPr>
          <w:p w14:paraId="2457F94B"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5</w:t>
            </w:r>
          </w:p>
        </w:tc>
        <w:tc>
          <w:tcPr>
            <w:tcW w:w="735" w:type="pct"/>
            <w:tcBorders>
              <w:top w:val="nil"/>
              <w:left w:val="nil"/>
              <w:bottom w:val="nil"/>
              <w:right w:val="nil"/>
            </w:tcBorders>
            <w:shd w:val="clear" w:color="auto" w:fill="auto"/>
            <w:noWrap/>
            <w:vAlign w:val="bottom"/>
            <w:hideMark/>
          </w:tcPr>
          <w:p w14:paraId="5E036F3C" w14:textId="56D3C1C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2.5127</w:t>
            </w:r>
          </w:p>
        </w:tc>
        <w:tc>
          <w:tcPr>
            <w:tcW w:w="765" w:type="pct"/>
            <w:tcBorders>
              <w:top w:val="nil"/>
              <w:left w:val="nil"/>
              <w:bottom w:val="nil"/>
              <w:right w:val="nil"/>
            </w:tcBorders>
            <w:shd w:val="clear" w:color="auto" w:fill="auto"/>
            <w:noWrap/>
            <w:vAlign w:val="bottom"/>
            <w:hideMark/>
          </w:tcPr>
          <w:p w14:paraId="44CF4B74" w14:textId="71BD28B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2.2924</w:t>
            </w:r>
          </w:p>
        </w:tc>
        <w:tc>
          <w:tcPr>
            <w:tcW w:w="479" w:type="pct"/>
            <w:tcBorders>
              <w:top w:val="nil"/>
              <w:left w:val="nil"/>
              <w:bottom w:val="nil"/>
              <w:right w:val="nil"/>
            </w:tcBorders>
            <w:shd w:val="clear" w:color="auto" w:fill="auto"/>
            <w:noWrap/>
            <w:vAlign w:val="bottom"/>
            <w:hideMark/>
          </w:tcPr>
          <w:p w14:paraId="5F8E883E" w14:textId="43B43D4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9.2462</w:t>
            </w:r>
          </w:p>
        </w:tc>
        <w:tc>
          <w:tcPr>
            <w:tcW w:w="146" w:type="pct"/>
            <w:tcBorders>
              <w:top w:val="nil"/>
              <w:left w:val="nil"/>
              <w:bottom w:val="nil"/>
              <w:right w:val="nil"/>
            </w:tcBorders>
            <w:shd w:val="clear" w:color="auto" w:fill="auto"/>
            <w:noWrap/>
            <w:vAlign w:val="bottom"/>
            <w:hideMark/>
          </w:tcPr>
          <w:p w14:paraId="7A0D89F6"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472A198" w14:textId="3BB75A7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1,338.3505</w:t>
            </w:r>
          </w:p>
        </w:tc>
        <w:tc>
          <w:tcPr>
            <w:tcW w:w="780" w:type="pct"/>
            <w:tcBorders>
              <w:top w:val="nil"/>
              <w:left w:val="nil"/>
              <w:bottom w:val="nil"/>
              <w:right w:val="nil"/>
            </w:tcBorders>
            <w:shd w:val="clear" w:color="auto" w:fill="auto"/>
            <w:noWrap/>
            <w:vAlign w:val="bottom"/>
            <w:hideMark/>
          </w:tcPr>
          <w:p w14:paraId="6CAE2E8A" w14:textId="771BA58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1,396.7860</w:t>
            </w:r>
          </w:p>
        </w:tc>
        <w:tc>
          <w:tcPr>
            <w:tcW w:w="750" w:type="pct"/>
            <w:tcBorders>
              <w:top w:val="nil"/>
              <w:left w:val="nil"/>
              <w:bottom w:val="nil"/>
              <w:right w:val="nil"/>
            </w:tcBorders>
            <w:shd w:val="clear" w:color="auto" w:fill="auto"/>
            <w:noWrap/>
            <w:vAlign w:val="bottom"/>
            <w:hideMark/>
          </w:tcPr>
          <w:p w14:paraId="713C5ABE" w14:textId="4332652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1,330.7147</w:t>
            </w:r>
          </w:p>
        </w:tc>
      </w:tr>
      <w:tr w:rsidR="001F55FA" w:rsidRPr="00AB0669" w14:paraId="5494559D" w14:textId="77777777" w:rsidTr="00705DDA">
        <w:tc>
          <w:tcPr>
            <w:tcW w:w="605" w:type="pct"/>
            <w:tcBorders>
              <w:top w:val="nil"/>
              <w:left w:val="nil"/>
              <w:bottom w:val="nil"/>
              <w:right w:val="nil"/>
            </w:tcBorders>
            <w:shd w:val="clear" w:color="auto" w:fill="auto"/>
            <w:noWrap/>
            <w:vAlign w:val="bottom"/>
            <w:hideMark/>
          </w:tcPr>
          <w:p w14:paraId="3B4AC057"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6</w:t>
            </w:r>
          </w:p>
        </w:tc>
        <w:tc>
          <w:tcPr>
            <w:tcW w:w="735" w:type="pct"/>
            <w:tcBorders>
              <w:top w:val="nil"/>
              <w:left w:val="nil"/>
              <w:bottom w:val="nil"/>
              <w:right w:val="nil"/>
            </w:tcBorders>
            <w:shd w:val="clear" w:color="auto" w:fill="auto"/>
            <w:noWrap/>
            <w:vAlign w:val="bottom"/>
            <w:hideMark/>
          </w:tcPr>
          <w:p w14:paraId="3DC19116" w14:textId="10D4FFC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2.5820</w:t>
            </w:r>
          </w:p>
        </w:tc>
        <w:tc>
          <w:tcPr>
            <w:tcW w:w="765" w:type="pct"/>
            <w:tcBorders>
              <w:top w:val="nil"/>
              <w:left w:val="nil"/>
              <w:bottom w:val="nil"/>
              <w:right w:val="nil"/>
            </w:tcBorders>
            <w:shd w:val="clear" w:color="auto" w:fill="auto"/>
            <w:noWrap/>
            <w:vAlign w:val="bottom"/>
            <w:hideMark/>
          </w:tcPr>
          <w:p w14:paraId="45E7DDC5" w14:textId="126120E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2.3603</w:t>
            </w:r>
          </w:p>
        </w:tc>
        <w:tc>
          <w:tcPr>
            <w:tcW w:w="479" w:type="pct"/>
            <w:tcBorders>
              <w:top w:val="nil"/>
              <w:left w:val="nil"/>
              <w:bottom w:val="nil"/>
              <w:right w:val="nil"/>
            </w:tcBorders>
            <w:shd w:val="clear" w:color="auto" w:fill="auto"/>
            <w:noWrap/>
            <w:vAlign w:val="bottom"/>
            <w:hideMark/>
          </w:tcPr>
          <w:p w14:paraId="6B33B42B" w14:textId="5B2D19EB"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9.8384</w:t>
            </w:r>
          </w:p>
        </w:tc>
        <w:tc>
          <w:tcPr>
            <w:tcW w:w="146" w:type="pct"/>
            <w:tcBorders>
              <w:top w:val="nil"/>
              <w:left w:val="nil"/>
              <w:bottom w:val="nil"/>
              <w:right w:val="nil"/>
            </w:tcBorders>
            <w:shd w:val="clear" w:color="auto" w:fill="auto"/>
            <w:noWrap/>
            <w:vAlign w:val="bottom"/>
            <w:hideMark/>
          </w:tcPr>
          <w:p w14:paraId="3993BB26"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37F7F70" w14:textId="29DA15A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1,371.1106</w:t>
            </w:r>
          </w:p>
        </w:tc>
        <w:tc>
          <w:tcPr>
            <w:tcW w:w="780" w:type="pct"/>
            <w:tcBorders>
              <w:top w:val="nil"/>
              <w:left w:val="nil"/>
              <w:bottom w:val="nil"/>
              <w:right w:val="nil"/>
            </w:tcBorders>
            <w:shd w:val="clear" w:color="auto" w:fill="auto"/>
            <w:noWrap/>
            <w:vAlign w:val="bottom"/>
            <w:hideMark/>
          </w:tcPr>
          <w:p w14:paraId="7D48D555" w14:textId="31795F1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1,538.6468</w:t>
            </w:r>
          </w:p>
        </w:tc>
        <w:tc>
          <w:tcPr>
            <w:tcW w:w="750" w:type="pct"/>
            <w:tcBorders>
              <w:top w:val="nil"/>
              <w:left w:val="nil"/>
              <w:bottom w:val="nil"/>
              <w:right w:val="nil"/>
            </w:tcBorders>
            <w:shd w:val="clear" w:color="auto" w:fill="auto"/>
            <w:noWrap/>
            <w:vAlign w:val="bottom"/>
            <w:hideMark/>
          </w:tcPr>
          <w:p w14:paraId="6E2D2293" w14:textId="555F9113"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2,073.4365</w:t>
            </w:r>
          </w:p>
        </w:tc>
      </w:tr>
      <w:tr w:rsidR="001F55FA" w:rsidRPr="00AB0669" w14:paraId="2C6C1F18" w14:textId="77777777" w:rsidTr="00705DDA">
        <w:tc>
          <w:tcPr>
            <w:tcW w:w="605" w:type="pct"/>
            <w:tcBorders>
              <w:top w:val="nil"/>
              <w:left w:val="nil"/>
              <w:bottom w:val="nil"/>
              <w:right w:val="nil"/>
            </w:tcBorders>
            <w:shd w:val="clear" w:color="auto" w:fill="auto"/>
            <w:noWrap/>
            <w:vAlign w:val="bottom"/>
            <w:hideMark/>
          </w:tcPr>
          <w:p w14:paraId="59A55DBF"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7</w:t>
            </w:r>
          </w:p>
        </w:tc>
        <w:tc>
          <w:tcPr>
            <w:tcW w:w="735" w:type="pct"/>
            <w:tcBorders>
              <w:top w:val="nil"/>
              <w:left w:val="nil"/>
              <w:bottom w:val="nil"/>
              <w:right w:val="nil"/>
            </w:tcBorders>
            <w:shd w:val="clear" w:color="auto" w:fill="auto"/>
            <w:noWrap/>
            <w:vAlign w:val="bottom"/>
            <w:hideMark/>
          </w:tcPr>
          <w:p w14:paraId="380A4FF0" w14:textId="0D5E1FA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2.6814</w:t>
            </w:r>
          </w:p>
        </w:tc>
        <w:tc>
          <w:tcPr>
            <w:tcW w:w="765" w:type="pct"/>
            <w:tcBorders>
              <w:top w:val="nil"/>
              <w:left w:val="nil"/>
              <w:bottom w:val="nil"/>
              <w:right w:val="nil"/>
            </w:tcBorders>
            <w:shd w:val="clear" w:color="auto" w:fill="auto"/>
            <w:noWrap/>
            <w:vAlign w:val="bottom"/>
            <w:hideMark/>
          </w:tcPr>
          <w:p w14:paraId="7EA98512" w14:textId="3836127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2.6981</w:t>
            </w:r>
          </w:p>
        </w:tc>
        <w:tc>
          <w:tcPr>
            <w:tcW w:w="479" w:type="pct"/>
            <w:tcBorders>
              <w:top w:val="nil"/>
              <w:left w:val="nil"/>
              <w:bottom w:val="nil"/>
              <w:right w:val="nil"/>
            </w:tcBorders>
            <w:shd w:val="clear" w:color="auto" w:fill="auto"/>
            <w:noWrap/>
            <w:vAlign w:val="bottom"/>
            <w:hideMark/>
          </w:tcPr>
          <w:p w14:paraId="48631067" w14:textId="2CA62A9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10.1559</w:t>
            </w:r>
          </w:p>
        </w:tc>
        <w:tc>
          <w:tcPr>
            <w:tcW w:w="146" w:type="pct"/>
            <w:tcBorders>
              <w:top w:val="nil"/>
              <w:left w:val="nil"/>
              <w:bottom w:val="nil"/>
              <w:right w:val="nil"/>
            </w:tcBorders>
            <w:shd w:val="clear" w:color="auto" w:fill="auto"/>
            <w:noWrap/>
            <w:vAlign w:val="bottom"/>
            <w:hideMark/>
          </w:tcPr>
          <w:p w14:paraId="1B792BD7"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293AA94" w14:textId="55A1229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1,403.6249</w:t>
            </w:r>
          </w:p>
        </w:tc>
        <w:tc>
          <w:tcPr>
            <w:tcW w:w="780" w:type="pct"/>
            <w:tcBorders>
              <w:top w:val="nil"/>
              <w:left w:val="nil"/>
              <w:bottom w:val="nil"/>
              <w:right w:val="nil"/>
            </w:tcBorders>
            <w:shd w:val="clear" w:color="auto" w:fill="auto"/>
            <w:noWrap/>
            <w:vAlign w:val="bottom"/>
            <w:hideMark/>
          </w:tcPr>
          <w:p w14:paraId="4603B094" w14:textId="72113DB1"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1,550.6383</w:t>
            </w:r>
          </w:p>
        </w:tc>
        <w:tc>
          <w:tcPr>
            <w:tcW w:w="750" w:type="pct"/>
            <w:tcBorders>
              <w:top w:val="nil"/>
              <w:left w:val="nil"/>
              <w:bottom w:val="nil"/>
              <w:right w:val="nil"/>
            </w:tcBorders>
            <w:shd w:val="clear" w:color="auto" w:fill="auto"/>
            <w:noWrap/>
            <w:vAlign w:val="bottom"/>
            <w:hideMark/>
          </w:tcPr>
          <w:p w14:paraId="1699FC2E" w14:textId="2302F8D6"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2,444.0618</w:t>
            </w:r>
          </w:p>
        </w:tc>
      </w:tr>
      <w:tr w:rsidR="001F55FA" w:rsidRPr="00AB0669" w14:paraId="5E5C99AD" w14:textId="77777777" w:rsidTr="00705DDA">
        <w:tc>
          <w:tcPr>
            <w:tcW w:w="605" w:type="pct"/>
            <w:tcBorders>
              <w:top w:val="nil"/>
              <w:left w:val="nil"/>
              <w:bottom w:val="nil"/>
              <w:right w:val="nil"/>
            </w:tcBorders>
            <w:shd w:val="clear" w:color="auto" w:fill="auto"/>
            <w:noWrap/>
            <w:vAlign w:val="bottom"/>
            <w:hideMark/>
          </w:tcPr>
          <w:p w14:paraId="4AF19FE7"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8</w:t>
            </w:r>
          </w:p>
        </w:tc>
        <w:tc>
          <w:tcPr>
            <w:tcW w:w="735" w:type="pct"/>
            <w:tcBorders>
              <w:top w:val="nil"/>
              <w:left w:val="nil"/>
              <w:bottom w:val="nil"/>
              <w:right w:val="nil"/>
            </w:tcBorders>
            <w:shd w:val="clear" w:color="auto" w:fill="auto"/>
            <w:noWrap/>
            <w:vAlign w:val="bottom"/>
            <w:hideMark/>
          </w:tcPr>
          <w:p w14:paraId="329045FF" w14:textId="5908BC3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2.8738</w:t>
            </w:r>
          </w:p>
        </w:tc>
        <w:tc>
          <w:tcPr>
            <w:tcW w:w="765" w:type="pct"/>
            <w:tcBorders>
              <w:top w:val="nil"/>
              <w:left w:val="nil"/>
              <w:bottom w:val="nil"/>
              <w:right w:val="nil"/>
            </w:tcBorders>
            <w:shd w:val="clear" w:color="auto" w:fill="auto"/>
            <w:noWrap/>
            <w:vAlign w:val="bottom"/>
            <w:hideMark/>
          </w:tcPr>
          <w:p w14:paraId="63DA22BF" w14:textId="43AD943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2.7678</w:t>
            </w:r>
          </w:p>
        </w:tc>
        <w:tc>
          <w:tcPr>
            <w:tcW w:w="479" w:type="pct"/>
            <w:tcBorders>
              <w:top w:val="nil"/>
              <w:left w:val="nil"/>
              <w:bottom w:val="nil"/>
              <w:right w:val="nil"/>
            </w:tcBorders>
            <w:shd w:val="clear" w:color="auto" w:fill="auto"/>
            <w:noWrap/>
            <w:vAlign w:val="bottom"/>
            <w:hideMark/>
          </w:tcPr>
          <w:p w14:paraId="4273F4CB" w14:textId="6AF22FA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10.1704</w:t>
            </w:r>
          </w:p>
        </w:tc>
        <w:tc>
          <w:tcPr>
            <w:tcW w:w="146" w:type="pct"/>
            <w:tcBorders>
              <w:top w:val="nil"/>
              <w:left w:val="nil"/>
              <w:bottom w:val="nil"/>
              <w:right w:val="nil"/>
            </w:tcBorders>
            <w:shd w:val="clear" w:color="auto" w:fill="auto"/>
            <w:noWrap/>
            <w:vAlign w:val="bottom"/>
            <w:hideMark/>
          </w:tcPr>
          <w:p w14:paraId="7582EFCD"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B36866E" w14:textId="17122F43"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1,469.7818</w:t>
            </w:r>
          </w:p>
        </w:tc>
        <w:tc>
          <w:tcPr>
            <w:tcW w:w="780" w:type="pct"/>
            <w:tcBorders>
              <w:top w:val="nil"/>
              <w:left w:val="nil"/>
              <w:bottom w:val="nil"/>
              <w:right w:val="nil"/>
            </w:tcBorders>
            <w:shd w:val="clear" w:color="auto" w:fill="auto"/>
            <w:noWrap/>
            <w:vAlign w:val="bottom"/>
            <w:hideMark/>
          </w:tcPr>
          <w:p w14:paraId="35D006A6" w14:textId="70A42EF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1,553.7871</w:t>
            </w:r>
          </w:p>
        </w:tc>
        <w:tc>
          <w:tcPr>
            <w:tcW w:w="750" w:type="pct"/>
            <w:tcBorders>
              <w:top w:val="nil"/>
              <w:left w:val="nil"/>
              <w:bottom w:val="nil"/>
              <w:right w:val="nil"/>
            </w:tcBorders>
            <w:shd w:val="clear" w:color="auto" w:fill="auto"/>
            <w:noWrap/>
            <w:vAlign w:val="bottom"/>
            <w:hideMark/>
          </w:tcPr>
          <w:p w14:paraId="089BDC3C" w14:textId="0D4B411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2,669.5379</w:t>
            </w:r>
          </w:p>
        </w:tc>
      </w:tr>
      <w:tr w:rsidR="001F55FA" w:rsidRPr="00AB0669" w14:paraId="5204591C" w14:textId="77777777" w:rsidTr="00705DDA">
        <w:tc>
          <w:tcPr>
            <w:tcW w:w="605" w:type="pct"/>
            <w:tcBorders>
              <w:top w:val="nil"/>
              <w:left w:val="nil"/>
              <w:bottom w:val="nil"/>
              <w:right w:val="nil"/>
            </w:tcBorders>
            <w:shd w:val="clear" w:color="auto" w:fill="auto"/>
            <w:noWrap/>
            <w:vAlign w:val="bottom"/>
            <w:hideMark/>
          </w:tcPr>
          <w:p w14:paraId="21805E50"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9</w:t>
            </w:r>
          </w:p>
        </w:tc>
        <w:tc>
          <w:tcPr>
            <w:tcW w:w="735" w:type="pct"/>
            <w:tcBorders>
              <w:top w:val="nil"/>
              <w:left w:val="nil"/>
              <w:bottom w:val="nil"/>
              <w:right w:val="nil"/>
            </w:tcBorders>
            <w:shd w:val="clear" w:color="auto" w:fill="auto"/>
            <w:noWrap/>
            <w:vAlign w:val="bottom"/>
            <w:hideMark/>
          </w:tcPr>
          <w:p w14:paraId="54AEDC15" w14:textId="34DFB90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3.1616</w:t>
            </w:r>
          </w:p>
        </w:tc>
        <w:tc>
          <w:tcPr>
            <w:tcW w:w="765" w:type="pct"/>
            <w:tcBorders>
              <w:top w:val="nil"/>
              <w:left w:val="nil"/>
              <w:bottom w:val="nil"/>
              <w:right w:val="nil"/>
            </w:tcBorders>
            <w:shd w:val="clear" w:color="auto" w:fill="auto"/>
            <w:noWrap/>
            <w:vAlign w:val="bottom"/>
            <w:hideMark/>
          </w:tcPr>
          <w:p w14:paraId="533DF43C" w14:textId="244CF6C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2.7878</w:t>
            </w:r>
          </w:p>
        </w:tc>
        <w:tc>
          <w:tcPr>
            <w:tcW w:w="479" w:type="pct"/>
            <w:tcBorders>
              <w:top w:val="nil"/>
              <w:left w:val="nil"/>
              <w:bottom w:val="nil"/>
              <w:right w:val="nil"/>
            </w:tcBorders>
            <w:shd w:val="clear" w:color="auto" w:fill="auto"/>
            <w:noWrap/>
            <w:vAlign w:val="bottom"/>
            <w:hideMark/>
          </w:tcPr>
          <w:p w14:paraId="0ACF7D23" w14:textId="3BB56D45"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10.1807</w:t>
            </w:r>
          </w:p>
        </w:tc>
        <w:tc>
          <w:tcPr>
            <w:tcW w:w="146" w:type="pct"/>
            <w:tcBorders>
              <w:top w:val="nil"/>
              <w:left w:val="nil"/>
              <w:bottom w:val="nil"/>
              <w:right w:val="nil"/>
            </w:tcBorders>
            <w:shd w:val="clear" w:color="auto" w:fill="auto"/>
            <w:noWrap/>
            <w:vAlign w:val="bottom"/>
            <w:hideMark/>
          </w:tcPr>
          <w:p w14:paraId="55006B4D"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C213CAC" w14:textId="0704195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1,629.6006</w:t>
            </w:r>
          </w:p>
        </w:tc>
        <w:tc>
          <w:tcPr>
            <w:tcW w:w="780" w:type="pct"/>
            <w:tcBorders>
              <w:top w:val="nil"/>
              <w:left w:val="nil"/>
              <w:bottom w:val="nil"/>
              <w:right w:val="nil"/>
            </w:tcBorders>
            <w:shd w:val="clear" w:color="auto" w:fill="auto"/>
            <w:noWrap/>
            <w:vAlign w:val="bottom"/>
            <w:hideMark/>
          </w:tcPr>
          <w:p w14:paraId="722141D6" w14:textId="01F9CD7C"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1,649.0506</w:t>
            </w:r>
          </w:p>
        </w:tc>
        <w:tc>
          <w:tcPr>
            <w:tcW w:w="750" w:type="pct"/>
            <w:tcBorders>
              <w:top w:val="nil"/>
              <w:left w:val="nil"/>
              <w:bottom w:val="nil"/>
              <w:right w:val="nil"/>
            </w:tcBorders>
            <w:shd w:val="clear" w:color="auto" w:fill="auto"/>
            <w:noWrap/>
            <w:vAlign w:val="bottom"/>
            <w:hideMark/>
          </w:tcPr>
          <w:p w14:paraId="00E7A728" w14:textId="07D6D5C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2,816.0434</w:t>
            </w:r>
          </w:p>
        </w:tc>
      </w:tr>
      <w:tr w:rsidR="001F55FA" w:rsidRPr="00AB0669" w14:paraId="66CED970" w14:textId="77777777" w:rsidTr="00705DDA">
        <w:tc>
          <w:tcPr>
            <w:tcW w:w="605" w:type="pct"/>
            <w:tcBorders>
              <w:top w:val="nil"/>
              <w:left w:val="nil"/>
              <w:bottom w:val="nil"/>
              <w:right w:val="nil"/>
            </w:tcBorders>
            <w:shd w:val="clear" w:color="auto" w:fill="auto"/>
            <w:noWrap/>
            <w:vAlign w:val="bottom"/>
            <w:hideMark/>
          </w:tcPr>
          <w:p w14:paraId="0BDB6E21"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10</w:t>
            </w:r>
          </w:p>
        </w:tc>
        <w:tc>
          <w:tcPr>
            <w:tcW w:w="735" w:type="pct"/>
            <w:tcBorders>
              <w:top w:val="nil"/>
              <w:left w:val="nil"/>
              <w:bottom w:val="nil"/>
              <w:right w:val="nil"/>
            </w:tcBorders>
            <w:shd w:val="clear" w:color="auto" w:fill="auto"/>
            <w:noWrap/>
            <w:vAlign w:val="bottom"/>
            <w:hideMark/>
          </w:tcPr>
          <w:p w14:paraId="7C1C9697" w14:textId="790F10C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3.3143</w:t>
            </w:r>
          </w:p>
        </w:tc>
        <w:tc>
          <w:tcPr>
            <w:tcW w:w="765" w:type="pct"/>
            <w:tcBorders>
              <w:top w:val="nil"/>
              <w:left w:val="nil"/>
              <w:bottom w:val="nil"/>
              <w:right w:val="nil"/>
            </w:tcBorders>
            <w:shd w:val="clear" w:color="auto" w:fill="auto"/>
            <w:noWrap/>
            <w:vAlign w:val="bottom"/>
            <w:hideMark/>
          </w:tcPr>
          <w:p w14:paraId="6FCA1E4E" w14:textId="1313259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3.0014</w:t>
            </w:r>
          </w:p>
        </w:tc>
        <w:tc>
          <w:tcPr>
            <w:tcW w:w="479" w:type="pct"/>
            <w:tcBorders>
              <w:top w:val="nil"/>
              <w:left w:val="nil"/>
              <w:bottom w:val="nil"/>
              <w:right w:val="nil"/>
            </w:tcBorders>
            <w:shd w:val="clear" w:color="auto" w:fill="auto"/>
            <w:noWrap/>
            <w:vAlign w:val="bottom"/>
            <w:hideMark/>
          </w:tcPr>
          <w:p w14:paraId="37F9957D" w14:textId="464AFA7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10.4074</w:t>
            </w:r>
          </w:p>
        </w:tc>
        <w:tc>
          <w:tcPr>
            <w:tcW w:w="146" w:type="pct"/>
            <w:tcBorders>
              <w:top w:val="nil"/>
              <w:left w:val="nil"/>
              <w:bottom w:val="nil"/>
              <w:right w:val="nil"/>
            </w:tcBorders>
            <w:shd w:val="clear" w:color="auto" w:fill="auto"/>
            <w:noWrap/>
            <w:vAlign w:val="bottom"/>
            <w:hideMark/>
          </w:tcPr>
          <w:p w14:paraId="7CE8BFB0"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80EB6A1" w14:textId="3C5677C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1,682.1278</w:t>
            </w:r>
          </w:p>
        </w:tc>
        <w:tc>
          <w:tcPr>
            <w:tcW w:w="780" w:type="pct"/>
            <w:tcBorders>
              <w:top w:val="nil"/>
              <w:left w:val="nil"/>
              <w:bottom w:val="nil"/>
              <w:right w:val="nil"/>
            </w:tcBorders>
            <w:shd w:val="clear" w:color="auto" w:fill="auto"/>
            <w:noWrap/>
            <w:vAlign w:val="bottom"/>
            <w:hideMark/>
          </w:tcPr>
          <w:p w14:paraId="37810359" w14:textId="598EEE23"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1,698.8751</w:t>
            </w:r>
          </w:p>
        </w:tc>
        <w:tc>
          <w:tcPr>
            <w:tcW w:w="750" w:type="pct"/>
            <w:tcBorders>
              <w:top w:val="nil"/>
              <w:left w:val="nil"/>
              <w:bottom w:val="nil"/>
              <w:right w:val="nil"/>
            </w:tcBorders>
            <w:shd w:val="clear" w:color="auto" w:fill="auto"/>
            <w:noWrap/>
            <w:vAlign w:val="bottom"/>
            <w:hideMark/>
          </w:tcPr>
          <w:p w14:paraId="6B6A4465" w14:textId="08E612C1"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3,545.6167</w:t>
            </w:r>
          </w:p>
        </w:tc>
      </w:tr>
      <w:tr w:rsidR="001F55FA" w:rsidRPr="00AB0669" w14:paraId="742698A7" w14:textId="77777777" w:rsidTr="00705DDA">
        <w:tc>
          <w:tcPr>
            <w:tcW w:w="605" w:type="pct"/>
            <w:tcBorders>
              <w:top w:val="nil"/>
              <w:left w:val="nil"/>
              <w:bottom w:val="nil"/>
              <w:right w:val="nil"/>
            </w:tcBorders>
            <w:shd w:val="clear" w:color="auto" w:fill="auto"/>
            <w:noWrap/>
            <w:vAlign w:val="bottom"/>
            <w:hideMark/>
          </w:tcPr>
          <w:p w14:paraId="28789C8B"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11</w:t>
            </w:r>
          </w:p>
        </w:tc>
        <w:tc>
          <w:tcPr>
            <w:tcW w:w="735" w:type="pct"/>
            <w:tcBorders>
              <w:top w:val="nil"/>
              <w:left w:val="nil"/>
              <w:bottom w:val="nil"/>
              <w:right w:val="nil"/>
            </w:tcBorders>
            <w:shd w:val="clear" w:color="auto" w:fill="auto"/>
            <w:noWrap/>
            <w:vAlign w:val="bottom"/>
            <w:hideMark/>
          </w:tcPr>
          <w:p w14:paraId="361A47D4" w14:textId="6C267EE6"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3.3900</w:t>
            </w:r>
          </w:p>
        </w:tc>
        <w:tc>
          <w:tcPr>
            <w:tcW w:w="765" w:type="pct"/>
            <w:tcBorders>
              <w:top w:val="nil"/>
              <w:left w:val="nil"/>
              <w:bottom w:val="nil"/>
              <w:right w:val="nil"/>
            </w:tcBorders>
            <w:shd w:val="clear" w:color="auto" w:fill="auto"/>
            <w:noWrap/>
            <w:vAlign w:val="bottom"/>
            <w:hideMark/>
          </w:tcPr>
          <w:p w14:paraId="294266DC" w14:textId="593807F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3.8057</w:t>
            </w:r>
          </w:p>
        </w:tc>
        <w:tc>
          <w:tcPr>
            <w:tcW w:w="479" w:type="pct"/>
            <w:tcBorders>
              <w:top w:val="nil"/>
              <w:left w:val="nil"/>
              <w:bottom w:val="nil"/>
              <w:right w:val="nil"/>
            </w:tcBorders>
            <w:shd w:val="clear" w:color="auto" w:fill="auto"/>
            <w:noWrap/>
            <w:vAlign w:val="bottom"/>
            <w:hideMark/>
          </w:tcPr>
          <w:p w14:paraId="7370CD67" w14:textId="5D9F2E3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10.8182</w:t>
            </w:r>
          </w:p>
        </w:tc>
        <w:tc>
          <w:tcPr>
            <w:tcW w:w="146" w:type="pct"/>
            <w:tcBorders>
              <w:top w:val="nil"/>
              <w:left w:val="nil"/>
              <w:bottom w:val="nil"/>
              <w:right w:val="nil"/>
            </w:tcBorders>
            <w:shd w:val="clear" w:color="auto" w:fill="auto"/>
            <w:noWrap/>
            <w:vAlign w:val="bottom"/>
            <w:hideMark/>
          </w:tcPr>
          <w:p w14:paraId="4984CD32"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6C0DCD8" w14:textId="7984C973"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1,744.6072</w:t>
            </w:r>
          </w:p>
        </w:tc>
        <w:tc>
          <w:tcPr>
            <w:tcW w:w="780" w:type="pct"/>
            <w:tcBorders>
              <w:top w:val="nil"/>
              <w:left w:val="nil"/>
              <w:bottom w:val="nil"/>
              <w:right w:val="nil"/>
            </w:tcBorders>
            <w:shd w:val="clear" w:color="auto" w:fill="auto"/>
            <w:noWrap/>
            <w:vAlign w:val="bottom"/>
            <w:hideMark/>
          </w:tcPr>
          <w:p w14:paraId="2FE5109A" w14:textId="5797316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1,761.1165</w:t>
            </w:r>
          </w:p>
        </w:tc>
        <w:tc>
          <w:tcPr>
            <w:tcW w:w="750" w:type="pct"/>
            <w:tcBorders>
              <w:top w:val="nil"/>
              <w:left w:val="nil"/>
              <w:bottom w:val="nil"/>
              <w:right w:val="nil"/>
            </w:tcBorders>
            <w:shd w:val="clear" w:color="auto" w:fill="auto"/>
            <w:noWrap/>
            <w:vAlign w:val="bottom"/>
            <w:hideMark/>
          </w:tcPr>
          <w:p w14:paraId="01BABE63" w14:textId="0233D23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3,605.0670</w:t>
            </w:r>
          </w:p>
        </w:tc>
      </w:tr>
      <w:tr w:rsidR="001F55FA" w:rsidRPr="00AB0669" w14:paraId="7025D489" w14:textId="77777777" w:rsidTr="00705DDA">
        <w:tc>
          <w:tcPr>
            <w:tcW w:w="605" w:type="pct"/>
            <w:tcBorders>
              <w:top w:val="nil"/>
              <w:left w:val="nil"/>
              <w:bottom w:val="nil"/>
              <w:right w:val="nil"/>
            </w:tcBorders>
            <w:shd w:val="clear" w:color="auto" w:fill="auto"/>
            <w:noWrap/>
            <w:vAlign w:val="bottom"/>
            <w:hideMark/>
          </w:tcPr>
          <w:p w14:paraId="07BB43D2"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12</w:t>
            </w:r>
          </w:p>
        </w:tc>
        <w:tc>
          <w:tcPr>
            <w:tcW w:w="735" w:type="pct"/>
            <w:tcBorders>
              <w:top w:val="nil"/>
              <w:left w:val="nil"/>
              <w:bottom w:val="nil"/>
              <w:right w:val="nil"/>
            </w:tcBorders>
            <w:shd w:val="clear" w:color="auto" w:fill="auto"/>
            <w:noWrap/>
            <w:vAlign w:val="bottom"/>
            <w:hideMark/>
          </w:tcPr>
          <w:p w14:paraId="36259127" w14:textId="5AEBF98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3.4045</w:t>
            </w:r>
          </w:p>
        </w:tc>
        <w:tc>
          <w:tcPr>
            <w:tcW w:w="765" w:type="pct"/>
            <w:tcBorders>
              <w:top w:val="nil"/>
              <w:left w:val="nil"/>
              <w:bottom w:val="nil"/>
              <w:right w:val="nil"/>
            </w:tcBorders>
            <w:shd w:val="clear" w:color="auto" w:fill="auto"/>
            <w:noWrap/>
            <w:vAlign w:val="bottom"/>
            <w:hideMark/>
          </w:tcPr>
          <w:p w14:paraId="5A3E520B" w14:textId="720757B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3.8778</w:t>
            </w:r>
          </w:p>
        </w:tc>
        <w:tc>
          <w:tcPr>
            <w:tcW w:w="479" w:type="pct"/>
            <w:tcBorders>
              <w:top w:val="nil"/>
              <w:left w:val="nil"/>
              <w:bottom w:val="nil"/>
              <w:right w:val="nil"/>
            </w:tcBorders>
            <w:shd w:val="clear" w:color="auto" w:fill="auto"/>
            <w:noWrap/>
            <w:vAlign w:val="bottom"/>
            <w:hideMark/>
          </w:tcPr>
          <w:p w14:paraId="23DE57C6" w14:textId="661EAF7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10.9827</w:t>
            </w:r>
          </w:p>
        </w:tc>
        <w:tc>
          <w:tcPr>
            <w:tcW w:w="146" w:type="pct"/>
            <w:tcBorders>
              <w:top w:val="nil"/>
              <w:left w:val="nil"/>
              <w:bottom w:val="nil"/>
              <w:right w:val="nil"/>
            </w:tcBorders>
            <w:shd w:val="clear" w:color="auto" w:fill="auto"/>
            <w:noWrap/>
            <w:vAlign w:val="bottom"/>
            <w:hideMark/>
          </w:tcPr>
          <w:p w14:paraId="23DA105D"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FB2738F" w14:textId="7449A1AB"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2,063.5352</w:t>
            </w:r>
          </w:p>
        </w:tc>
        <w:tc>
          <w:tcPr>
            <w:tcW w:w="780" w:type="pct"/>
            <w:tcBorders>
              <w:top w:val="nil"/>
              <w:left w:val="nil"/>
              <w:bottom w:val="nil"/>
              <w:right w:val="nil"/>
            </w:tcBorders>
            <w:shd w:val="clear" w:color="auto" w:fill="auto"/>
            <w:noWrap/>
            <w:vAlign w:val="bottom"/>
            <w:hideMark/>
          </w:tcPr>
          <w:p w14:paraId="7C08227E" w14:textId="79EA4936"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1,808.4086</w:t>
            </w:r>
          </w:p>
        </w:tc>
        <w:tc>
          <w:tcPr>
            <w:tcW w:w="750" w:type="pct"/>
            <w:tcBorders>
              <w:top w:val="nil"/>
              <w:left w:val="nil"/>
              <w:bottom w:val="nil"/>
              <w:right w:val="nil"/>
            </w:tcBorders>
            <w:shd w:val="clear" w:color="auto" w:fill="auto"/>
            <w:noWrap/>
            <w:vAlign w:val="bottom"/>
            <w:hideMark/>
          </w:tcPr>
          <w:p w14:paraId="5F202B31" w14:textId="3C6E06B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4,142.6767</w:t>
            </w:r>
          </w:p>
        </w:tc>
      </w:tr>
      <w:tr w:rsidR="001F55FA" w:rsidRPr="00AB0669" w14:paraId="345F1759" w14:textId="77777777" w:rsidTr="00705DDA">
        <w:tc>
          <w:tcPr>
            <w:tcW w:w="605" w:type="pct"/>
            <w:tcBorders>
              <w:top w:val="nil"/>
              <w:left w:val="nil"/>
              <w:bottom w:val="nil"/>
              <w:right w:val="nil"/>
            </w:tcBorders>
            <w:shd w:val="clear" w:color="auto" w:fill="auto"/>
            <w:noWrap/>
            <w:vAlign w:val="bottom"/>
            <w:hideMark/>
          </w:tcPr>
          <w:p w14:paraId="76576E86"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13</w:t>
            </w:r>
          </w:p>
        </w:tc>
        <w:tc>
          <w:tcPr>
            <w:tcW w:w="735" w:type="pct"/>
            <w:tcBorders>
              <w:top w:val="nil"/>
              <w:left w:val="nil"/>
              <w:bottom w:val="nil"/>
              <w:right w:val="nil"/>
            </w:tcBorders>
            <w:shd w:val="clear" w:color="auto" w:fill="auto"/>
            <w:noWrap/>
            <w:vAlign w:val="bottom"/>
            <w:hideMark/>
          </w:tcPr>
          <w:p w14:paraId="1337F41B" w14:textId="22F3779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3.7876</w:t>
            </w:r>
          </w:p>
        </w:tc>
        <w:tc>
          <w:tcPr>
            <w:tcW w:w="765" w:type="pct"/>
            <w:tcBorders>
              <w:top w:val="nil"/>
              <w:left w:val="nil"/>
              <w:bottom w:val="nil"/>
              <w:right w:val="nil"/>
            </w:tcBorders>
            <w:shd w:val="clear" w:color="auto" w:fill="auto"/>
            <w:noWrap/>
            <w:vAlign w:val="bottom"/>
            <w:hideMark/>
          </w:tcPr>
          <w:p w14:paraId="649C7929" w14:textId="55192406"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3.8861</w:t>
            </w:r>
          </w:p>
        </w:tc>
        <w:tc>
          <w:tcPr>
            <w:tcW w:w="479" w:type="pct"/>
            <w:tcBorders>
              <w:top w:val="nil"/>
              <w:left w:val="nil"/>
              <w:bottom w:val="nil"/>
              <w:right w:val="nil"/>
            </w:tcBorders>
            <w:shd w:val="clear" w:color="auto" w:fill="auto"/>
            <w:noWrap/>
            <w:vAlign w:val="bottom"/>
            <w:hideMark/>
          </w:tcPr>
          <w:p w14:paraId="61E1136D" w14:textId="356A9AAA"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11.2368</w:t>
            </w:r>
          </w:p>
        </w:tc>
        <w:tc>
          <w:tcPr>
            <w:tcW w:w="146" w:type="pct"/>
            <w:tcBorders>
              <w:top w:val="nil"/>
              <w:left w:val="nil"/>
              <w:bottom w:val="nil"/>
              <w:right w:val="nil"/>
            </w:tcBorders>
            <w:shd w:val="clear" w:color="auto" w:fill="auto"/>
            <w:noWrap/>
            <w:vAlign w:val="bottom"/>
            <w:hideMark/>
          </w:tcPr>
          <w:p w14:paraId="12B32E44"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F02AF3B" w14:textId="2EAABF9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2,419.1042</w:t>
            </w:r>
          </w:p>
        </w:tc>
        <w:tc>
          <w:tcPr>
            <w:tcW w:w="780" w:type="pct"/>
            <w:tcBorders>
              <w:top w:val="nil"/>
              <w:left w:val="nil"/>
              <w:bottom w:val="nil"/>
              <w:right w:val="nil"/>
            </w:tcBorders>
            <w:shd w:val="clear" w:color="auto" w:fill="auto"/>
            <w:noWrap/>
            <w:vAlign w:val="bottom"/>
            <w:hideMark/>
          </w:tcPr>
          <w:p w14:paraId="2509640B" w14:textId="6B3A756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1,893.1316</w:t>
            </w:r>
          </w:p>
        </w:tc>
        <w:tc>
          <w:tcPr>
            <w:tcW w:w="750" w:type="pct"/>
            <w:tcBorders>
              <w:top w:val="nil"/>
              <w:left w:val="nil"/>
              <w:bottom w:val="nil"/>
              <w:right w:val="nil"/>
            </w:tcBorders>
            <w:shd w:val="clear" w:color="auto" w:fill="auto"/>
            <w:noWrap/>
            <w:vAlign w:val="bottom"/>
            <w:hideMark/>
          </w:tcPr>
          <w:p w14:paraId="744FCC57" w14:textId="248F17F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4,225.0093</w:t>
            </w:r>
          </w:p>
        </w:tc>
      </w:tr>
      <w:tr w:rsidR="001F55FA" w:rsidRPr="00AB0669" w14:paraId="55C00A51" w14:textId="77777777" w:rsidTr="00705DDA">
        <w:tc>
          <w:tcPr>
            <w:tcW w:w="605" w:type="pct"/>
            <w:tcBorders>
              <w:top w:val="nil"/>
              <w:left w:val="nil"/>
              <w:bottom w:val="nil"/>
              <w:right w:val="nil"/>
            </w:tcBorders>
            <w:shd w:val="clear" w:color="auto" w:fill="auto"/>
            <w:noWrap/>
            <w:vAlign w:val="bottom"/>
            <w:hideMark/>
          </w:tcPr>
          <w:p w14:paraId="3F0F80FB"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14</w:t>
            </w:r>
          </w:p>
        </w:tc>
        <w:tc>
          <w:tcPr>
            <w:tcW w:w="735" w:type="pct"/>
            <w:tcBorders>
              <w:top w:val="nil"/>
              <w:left w:val="nil"/>
              <w:bottom w:val="nil"/>
              <w:right w:val="nil"/>
            </w:tcBorders>
            <w:shd w:val="clear" w:color="auto" w:fill="auto"/>
            <w:noWrap/>
            <w:vAlign w:val="bottom"/>
            <w:hideMark/>
          </w:tcPr>
          <w:p w14:paraId="50D3FA3E" w14:textId="673949F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3.9407</w:t>
            </w:r>
          </w:p>
        </w:tc>
        <w:tc>
          <w:tcPr>
            <w:tcW w:w="765" w:type="pct"/>
            <w:tcBorders>
              <w:top w:val="nil"/>
              <w:left w:val="nil"/>
              <w:bottom w:val="nil"/>
              <w:right w:val="nil"/>
            </w:tcBorders>
            <w:shd w:val="clear" w:color="auto" w:fill="auto"/>
            <w:noWrap/>
            <w:vAlign w:val="bottom"/>
            <w:hideMark/>
          </w:tcPr>
          <w:p w14:paraId="6F340D4A" w14:textId="5814A9C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3.8905</w:t>
            </w:r>
          </w:p>
        </w:tc>
        <w:tc>
          <w:tcPr>
            <w:tcW w:w="479" w:type="pct"/>
            <w:tcBorders>
              <w:top w:val="nil"/>
              <w:left w:val="nil"/>
              <w:bottom w:val="nil"/>
              <w:right w:val="nil"/>
            </w:tcBorders>
            <w:shd w:val="clear" w:color="auto" w:fill="auto"/>
            <w:noWrap/>
            <w:vAlign w:val="bottom"/>
            <w:hideMark/>
          </w:tcPr>
          <w:p w14:paraId="3AEEB7E2" w14:textId="2932AB8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11.3642</w:t>
            </w:r>
          </w:p>
        </w:tc>
        <w:tc>
          <w:tcPr>
            <w:tcW w:w="146" w:type="pct"/>
            <w:tcBorders>
              <w:top w:val="nil"/>
              <w:left w:val="nil"/>
              <w:bottom w:val="nil"/>
              <w:right w:val="nil"/>
            </w:tcBorders>
            <w:shd w:val="clear" w:color="auto" w:fill="auto"/>
            <w:noWrap/>
            <w:vAlign w:val="bottom"/>
            <w:hideMark/>
          </w:tcPr>
          <w:p w14:paraId="7311376F"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6889176" w14:textId="0A4AC4E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2,725.9535</w:t>
            </w:r>
          </w:p>
        </w:tc>
        <w:tc>
          <w:tcPr>
            <w:tcW w:w="780" w:type="pct"/>
            <w:tcBorders>
              <w:top w:val="nil"/>
              <w:left w:val="nil"/>
              <w:bottom w:val="nil"/>
              <w:right w:val="nil"/>
            </w:tcBorders>
            <w:shd w:val="clear" w:color="auto" w:fill="auto"/>
            <w:noWrap/>
            <w:vAlign w:val="bottom"/>
            <w:hideMark/>
          </w:tcPr>
          <w:p w14:paraId="70414AAF" w14:textId="2F8AB83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2,011.4587</w:t>
            </w:r>
          </w:p>
        </w:tc>
        <w:tc>
          <w:tcPr>
            <w:tcW w:w="750" w:type="pct"/>
            <w:tcBorders>
              <w:top w:val="nil"/>
              <w:left w:val="nil"/>
              <w:bottom w:val="nil"/>
              <w:right w:val="nil"/>
            </w:tcBorders>
            <w:shd w:val="clear" w:color="auto" w:fill="auto"/>
            <w:noWrap/>
            <w:vAlign w:val="bottom"/>
            <w:hideMark/>
          </w:tcPr>
          <w:p w14:paraId="13DB0E4B" w14:textId="437F339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4,245.9654</w:t>
            </w:r>
          </w:p>
        </w:tc>
      </w:tr>
      <w:tr w:rsidR="001F55FA" w:rsidRPr="00AB0669" w14:paraId="4FC8CBD4" w14:textId="77777777" w:rsidTr="00705DDA">
        <w:tc>
          <w:tcPr>
            <w:tcW w:w="605" w:type="pct"/>
            <w:tcBorders>
              <w:top w:val="nil"/>
              <w:left w:val="nil"/>
              <w:bottom w:val="nil"/>
              <w:right w:val="nil"/>
            </w:tcBorders>
            <w:shd w:val="clear" w:color="auto" w:fill="auto"/>
            <w:noWrap/>
            <w:vAlign w:val="bottom"/>
            <w:hideMark/>
          </w:tcPr>
          <w:p w14:paraId="4358B2AC"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15</w:t>
            </w:r>
          </w:p>
        </w:tc>
        <w:tc>
          <w:tcPr>
            <w:tcW w:w="735" w:type="pct"/>
            <w:tcBorders>
              <w:top w:val="nil"/>
              <w:left w:val="nil"/>
              <w:bottom w:val="nil"/>
              <w:right w:val="nil"/>
            </w:tcBorders>
            <w:shd w:val="clear" w:color="auto" w:fill="auto"/>
            <w:noWrap/>
            <w:vAlign w:val="bottom"/>
            <w:hideMark/>
          </w:tcPr>
          <w:p w14:paraId="3CCB43E1" w14:textId="329839B6"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5.1572</w:t>
            </w:r>
          </w:p>
        </w:tc>
        <w:tc>
          <w:tcPr>
            <w:tcW w:w="765" w:type="pct"/>
            <w:tcBorders>
              <w:top w:val="nil"/>
              <w:left w:val="nil"/>
              <w:bottom w:val="nil"/>
              <w:right w:val="nil"/>
            </w:tcBorders>
            <w:shd w:val="clear" w:color="auto" w:fill="auto"/>
            <w:noWrap/>
            <w:vAlign w:val="bottom"/>
            <w:hideMark/>
          </w:tcPr>
          <w:p w14:paraId="5CF7EEF2" w14:textId="104EDFC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4.0116</w:t>
            </w:r>
          </w:p>
        </w:tc>
        <w:tc>
          <w:tcPr>
            <w:tcW w:w="479" w:type="pct"/>
            <w:tcBorders>
              <w:top w:val="nil"/>
              <w:left w:val="nil"/>
              <w:bottom w:val="nil"/>
              <w:right w:val="nil"/>
            </w:tcBorders>
            <w:shd w:val="clear" w:color="auto" w:fill="auto"/>
            <w:noWrap/>
            <w:vAlign w:val="bottom"/>
            <w:hideMark/>
          </w:tcPr>
          <w:p w14:paraId="2E969C72" w14:textId="58742EE7"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11.3889</w:t>
            </w:r>
          </w:p>
        </w:tc>
        <w:tc>
          <w:tcPr>
            <w:tcW w:w="146" w:type="pct"/>
            <w:tcBorders>
              <w:top w:val="nil"/>
              <w:left w:val="nil"/>
              <w:bottom w:val="nil"/>
              <w:right w:val="nil"/>
            </w:tcBorders>
            <w:shd w:val="clear" w:color="auto" w:fill="auto"/>
            <w:noWrap/>
            <w:vAlign w:val="bottom"/>
            <w:hideMark/>
          </w:tcPr>
          <w:p w14:paraId="62FC95C8"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F0B07BB" w14:textId="118B254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2,913.4500</w:t>
            </w:r>
          </w:p>
        </w:tc>
        <w:tc>
          <w:tcPr>
            <w:tcW w:w="780" w:type="pct"/>
            <w:tcBorders>
              <w:top w:val="nil"/>
              <w:left w:val="nil"/>
              <w:bottom w:val="nil"/>
              <w:right w:val="nil"/>
            </w:tcBorders>
            <w:shd w:val="clear" w:color="auto" w:fill="auto"/>
            <w:noWrap/>
            <w:vAlign w:val="bottom"/>
            <w:hideMark/>
          </w:tcPr>
          <w:p w14:paraId="35343DE4" w14:textId="2626D37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2,376.6354</w:t>
            </w:r>
          </w:p>
        </w:tc>
        <w:tc>
          <w:tcPr>
            <w:tcW w:w="750" w:type="pct"/>
            <w:tcBorders>
              <w:top w:val="nil"/>
              <w:left w:val="nil"/>
              <w:bottom w:val="nil"/>
              <w:right w:val="nil"/>
            </w:tcBorders>
            <w:shd w:val="clear" w:color="auto" w:fill="auto"/>
            <w:noWrap/>
            <w:vAlign w:val="bottom"/>
            <w:hideMark/>
          </w:tcPr>
          <w:p w14:paraId="30372D12" w14:textId="2CF6A2B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5,092.6010</w:t>
            </w:r>
          </w:p>
        </w:tc>
      </w:tr>
      <w:tr w:rsidR="001F55FA" w:rsidRPr="00AB0669" w14:paraId="6CF1D1D4" w14:textId="77777777" w:rsidTr="00705DDA">
        <w:tc>
          <w:tcPr>
            <w:tcW w:w="605" w:type="pct"/>
            <w:tcBorders>
              <w:top w:val="nil"/>
              <w:left w:val="nil"/>
              <w:bottom w:val="nil"/>
              <w:right w:val="nil"/>
            </w:tcBorders>
            <w:shd w:val="clear" w:color="auto" w:fill="auto"/>
            <w:noWrap/>
            <w:vAlign w:val="bottom"/>
            <w:hideMark/>
          </w:tcPr>
          <w:p w14:paraId="65405802"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16</w:t>
            </w:r>
          </w:p>
        </w:tc>
        <w:tc>
          <w:tcPr>
            <w:tcW w:w="735" w:type="pct"/>
            <w:tcBorders>
              <w:top w:val="nil"/>
              <w:left w:val="nil"/>
              <w:bottom w:val="nil"/>
              <w:right w:val="nil"/>
            </w:tcBorders>
            <w:shd w:val="clear" w:color="auto" w:fill="auto"/>
            <w:noWrap/>
            <w:vAlign w:val="bottom"/>
            <w:hideMark/>
          </w:tcPr>
          <w:p w14:paraId="707D3651" w14:textId="23358113"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5.7490</w:t>
            </w:r>
          </w:p>
        </w:tc>
        <w:tc>
          <w:tcPr>
            <w:tcW w:w="765" w:type="pct"/>
            <w:tcBorders>
              <w:top w:val="nil"/>
              <w:left w:val="nil"/>
              <w:bottom w:val="nil"/>
              <w:right w:val="nil"/>
            </w:tcBorders>
            <w:shd w:val="clear" w:color="auto" w:fill="auto"/>
            <w:noWrap/>
            <w:vAlign w:val="bottom"/>
            <w:hideMark/>
          </w:tcPr>
          <w:p w14:paraId="0E99A95B" w14:textId="2386376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4.1130</w:t>
            </w:r>
          </w:p>
        </w:tc>
        <w:tc>
          <w:tcPr>
            <w:tcW w:w="479" w:type="pct"/>
            <w:tcBorders>
              <w:top w:val="nil"/>
              <w:left w:val="nil"/>
              <w:bottom w:val="nil"/>
              <w:right w:val="nil"/>
            </w:tcBorders>
            <w:shd w:val="clear" w:color="auto" w:fill="auto"/>
            <w:noWrap/>
            <w:vAlign w:val="bottom"/>
            <w:hideMark/>
          </w:tcPr>
          <w:p w14:paraId="3802B923" w14:textId="025BBFE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11.6754</w:t>
            </w:r>
          </w:p>
        </w:tc>
        <w:tc>
          <w:tcPr>
            <w:tcW w:w="146" w:type="pct"/>
            <w:tcBorders>
              <w:top w:val="nil"/>
              <w:left w:val="nil"/>
              <w:bottom w:val="nil"/>
              <w:right w:val="nil"/>
            </w:tcBorders>
            <w:shd w:val="clear" w:color="auto" w:fill="auto"/>
            <w:noWrap/>
            <w:vAlign w:val="bottom"/>
            <w:hideMark/>
          </w:tcPr>
          <w:p w14:paraId="5B854C94"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3D7B3F1" w14:textId="7932BF5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3,181.5540</w:t>
            </w:r>
          </w:p>
        </w:tc>
        <w:tc>
          <w:tcPr>
            <w:tcW w:w="780" w:type="pct"/>
            <w:tcBorders>
              <w:top w:val="nil"/>
              <w:left w:val="nil"/>
              <w:bottom w:val="nil"/>
              <w:right w:val="nil"/>
            </w:tcBorders>
            <w:shd w:val="clear" w:color="auto" w:fill="auto"/>
            <w:noWrap/>
            <w:vAlign w:val="bottom"/>
            <w:hideMark/>
          </w:tcPr>
          <w:p w14:paraId="251EE6CA" w14:textId="1E9C6EF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2,568.4638</w:t>
            </w:r>
          </w:p>
        </w:tc>
        <w:tc>
          <w:tcPr>
            <w:tcW w:w="750" w:type="pct"/>
            <w:tcBorders>
              <w:top w:val="nil"/>
              <w:left w:val="nil"/>
              <w:bottom w:val="nil"/>
              <w:right w:val="nil"/>
            </w:tcBorders>
            <w:shd w:val="clear" w:color="auto" w:fill="auto"/>
            <w:noWrap/>
            <w:vAlign w:val="bottom"/>
            <w:hideMark/>
          </w:tcPr>
          <w:p w14:paraId="2D889CBD" w14:textId="205ACC7B"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5,363.5469</w:t>
            </w:r>
          </w:p>
        </w:tc>
      </w:tr>
      <w:tr w:rsidR="001F55FA" w:rsidRPr="00AB0669" w14:paraId="79E6A1C9" w14:textId="77777777" w:rsidTr="00705DDA">
        <w:tc>
          <w:tcPr>
            <w:tcW w:w="605" w:type="pct"/>
            <w:tcBorders>
              <w:top w:val="nil"/>
              <w:left w:val="nil"/>
              <w:bottom w:val="nil"/>
              <w:right w:val="nil"/>
            </w:tcBorders>
            <w:shd w:val="clear" w:color="auto" w:fill="auto"/>
            <w:noWrap/>
            <w:vAlign w:val="bottom"/>
            <w:hideMark/>
          </w:tcPr>
          <w:p w14:paraId="140BA3AF"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17</w:t>
            </w:r>
          </w:p>
        </w:tc>
        <w:tc>
          <w:tcPr>
            <w:tcW w:w="735" w:type="pct"/>
            <w:tcBorders>
              <w:top w:val="nil"/>
              <w:left w:val="nil"/>
              <w:bottom w:val="nil"/>
              <w:right w:val="nil"/>
            </w:tcBorders>
            <w:shd w:val="clear" w:color="auto" w:fill="auto"/>
            <w:noWrap/>
            <w:vAlign w:val="bottom"/>
            <w:hideMark/>
          </w:tcPr>
          <w:p w14:paraId="1D93392F" w14:textId="3AF51E4E"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5.7636</w:t>
            </w:r>
          </w:p>
        </w:tc>
        <w:tc>
          <w:tcPr>
            <w:tcW w:w="765" w:type="pct"/>
            <w:tcBorders>
              <w:top w:val="nil"/>
              <w:left w:val="nil"/>
              <w:bottom w:val="nil"/>
              <w:right w:val="nil"/>
            </w:tcBorders>
            <w:shd w:val="clear" w:color="auto" w:fill="auto"/>
            <w:noWrap/>
            <w:vAlign w:val="bottom"/>
            <w:hideMark/>
          </w:tcPr>
          <w:p w14:paraId="340573ED" w14:textId="3A39C9D9"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4.1994</w:t>
            </w:r>
          </w:p>
        </w:tc>
        <w:tc>
          <w:tcPr>
            <w:tcW w:w="479" w:type="pct"/>
            <w:tcBorders>
              <w:top w:val="nil"/>
              <w:left w:val="nil"/>
              <w:bottom w:val="nil"/>
              <w:right w:val="nil"/>
            </w:tcBorders>
            <w:shd w:val="clear" w:color="auto" w:fill="auto"/>
            <w:noWrap/>
            <w:vAlign w:val="bottom"/>
            <w:hideMark/>
          </w:tcPr>
          <w:p w14:paraId="503D193F" w14:textId="0F39C51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11.6985</w:t>
            </w:r>
          </w:p>
        </w:tc>
        <w:tc>
          <w:tcPr>
            <w:tcW w:w="146" w:type="pct"/>
            <w:tcBorders>
              <w:top w:val="nil"/>
              <w:left w:val="nil"/>
              <w:bottom w:val="nil"/>
              <w:right w:val="nil"/>
            </w:tcBorders>
            <w:shd w:val="clear" w:color="auto" w:fill="auto"/>
            <w:noWrap/>
            <w:vAlign w:val="bottom"/>
            <w:hideMark/>
          </w:tcPr>
          <w:p w14:paraId="52FE7109" w14:textId="77777777" w:rsidR="001F55FA" w:rsidRPr="00AB0669" w:rsidRDefault="001F55FA" w:rsidP="001F55FA">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643365F" w14:textId="5216FDC6"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3,286.3516</w:t>
            </w:r>
          </w:p>
        </w:tc>
        <w:tc>
          <w:tcPr>
            <w:tcW w:w="780" w:type="pct"/>
            <w:tcBorders>
              <w:top w:val="nil"/>
              <w:left w:val="nil"/>
              <w:bottom w:val="nil"/>
              <w:right w:val="nil"/>
            </w:tcBorders>
            <w:shd w:val="clear" w:color="auto" w:fill="auto"/>
            <w:noWrap/>
            <w:vAlign w:val="bottom"/>
            <w:hideMark/>
          </w:tcPr>
          <w:p w14:paraId="5B8994A8" w14:textId="7BE7EDF0"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2,740.7787</w:t>
            </w:r>
          </w:p>
        </w:tc>
        <w:tc>
          <w:tcPr>
            <w:tcW w:w="750" w:type="pct"/>
            <w:tcBorders>
              <w:top w:val="nil"/>
              <w:left w:val="nil"/>
              <w:bottom w:val="nil"/>
              <w:right w:val="nil"/>
            </w:tcBorders>
            <w:shd w:val="clear" w:color="auto" w:fill="auto"/>
            <w:noWrap/>
            <w:vAlign w:val="bottom"/>
            <w:hideMark/>
          </w:tcPr>
          <w:p w14:paraId="4818C912" w14:textId="16961E98"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5,946.4634</w:t>
            </w:r>
          </w:p>
        </w:tc>
      </w:tr>
      <w:tr w:rsidR="001F55FA" w:rsidRPr="00AB0669" w14:paraId="67E68C5F" w14:textId="77777777" w:rsidTr="00705DDA">
        <w:tc>
          <w:tcPr>
            <w:tcW w:w="605" w:type="pct"/>
            <w:tcBorders>
              <w:top w:val="nil"/>
              <w:left w:val="nil"/>
              <w:bottom w:val="single" w:sz="4" w:space="0" w:color="auto"/>
              <w:right w:val="nil"/>
            </w:tcBorders>
            <w:shd w:val="clear" w:color="auto" w:fill="auto"/>
            <w:noWrap/>
            <w:vAlign w:val="bottom"/>
            <w:hideMark/>
          </w:tcPr>
          <w:p w14:paraId="1FD98B97" w14:textId="77777777" w:rsidR="001F55FA" w:rsidRPr="00AB0669" w:rsidRDefault="001F55FA" w:rsidP="001F55FA">
            <w:pPr>
              <w:spacing w:after="0" w:line="240" w:lineRule="auto"/>
              <w:jc w:val="center"/>
              <w:rPr>
                <w:color w:val="000000"/>
                <w:sz w:val="18"/>
                <w:szCs w:val="18"/>
                <w:lang w:eastAsia="zh-CN"/>
              </w:rPr>
            </w:pPr>
            <w:r w:rsidRPr="00AB0669">
              <w:rPr>
                <w:color w:val="000000"/>
                <w:sz w:val="18"/>
                <w:szCs w:val="18"/>
                <w:lang w:eastAsia="zh-CN"/>
              </w:rPr>
              <w:t>18</w:t>
            </w:r>
          </w:p>
        </w:tc>
        <w:tc>
          <w:tcPr>
            <w:tcW w:w="735" w:type="pct"/>
            <w:tcBorders>
              <w:top w:val="nil"/>
              <w:left w:val="nil"/>
              <w:bottom w:val="single" w:sz="4" w:space="0" w:color="auto"/>
              <w:right w:val="nil"/>
            </w:tcBorders>
            <w:shd w:val="clear" w:color="auto" w:fill="auto"/>
            <w:noWrap/>
            <w:vAlign w:val="bottom"/>
            <w:hideMark/>
          </w:tcPr>
          <w:p w14:paraId="77CCE529" w14:textId="309CD6A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6.3312</w:t>
            </w:r>
          </w:p>
        </w:tc>
        <w:tc>
          <w:tcPr>
            <w:tcW w:w="765" w:type="pct"/>
            <w:tcBorders>
              <w:top w:val="nil"/>
              <w:left w:val="nil"/>
              <w:bottom w:val="single" w:sz="4" w:space="0" w:color="auto"/>
              <w:right w:val="nil"/>
            </w:tcBorders>
            <w:shd w:val="clear" w:color="auto" w:fill="auto"/>
            <w:noWrap/>
            <w:vAlign w:val="bottom"/>
            <w:hideMark/>
          </w:tcPr>
          <w:p w14:paraId="0A8056C6" w14:textId="19945D5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4.5619</w:t>
            </w:r>
          </w:p>
        </w:tc>
        <w:tc>
          <w:tcPr>
            <w:tcW w:w="479" w:type="pct"/>
            <w:tcBorders>
              <w:top w:val="nil"/>
              <w:left w:val="nil"/>
              <w:bottom w:val="single" w:sz="4" w:space="0" w:color="auto"/>
              <w:right w:val="nil"/>
            </w:tcBorders>
            <w:shd w:val="clear" w:color="auto" w:fill="auto"/>
            <w:noWrap/>
            <w:vAlign w:val="bottom"/>
            <w:hideMark/>
          </w:tcPr>
          <w:p w14:paraId="788DAD96" w14:textId="37F66E12"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12.1358</w:t>
            </w:r>
          </w:p>
        </w:tc>
        <w:tc>
          <w:tcPr>
            <w:tcW w:w="146" w:type="pct"/>
            <w:tcBorders>
              <w:top w:val="nil"/>
              <w:left w:val="nil"/>
              <w:bottom w:val="single" w:sz="4" w:space="0" w:color="auto"/>
              <w:right w:val="nil"/>
            </w:tcBorders>
            <w:shd w:val="clear" w:color="auto" w:fill="auto"/>
            <w:noWrap/>
            <w:vAlign w:val="bottom"/>
            <w:hideMark/>
          </w:tcPr>
          <w:p w14:paraId="6E495484" w14:textId="313E4946" w:rsidR="001F55FA" w:rsidRPr="00AB0669" w:rsidRDefault="001F55FA" w:rsidP="001F55FA">
            <w:pPr>
              <w:spacing w:after="0" w:line="240" w:lineRule="auto"/>
              <w:jc w:val="left"/>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0E3C4411" w14:textId="025FC1BF"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3,287.6573</w:t>
            </w:r>
          </w:p>
        </w:tc>
        <w:tc>
          <w:tcPr>
            <w:tcW w:w="780" w:type="pct"/>
            <w:tcBorders>
              <w:top w:val="nil"/>
              <w:left w:val="nil"/>
              <w:bottom w:val="single" w:sz="4" w:space="0" w:color="auto"/>
              <w:right w:val="nil"/>
            </w:tcBorders>
            <w:shd w:val="clear" w:color="auto" w:fill="auto"/>
            <w:noWrap/>
            <w:vAlign w:val="bottom"/>
            <w:hideMark/>
          </w:tcPr>
          <w:p w14:paraId="390BFA3F" w14:textId="2B2A6A64"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2,776.1523</w:t>
            </w:r>
          </w:p>
        </w:tc>
        <w:tc>
          <w:tcPr>
            <w:tcW w:w="750" w:type="pct"/>
            <w:tcBorders>
              <w:top w:val="nil"/>
              <w:left w:val="nil"/>
              <w:bottom w:val="single" w:sz="4" w:space="0" w:color="auto"/>
              <w:right w:val="nil"/>
            </w:tcBorders>
            <w:shd w:val="clear" w:color="auto" w:fill="auto"/>
            <w:noWrap/>
            <w:vAlign w:val="bottom"/>
            <w:hideMark/>
          </w:tcPr>
          <w:p w14:paraId="1B8C13F6" w14:textId="5BC911BD" w:rsidR="001F55FA" w:rsidRPr="00AB0669" w:rsidRDefault="001F55FA" w:rsidP="001F55FA">
            <w:pPr>
              <w:spacing w:after="0" w:line="240" w:lineRule="auto"/>
              <w:jc w:val="right"/>
              <w:rPr>
                <w:color w:val="000000"/>
                <w:sz w:val="18"/>
                <w:szCs w:val="18"/>
                <w:lang w:eastAsia="zh-CN"/>
              </w:rPr>
            </w:pPr>
            <w:r w:rsidRPr="00AB0669">
              <w:rPr>
                <w:color w:val="000000"/>
                <w:sz w:val="18"/>
                <w:szCs w:val="18"/>
                <w:lang w:eastAsia="zh-CN"/>
              </w:rPr>
              <w:t>6,443.4930</w:t>
            </w:r>
          </w:p>
        </w:tc>
      </w:tr>
    </w:tbl>
    <w:p w14:paraId="720384B0" w14:textId="101056CC"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6FC20B8C" w14:textId="10D57F7C" w:rsidR="007D1136" w:rsidRPr="00AB0669" w:rsidRDefault="007D1136" w:rsidP="000330AA"/>
    <w:p w14:paraId="131C81C0" w14:textId="02BEF501" w:rsidR="002C5915" w:rsidRPr="00AB0669" w:rsidRDefault="00D71CB8" w:rsidP="002C5915">
      <w:pPr>
        <w:pStyle w:val="ad"/>
        <w:keepNext/>
        <w:spacing w:line="216" w:lineRule="auto"/>
        <w:jc w:val="both"/>
        <w:rPr>
          <w:rFonts w:cs="Times New Roman"/>
          <w:b w:val="0"/>
          <w:sz w:val="18"/>
        </w:rPr>
      </w:pPr>
      <w:r w:rsidRPr="00AB0669">
        <w:rPr>
          <w:rFonts w:cs="Times New Roman"/>
          <w:b w:val="0"/>
          <w:sz w:val="18"/>
        </w:rPr>
        <w:lastRenderedPageBreak/>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15</w:t>
      </w:r>
      <w:r w:rsidRPr="00AB0669">
        <w:rPr>
          <w:rFonts w:cs="Times New Roman"/>
          <w:b w:val="0"/>
          <w:sz w:val="18"/>
        </w:rPr>
        <w:fldChar w:fldCharType="end"/>
      </w:r>
      <w:r w:rsidRPr="00AB0669">
        <w:rPr>
          <w:rFonts w:cs="Times New Roman"/>
          <w:b w:val="0"/>
          <w:sz w:val="18"/>
        </w:rPr>
        <w:t xml:space="preserve"> T</w:t>
      </w:r>
      <w:r w:rsidR="002C5915" w:rsidRPr="00AB0669">
        <w:rPr>
          <w:rFonts w:cs="Times New Roman"/>
          <w:b w:val="0"/>
          <w:sz w:val="18"/>
        </w:rPr>
        <w:t>his table shows the average accuracy of monthly forecasts of US tourist arrivals from KOREA. The MAPE and RMSE are average values across all forecasted data from Aug 2013 to Sep 2017. The models are all estimated by the data from Jan 1996 to Jul 2013.</w:t>
      </w:r>
    </w:p>
    <w:tbl>
      <w:tblPr>
        <w:tblW w:w="4941" w:type="pct"/>
        <w:tblLayout w:type="fixed"/>
        <w:tblLook w:val="04A0" w:firstRow="1" w:lastRow="0" w:firstColumn="1" w:lastColumn="0" w:noHBand="0" w:noVBand="1"/>
      </w:tblPr>
      <w:tblGrid>
        <w:gridCol w:w="942"/>
        <w:gridCol w:w="1296"/>
        <w:gridCol w:w="1349"/>
        <w:gridCol w:w="843"/>
        <w:gridCol w:w="257"/>
        <w:gridCol w:w="1305"/>
        <w:gridCol w:w="1375"/>
        <w:gridCol w:w="1322"/>
      </w:tblGrid>
      <w:tr w:rsidR="002C5915" w:rsidRPr="00AB0669" w14:paraId="15DD5492" w14:textId="77777777" w:rsidTr="00AC5F6D">
        <w:tc>
          <w:tcPr>
            <w:tcW w:w="542" w:type="pct"/>
            <w:tcBorders>
              <w:top w:val="single" w:sz="4" w:space="0" w:color="auto"/>
              <w:left w:val="nil"/>
              <w:bottom w:val="single" w:sz="4" w:space="0" w:color="auto"/>
              <w:right w:val="nil"/>
            </w:tcBorders>
            <w:shd w:val="clear" w:color="auto" w:fill="auto"/>
            <w:noWrap/>
            <w:vAlign w:val="bottom"/>
            <w:hideMark/>
          </w:tcPr>
          <w:p w14:paraId="47AA7087"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KOREA</w:t>
            </w:r>
          </w:p>
        </w:tc>
        <w:tc>
          <w:tcPr>
            <w:tcW w:w="2007" w:type="pct"/>
            <w:gridSpan w:val="3"/>
            <w:tcBorders>
              <w:top w:val="single" w:sz="4" w:space="0" w:color="auto"/>
              <w:left w:val="nil"/>
              <w:bottom w:val="single" w:sz="4" w:space="0" w:color="auto"/>
              <w:right w:val="nil"/>
            </w:tcBorders>
            <w:shd w:val="clear" w:color="auto" w:fill="auto"/>
            <w:noWrap/>
            <w:vAlign w:val="bottom"/>
            <w:hideMark/>
          </w:tcPr>
          <w:p w14:paraId="70ABB35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8" w:type="pct"/>
            <w:tcBorders>
              <w:top w:val="single" w:sz="4" w:space="0" w:color="auto"/>
              <w:left w:val="nil"/>
              <w:bottom w:val="nil"/>
              <w:right w:val="nil"/>
            </w:tcBorders>
            <w:shd w:val="clear" w:color="auto" w:fill="auto"/>
            <w:noWrap/>
            <w:vAlign w:val="bottom"/>
            <w:hideMark/>
          </w:tcPr>
          <w:p w14:paraId="060C420A"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2303" w:type="pct"/>
            <w:gridSpan w:val="3"/>
            <w:tcBorders>
              <w:top w:val="single" w:sz="4" w:space="0" w:color="auto"/>
              <w:left w:val="nil"/>
              <w:bottom w:val="single" w:sz="4" w:space="0" w:color="auto"/>
              <w:right w:val="nil"/>
            </w:tcBorders>
            <w:shd w:val="clear" w:color="auto" w:fill="auto"/>
            <w:noWrap/>
            <w:vAlign w:val="bottom"/>
            <w:hideMark/>
          </w:tcPr>
          <w:p w14:paraId="1F4E31E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2C5915" w:rsidRPr="00AB0669" w14:paraId="01FB9FB8" w14:textId="77777777" w:rsidTr="00AC5F6D">
        <w:tc>
          <w:tcPr>
            <w:tcW w:w="542" w:type="pct"/>
            <w:tcBorders>
              <w:top w:val="nil"/>
              <w:left w:val="nil"/>
              <w:bottom w:val="single" w:sz="4" w:space="0" w:color="auto"/>
              <w:right w:val="nil"/>
            </w:tcBorders>
            <w:shd w:val="clear" w:color="auto" w:fill="auto"/>
            <w:noWrap/>
            <w:vAlign w:val="bottom"/>
            <w:hideMark/>
          </w:tcPr>
          <w:p w14:paraId="67021CDC"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46" w:type="pct"/>
            <w:tcBorders>
              <w:top w:val="nil"/>
              <w:left w:val="nil"/>
              <w:bottom w:val="single" w:sz="4" w:space="0" w:color="auto"/>
              <w:right w:val="nil"/>
            </w:tcBorders>
            <w:shd w:val="clear" w:color="auto" w:fill="auto"/>
            <w:noWrap/>
            <w:vAlign w:val="bottom"/>
            <w:hideMark/>
          </w:tcPr>
          <w:p w14:paraId="571A0A1F" w14:textId="25058C83"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76" w:type="pct"/>
            <w:tcBorders>
              <w:top w:val="nil"/>
              <w:left w:val="nil"/>
              <w:bottom w:val="single" w:sz="4" w:space="0" w:color="auto"/>
              <w:right w:val="nil"/>
            </w:tcBorders>
            <w:shd w:val="clear" w:color="auto" w:fill="auto"/>
            <w:noWrap/>
            <w:vAlign w:val="bottom"/>
            <w:hideMark/>
          </w:tcPr>
          <w:p w14:paraId="1D033E2D" w14:textId="610640A1"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485" w:type="pct"/>
            <w:tcBorders>
              <w:top w:val="nil"/>
              <w:left w:val="nil"/>
              <w:bottom w:val="single" w:sz="4" w:space="0" w:color="auto"/>
              <w:right w:val="nil"/>
            </w:tcBorders>
            <w:shd w:val="clear" w:color="auto" w:fill="auto"/>
            <w:noWrap/>
            <w:vAlign w:val="bottom"/>
            <w:hideMark/>
          </w:tcPr>
          <w:p w14:paraId="207501F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43D839D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5930BFC8" w14:textId="02AF38F4"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91" w:type="pct"/>
            <w:tcBorders>
              <w:top w:val="nil"/>
              <w:left w:val="nil"/>
              <w:bottom w:val="single" w:sz="4" w:space="0" w:color="auto"/>
              <w:right w:val="nil"/>
            </w:tcBorders>
            <w:shd w:val="clear" w:color="auto" w:fill="auto"/>
            <w:noWrap/>
            <w:vAlign w:val="bottom"/>
            <w:hideMark/>
          </w:tcPr>
          <w:p w14:paraId="3E3A3618" w14:textId="0E2A835C"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761" w:type="pct"/>
            <w:tcBorders>
              <w:top w:val="nil"/>
              <w:left w:val="nil"/>
              <w:bottom w:val="single" w:sz="4" w:space="0" w:color="auto"/>
              <w:right w:val="nil"/>
            </w:tcBorders>
            <w:shd w:val="clear" w:color="auto" w:fill="auto"/>
            <w:noWrap/>
            <w:vAlign w:val="bottom"/>
            <w:hideMark/>
          </w:tcPr>
          <w:p w14:paraId="5A3A19C6"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2C5915" w:rsidRPr="00AB0669" w14:paraId="79A205A9" w14:textId="77777777" w:rsidTr="00AC5F6D">
        <w:tc>
          <w:tcPr>
            <w:tcW w:w="542" w:type="pct"/>
            <w:tcBorders>
              <w:top w:val="nil"/>
              <w:left w:val="nil"/>
              <w:bottom w:val="nil"/>
              <w:right w:val="nil"/>
            </w:tcBorders>
            <w:shd w:val="clear" w:color="auto" w:fill="auto"/>
            <w:noWrap/>
            <w:vAlign w:val="bottom"/>
            <w:hideMark/>
          </w:tcPr>
          <w:p w14:paraId="2D2B00B4"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w:t>
            </w:r>
          </w:p>
        </w:tc>
        <w:tc>
          <w:tcPr>
            <w:tcW w:w="746" w:type="pct"/>
            <w:tcBorders>
              <w:top w:val="nil"/>
              <w:left w:val="nil"/>
              <w:bottom w:val="nil"/>
              <w:right w:val="nil"/>
            </w:tcBorders>
            <w:shd w:val="clear" w:color="auto" w:fill="auto"/>
            <w:noWrap/>
            <w:vAlign w:val="bottom"/>
            <w:hideMark/>
          </w:tcPr>
          <w:p w14:paraId="65C6CF5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2.0793</w:t>
            </w:r>
          </w:p>
        </w:tc>
        <w:tc>
          <w:tcPr>
            <w:tcW w:w="776" w:type="pct"/>
            <w:tcBorders>
              <w:top w:val="nil"/>
              <w:left w:val="nil"/>
              <w:bottom w:val="nil"/>
              <w:right w:val="nil"/>
            </w:tcBorders>
            <w:shd w:val="clear" w:color="auto" w:fill="auto"/>
            <w:noWrap/>
            <w:vAlign w:val="bottom"/>
            <w:hideMark/>
          </w:tcPr>
          <w:p w14:paraId="170CEDD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2.1199</w:t>
            </w:r>
          </w:p>
        </w:tc>
        <w:tc>
          <w:tcPr>
            <w:tcW w:w="485" w:type="pct"/>
            <w:tcBorders>
              <w:top w:val="nil"/>
              <w:left w:val="nil"/>
              <w:bottom w:val="nil"/>
              <w:right w:val="nil"/>
            </w:tcBorders>
            <w:shd w:val="clear" w:color="auto" w:fill="auto"/>
            <w:noWrap/>
            <w:vAlign w:val="bottom"/>
            <w:hideMark/>
          </w:tcPr>
          <w:p w14:paraId="660CEB2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6.3157</w:t>
            </w:r>
          </w:p>
        </w:tc>
        <w:tc>
          <w:tcPr>
            <w:tcW w:w="148" w:type="pct"/>
            <w:tcBorders>
              <w:top w:val="nil"/>
              <w:left w:val="nil"/>
              <w:bottom w:val="nil"/>
              <w:right w:val="nil"/>
            </w:tcBorders>
            <w:shd w:val="clear" w:color="auto" w:fill="auto"/>
            <w:noWrap/>
            <w:vAlign w:val="bottom"/>
            <w:hideMark/>
          </w:tcPr>
          <w:p w14:paraId="18A725A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 </w:t>
            </w:r>
          </w:p>
        </w:tc>
        <w:tc>
          <w:tcPr>
            <w:tcW w:w="751" w:type="pct"/>
            <w:tcBorders>
              <w:top w:val="nil"/>
              <w:left w:val="nil"/>
              <w:bottom w:val="nil"/>
              <w:right w:val="nil"/>
            </w:tcBorders>
            <w:shd w:val="clear" w:color="auto" w:fill="auto"/>
            <w:noWrap/>
            <w:vAlign w:val="bottom"/>
            <w:hideMark/>
          </w:tcPr>
          <w:p w14:paraId="5F5BEDE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2,640.2352</w:t>
            </w:r>
          </w:p>
        </w:tc>
        <w:tc>
          <w:tcPr>
            <w:tcW w:w="791" w:type="pct"/>
            <w:tcBorders>
              <w:top w:val="nil"/>
              <w:left w:val="nil"/>
              <w:bottom w:val="nil"/>
              <w:right w:val="nil"/>
            </w:tcBorders>
            <w:shd w:val="clear" w:color="auto" w:fill="auto"/>
            <w:noWrap/>
            <w:vAlign w:val="bottom"/>
            <w:hideMark/>
          </w:tcPr>
          <w:p w14:paraId="64C385C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3,046.9965</w:t>
            </w:r>
          </w:p>
        </w:tc>
        <w:tc>
          <w:tcPr>
            <w:tcW w:w="761" w:type="pct"/>
            <w:tcBorders>
              <w:top w:val="nil"/>
              <w:left w:val="nil"/>
              <w:bottom w:val="nil"/>
              <w:right w:val="nil"/>
            </w:tcBorders>
            <w:shd w:val="clear" w:color="auto" w:fill="auto"/>
            <w:noWrap/>
            <w:vAlign w:val="bottom"/>
            <w:hideMark/>
          </w:tcPr>
          <w:p w14:paraId="3BEFCD4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1,076.3064</w:t>
            </w:r>
          </w:p>
        </w:tc>
      </w:tr>
      <w:tr w:rsidR="002C5915" w:rsidRPr="00AB0669" w14:paraId="1F7DAA22" w14:textId="77777777" w:rsidTr="00AC5F6D">
        <w:tc>
          <w:tcPr>
            <w:tcW w:w="542" w:type="pct"/>
            <w:tcBorders>
              <w:top w:val="nil"/>
              <w:left w:val="nil"/>
              <w:bottom w:val="nil"/>
              <w:right w:val="nil"/>
            </w:tcBorders>
            <w:shd w:val="clear" w:color="auto" w:fill="auto"/>
            <w:noWrap/>
            <w:vAlign w:val="bottom"/>
            <w:hideMark/>
          </w:tcPr>
          <w:p w14:paraId="57C0166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2</w:t>
            </w:r>
          </w:p>
        </w:tc>
        <w:tc>
          <w:tcPr>
            <w:tcW w:w="746" w:type="pct"/>
            <w:tcBorders>
              <w:top w:val="nil"/>
              <w:left w:val="nil"/>
              <w:bottom w:val="nil"/>
              <w:right w:val="nil"/>
            </w:tcBorders>
            <w:shd w:val="clear" w:color="auto" w:fill="auto"/>
            <w:noWrap/>
            <w:vAlign w:val="bottom"/>
            <w:hideMark/>
          </w:tcPr>
          <w:p w14:paraId="7F298BD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2.1052</w:t>
            </w:r>
          </w:p>
        </w:tc>
        <w:tc>
          <w:tcPr>
            <w:tcW w:w="776" w:type="pct"/>
            <w:tcBorders>
              <w:top w:val="nil"/>
              <w:left w:val="nil"/>
              <w:bottom w:val="nil"/>
              <w:right w:val="nil"/>
            </w:tcBorders>
            <w:shd w:val="clear" w:color="auto" w:fill="auto"/>
            <w:noWrap/>
            <w:vAlign w:val="bottom"/>
            <w:hideMark/>
          </w:tcPr>
          <w:p w14:paraId="77E6D06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3.8615</w:t>
            </w:r>
          </w:p>
        </w:tc>
        <w:tc>
          <w:tcPr>
            <w:tcW w:w="485" w:type="pct"/>
            <w:tcBorders>
              <w:top w:val="nil"/>
              <w:left w:val="nil"/>
              <w:bottom w:val="nil"/>
              <w:right w:val="nil"/>
            </w:tcBorders>
            <w:shd w:val="clear" w:color="auto" w:fill="auto"/>
            <w:noWrap/>
            <w:vAlign w:val="bottom"/>
            <w:hideMark/>
          </w:tcPr>
          <w:p w14:paraId="6CD6183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7.8786</w:t>
            </w:r>
          </w:p>
        </w:tc>
        <w:tc>
          <w:tcPr>
            <w:tcW w:w="148" w:type="pct"/>
            <w:tcBorders>
              <w:top w:val="nil"/>
              <w:left w:val="nil"/>
              <w:bottom w:val="nil"/>
              <w:right w:val="nil"/>
            </w:tcBorders>
            <w:shd w:val="clear" w:color="auto" w:fill="auto"/>
            <w:noWrap/>
            <w:vAlign w:val="bottom"/>
            <w:hideMark/>
          </w:tcPr>
          <w:p w14:paraId="6C6B1E16"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46E2FC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2,952.5378</w:t>
            </w:r>
          </w:p>
        </w:tc>
        <w:tc>
          <w:tcPr>
            <w:tcW w:w="791" w:type="pct"/>
            <w:tcBorders>
              <w:top w:val="nil"/>
              <w:left w:val="nil"/>
              <w:bottom w:val="nil"/>
              <w:right w:val="nil"/>
            </w:tcBorders>
            <w:shd w:val="clear" w:color="auto" w:fill="auto"/>
            <w:noWrap/>
            <w:vAlign w:val="bottom"/>
            <w:hideMark/>
          </w:tcPr>
          <w:p w14:paraId="722C7E0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4,879.4001</w:t>
            </w:r>
          </w:p>
        </w:tc>
        <w:tc>
          <w:tcPr>
            <w:tcW w:w="761" w:type="pct"/>
            <w:tcBorders>
              <w:top w:val="nil"/>
              <w:left w:val="nil"/>
              <w:bottom w:val="nil"/>
              <w:right w:val="nil"/>
            </w:tcBorders>
            <w:shd w:val="clear" w:color="auto" w:fill="auto"/>
            <w:noWrap/>
            <w:vAlign w:val="bottom"/>
            <w:hideMark/>
          </w:tcPr>
          <w:p w14:paraId="2FEC838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3,555.9646</w:t>
            </w:r>
          </w:p>
        </w:tc>
      </w:tr>
      <w:tr w:rsidR="002C5915" w:rsidRPr="00AB0669" w14:paraId="09B0CE9E" w14:textId="77777777" w:rsidTr="00AC5F6D">
        <w:tc>
          <w:tcPr>
            <w:tcW w:w="542" w:type="pct"/>
            <w:tcBorders>
              <w:top w:val="nil"/>
              <w:left w:val="nil"/>
              <w:bottom w:val="nil"/>
              <w:right w:val="nil"/>
            </w:tcBorders>
            <w:shd w:val="clear" w:color="auto" w:fill="auto"/>
            <w:noWrap/>
            <w:vAlign w:val="bottom"/>
            <w:hideMark/>
          </w:tcPr>
          <w:p w14:paraId="32F48BA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3</w:t>
            </w:r>
          </w:p>
        </w:tc>
        <w:tc>
          <w:tcPr>
            <w:tcW w:w="746" w:type="pct"/>
            <w:tcBorders>
              <w:top w:val="nil"/>
              <w:left w:val="nil"/>
              <w:bottom w:val="nil"/>
              <w:right w:val="nil"/>
            </w:tcBorders>
            <w:shd w:val="clear" w:color="auto" w:fill="auto"/>
            <w:noWrap/>
            <w:vAlign w:val="bottom"/>
            <w:hideMark/>
          </w:tcPr>
          <w:p w14:paraId="6A9E737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2.1470</w:t>
            </w:r>
          </w:p>
        </w:tc>
        <w:tc>
          <w:tcPr>
            <w:tcW w:w="776" w:type="pct"/>
            <w:tcBorders>
              <w:top w:val="nil"/>
              <w:left w:val="nil"/>
              <w:bottom w:val="nil"/>
              <w:right w:val="nil"/>
            </w:tcBorders>
            <w:shd w:val="clear" w:color="auto" w:fill="auto"/>
            <w:noWrap/>
            <w:vAlign w:val="bottom"/>
            <w:hideMark/>
          </w:tcPr>
          <w:p w14:paraId="5BBF6D7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4.1527</w:t>
            </w:r>
          </w:p>
        </w:tc>
        <w:tc>
          <w:tcPr>
            <w:tcW w:w="485" w:type="pct"/>
            <w:tcBorders>
              <w:top w:val="nil"/>
              <w:left w:val="nil"/>
              <w:bottom w:val="nil"/>
              <w:right w:val="nil"/>
            </w:tcBorders>
            <w:shd w:val="clear" w:color="auto" w:fill="auto"/>
            <w:noWrap/>
            <w:vAlign w:val="bottom"/>
            <w:hideMark/>
          </w:tcPr>
          <w:p w14:paraId="59D88AD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9.9998</w:t>
            </w:r>
          </w:p>
        </w:tc>
        <w:tc>
          <w:tcPr>
            <w:tcW w:w="148" w:type="pct"/>
            <w:tcBorders>
              <w:top w:val="nil"/>
              <w:left w:val="nil"/>
              <w:bottom w:val="nil"/>
              <w:right w:val="nil"/>
            </w:tcBorders>
            <w:shd w:val="clear" w:color="auto" w:fill="auto"/>
            <w:noWrap/>
            <w:vAlign w:val="bottom"/>
            <w:hideMark/>
          </w:tcPr>
          <w:p w14:paraId="6353FF13"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86D5DF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3,085.8545</w:t>
            </w:r>
          </w:p>
        </w:tc>
        <w:tc>
          <w:tcPr>
            <w:tcW w:w="791" w:type="pct"/>
            <w:tcBorders>
              <w:top w:val="nil"/>
              <w:left w:val="nil"/>
              <w:bottom w:val="nil"/>
              <w:right w:val="nil"/>
            </w:tcBorders>
            <w:shd w:val="clear" w:color="auto" w:fill="auto"/>
            <w:noWrap/>
            <w:vAlign w:val="bottom"/>
            <w:hideMark/>
          </w:tcPr>
          <w:p w14:paraId="06BB5D7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4,984.1086</w:t>
            </w:r>
          </w:p>
        </w:tc>
        <w:tc>
          <w:tcPr>
            <w:tcW w:w="761" w:type="pct"/>
            <w:tcBorders>
              <w:top w:val="nil"/>
              <w:left w:val="nil"/>
              <w:bottom w:val="nil"/>
              <w:right w:val="nil"/>
            </w:tcBorders>
            <w:shd w:val="clear" w:color="auto" w:fill="auto"/>
            <w:noWrap/>
            <w:vAlign w:val="bottom"/>
            <w:hideMark/>
          </w:tcPr>
          <w:p w14:paraId="5CFDA50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3,593.8022</w:t>
            </w:r>
          </w:p>
        </w:tc>
      </w:tr>
      <w:tr w:rsidR="002C5915" w:rsidRPr="00AB0669" w14:paraId="25E78C1C" w14:textId="77777777" w:rsidTr="00AC5F6D">
        <w:tc>
          <w:tcPr>
            <w:tcW w:w="542" w:type="pct"/>
            <w:tcBorders>
              <w:top w:val="nil"/>
              <w:left w:val="nil"/>
              <w:bottom w:val="nil"/>
              <w:right w:val="nil"/>
            </w:tcBorders>
            <w:shd w:val="clear" w:color="auto" w:fill="auto"/>
            <w:noWrap/>
            <w:vAlign w:val="bottom"/>
            <w:hideMark/>
          </w:tcPr>
          <w:p w14:paraId="5EF34B67"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4</w:t>
            </w:r>
          </w:p>
        </w:tc>
        <w:tc>
          <w:tcPr>
            <w:tcW w:w="746" w:type="pct"/>
            <w:tcBorders>
              <w:top w:val="nil"/>
              <w:left w:val="nil"/>
              <w:bottom w:val="nil"/>
              <w:right w:val="nil"/>
            </w:tcBorders>
            <w:shd w:val="clear" w:color="auto" w:fill="auto"/>
            <w:noWrap/>
            <w:vAlign w:val="bottom"/>
            <w:hideMark/>
          </w:tcPr>
          <w:p w14:paraId="36A09D9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2.2451</w:t>
            </w:r>
          </w:p>
        </w:tc>
        <w:tc>
          <w:tcPr>
            <w:tcW w:w="776" w:type="pct"/>
            <w:tcBorders>
              <w:top w:val="nil"/>
              <w:left w:val="nil"/>
              <w:bottom w:val="nil"/>
              <w:right w:val="nil"/>
            </w:tcBorders>
            <w:shd w:val="clear" w:color="auto" w:fill="auto"/>
            <w:noWrap/>
            <w:vAlign w:val="bottom"/>
            <w:hideMark/>
          </w:tcPr>
          <w:p w14:paraId="4ACB58C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4.2305</w:t>
            </w:r>
          </w:p>
        </w:tc>
        <w:tc>
          <w:tcPr>
            <w:tcW w:w="485" w:type="pct"/>
            <w:tcBorders>
              <w:top w:val="nil"/>
              <w:left w:val="nil"/>
              <w:bottom w:val="nil"/>
              <w:right w:val="nil"/>
            </w:tcBorders>
            <w:shd w:val="clear" w:color="auto" w:fill="auto"/>
            <w:noWrap/>
            <w:vAlign w:val="bottom"/>
            <w:hideMark/>
          </w:tcPr>
          <w:p w14:paraId="761A258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10.2241</w:t>
            </w:r>
          </w:p>
        </w:tc>
        <w:tc>
          <w:tcPr>
            <w:tcW w:w="148" w:type="pct"/>
            <w:tcBorders>
              <w:top w:val="nil"/>
              <w:left w:val="nil"/>
              <w:bottom w:val="nil"/>
              <w:right w:val="nil"/>
            </w:tcBorders>
            <w:shd w:val="clear" w:color="auto" w:fill="auto"/>
            <w:noWrap/>
            <w:vAlign w:val="bottom"/>
            <w:hideMark/>
          </w:tcPr>
          <w:p w14:paraId="641EBEAD"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A85DED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3,086.3512</w:t>
            </w:r>
          </w:p>
        </w:tc>
        <w:tc>
          <w:tcPr>
            <w:tcW w:w="791" w:type="pct"/>
            <w:tcBorders>
              <w:top w:val="nil"/>
              <w:left w:val="nil"/>
              <w:bottom w:val="nil"/>
              <w:right w:val="nil"/>
            </w:tcBorders>
            <w:shd w:val="clear" w:color="auto" w:fill="auto"/>
            <w:noWrap/>
            <w:vAlign w:val="bottom"/>
            <w:hideMark/>
          </w:tcPr>
          <w:p w14:paraId="4CC1EE5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5,002.5364</w:t>
            </w:r>
          </w:p>
        </w:tc>
        <w:tc>
          <w:tcPr>
            <w:tcW w:w="761" w:type="pct"/>
            <w:tcBorders>
              <w:top w:val="nil"/>
              <w:left w:val="nil"/>
              <w:bottom w:val="nil"/>
              <w:right w:val="nil"/>
            </w:tcBorders>
            <w:shd w:val="clear" w:color="auto" w:fill="auto"/>
            <w:noWrap/>
            <w:vAlign w:val="bottom"/>
            <w:hideMark/>
          </w:tcPr>
          <w:p w14:paraId="46E04C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4,073.1923</w:t>
            </w:r>
          </w:p>
        </w:tc>
      </w:tr>
      <w:tr w:rsidR="002C5915" w:rsidRPr="00AB0669" w14:paraId="768F70A6" w14:textId="77777777" w:rsidTr="00AC5F6D">
        <w:tc>
          <w:tcPr>
            <w:tcW w:w="542" w:type="pct"/>
            <w:tcBorders>
              <w:top w:val="nil"/>
              <w:left w:val="nil"/>
              <w:bottom w:val="nil"/>
              <w:right w:val="nil"/>
            </w:tcBorders>
            <w:shd w:val="clear" w:color="auto" w:fill="auto"/>
            <w:noWrap/>
            <w:vAlign w:val="bottom"/>
            <w:hideMark/>
          </w:tcPr>
          <w:p w14:paraId="3EF6D1A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5</w:t>
            </w:r>
          </w:p>
        </w:tc>
        <w:tc>
          <w:tcPr>
            <w:tcW w:w="746" w:type="pct"/>
            <w:tcBorders>
              <w:top w:val="nil"/>
              <w:left w:val="nil"/>
              <w:bottom w:val="nil"/>
              <w:right w:val="nil"/>
            </w:tcBorders>
            <w:shd w:val="clear" w:color="auto" w:fill="auto"/>
            <w:noWrap/>
            <w:vAlign w:val="bottom"/>
            <w:hideMark/>
          </w:tcPr>
          <w:p w14:paraId="1DD6F34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2.4745</w:t>
            </w:r>
          </w:p>
        </w:tc>
        <w:tc>
          <w:tcPr>
            <w:tcW w:w="776" w:type="pct"/>
            <w:tcBorders>
              <w:top w:val="nil"/>
              <w:left w:val="nil"/>
              <w:bottom w:val="nil"/>
              <w:right w:val="nil"/>
            </w:tcBorders>
            <w:shd w:val="clear" w:color="auto" w:fill="auto"/>
            <w:noWrap/>
            <w:vAlign w:val="bottom"/>
            <w:hideMark/>
          </w:tcPr>
          <w:p w14:paraId="5A40AAC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4.2319</w:t>
            </w:r>
          </w:p>
        </w:tc>
        <w:tc>
          <w:tcPr>
            <w:tcW w:w="485" w:type="pct"/>
            <w:tcBorders>
              <w:top w:val="nil"/>
              <w:left w:val="nil"/>
              <w:bottom w:val="nil"/>
              <w:right w:val="nil"/>
            </w:tcBorders>
            <w:shd w:val="clear" w:color="auto" w:fill="auto"/>
            <w:noWrap/>
            <w:vAlign w:val="bottom"/>
            <w:hideMark/>
          </w:tcPr>
          <w:p w14:paraId="7DE5BF3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10.6832</w:t>
            </w:r>
          </w:p>
        </w:tc>
        <w:tc>
          <w:tcPr>
            <w:tcW w:w="148" w:type="pct"/>
            <w:tcBorders>
              <w:top w:val="nil"/>
              <w:left w:val="nil"/>
              <w:bottom w:val="nil"/>
              <w:right w:val="nil"/>
            </w:tcBorders>
            <w:shd w:val="clear" w:color="auto" w:fill="auto"/>
            <w:noWrap/>
            <w:vAlign w:val="bottom"/>
            <w:hideMark/>
          </w:tcPr>
          <w:p w14:paraId="71E63A2F"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85311B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3,471.6760</w:t>
            </w:r>
          </w:p>
        </w:tc>
        <w:tc>
          <w:tcPr>
            <w:tcW w:w="791" w:type="pct"/>
            <w:tcBorders>
              <w:top w:val="nil"/>
              <w:left w:val="nil"/>
              <w:bottom w:val="nil"/>
              <w:right w:val="nil"/>
            </w:tcBorders>
            <w:shd w:val="clear" w:color="auto" w:fill="auto"/>
            <w:noWrap/>
            <w:vAlign w:val="bottom"/>
            <w:hideMark/>
          </w:tcPr>
          <w:p w14:paraId="15DC527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5,128.7030</w:t>
            </w:r>
          </w:p>
        </w:tc>
        <w:tc>
          <w:tcPr>
            <w:tcW w:w="761" w:type="pct"/>
            <w:tcBorders>
              <w:top w:val="nil"/>
              <w:left w:val="nil"/>
              <w:bottom w:val="nil"/>
              <w:right w:val="nil"/>
            </w:tcBorders>
            <w:shd w:val="clear" w:color="auto" w:fill="auto"/>
            <w:noWrap/>
            <w:vAlign w:val="bottom"/>
            <w:hideMark/>
          </w:tcPr>
          <w:p w14:paraId="4054215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6,417.4305</w:t>
            </w:r>
          </w:p>
        </w:tc>
      </w:tr>
      <w:tr w:rsidR="002C5915" w:rsidRPr="00AB0669" w14:paraId="584E4A4C" w14:textId="77777777" w:rsidTr="00AC5F6D">
        <w:tc>
          <w:tcPr>
            <w:tcW w:w="542" w:type="pct"/>
            <w:tcBorders>
              <w:top w:val="nil"/>
              <w:left w:val="nil"/>
              <w:bottom w:val="nil"/>
              <w:right w:val="nil"/>
            </w:tcBorders>
            <w:shd w:val="clear" w:color="auto" w:fill="auto"/>
            <w:noWrap/>
            <w:vAlign w:val="bottom"/>
            <w:hideMark/>
          </w:tcPr>
          <w:p w14:paraId="77E1880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6</w:t>
            </w:r>
          </w:p>
        </w:tc>
        <w:tc>
          <w:tcPr>
            <w:tcW w:w="746" w:type="pct"/>
            <w:tcBorders>
              <w:top w:val="nil"/>
              <w:left w:val="nil"/>
              <w:bottom w:val="nil"/>
              <w:right w:val="nil"/>
            </w:tcBorders>
            <w:shd w:val="clear" w:color="auto" w:fill="auto"/>
            <w:noWrap/>
            <w:vAlign w:val="bottom"/>
            <w:hideMark/>
          </w:tcPr>
          <w:p w14:paraId="222CCBA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3.0370</w:t>
            </w:r>
          </w:p>
        </w:tc>
        <w:tc>
          <w:tcPr>
            <w:tcW w:w="776" w:type="pct"/>
            <w:tcBorders>
              <w:top w:val="nil"/>
              <w:left w:val="nil"/>
              <w:bottom w:val="nil"/>
              <w:right w:val="nil"/>
            </w:tcBorders>
            <w:shd w:val="clear" w:color="auto" w:fill="auto"/>
            <w:noWrap/>
            <w:vAlign w:val="bottom"/>
            <w:hideMark/>
          </w:tcPr>
          <w:p w14:paraId="2B8DFF1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4.6459</w:t>
            </w:r>
          </w:p>
        </w:tc>
        <w:tc>
          <w:tcPr>
            <w:tcW w:w="485" w:type="pct"/>
            <w:tcBorders>
              <w:top w:val="nil"/>
              <w:left w:val="nil"/>
              <w:bottom w:val="nil"/>
              <w:right w:val="nil"/>
            </w:tcBorders>
            <w:shd w:val="clear" w:color="auto" w:fill="auto"/>
            <w:noWrap/>
            <w:vAlign w:val="bottom"/>
            <w:hideMark/>
          </w:tcPr>
          <w:p w14:paraId="0180EAE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10.8793</w:t>
            </w:r>
          </w:p>
        </w:tc>
        <w:tc>
          <w:tcPr>
            <w:tcW w:w="148" w:type="pct"/>
            <w:tcBorders>
              <w:top w:val="nil"/>
              <w:left w:val="nil"/>
              <w:bottom w:val="nil"/>
              <w:right w:val="nil"/>
            </w:tcBorders>
            <w:shd w:val="clear" w:color="auto" w:fill="auto"/>
            <w:noWrap/>
            <w:vAlign w:val="bottom"/>
            <w:hideMark/>
          </w:tcPr>
          <w:p w14:paraId="49BF906E"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514ABD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3,804.4224</w:t>
            </w:r>
          </w:p>
        </w:tc>
        <w:tc>
          <w:tcPr>
            <w:tcW w:w="791" w:type="pct"/>
            <w:tcBorders>
              <w:top w:val="nil"/>
              <w:left w:val="nil"/>
              <w:bottom w:val="nil"/>
              <w:right w:val="nil"/>
            </w:tcBorders>
            <w:shd w:val="clear" w:color="auto" w:fill="auto"/>
            <w:noWrap/>
            <w:vAlign w:val="bottom"/>
            <w:hideMark/>
          </w:tcPr>
          <w:p w14:paraId="15125C2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5,592.8176</w:t>
            </w:r>
          </w:p>
        </w:tc>
        <w:tc>
          <w:tcPr>
            <w:tcW w:w="761" w:type="pct"/>
            <w:tcBorders>
              <w:top w:val="nil"/>
              <w:left w:val="nil"/>
              <w:bottom w:val="nil"/>
              <w:right w:val="nil"/>
            </w:tcBorders>
            <w:shd w:val="clear" w:color="auto" w:fill="auto"/>
            <w:noWrap/>
            <w:vAlign w:val="bottom"/>
            <w:hideMark/>
          </w:tcPr>
          <w:p w14:paraId="7C65612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6,577.5964</w:t>
            </w:r>
          </w:p>
        </w:tc>
      </w:tr>
      <w:tr w:rsidR="002C5915" w:rsidRPr="00AB0669" w14:paraId="3C03F78F" w14:textId="77777777" w:rsidTr="00AC5F6D">
        <w:tc>
          <w:tcPr>
            <w:tcW w:w="542" w:type="pct"/>
            <w:tcBorders>
              <w:top w:val="nil"/>
              <w:left w:val="nil"/>
              <w:bottom w:val="nil"/>
              <w:right w:val="nil"/>
            </w:tcBorders>
            <w:shd w:val="clear" w:color="auto" w:fill="auto"/>
            <w:noWrap/>
            <w:vAlign w:val="bottom"/>
            <w:hideMark/>
          </w:tcPr>
          <w:p w14:paraId="4E853A1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7</w:t>
            </w:r>
          </w:p>
        </w:tc>
        <w:tc>
          <w:tcPr>
            <w:tcW w:w="746" w:type="pct"/>
            <w:tcBorders>
              <w:top w:val="nil"/>
              <w:left w:val="nil"/>
              <w:bottom w:val="nil"/>
              <w:right w:val="nil"/>
            </w:tcBorders>
            <w:shd w:val="clear" w:color="auto" w:fill="auto"/>
            <w:noWrap/>
            <w:vAlign w:val="bottom"/>
            <w:hideMark/>
          </w:tcPr>
          <w:p w14:paraId="6813A26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3.6132</w:t>
            </w:r>
          </w:p>
        </w:tc>
        <w:tc>
          <w:tcPr>
            <w:tcW w:w="776" w:type="pct"/>
            <w:tcBorders>
              <w:top w:val="nil"/>
              <w:left w:val="nil"/>
              <w:bottom w:val="nil"/>
              <w:right w:val="nil"/>
            </w:tcBorders>
            <w:shd w:val="clear" w:color="auto" w:fill="auto"/>
            <w:noWrap/>
            <w:vAlign w:val="bottom"/>
            <w:hideMark/>
          </w:tcPr>
          <w:p w14:paraId="544A663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4.7867</w:t>
            </w:r>
          </w:p>
        </w:tc>
        <w:tc>
          <w:tcPr>
            <w:tcW w:w="485" w:type="pct"/>
            <w:tcBorders>
              <w:top w:val="nil"/>
              <w:left w:val="nil"/>
              <w:bottom w:val="nil"/>
              <w:right w:val="nil"/>
            </w:tcBorders>
            <w:shd w:val="clear" w:color="auto" w:fill="auto"/>
            <w:noWrap/>
            <w:vAlign w:val="bottom"/>
            <w:hideMark/>
          </w:tcPr>
          <w:p w14:paraId="4541390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10.8827</w:t>
            </w:r>
          </w:p>
        </w:tc>
        <w:tc>
          <w:tcPr>
            <w:tcW w:w="148" w:type="pct"/>
            <w:tcBorders>
              <w:top w:val="nil"/>
              <w:left w:val="nil"/>
              <w:bottom w:val="nil"/>
              <w:right w:val="nil"/>
            </w:tcBorders>
            <w:shd w:val="clear" w:color="auto" w:fill="auto"/>
            <w:noWrap/>
            <w:vAlign w:val="bottom"/>
            <w:hideMark/>
          </w:tcPr>
          <w:p w14:paraId="7235BFF2"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311912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4,032.4997</w:t>
            </w:r>
          </w:p>
        </w:tc>
        <w:tc>
          <w:tcPr>
            <w:tcW w:w="791" w:type="pct"/>
            <w:tcBorders>
              <w:top w:val="nil"/>
              <w:left w:val="nil"/>
              <w:bottom w:val="nil"/>
              <w:right w:val="nil"/>
            </w:tcBorders>
            <w:shd w:val="clear" w:color="auto" w:fill="auto"/>
            <w:noWrap/>
            <w:vAlign w:val="bottom"/>
            <w:hideMark/>
          </w:tcPr>
          <w:p w14:paraId="23FAC19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6,136.6385</w:t>
            </w:r>
          </w:p>
        </w:tc>
        <w:tc>
          <w:tcPr>
            <w:tcW w:w="761" w:type="pct"/>
            <w:tcBorders>
              <w:top w:val="nil"/>
              <w:left w:val="nil"/>
              <w:bottom w:val="nil"/>
              <w:right w:val="nil"/>
            </w:tcBorders>
            <w:shd w:val="clear" w:color="auto" w:fill="auto"/>
            <w:noWrap/>
            <w:vAlign w:val="bottom"/>
            <w:hideMark/>
          </w:tcPr>
          <w:p w14:paraId="65E2773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7,526.4953</w:t>
            </w:r>
          </w:p>
        </w:tc>
      </w:tr>
      <w:tr w:rsidR="002C5915" w:rsidRPr="00AB0669" w14:paraId="5B3F5A51" w14:textId="77777777" w:rsidTr="00AC5F6D">
        <w:tc>
          <w:tcPr>
            <w:tcW w:w="542" w:type="pct"/>
            <w:tcBorders>
              <w:top w:val="nil"/>
              <w:left w:val="nil"/>
              <w:bottom w:val="nil"/>
              <w:right w:val="nil"/>
            </w:tcBorders>
            <w:shd w:val="clear" w:color="auto" w:fill="auto"/>
            <w:noWrap/>
            <w:vAlign w:val="bottom"/>
            <w:hideMark/>
          </w:tcPr>
          <w:p w14:paraId="7F3CF17A"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8</w:t>
            </w:r>
          </w:p>
        </w:tc>
        <w:tc>
          <w:tcPr>
            <w:tcW w:w="746" w:type="pct"/>
            <w:tcBorders>
              <w:top w:val="nil"/>
              <w:left w:val="nil"/>
              <w:bottom w:val="nil"/>
              <w:right w:val="nil"/>
            </w:tcBorders>
            <w:shd w:val="clear" w:color="auto" w:fill="auto"/>
            <w:noWrap/>
            <w:vAlign w:val="bottom"/>
            <w:hideMark/>
          </w:tcPr>
          <w:p w14:paraId="6008CEE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3.7898</w:t>
            </w:r>
          </w:p>
        </w:tc>
        <w:tc>
          <w:tcPr>
            <w:tcW w:w="776" w:type="pct"/>
            <w:tcBorders>
              <w:top w:val="nil"/>
              <w:left w:val="nil"/>
              <w:bottom w:val="nil"/>
              <w:right w:val="nil"/>
            </w:tcBorders>
            <w:shd w:val="clear" w:color="auto" w:fill="auto"/>
            <w:noWrap/>
            <w:vAlign w:val="bottom"/>
            <w:hideMark/>
          </w:tcPr>
          <w:p w14:paraId="4CF752C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5.2997</w:t>
            </w:r>
          </w:p>
        </w:tc>
        <w:tc>
          <w:tcPr>
            <w:tcW w:w="485" w:type="pct"/>
            <w:tcBorders>
              <w:top w:val="nil"/>
              <w:left w:val="nil"/>
              <w:bottom w:val="nil"/>
              <w:right w:val="nil"/>
            </w:tcBorders>
            <w:shd w:val="clear" w:color="auto" w:fill="auto"/>
            <w:noWrap/>
            <w:vAlign w:val="bottom"/>
            <w:hideMark/>
          </w:tcPr>
          <w:p w14:paraId="47309A9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12.2962</w:t>
            </w:r>
          </w:p>
        </w:tc>
        <w:tc>
          <w:tcPr>
            <w:tcW w:w="148" w:type="pct"/>
            <w:tcBorders>
              <w:top w:val="nil"/>
              <w:left w:val="nil"/>
              <w:bottom w:val="nil"/>
              <w:right w:val="nil"/>
            </w:tcBorders>
            <w:shd w:val="clear" w:color="auto" w:fill="auto"/>
            <w:noWrap/>
            <w:vAlign w:val="bottom"/>
            <w:hideMark/>
          </w:tcPr>
          <w:p w14:paraId="2EA6EF44"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535D2D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4,650.4786</w:t>
            </w:r>
          </w:p>
        </w:tc>
        <w:tc>
          <w:tcPr>
            <w:tcW w:w="791" w:type="pct"/>
            <w:tcBorders>
              <w:top w:val="nil"/>
              <w:left w:val="nil"/>
              <w:bottom w:val="nil"/>
              <w:right w:val="nil"/>
            </w:tcBorders>
            <w:shd w:val="clear" w:color="auto" w:fill="auto"/>
            <w:noWrap/>
            <w:vAlign w:val="bottom"/>
            <w:hideMark/>
          </w:tcPr>
          <w:p w14:paraId="0CE5E1A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6,279.4104</w:t>
            </w:r>
          </w:p>
        </w:tc>
        <w:tc>
          <w:tcPr>
            <w:tcW w:w="761" w:type="pct"/>
            <w:tcBorders>
              <w:top w:val="nil"/>
              <w:left w:val="nil"/>
              <w:bottom w:val="nil"/>
              <w:right w:val="nil"/>
            </w:tcBorders>
            <w:shd w:val="clear" w:color="auto" w:fill="auto"/>
            <w:noWrap/>
            <w:vAlign w:val="bottom"/>
            <w:hideMark/>
          </w:tcPr>
          <w:p w14:paraId="6A0EF7A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10,987.4539</w:t>
            </w:r>
          </w:p>
        </w:tc>
      </w:tr>
      <w:tr w:rsidR="002C5915" w:rsidRPr="00AB0669" w14:paraId="659F8D9E" w14:textId="77777777" w:rsidTr="00AC5F6D">
        <w:tc>
          <w:tcPr>
            <w:tcW w:w="542" w:type="pct"/>
            <w:tcBorders>
              <w:top w:val="nil"/>
              <w:left w:val="nil"/>
              <w:bottom w:val="nil"/>
              <w:right w:val="nil"/>
            </w:tcBorders>
            <w:shd w:val="clear" w:color="auto" w:fill="auto"/>
            <w:noWrap/>
            <w:vAlign w:val="bottom"/>
            <w:hideMark/>
          </w:tcPr>
          <w:p w14:paraId="2878CC6A"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9</w:t>
            </w:r>
          </w:p>
        </w:tc>
        <w:tc>
          <w:tcPr>
            <w:tcW w:w="746" w:type="pct"/>
            <w:tcBorders>
              <w:top w:val="nil"/>
              <w:left w:val="nil"/>
              <w:bottom w:val="nil"/>
              <w:right w:val="nil"/>
            </w:tcBorders>
            <w:shd w:val="clear" w:color="auto" w:fill="auto"/>
            <w:noWrap/>
            <w:vAlign w:val="bottom"/>
            <w:hideMark/>
          </w:tcPr>
          <w:p w14:paraId="3D46C31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3.8106</w:t>
            </w:r>
          </w:p>
        </w:tc>
        <w:tc>
          <w:tcPr>
            <w:tcW w:w="776" w:type="pct"/>
            <w:tcBorders>
              <w:top w:val="nil"/>
              <w:left w:val="nil"/>
              <w:bottom w:val="nil"/>
              <w:right w:val="nil"/>
            </w:tcBorders>
            <w:shd w:val="clear" w:color="auto" w:fill="auto"/>
            <w:noWrap/>
            <w:vAlign w:val="bottom"/>
            <w:hideMark/>
          </w:tcPr>
          <w:p w14:paraId="5EB644B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7.5102</w:t>
            </w:r>
          </w:p>
        </w:tc>
        <w:tc>
          <w:tcPr>
            <w:tcW w:w="485" w:type="pct"/>
            <w:tcBorders>
              <w:top w:val="nil"/>
              <w:left w:val="nil"/>
              <w:bottom w:val="nil"/>
              <w:right w:val="nil"/>
            </w:tcBorders>
            <w:shd w:val="clear" w:color="auto" w:fill="auto"/>
            <w:noWrap/>
            <w:vAlign w:val="bottom"/>
            <w:hideMark/>
          </w:tcPr>
          <w:p w14:paraId="1177A6C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13.1233</w:t>
            </w:r>
          </w:p>
        </w:tc>
        <w:tc>
          <w:tcPr>
            <w:tcW w:w="148" w:type="pct"/>
            <w:tcBorders>
              <w:top w:val="nil"/>
              <w:left w:val="nil"/>
              <w:bottom w:val="nil"/>
              <w:right w:val="nil"/>
            </w:tcBorders>
            <w:shd w:val="clear" w:color="auto" w:fill="auto"/>
            <w:noWrap/>
            <w:vAlign w:val="bottom"/>
            <w:hideMark/>
          </w:tcPr>
          <w:p w14:paraId="364703C1"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D67D19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5,191.7739</w:t>
            </w:r>
          </w:p>
        </w:tc>
        <w:tc>
          <w:tcPr>
            <w:tcW w:w="791" w:type="pct"/>
            <w:tcBorders>
              <w:top w:val="nil"/>
              <w:left w:val="nil"/>
              <w:bottom w:val="nil"/>
              <w:right w:val="nil"/>
            </w:tcBorders>
            <w:shd w:val="clear" w:color="auto" w:fill="auto"/>
            <w:noWrap/>
            <w:vAlign w:val="bottom"/>
            <w:hideMark/>
          </w:tcPr>
          <w:p w14:paraId="72DF61F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9,398.1144</w:t>
            </w:r>
          </w:p>
        </w:tc>
        <w:tc>
          <w:tcPr>
            <w:tcW w:w="761" w:type="pct"/>
            <w:tcBorders>
              <w:top w:val="nil"/>
              <w:left w:val="nil"/>
              <w:bottom w:val="nil"/>
              <w:right w:val="nil"/>
            </w:tcBorders>
            <w:shd w:val="clear" w:color="auto" w:fill="auto"/>
            <w:noWrap/>
            <w:vAlign w:val="bottom"/>
            <w:hideMark/>
          </w:tcPr>
          <w:p w14:paraId="7EBE4D1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13,322.1902</w:t>
            </w:r>
          </w:p>
        </w:tc>
      </w:tr>
      <w:tr w:rsidR="002C5915" w:rsidRPr="00AB0669" w14:paraId="61F0AF00" w14:textId="77777777" w:rsidTr="00AC5F6D">
        <w:tc>
          <w:tcPr>
            <w:tcW w:w="542" w:type="pct"/>
            <w:tcBorders>
              <w:top w:val="nil"/>
              <w:left w:val="nil"/>
              <w:bottom w:val="nil"/>
              <w:right w:val="nil"/>
            </w:tcBorders>
            <w:shd w:val="clear" w:color="auto" w:fill="auto"/>
            <w:noWrap/>
            <w:vAlign w:val="bottom"/>
            <w:hideMark/>
          </w:tcPr>
          <w:p w14:paraId="3508DDC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46" w:type="pct"/>
            <w:tcBorders>
              <w:top w:val="nil"/>
              <w:left w:val="nil"/>
              <w:bottom w:val="nil"/>
              <w:right w:val="nil"/>
            </w:tcBorders>
            <w:shd w:val="clear" w:color="auto" w:fill="auto"/>
            <w:noWrap/>
            <w:vAlign w:val="bottom"/>
            <w:hideMark/>
          </w:tcPr>
          <w:p w14:paraId="303042E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3.8585</w:t>
            </w:r>
          </w:p>
        </w:tc>
        <w:tc>
          <w:tcPr>
            <w:tcW w:w="776" w:type="pct"/>
            <w:tcBorders>
              <w:top w:val="nil"/>
              <w:left w:val="nil"/>
              <w:bottom w:val="nil"/>
              <w:right w:val="nil"/>
            </w:tcBorders>
            <w:shd w:val="clear" w:color="auto" w:fill="auto"/>
            <w:noWrap/>
            <w:vAlign w:val="bottom"/>
            <w:hideMark/>
          </w:tcPr>
          <w:p w14:paraId="46827EB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7.5286</w:t>
            </w:r>
          </w:p>
        </w:tc>
        <w:tc>
          <w:tcPr>
            <w:tcW w:w="485" w:type="pct"/>
            <w:tcBorders>
              <w:top w:val="nil"/>
              <w:left w:val="nil"/>
              <w:bottom w:val="nil"/>
              <w:right w:val="nil"/>
            </w:tcBorders>
            <w:shd w:val="clear" w:color="auto" w:fill="auto"/>
            <w:noWrap/>
            <w:vAlign w:val="bottom"/>
            <w:hideMark/>
          </w:tcPr>
          <w:p w14:paraId="174314A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13.2552</w:t>
            </w:r>
          </w:p>
        </w:tc>
        <w:tc>
          <w:tcPr>
            <w:tcW w:w="148" w:type="pct"/>
            <w:tcBorders>
              <w:top w:val="nil"/>
              <w:left w:val="nil"/>
              <w:bottom w:val="nil"/>
              <w:right w:val="nil"/>
            </w:tcBorders>
            <w:shd w:val="clear" w:color="auto" w:fill="auto"/>
            <w:noWrap/>
            <w:vAlign w:val="bottom"/>
            <w:hideMark/>
          </w:tcPr>
          <w:p w14:paraId="037D42E3"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77BB29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5,511.4165</w:t>
            </w:r>
          </w:p>
        </w:tc>
        <w:tc>
          <w:tcPr>
            <w:tcW w:w="791" w:type="pct"/>
            <w:tcBorders>
              <w:top w:val="nil"/>
              <w:left w:val="nil"/>
              <w:bottom w:val="nil"/>
              <w:right w:val="nil"/>
            </w:tcBorders>
            <w:shd w:val="clear" w:color="auto" w:fill="auto"/>
            <w:noWrap/>
            <w:vAlign w:val="bottom"/>
            <w:hideMark/>
          </w:tcPr>
          <w:p w14:paraId="5F801B0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9,484.0720</w:t>
            </w:r>
          </w:p>
        </w:tc>
        <w:tc>
          <w:tcPr>
            <w:tcW w:w="761" w:type="pct"/>
            <w:tcBorders>
              <w:top w:val="nil"/>
              <w:left w:val="nil"/>
              <w:bottom w:val="nil"/>
              <w:right w:val="nil"/>
            </w:tcBorders>
            <w:shd w:val="clear" w:color="auto" w:fill="auto"/>
            <w:noWrap/>
            <w:vAlign w:val="bottom"/>
            <w:hideMark/>
          </w:tcPr>
          <w:p w14:paraId="509AE93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13,774.7276</w:t>
            </w:r>
          </w:p>
        </w:tc>
      </w:tr>
      <w:tr w:rsidR="002C5915" w:rsidRPr="00AB0669" w14:paraId="11E5419F" w14:textId="77777777" w:rsidTr="00AC5F6D">
        <w:tc>
          <w:tcPr>
            <w:tcW w:w="542" w:type="pct"/>
            <w:tcBorders>
              <w:top w:val="nil"/>
              <w:left w:val="nil"/>
              <w:bottom w:val="nil"/>
              <w:right w:val="nil"/>
            </w:tcBorders>
            <w:shd w:val="clear" w:color="auto" w:fill="auto"/>
            <w:noWrap/>
            <w:vAlign w:val="bottom"/>
            <w:hideMark/>
          </w:tcPr>
          <w:p w14:paraId="697687A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46" w:type="pct"/>
            <w:tcBorders>
              <w:top w:val="nil"/>
              <w:left w:val="nil"/>
              <w:bottom w:val="nil"/>
              <w:right w:val="nil"/>
            </w:tcBorders>
            <w:shd w:val="clear" w:color="auto" w:fill="auto"/>
            <w:noWrap/>
            <w:vAlign w:val="bottom"/>
            <w:hideMark/>
          </w:tcPr>
          <w:p w14:paraId="033F577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3.8876</w:t>
            </w:r>
          </w:p>
        </w:tc>
        <w:tc>
          <w:tcPr>
            <w:tcW w:w="776" w:type="pct"/>
            <w:tcBorders>
              <w:top w:val="nil"/>
              <w:left w:val="nil"/>
              <w:bottom w:val="nil"/>
              <w:right w:val="nil"/>
            </w:tcBorders>
            <w:shd w:val="clear" w:color="auto" w:fill="auto"/>
            <w:noWrap/>
            <w:vAlign w:val="bottom"/>
            <w:hideMark/>
          </w:tcPr>
          <w:p w14:paraId="300BD18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8.4528</w:t>
            </w:r>
          </w:p>
        </w:tc>
        <w:tc>
          <w:tcPr>
            <w:tcW w:w="485" w:type="pct"/>
            <w:tcBorders>
              <w:top w:val="nil"/>
              <w:left w:val="nil"/>
              <w:bottom w:val="nil"/>
              <w:right w:val="nil"/>
            </w:tcBorders>
            <w:shd w:val="clear" w:color="auto" w:fill="auto"/>
            <w:noWrap/>
            <w:vAlign w:val="bottom"/>
            <w:hideMark/>
          </w:tcPr>
          <w:p w14:paraId="50727C6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14.4313</w:t>
            </w:r>
          </w:p>
        </w:tc>
        <w:tc>
          <w:tcPr>
            <w:tcW w:w="148" w:type="pct"/>
            <w:tcBorders>
              <w:top w:val="nil"/>
              <w:left w:val="nil"/>
              <w:bottom w:val="nil"/>
              <w:right w:val="nil"/>
            </w:tcBorders>
            <w:shd w:val="clear" w:color="auto" w:fill="auto"/>
            <w:noWrap/>
            <w:vAlign w:val="bottom"/>
            <w:hideMark/>
          </w:tcPr>
          <w:p w14:paraId="531AF054"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B82A4D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5,819.9610</w:t>
            </w:r>
          </w:p>
        </w:tc>
        <w:tc>
          <w:tcPr>
            <w:tcW w:w="791" w:type="pct"/>
            <w:tcBorders>
              <w:top w:val="nil"/>
              <w:left w:val="nil"/>
              <w:bottom w:val="nil"/>
              <w:right w:val="nil"/>
            </w:tcBorders>
            <w:shd w:val="clear" w:color="auto" w:fill="auto"/>
            <w:noWrap/>
            <w:vAlign w:val="bottom"/>
            <w:hideMark/>
          </w:tcPr>
          <w:p w14:paraId="6DFB0CF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10,094.5358</w:t>
            </w:r>
          </w:p>
        </w:tc>
        <w:tc>
          <w:tcPr>
            <w:tcW w:w="761" w:type="pct"/>
            <w:tcBorders>
              <w:top w:val="nil"/>
              <w:left w:val="nil"/>
              <w:bottom w:val="nil"/>
              <w:right w:val="nil"/>
            </w:tcBorders>
            <w:shd w:val="clear" w:color="auto" w:fill="auto"/>
            <w:noWrap/>
            <w:vAlign w:val="bottom"/>
            <w:hideMark/>
          </w:tcPr>
          <w:p w14:paraId="532D74C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21,796.1997</w:t>
            </w:r>
          </w:p>
        </w:tc>
      </w:tr>
      <w:tr w:rsidR="002C5915" w:rsidRPr="00AB0669" w14:paraId="10D5F50D" w14:textId="77777777" w:rsidTr="00AC5F6D">
        <w:tc>
          <w:tcPr>
            <w:tcW w:w="542" w:type="pct"/>
            <w:tcBorders>
              <w:top w:val="nil"/>
              <w:left w:val="nil"/>
              <w:bottom w:val="nil"/>
              <w:right w:val="nil"/>
            </w:tcBorders>
            <w:shd w:val="clear" w:color="auto" w:fill="auto"/>
            <w:noWrap/>
            <w:vAlign w:val="bottom"/>
            <w:hideMark/>
          </w:tcPr>
          <w:p w14:paraId="2313300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46" w:type="pct"/>
            <w:tcBorders>
              <w:top w:val="nil"/>
              <w:left w:val="nil"/>
              <w:bottom w:val="nil"/>
              <w:right w:val="nil"/>
            </w:tcBorders>
            <w:shd w:val="clear" w:color="auto" w:fill="auto"/>
            <w:noWrap/>
            <w:vAlign w:val="bottom"/>
            <w:hideMark/>
          </w:tcPr>
          <w:p w14:paraId="3225558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3.9205</w:t>
            </w:r>
          </w:p>
        </w:tc>
        <w:tc>
          <w:tcPr>
            <w:tcW w:w="776" w:type="pct"/>
            <w:tcBorders>
              <w:top w:val="nil"/>
              <w:left w:val="nil"/>
              <w:bottom w:val="nil"/>
              <w:right w:val="nil"/>
            </w:tcBorders>
            <w:shd w:val="clear" w:color="auto" w:fill="auto"/>
            <w:noWrap/>
            <w:vAlign w:val="bottom"/>
            <w:hideMark/>
          </w:tcPr>
          <w:p w14:paraId="5D4EFA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9.0589</w:t>
            </w:r>
          </w:p>
        </w:tc>
        <w:tc>
          <w:tcPr>
            <w:tcW w:w="485" w:type="pct"/>
            <w:tcBorders>
              <w:top w:val="nil"/>
              <w:left w:val="nil"/>
              <w:bottom w:val="nil"/>
              <w:right w:val="nil"/>
            </w:tcBorders>
            <w:shd w:val="clear" w:color="auto" w:fill="auto"/>
            <w:noWrap/>
            <w:vAlign w:val="bottom"/>
            <w:hideMark/>
          </w:tcPr>
          <w:p w14:paraId="39F0C8A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14.9495</w:t>
            </w:r>
          </w:p>
        </w:tc>
        <w:tc>
          <w:tcPr>
            <w:tcW w:w="148" w:type="pct"/>
            <w:tcBorders>
              <w:top w:val="nil"/>
              <w:left w:val="nil"/>
              <w:bottom w:val="nil"/>
              <w:right w:val="nil"/>
            </w:tcBorders>
            <w:shd w:val="clear" w:color="auto" w:fill="auto"/>
            <w:noWrap/>
            <w:vAlign w:val="bottom"/>
            <w:hideMark/>
          </w:tcPr>
          <w:p w14:paraId="654D846E"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9DE55C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5,879.5808</w:t>
            </w:r>
          </w:p>
        </w:tc>
        <w:tc>
          <w:tcPr>
            <w:tcW w:w="791" w:type="pct"/>
            <w:tcBorders>
              <w:top w:val="nil"/>
              <w:left w:val="nil"/>
              <w:bottom w:val="nil"/>
              <w:right w:val="nil"/>
            </w:tcBorders>
            <w:shd w:val="clear" w:color="auto" w:fill="auto"/>
            <w:noWrap/>
            <w:vAlign w:val="bottom"/>
            <w:hideMark/>
          </w:tcPr>
          <w:p w14:paraId="118DFA7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10,315.7880</w:t>
            </w:r>
          </w:p>
        </w:tc>
        <w:tc>
          <w:tcPr>
            <w:tcW w:w="761" w:type="pct"/>
            <w:tcBorders>
              <w:top w:val="nil"/>
              <w:left w:val="nil"/>
              <w:bottom w:val="nil"/>
              <w:right w:val="nil"/>
            </w:tcBorders>
            <w:shd w:val="clear" w:color="auto" w:fill="auto"/>
            <w:noWrap/>
            <w:vAlign w:val="bottom"/>
            <w:hideMark/>
          </w:tcPr>
          <w:p w14:paraId="0ECE065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25,144.5286</w:t>
            </w:r>
          </w:p>
        </w:tc>
      </w:tr>
      <w:tr w:rsidR="002C5915" w:rsidRPr="00AB0669" w14:paraId="182B3157" w14:textId="77777777" w:rsidTr="00AC5F6D">
        <w:tc>
          <w:tcPr>
            <w:tcW w:w="542" w:type="pct"/>
            <w:tcBorders>
              <w:top w:val="nil"/>
              <w:left w:val="nil"/>
              <w:bottom w:val="nil"/>
              <w:right w:val="nil"/>
            </w:tcBorders>
            <w:shd w:val="clear" w:color="auto" w:fill="auto"/>
            <w:noWrap/>
            <w:vAlign w:val="bottom"/>
            <w:hideMark/>
          </w:tcPr>
          <w:p w14:paraId="7B26A51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46" w:type="pct"/>
            <w:tcBorders>
              <w:top w:val="nil"/>
              <w:left w:val="nil"/>
              <w:bottom w:val="nil"/>
              <w:right w:val="nil"/>
            </w:tcBorders>
            <w:shd w:val="clear" w:color="auto" w:fill="auto"/>
            <w:noWrap/>
            <w:vAlign w:val="bottom"/>
            <w:hideMark/>
          </w:tcPr>
          <w:p w14:paraId="1498A4D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3.9252</w:t>
            </w:r>
          </w:p>
        </w:tc>
        <w:tc>
          <w:tcPr>
            <w:tcW w:w="776" w:type="pct"/>
            <w:tcBorders>
              <w:top w:val="nil"/>
              <w:left w:val="nil"/>
              <w:bottom w:val="nil"/>
              <w:right w:val="nil"/>
            </w:tcBorders>
            <w:shd w:val="clear" w:color="auto" w:fill="auto"/>
            <w:noWrap/>
            <w:vAlign w:val="bottom"/>
            <w:hideMark/>
          </w:tcPr>
          <w:p w14:paraId="3EF7E62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9.1615</w:t>
            </w:r>
          </w:p>
        </w:tc>
        <w:tc>
          <w:tcPr>
            <w:tcW w:w="485" w:type="pct"/>
            <w:tcBorders>
              <w:top w:val="nil"/>
              <w:left w:val="nil"/>
              <w:bottom w:val="nil"/>
              <w:right w:val="nil"/>
            </w:tcBorders>
            <w:shd w:val="clear" w:color="auto" w:fill="auto"/>
            <w:noWrap/>
            <w:vAlign w:val="bottom"/>
            <w:hideMark/>
          </w:tcPr>
          <w:p w14:paraId="474451A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15.7532</w:t>
            </w:r>
          </w:p>
        </w:tc>
        <w:tc>
          <w:tcPr>
            <w:tcW w:w="148" w:type="pct"/>
            <w:tcBorders>
              <w:top w:val="nil"/>
              <w:left w:val="nil"/>
              <w:bottom w:val="nil"/>
              <w:right w:val="nil"/>
            </w:tcBorders>
            <w:shd w:val="clear" w:color="auto" w:fill="auto"/>
            <w:noWrap/>
            <w:vAlign w:val="bottom"/>
            <w:hideMark/>
          </w:tcPr>
          <w:p w14:paraId="22FD99C9"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601823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6,364.2125</w:t>
            </w:r>
          </w:p>
        </w:tc>
        <w:tc>
          <w:tcPr>
            <w:tcW w:w="791" w:type="pct"/>
            <w:tcBorders>
              <w:top w:val="nil"/>
              <w:left w:val="nil"/>
              <w:bottom w:val="nil"/>
              <w:right w:val="nil"/>
            </w:tcBorders>
            <w:shd w:val="clear" w:color="auto" w:fill="auto"/>
            <w:noWrap/>
            <w:vAlign w:val="bottom"/>
            <w:hideMark/>
          </w:tcPr>
          <w:p w14:paraId="32EE76A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13,809.4776</w:t>
            </w:r>
          </w:p>
        </w:tc>
        <w:tc>
          <w:tcPr>
            <w:tcW w:w="761" w:type="pct"/>
            <w:tcBorders>
              <w:top w:val="nil"/>
              <w:left w:val="nil"/>
              <w:bottom w:val="nil"/>
              <w:right w:val="nil"/>
            </w:tcBorders>
            <w:shd w:val="clear" w:color="auto" w:fill="auto"/>
            <w:noWrap/>
            <w:vAlign w:val="bottom"/>
            <w:hideMark/>
          </w:tcPr>
          <w:p w14:paraId="014A3DA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25,911.6304</w:t>
            </w:r>
          </w:p>
        </w:tc>
      </w:tr>
      <w:tr w:rsidR="002C5915" w:rsidRPr="00AB0669" w14:paraId="0C525888" w14:textId="77777777" w:rsidTr="00AC5F6D">
        <w:tc>
          <w:tcPr>
            <w:tcW w:w="542" w:type="pct"/>
            <w:tcBorders>
              <w:top w:val="nil"/>
              <w:left w:val="nil"/>
              <w:bottom w:val="nil"/>
              <w:right w:val="nil"/>
            </w:tcBorders>
            <w:shd w:val="clear" w:color="auto" w:fill="auto"/>
            <w:noWrap/>
            <w:vAlign w:val="bottom"/>
            <w:hideMark/>
          </w:tcPr>
          <w:p w14:paraId="4C10A70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46" w:type="pct"/>
            <w:tcBorders>
              <w:top w:val="nil"/>
              <w:left w:val="nil"/>
              <w:bottom w:val="nil"/>
              <w:right w:val="nil"/>
            </w:tcBorders>
            <w:shd w:val="clear" w:color="auto" w:fill="auto"/>
            <w:noWrap/>
            <w:vAlign w:val="bottom"/>
            <w:hideMark/>
          </w:tcPr>
          <w:p w14:paraId="35E3B2E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4.0039</w:t>
            </w:r>
          </w:p>
        </w:tc>
        <w:tc>
          <w:tcPr>
            <w:tcW w:w="776" w:type="pct"/>
            <w:tcBorders>
              <w:top w:val="nil"/>
              <w:left w:val="nil"/>
              <w:bottom w:val="nil"/>
              <w:right w:val="nil"/>
            </w:tcBorders>
            <w:shd w:val="clear" w:color="auto" w:fill="auto"/>
            <w:noWrap/>
            <w:vAlign w:val="bottom"/>
            <w:hideMark/>
          </w:tcPr>
          <w:p w14:paraId="7B525E4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9.3973</w:t>
            </w:r>
          </w:p>
        </w:tc>
        <w:tc>
          <w:tcPr>
            <w:tcW w:w="485" w:type="pct"/>
            <w:tcBorders>
              <w:top w:val="nil"/>
              <w:left w:val="nil"/>
              <w:bottom w:val="nil"/>
              <w:right w:val="nil"/>
            </w:tcBorders>
            <w:shd w:val="clear" w:color="auto" w:fill="auto"/>
            <w:noWrap/>
            <w:vAlign w:val="bottom"/>
            <w:hideMark/>
          </w:tcPr>
          <w:p w14:paraId="21F7529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15.9212</w:t>
            </w:r>
          </w:p>
        </w:tc>
        <w:tc>
          <w:tcPr>
            <w:tcW w:w="148" w:type="pct"/>
            <w:tcBorders>
              <w:top w:val="nil"/>
              <w:left w:val="nil"/>
              <w:bottom w:val="nil"/>
              <w:right w:val="nil"/>
            </w:tcBorders>
            <w:shd w:val="clear" w:color="auto" w:fill="auto"/>
            <w:noWrap/>
            <w:vAlign w:val="bottom"/>
            <w:hideMark/>
          </w:tcPr>
          <w:p w14:paraId="28271B88"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F57F33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6,407.3150</w:t>
            </w:r>
          </w:p>
        </w:tc>
        <w:tc>
          <w:tcPr>
            <w:tcW w:w="791" w:type="pct"/>
            <w:tcBorders>
              <w:top w:val="nil"/>
              <w:left w:val="nil"/>
              <w:bottom w:val="nil"/>
              <w:right w:val="nil"/>
            </w:tcBorders>
            <w:shd w:val="clear" w:color="auto" w:fill="auto"/>
            <w:noWrap/>
            <w:vAlign w:val="bottom"/>
            <w:hideMark/>
          </w:tcPr>
          <w:p w14:paraId="6C1B6C4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14,805.1213</w:t>
            </w:r>
          </w:p>
        </w:tc>
        <w:tc>
          <w:tcPr>
            <w:tcW w:w="761" w:type="pct"/>
            <w:tcBorders>
              <w:top w:val="nil"/>
              <w:left w:val="nil"/>
              <w:bottom w:val="nil"/>
              <w:right w:val="nil"/>
            </w:tcBorders>
            <w:shd w:val="clear" w:color="auto" w:fill="auto"/>
            <w:noWrap/>
            <w:vAlign w:val="bottom"/>
            <w:hideMark/>
          </w:tcPr>
          <w:p w14:paraId="73151EF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26,315.7580</w:t>
            </w:r>
          </w:p>
        </w:tc>
      </w:tr>
      <w:tr w:rsidR="002C5915" w:rsidRPr="00AB0669" w14:paraId="2C928CC9" w14:textId="77777777" w:rsidTr="00AC5F6D">
        <w:tc>
          <w:tcPr>
            <w:tcW w:w="542" w:type="pct"/>
            <w:tcBorders>
              <w:top w:val="nil"/>
              <w:left w:val="nil"/>
              <w:bottom w:val="nil"/>
              <w:right w:val="nil"/>
            </w:tcBorders>
            <w:shd w:val="clear" w:color="auto" w:fill="auto"/>
            <w:noWrap/>
            <w:vAlign w:val="bottom"/>
            <w:hideMark/>
          </w:tcPr>
          <w:p w14:paraId="4E1B08A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46" w:type="pct"/>
            <w:tcBorders>
              <w:top w:val="nil"/>
              <w:left w:val="nil"/>
              <w:bottom w:val="nil"/>
              <w:right w:val="nil"/>
            </w:tcBorders>
            <w:shd w:val="clear" w:color="auto" w:fill="auto"/>
            <w:noWrap/>
            <w:vAlign w:val="bottom"/>
            <w:hideMark/>
          </w:tcPr>
          <w:p w14:paraId="7E29130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4.3950</w:t>
            </w:r>
          </w:p>
        </w:tc>
        <w:tc>
          <w:tcPr>
            <w:tcW w:w="776" w:type="pct"/>
            <w:tcBorders>
              <w:top w:val="nil"/>
              <w:left w:val="nil"/>
              <w:bottom w:val="nil"/>
              <w:right w:val="nil"/>
            </w:tcBorders>
            <w:shd w:val="clear" w:color="auto" w:fill="auto"/>
            <w:noWrap/>
            <w:vAlign w:val="bottom"/>
            <w:hideMark/>
          </w:tcPr>
          <w:p w14:paraId="08CB5A7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9.9553</w:t>
            </w:r>
          </w:p>
        </w:tc>
        <w:tc>
          <w:tcPr>
            <w:tcW w:w="485" w:type="pct"/>
            <w:tcBorders>
              <w:top w:val="nil"/>
              <w:left w:val="nil"/>
              <w:bottom w:val="nil"/>
              <w:right w:val="nil"/>
            </w:tcBorders>
            <w:shd w:val="clear" w:color="auto" w:fill="auto"/>
            <w:noWrap/>
            <w:vAlign w:val="bottom"/>
            <w:hideMark/>
          </w:tcPr>
          <w:p w14:paraId="7C5980B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16.5303</w:t>
            </w:r>
          </w:p>
        </w:tc>
        <w:tc>
          <w:tcPr>
            <w:tcW w:w="148" w:type="pct"/>
            <w:tcBorders>
              <w:top w:val="nil"/>
              <w:left w:val="nil"/>
              <w:bottom w:val="nil"/>
              <w:right w:val="nil"/>
            </w:tcBorders>
            <w:shd w:val="clear" w:color="auto" w:fill="auto"/>
            <w:noWrap/>
            <w:vAlign w:val="bottom"/>
            <w:hideMark/>
          </w:tcPr>
          <w:p w14:paraId="10AC846A"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560A15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6,593.0796</w:t>
            </w:r>
          </w:p>
        </w:tc>
        <w:tc>
          <w:tcPr>
            <w:tcW w:w="791" w:type="pct"/>
            <w:tcBorders>
              <w:top w:val="nil"/>
              <w:left w:val="nil"/>
              <w:bottom w:val="nil"/>
              <w:right w:val="nil"/>
            </w:tcBorders>
            <w:shd w:val="clear" w:color="auto" w:fill="auto"/>
            <w:noWrap/>
            <w:vAlign w:val="bottom"/>
            <w:hideMark/>
          </w:tcPr>
          <w:p w14:paraId="271B31D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16,049.2606</w:t>
            </w:r>
          </w:p>
        </w:tc>
        <w:tc>
          <w:tcPr>
            <w:tcW w:w="761" w:type="pct"/>
            <w:tcBorders>
              <w:top w:val="nil"/>
              <w:left w:val="nil"/>
              <w:bottom w:val="nil"/>
              <w:right w:val="nil"/>
            </w:tcBorders>
            <w:shd w:val="clear" w:color="auto" w:fill="auto"/>
            <w:noWrap/>
            <w:vAlign w:val="bottom"/>
            <w:hideMark/>
          </w:tcPr>
          <w:p w14:paraId="5954FD9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28,834.7197</w:t>
            </w:r>
          </w:p>
        </w:tc>
      </w:tr>
      <w:tr w:rsidR="002C5915" w:rsidRPr="00AB0669" w14:paraId="2027EE80" w14:textId="77777777" w:rsidTr="00AC5F6D">
        <w:tc>
          <w:tcPr>
            <w:tcW w:w="542" w:type="pct"/>
            <w:tcBorders>
              <w:top w:val="nil"/>
              <w:left w:val="nil"/>
              <w:bottom w:val="nil"/>
              <w:right w:val="nil"/>
            </w:tcBorders>
            <w:shd w:val="clear" w:color="auto" w:fill="auto"/>
            <w:noWrap/>
            <w:vAlign w:val="bottom"/>
            <w:hideMark/>
          </w:tcPr>
          <w:p w14:paraId="0D2FD490"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46" w:type="pct"/>
            <w:tcBorders>
              <w:top w:val="nil"/>
              <w:left w:val="nil"/>
              <w:bottom w:val="nil"/>
              <w:right w:val="nil"/>
            </w:tcBorders>
            <w:shd w:val="clear" w:color="auto" w:fill="auto"/>
            <w:noWrap/>
            <w:vAlign w:val="bottom"/>
            <w:hideMark/>
          </w:tcPr>
          <w:p w14:paraId="7EFA4E1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4.6872</w:t>
            </w:r>
          </w:p>
        </w:tc>
        <w:tc>
          <w:tcPr>
            <w:tcW w:w="776" w:type="pct"/>
            <w:tcBorders>
              <w:top w:val="nil"/>
              <w:left w:val="nil"/>
              <w:bottom w:val="nil"/>
              <w:right w:val="nil"/>
            </w:tcBorders>
            <w:shd w:val="clear" w:color="auto" w:fill="auto"/>
            <w:noWrap/>
            <w:vAlign w:val="bottom"/>
            <w:hideMark/>
          </w:tcPr>
          <w:p w14:paraId="6393720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10.4615</w:t>
            </w:r>
          </w:p>
        </w:tc>
        <w:tc>
          <w:tcPr>
            <w:tcW w:w="485" w:type="pct"/>
            <w:tcBorders>
              <w:top w:val="nil"/>
              <w:left w:val="nil"/>
              <w:bottom w:val="nil"/>
              <w:right w:val="nil"/>
            </w:tcBorders>
            <w:shd w:val="clear" w:color="auto" w:fill="auto"/>
            <w:noWrap/>
            <w:vAlign w:val="bottom"/>
            <w:hideMark/>
          </w:tcPr>
          <w:p w14:paraId="2A8B032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16.7469</w:t>
            </w:r>
          </w:p>
        </w:tc>
        <w:tc>
          <w:tcPr>
            <w:tcW w:w="148" w:type="pct"/>
            <w:tcBorders>
              <w:top w:val="nil"/>
              <w:left w:val="nil"/>
              <w:bottom w:val="nil"/>
              <w:right w:val="nil"/>
            </w:tcBorders>
            <w:shd w:val="clear" w:color="auto" w:fill="auto"/>
            <w:noWrap/>
            <w:vAlign w:val="bottom"/>
            <w:hideMark/>
          </w:tcPr>
          <w:p w14:paraId="32051CB4"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92AF2F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6,869.8729</w:t>
            </w:r>
          </w:p>
        </w:tc>
        <w:tc>
          <w:tcPr>
            <w:tcW w:w="791" w:type="pct"/>
            <w:tcBorders>
              <w:top w:val="nil"/>
              <w:left w:val="nil"/>
              <w:bottom w:val="nil"/>
              <w:right w:val="nil"/>
            </w:tcBorders>
            <w:shd w:val="clear" w:color="auto" w:fill="auto"/>
            <w:noWrap/>
            <w:vAlign w:val="bottom"/>
            <w:hideMark/>
          </w:tcPr>
          <w:p w14:paraId="4FB6E15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16,449.2499</w:t>
            </w:r>
          </w:p>
        </w:tc>
        <w:tc>
          <w:tcPr>
            <w:tcW w:w="761" w:type="pct"/>
            <w:tcBorders>
              <w:top w:val="nil"/>
              <w:left w:val="nil"/>
              <w:bottom w:val="nil"/>
              <w:right w:val="nil"/>
            </w:tcBorders>
            <w:shd w:val="clear" w:color="auto" w:fill="auto"/>
            <w:noWrap/>
            <w:vAlign w:val="bottom"/>
            <w:hideMark/>
          </w:tcPr>
          <w:p w14:paraId="35EEAB2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32,216.6823</w:t>
            </w:r>
          </w:p>
        </w:tc>
      </w:tr>
      <w:tr w:rsidR="002C5915" w:rsidRPr="00AB0669" w14:paraId="5258B904" w14:textId="77777777" w:rsidTr="00AC5F6D">
        <w:tc>
          <w:tcPr>
            <w:tcW w:w="542" w:type="pct"/>
            <w:tcBorders>
              <w:top w:val="nil"/>
              <w:left w:val="nil"/>
              <w:bottom w:val="nil"/>
              <w:right w:val="nil"/>
            </w:tcBorders>
            <w:shd w:val="clear" w:color="auto" w:fill="auto"/>
            <w:noWrap/>
            <w:vAlign w:val="bottom"/>
            <w:hideMark/>
          </w:tcPr>
          <w:p w14:paraId="36F5725A"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46" w:type="pct"/>
            <w:tcBorders>
              <w:top w:val="nil"/>
              <w:left w:val="nil"/>
              <w:bottom w:val="nil"/>
              <w:right w:val="nil"/>
            </w:tcBorders>
            <w:shd w:val="clear" w:color="auto" w:fill="auto"/>
            <w:noWrap/>
            <w:vAlign w:val="bottom"/>
            <w:hideMark/>
          </w:tcPr>
          <w:p w14:paraId="0130B5F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5.0658</w:t>
            </w:r>
          </w:p>
        </w:tc>
        <w:tc>
          <w:tcPr>
            <w:tcW w:w="776" w:type="pct"/>
            <w:tcBorders>
              <w:top w:val="nil"/>
              <w:left w:val="nil"/>
              <w:bottom w:val="nil"/>
              <w:right w:val="nil"/>
            </w:tcBorders>
            <w:shd w:val="clear" w:color="auto" w:fill="auto"/>
            <w:noWrap/>
            <w:vAlign w:val="bottom"/>
            <w:hideMark/>
          </w:tcPr>
          <w:p w14:paraId="44C1CBA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10.6986</w:t>
            </w:r>
          </w:p>
        </w:tc>
        <w:tc>
          <w:tcPr>
            <w:tcW w:w="485" w:type="pct"/>
            <w:tcBorders>
              <w:top w:val="nil"/>
              <w:left w:val="nil"/>
              <w:bottom w:val="nil"/>
              <w:right w:val="nil"/>
            </w:tcBorders>
            <w:shd w:val="clear" w:color="auto" w:fill="auto"/>
            <w:noWrap/>
            <w:vAlign w:val="bottom"/>
            <w:hideMark/>
          </w:tcPr>
          <w:p w14:paraId="59AF8AD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17.9139</w:t>
            </w:r>
          </w:p>
        </w:tc>
        <w:tc>
          <w:tcPr>
            <w:tcW w:w="148" w:type="pct"/>
            <w:tcBorders>
              <w:top w:val="nil"/>
              <w:left w:val="nil"/>
              <w:bottom w:val="nil"/>
              <w:right w:val="nil"/>
            </w:tcBorders>
            <w:shd w:val="clear" w:color="auto" w:fill="auto"/>
            <w:noWrap/>
            <w:vAlign w:val="bottom"/>
            <w:hideMark/>
          </w:tcPr>
          <w:p w14:paraId="3E6EE526"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3F59CAB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7,006.9979</w:t>
            </w:r>
          </w:p>
        </w:tc>
        <w:tc>
          <w:tcPr>
            <w:tcW w:w="791" w:type="pct"/>
            <w:tcBorders>
              <w:top w:val="nil"/>
              <w:left w:val="nil"/>
              <w:bottom w:val="nil"/>
              <w:right w:val="nil"/>
            </w:tcBorders>
            <w:shd w:val="clear" w:color="auto" w:fill="auto"/>
            <w:noWrap/>
            <w:vAlign w:val="bottom"/>
            <w:hideMark/>
          </w:tcPr>
          <w:p w14:paraId="72C33F4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16,760.7544</w:t>
            </w:r>
          </w:p>
        </w:tc>
        <w:tc>
          <w:tcPr>
            <w:tcW w:w="761" w:type="pct"/>
            <w:tcBorders>
              <w:top w:val="nil"/>
              <w:left w:val="nil"/>
              <w:bottom w:val="nil"/>
              <w:right w:val="nil"/>
            </w:tcBorders>
            <w:shd w:val="clear" w:color="auto" w:fill="auto"/>
            <w:noWrap/>
            <w:vAlign w:val="bottom"/>
            <w:hideMark/>
          </w:tcPr>
          <w:p w14:paraId="47603ED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36,164.1563</w:t>
            </w:r>
          </w:p>
        </w:tc>
      </w:tr>
      <w:tr w:rsidR="002C5915" w:rsidRPr="00AB0669" w14:paraId="2A70B7FA" w14:textId="77777777" w:rsidTr="00AC5F6D">
        <w:tc>
          <w:tcPr>
            <w:tcW w:w="542" w:type="pct"/>
            <w:tcBorders>
              <w:top w:val="nil"/>
              <w:left w:val="nil"/>
              <w:bottom w:val="single" w:sz="4" w:space="0" w:color="auto"/>
              <w:right w:val="nil"/>
            </w:tcBorders>
            <w:shd w:val="clear" w:color="auto" w:fill="auto"/>
            <w:noWrap/>
            <w:vAlign w:val="bottom"/>
            <w:hideMark/>
          </w:tcPr>
          <w:p w14:paraId="30BEBDA6"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46" w:type="pct"/>
            <w:tcBorders>
              <w:top w:val="nil"/>
              <w:left w:val="nil"/>
              <w:bottom w:val="single" w:sz="4" w:space="0" w:color="auto"/>
              <w:right w:val="nil"/>
            </w:tcBorders>
            <w:shd w:val="clear" w:color="auto" w:fill="auto"/>
            <w:noWrap/>
            <w:vAlign w:val="bottom"/>
            <w:hideMark/>
          </w:tcPr>
          <w:p w14:paraId="207E521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5.6340</w:t>
            </w:r>
          </w:p>
        </w:tc>
        <w:tc>
          <w:tcPr>
            <w:tcW w:w="776" w:type="pct"/>
            <w:tcBorders>
              <w:top w:val="nil"/>
              <w:left w:val="nil"/>
              <w:bottom w:val="single" w:sz="4" w:space="0" w:color="auto"/>
              <w:right w:val="nil"/>
            </w:tcBorders>
            <w:shd w:val="clear" w:color="auto" w:fill="auto"/>
            <w:noWrap/>
            <w:vAlign w:val="bottom"/>
            <w:hideMark/>
          </w:tcPr>
          <w:p w14:paraId="291EF1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10.7651</w:t>
            </w:r>
          </w:p>
        </w:tc>
        <w:tc>
          <w:tcPr>
            <w:tcW w:w="485" w:type="pct"/>
            <w:tcBorders>
              <w:top w:val="nil"/>
              <w:left w:val="nil"/>
              <w:bottom w:val="single" w:sz="4" w:space="0" w:color="auto"/>
              <w:right w:val="nil"/>
            </w:tcBorders>
            <w:shd w:val="clear" w:color="auto" w:fill="auto"/>
            <w:noWrap/>
            <w:vAlign w:val="bottom"/>
            <w:hideMark/>
          </w:tcPr>
          <w:p w14:paraId="232766D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18.4079</w:t>
            </w:r>
          </w:p>
        </w:tc>
        <w:tc>
          <w:tcPr>
            <w:tcW w:w="148" w:type="pct"/>
            <w:tcBorders>
              <w:top w:val="nil"/>
              <w:left w:val="nil"/>
              <w:bottom w:val="single" w:sz="4" w:space="0" w:color="auto"/>
              <w:right w:val="nil"/>
            </w:tcBorders>
            <w:shd w:val="clear" w:color="auto" w:fill="auto"/>
            <w:noWrap/>
            <w:vAlign w:val="bottom"/>
            <w:hideMark/>
          </w:tcPr>
          <w:p w14:paraId="39A1A518"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094752C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8,701.1004</w:t>
            </w:r>
          </w:p>
        </w:tc>
        <w:tc>
          <w:tcPr>
            <w:tcW w:w="791" w:type="pct"/>
            <w:tcBorders>
              <w:top w:val="nil"/>
              <w:left w:val="nil"/>
              <w:bottom w:val="single" w:sz="4" w:space="0" w:color="auto"/>
              <w:right w:val="nil"/>
            </w:tcBorders>
            <w:shd w:val="clear" w:color="auto" w:fill="auto"/>
            <w:noWrap/>
            <w:vAlign w:val="bottom"/>
            <w:hideMark/>
          </w:tcPr>
          <w:p w14:paraId="103F539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17,084.5424</w:t>
            </w:r>
          </w:p>
        </w:tc>
        <w:tc>
          <w:tcPr>
            <w:tcW w:w="761" w:type="pct"/>
            <w:tcBorders>
              <w:top w:val="nil"/>
              <w:left w:val="nil"/>
              <w:bottom w:val="single" w:sz="4" w:space="0" w:color="auto"/>
              <w:right w:val="nil"/>
            </w:tcBorders>
            <w:shd w:val="clear" w:color="auto" w:fill="auto"/>
            <w:noWrap/>
            <w:vAlign w:val="bottom"/>
            <w:hideMark/>
          </w:tcPr>
          <w:p w14:paraId="6876A3A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36,280.4084</w:t>
            </w:r>
          </w:p>
        </w:tc>
      </w:tr>
    </w:tbl>
    <w:p w14:paraId="61193933" w14:textId="61462BB4"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0247995A" w14:textId="77777777" w:rsidR="002C5915" w:rsidRPr="00AB0669" w:rsidRDefault="002C5915" w:rsidP="002C5915">
      <w:pPr>
        <w:tabs>
          <w:tab w:val="center" w:pos="4253"/>
          <w:tab w:val="right" w:pos="10348"/>
        </w:tabs>
      </w:pPr>
    </w:p>
    <w:p w14:paraId="0FD2CE9E" w14:textId="466272E4" w:rsidR="002C5915" w:rsidRPr="00AB0669" w:rsidRDefault="00D71CB8" w:rsidP="002C5915">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16</w:t>
      </w:r>
      <w:r w:rsidRPr="00AB0669">
        <w:rPr>
          <w:rFonts w:cs="Times New Roman"/>
          <w:b w:val="0"/>
          <w:sz w:val="18"/>
        </w:rPr>
        <w:fldChar w:fldCharType="end"/>
      </w:r>
      <w:r w:rsidRPr="00AB0669">
        <w:rPr>
          <w:rFonts w:cs="Times New Roman"/>
          <w:b w:val="0"/>
          <w:sz w:val="18"/>
        </w:rPr>
        <w:t xml:space="preserve"> </w:t>
      </w:r>
      <w:r w:rsidR="002C5915" w:rsidRPr="00AB0669">
        <w:rPr>
          <w:rFonts w:cs="Times New Roman"/>
          <w:b w:val="0"/>
          <w:sz w:val="18"/>
        </w:rPr>
        <w:t>This table shows the average accuracy of monthly forecasts of US tourist arrivals from BRAZIL. The MAPE and RMSE are average values across all forecasted data from Aug 2013 to Sep 2017. The models are all estimated by the data from Jan 1996 to Jul 2013.</w:t>
      </w:r>
    </w:p>
    <w:tbl>
      <w:tblPr>
        <w:tblW w:w="4941" w:type="pct"/>
        <w:tblLayout w:type="fixed"/>
        <w:tblLook w:val="04A0" w:firstRow="1" w:lastRow="0" w:firstColumn="1" w:lastColumn="0" w:noHBand="0" w:noVBand="1"/>
      </w:tblPr>
      <w:tblGrid>
        <w:gridCol w:w="942"/>
        <w:gridCol w:w="1296"/>
        <w:gridCol w:w="1349"/>
        <w:gridCol w:w="843"/>
        <w:gridCol w:w="257"/>
        <w:gridCol w:w="1305"/>
        <w:gridCol w:w="1375"/>
        <w:gridCol w:w="1322"/>
      </w:tblGrid>
      <w:tr w:rsidR="002C5915" w:rsidRPr="00AB0669" w14:paraId="1309EB34" w14:textId="77777777" w:rsidTr="00AC5F6D">
        <w:tc>
          <w:tcPr>
            <w:tcW w:w="542" w:type="pct"/>
            <w:tcBorders>
              <w:top w:val="single" w:sz="4" w:space="0" w:color="auto"/>
              <w:left w:val="nil"/>
              <w:bottom w:val="single" w:sz="4" w:space="0" w:color="auto"/>
              <w:right w:val="nil"/>
            </w:tcBorders>
            <w:shd w:val="clear" w:color="auto" w:fill="auto"/>
            <w:noWrap/>
            <w:vAlign w:val="bottom"/>
            <w:hideMark/>
          </w:tcPr>
          <w:p w14:paraId="254D2A5E"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BRAZIL</w:t>
            </w:r>
          </w:p>
        </w:tc>
        <w:tc>
          <w:tcPr>
            <w:tcW w:w="2007" w:type="pct"/>
            <w:gridSpan w:val="3"/>
            <w:tcBorders>
              <w:top w:val="single" w:sz="4" w:space="0" w:color="auto"/>
              <w:left w:val="nil"/>
              <w:bottom w:val="single" w:sz="4" w:space="0" w:color="auto"/>
              <w:right w:val="nil"/>
            </w:tcBorders>
            <w:shd w:val="clear" w:color="auto" w:fill="auto"/>
            <w:noWrap/>
            <w:vAlign w:val="bottom"/>
            <w:hideMark/>
          </w:tcPr>
          <w:p w14:paraId="1C5F0DA6"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8" w:type="pct"/>
            <w:tcBorders>
              <w:top w:val="single" w:sz="4" w:space="0" w:color="auto"/>
              <w:left w:val="nil"/>
              <w:bottom w:val="nil"/>
              <w:right w:val="nil"/>
            </w:tcBorders>
            <w:shd w:val="clear" w:color="auto" w:fill="auto"/>
            <w:noWrap/>
            <w:vAlign w:val="bottom"/>
            <w:hideMark/>
          </w:tcPr>
          <w:p w14:paraId="059B674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2303" w:type="pct"/>
            <w:gridSpan w:val="3"/>
            <w:tcBorders>
              <w:top w:val="single" w:sz="4" w:space="0" w:color="auto"/>
              <w:left w:val="nil"/>
              <w:bottom w:val="single" w:sz="4" w:space="0" w:color="auto"/>
              <w:right w:val="nil"/>
            </w:tcBorders>
            <w:shd w:val="clear" w:color="auto" w:fill="auto"/>
            <w:noWrap/>
            <w:vAlign w:val="bottom"/>
            <w:hideMark/>
          </w:tcPr>
          <w:p w14:paraId="35D6F88C"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2C5915" w:rsidRPr="00AB0669" w14:paraId="195AF6BA" w14:textId="77777777" w:rsidTr="00AC5F6D">
        <w:tc>
          <w:tcPr>
            <w:tcW w:w="542" w:type="pct"/>
            <w:tcBorders>
              <w:top w:val="nil"/>
              <w:left w:val="nil"/>
              <w:bottom w:val="single" w:sz="4" w:space="0" w:color="auto"/>
              <w:right w:val="nil"/>
            </w:tcBorders>
            <w:shd w:val="clear" w:color="auto" w:fill="auto"/>
            <w:noWrap/>
            <w:vAlign w:val="bottom"/>
            <w:hideMark/>
          </w:tcPr>
          <w:p w14:paraId="7E90E348"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46" w:type="pct"/>
            <w:tcBorders>
              <w:top w:val="nil"/>
              <w:left w:val="nil"/>
              <w:bottom w:val="single" w:sz="4" w:space="0" w:color="auto"/>
              <w:right w:val="nil"/>
            </w:tcBorders>
            <w:shd w:val="clear" w:color="auto" w:fill="auto"/>
            <w:noWrap/>
            <w:vAlign w:val="bottom"/>
            <w:hideMark/>
          </w:tcPr>
          <w:p w14:paraId="176C469B" w14:textId="2505323A"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76" w:type="pct"/>
            <w:tcBorders>
              <w:top w:val="nil"/>
              <w:left w:val="nil"/>
              <w:bottom w:val="single" w:sz="4" w:space="0" w:color="auto"/>
              <w:right w:val="nil"/>
            </w:tcBorders>
            <w:shd w:val="clear" w:color="auto" w:fill="auto"/>
            <w:noWrap/>
            <w:vAlign w:val="bottom"/>
            <w:hideMark/>
          </w:tcPr>
          <w:p w14:paraId="2FDD6F1E" w14:textId="55EDE950"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485" w:type="pct"/>
            <w:tcBorders>
              <w:top w:val="nil"/>
              <w:left w:val="nil"/>
              <w:bottom w:val="single" w:sz="4" w:space="0" w:color="auto"/>
              <w:right w:val="nil"/>
            </w:tcBorders>
            <w:shd w:val="clear" w:color="auto" w:fill="auto"/>
            <w:noWrap/>
            <w:vAlign w:val="bottom"/>
            <w:hideMark/>
          </w:tcPr>
          <w:p w14:paraId="5CFC9E5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8" w:type="pct"/>
            <w:tcBorders>
              <w:top w:val="nil"/>
              <w:left w:val="nil"/>
              <w:bottom w:val="single" w:sz="4" w:space="0" w:color="auto"/>
              <w:right w:val="nil"/>
            </w:tcBorders>
            <w:shd w:val="clear" w:color="auto" w:fill="auto"/>
            <w:noWrap/>
            <w:vAlign w:val="bottom"/>
            <w:hideMark/>
          </w:tcPr>
          <w:p w14:paraId="6252BA7B"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1AC8E2D8" w14:textId="17067BE0"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91" w:type="pct"/>
            <w:tcBorders>
              <w:top w:val="nil"/>
              <w:left w:val="nil"/>
              <w:bottom w:val="single" w:sz="4" w:space="0" w:color="auto"/>
              <w:right w:val="nil"/>
            </w:tcBorders>
            <w:shd w:val="clear" w:color="auto" w:fill="auto"/>
            <w:noWrap/>
            <w:vAlign w:val="bottom"/>
            <w:hideMark/>
          </w:tcPr>
          <w:p w14:paraId="27B32A00" w14:textId="7F2FB35E"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761" w:type="pct"/>
            <w:tcBorders>
              <w:top w:val="nil"/>
              <w:left w:val="nil"/>
              <w:bottom w:val="single" w:sz="4" w:space="0" w:color="auto"/>
              <w:right w:val="nil"/>
            </w:tcBorders>
            <w:shd w:val="clear" w:color="auto" w:fill="auto"/>
            <w:noWrap/>
            <w:vAlign w:val="bottom"/>
            <w:hideMark/>
          </w:tcPr>
          <w:p w14:paraId="1F5EF7F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2C5915" w:rsidRPr="00AB0669" w14:paraId="63607D3A" w14:textId="77777777" w:rsidTr="00AC5F6D">
        <w:tc>
          <w:tcPr>
            <w:tcW w:w="542" w:type="pct"/>
            <w:tcBorders>
              <w:top w:val="nil"/>
              <w:left w:val="nil"/>
              <w:bottom w:val="nil"/>
              <w:right w:val="nil"/>
            </w:tcBorders>
            <w:shd w:val="clear" w:color="auto" w:fill="auto"/>
            <w:noWrap/>
            <w:vAlign w:val="bottom"/>
            <w:hideMark/>
          </w:tcPr>
          <w:p w14:paraId="51B8020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w:t>
            </w:r>
          </w:p>
        </w:tc>
        <w:tc>
          <w:tcPr>
            <w:tcW w:w="746" w:type="pct"/>
            <w:tcBorders>
              <w:top w:val="nil"/>
              <w:left w:val="nil"/>
              <w:bottom w:val="nil"/>
              <w:right w:val="nil"/>
            </w:tcBorders>
            <w:shd w:val="clear" w:color="auto" w:fill="auto"/>
            <w:noWrap/>
            <w:vAlign w:val="bottom"/>
            <w:hideMark/>
          </w:tcPr>
          <w:p w14:paraId="1B33ADA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2.2335</w:t>
            </w:r>
          </w:p>
        </w:tc>
        <w:tc>
          <w:tcPr>
            <w:tcW w:w="776" w:type="pct"/>
            <w:tcBorders>
              <w:top w:val="nil"/>
              <w:left w:val="nil"/>
              <w:bottom w:val="nil"/>
              <w:right w:val="nil"/>
            </w:tcBorders>
            <w:shd w:val="clear" w:color="auto" w:fill="auto"/>
            <w:noWrap/>
            <w:vAlign w:val="bottom"/>
            <w:hideMark/>
          </w:tcPr>
          <w:p w14:paraId="289A907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2.5098</w:t>
            </w:r>
          </w:p>
        </w:tc>
        <w:tc>
          <w:tcPr>
            <w:tcW w:w="485" w:type="pct"/>
            <w:tcBorders>
              <w:top w:val="nil"/>
              <w:left w:val="nil"/>
              <w:bottom w:val="nil"/>
              <w:right w:val="nil"/>
            </w:tcBorders>
            <w:shd w:val="clear" w:color="auto" w:fill="auto"/>
            <w:noWrap/>
            <w:vAlign w:val="bottom"/>
            <w:hideMark/>
          </w:tcPr>
          <w:p w14:paraId="4CA56ED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6.4360</w:t>
            </w:r>
          </w:p>
        </w:tc>
        <w:tc>
          <w:tcPr>
            <w:tcW w:w="148" w:type="pct"/>
            <w:tcBorders>
              <w:top w:val="nil"/>
              <w:left w:val="nil"/>
              <w:bottom w:val="nil"/>
              <w:right w:val="nil"/>
            </w:tcBorders>
            <w:shd w:val="clear" w:color="auto" w:fill="auto"/>
            <w:noWrap/>
            <w:vAlign w:val="bottom"/>
            <w:hideMark/>
          </w:tcPr>
          <w:p w14:paraId="019AE64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 </w:t>
            </w:r>
          </w:p>
        </w:tc>
        <w:tc>
          <w:tcPr>
            <w:tcW w:w="751" w:type="pct"/>
            <w:tcBorders>
              <w:top w:val="nil"/>
              <w:left w:val="nil"/>
              <w:bottom w:val="nil"/>
              <w:right w:val="nil"/>
            </w:tcBorders>
            <w:shd w:val="clear" w:color="auto" w:fill="auto"/>
            <w:noWrap/>
            <w:vAlign w:val="bottom"/>
            <w:hideMark/>
          </w:tcPr>
          <w:p w14:paraId="2E8040E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3,057.5383</w:t>
            </w:r>
          </w:p>
        </w:tc>
        <w:tc>
          <w:tcPr>
            <w:tcW w:w="791" w:type="pct"/>
            <w:tcBorders>
              <w:top w:val="nil"/>
              <w:left w:val="nil"/>
              <w:bottom w:val="nil"/>
              <w:right w:val="nil"/>
            </w:tcBorders>
            <w:shd w:val="clear" w:color="auto" w:fill="auto"/>
            <w:noWrap/>
            <w:vAlign w:val="bottom"/>
            <w:hideMark/>
          </w:tcPr>
          <w:p w14:paraId="0945B57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4,257.6484</w:t>
            </w:r>
          </w:p>
        </w:tc>
        <w:tc>
          <w:tcPr>
            <w:tcW w:w="761" w:type="pct"/>
            <w:tcBorders>
              <w:top w:val="nil"/>
              <w:left w:val="nil"/>
              <w:bottom w:val="nil"/>
              <w:right w:val="nil"/>
            </w:tcBorders>
            <w:shd w:val="clear" w:color="auto" w:fill="auto"/>
            <w:noWrap/>
            <w:vAlign w:val="bottom"/>
            <w:hideMark/>
          </w:tcPr>
          <w:p w14:paraId="5250086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2,045.6188</w:t>
            </w:r>
          </w:p>
        </w:tc>
      </w:tr>
      <w:tr w:rsidR="002C5915" w:rsidRPr="00AB0669" w14:paraId="3DADF8C6" w14:textId="77777777" w:rsidTr="00AC5F6D">
        <w:tc>
          <w:tcPr>
            <w:tcW w:w="542" w:type="pct"/>
            <w:tcBorders>
              <w:top w:val="nil"/>
              <w:left w:val="nil"/>
              <w:bottom w:val="nil"/>
              <w:right w:val="nil"/>
            </w:tcBorders>
            <w:shd w:val="clear" w:color="auto" w:fill="auto"/>
            <w:noWrap/>
            <w:vAlign w:val="bottom"/>
            <w:hideMark/>
          </w:tcPr>
          <w:p w14:paraId="07B0F5A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2</w:t>
            </w:r>
          </w:p>
        </w:tc>
        <w:tc>
          <w:tcPr>
            <w:tcW w:w="746" w:type="pct"/>
            <w:tcBorders>
              <w:top w:val="nil"/>
              <w:left w:val="nil"/>
              <w:bottom w:val="nil"/>
              <w:right w:val="nil"/>
            </w:tcBorders>
            <w:shd w:val="clear" w:color="auto" w:fill="auto"/>
            <w:noWrap/>
            <w:vAlign w:val="bottom"/>
            <w:hideMark/>
          </w:tcPr>
          <w:p w14:paraId="2ACC205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2.6828</w:t>
            </w:r>
          </w:p>
        </w:tc>
        <w:tc>
          <w:tcPr>
            <w:tcW w:w="776" w:type="pct"/>
            <w:tcBorders>
              <w:top w:val="nil"/>
              <w:left w:val="nil"/>
              <w:bottom w:val="nil"/>
              <w:right w:val="nil"/>
            </w:tcBorders>
            <w:shd w:val="clear" w:color="auto" w:fill="auto"/>
            <w:noWrap/>
            <w:vAlign w:val="bottom"/>
            <w:hideMark/>
          </w:tcPr>
          <w:p w14:paraId="7401974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3.1460</w:t>
            </w:r>
          </w:p>
        </w:tc>
        <w:tc>
          <w:tcPr>
            <w:tcW w:w="485" w:type="pct"/>
            <w:tcBorders>
              <w:top w:val="nil"/>
              <w:left w:val="nil"/>
              <w:bottom w:val="nil"/>
              <w:right w:val="nil"/>
            </w:tcBorders>
            <w:shd w:val="clear" w:color="auto" w:fill="auto"/>
            <w:noWrap/>
            <w:vAlign w:val="bottom"/>
            <w:hideMark/>
          </w:tcPr>
          <w:p w14:paraId="7C163BD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7.2434</w:t>
            </w:r>
          </w:p>
        </w:tc>
        <w:tc>
          <w:tcPr>
            <w:tcW w:w="148" w:type="pct"/>
            <w:tcBorders>
              <w:top w:val="nil"/>
              <w:left w:val="nil"/>
              <w:bottom w:val="nil"/>
              <w:right w:val="nil"/>
            </w:tcBorders>
            <w:shd w:val="clear" w:color="auto" w:fill="auto"/>
            <w:noWrap/>
            <w:vAlign w:val="bottom"/>
            <w:hideMark/>
          </w:tcPr>
          <w:p w14:paraId="7C01887B"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61DDC28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3,392.3893</w:t>
            </w:r>
          </w:p>
        </w:tc>
        <w:tc>
          <w:tcPr>
            <w:tcW w:w="791" w:type="pct"/>
            <w:tcBorders>
              <w:top w:val="nil"/>
              <w:left w:val="nil"/>
              <w:bottom w:val="nil"/>
              <w:right w:val="nil"/>
            </w:tcBorders>
            <w:shd w:val="clear" w:color="auto" w:fill="auto"/>
            <w:noWrap/>
            <w:vAlign w:val="bottom"/>
            <w:hideMark/>
          </w:tcPr>
          <w:p w14:paraId="137BB76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5,259.9389</w:t>
            </w:r>
          </w:p>
        </w:tc>
        <w:tc>
          <w:tcPr>
            <w:tcW w:w="761" w:type="pct"/>
            <w:tcBorders>
              <w:top w:val="nil"/>
              <w:left w:val="nil"/>
              <w:bottom w:val="nil"/>
              <w:right w:val="nil"/>
            </w:tcBorders>
            <w:shd w:val="clear" w:color="auto" w:fill="auto"/>
            <w:noWrap/>
            <w:vAlign w:val="bottom"/>
            <w:hideMark/>
          </w:tcPr>
          <w:p w14:paraId="0C3739B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7,878.5647</w:t>
            </w:r>
          </w:p>
        </w:tc>
      </w:tr>
      <w:tr w:rsidR="002C5915" w:rsidRPr="00AB0669" w14:paraId="621F93A0" w14:textId="77777777" w:rsidTr="00AC5F6D">
        <w:tc>
          <w:tcPr>
            <w:tcW w:w="542" w:type="pct"/>
            <w:tcBorders>
              <w:top w:val="nil"/>
              <w:left w:val="nil"/>
              <w:bottom w:val="nil"/>
              <w:right w:val="nil"/>
            </w:tcBorders>
            <w:shd w:val="clear" w:color="auto" w:fill="auto"/>
            <w:noWrap/>
            <w:vAlign w:val="bottom"/>
            <w:hideMark/>
          </w:tcPr>
          <w:p w14:paraId="562D8EDB"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3</w:t>
            </w:r>
          </w:p>
        </w:tc>
        <w:tc>
          <w:tcPr>
            <w:tcW w:w="746" w:type="pct"/>
            <w:tcBorders>
              <w:top w:val="nil"/>
              <w:left w:val="nil"/>
              <w:bottom w:val="nil"/>
              <w:right w:val="nil"/>
            </w:tcBorders>
            <w:shd w:val="clear" w:color="auto" w:fill="auto"/>
            <w:noWrap/>
            <w:vAlign w:val="bottom"/>
            <w:hideMark/>
          </w:tcPr>
          <w:p w14:paraId="2CCE59F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2.7026</w:t>
            </w:r>
          </w:p>
        </w:tc>
        <w:tc>
          <w:tcPr>
            <w:tcW w:w="776" w:type="pct"/>
            <w:tcBorders>
              <w:top w:val="nil"/>
              <w:left w:val="nil"/>
              <w:bottom w:val="nil"/>
              <w:right w:val="nil"/>
            </w:tcBorders>
            <w:shd w:val="clear" w:color="auto" w:fill="auto"/>
            <w:noWrap/>
            <w:vAlign w:val="bottom"/>
            <w:hideMark/>
          </w:tcPr>
          <w:p w14:paraId="035E8D5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3.1878</w:t>
            </w:r>
          </w:p>
        </w:tc>
        <w:tc>
          <w:tcPr>
            <w:tcW w:w="485" w:type="pct"/>
            <w:tcBorders>
              <w:top w:val="nil"/>
              <w:left w:val="nil"/>
              <w:bottom w:val="nil"/>
              <w:right w:val="nil"/>
            </w:tcBorders>
            <w:shd w:val="clear" w:color="auto" w:fill="auto"/>
            <w:noWrap/>
            <w:vAlign w:val="bottom"/>
            <w:hideMark/>
          </w:tcPr>
          <w:p w14:paraId="5D5FE01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8.0854</w:t>
            </w:r>
          </w:p>
        </w:tc>
        <w:tc>
          <w:tcPr>
            <w:tcW w:w="148" w:type="pct"/>
            <w:tcBorders>
              <w:top w:val="nil"/>
              <w:left w:val="nil"/>
              <w:bottom w:val="nil"/>
              <w:right w:val="nil"/>
            </w:tcBorders>
            <w:shd w:val="clear" w:color="auto" w:fill="auto"/>
            <w:noWrap/>
            <w:vAlign w:val="bottom"/>
            <w:hideMark/>
          </w:tcPr>
          <w:p w14:paraId="4224F51A"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1EDBAE0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3,521.7652</w:t>
            </w:r>
          </w:p>
        </w:tc>
        <w:tc>
          <w:tcPr>
            <w:tcW w:w="791" w:type="pct"/>
            <w:tcBorders>
              <w:top w:val="nil"/>
              <w:left w:val="nil"/>
              <w:bottom w:val="nil"/>
              <w:right w:val="nil"/>
            </w:tcBorders>
            <w:shd w:val="clear" w:color="auto" w:fill="auto"/>
            <w:noWrap/>
            <w:vAlign w:val="bottom"/>
            <w:hideMark/>
          </w:tcPr>
          <w:p w14:paraId="6CAF21B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5,283.6159</w:t>
            </w:r>
          </w:p>
        </w:tc>
        <w:tc>
          <w:tcPr>
            <w:tcW w:w="761" w:type="pct"/>
            <w:tcBorders>
              <w:top w:val="nil"/>
              <w:left w:val="nil"/>
              <w:bottom w:val="nil"/>
              <w:right w:val="nil"/>
            </w:tcBorders>
            <w:shd w:val="clear" w:color="auto" w:fill="auto"/>
            <w:noWrap/>
            <w:vAlign w:val="bottom"/>
            <w:hideMark/>
          </w:tcPr>
          <w:p w14:paraId="15AE7DD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8,763.6322</w:t>
            </w:r>
          </w:p>
        </w:tc>
      </w:tr>
      <w:tr w:rsidR="002C5915" w:rsidRPr="00AB0669" w14:paraId="6C70DA07" w14:textId="77777777" w:rsidTr="00AC5F6D">
        <w:tc>
          <w:tcPr>
            <w:tcW w:w="542" w:type="pct"/>
            <w:tcBorders>
              <w:top w:val="nil"/>
              <w:left w:val="nil"/>
              <w:bottom w:val="nil"/>
              <w:right w:val="nil"/>
            </w:tcBorders>
            <w:shd w:val="clear" w:color="auto" w:fill="auto"/>
            <w:noWrap/>
            <w:vAlign w:val="bottom"/>
            <w:hideMark/>
          </w:tcPr>
          <w:p w14:paraId="706F432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4</w:t>
            </w:r>
          </w:p>
        </w:tc>
        <w:tc>
          <w:tcPr>
            <w:tcW w:w="746" w:type="pct"/>
            <w:tcBorders>
              <w:top w:val="nil"/>
              <w:left w:val="nil"/>
              <w:bottom w:val="nil"/>
              <w:right w:val="nil"/>
            </w:tcBorders>
            <w:shd w:val="clear" w:color="auto" w:fill="auto"/>
            <w:noWrap/>
            <w:vAlign w:val="bottom"/>
            <w:hideMark/>
          </w:tcPr>
          <w:p w14:paraId="776F394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2.8603</w:t>
            </w:r>
          </w:p>
        </w:tc>
        <w:tc>
          <w:tcPr>
            <w:tcW w:w="776" w:type="pct"/>
            <w:tcBorders>
              <w:top w:val="nil"/>
              <w:left w:val="nil"/>
              <w:bottom w:val="nil"/>
              <w:right w:val="nil"/>
            </w:tcBorders>
            <w:shd w:val="clear" w:color="auto" w:fill="auto"/>
            <w:noWrap/>
            <w:vAlign w:val="bottom"/>
            <w:hideMark/>
          </w:tcPr>
          <w:p w14:paraId="00F649F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3.4739</w:t>
            </w:r>
          </w:p>
        </w:tc>
        <w:tc>
          <w:tcPr>
            <w:tcW w:w="485" w:type="pct"/>
            <w:tcBorders>
              <w:top w:val="nil"/>
              <w:left w:val="nil"/>
              <w:bottom w:val="nil"/>
              <w:right w:val="nil"/>
            </w:tcBorders>
            <w:shd w:val="clear" w:color="auto" w:fill="auto"/>
            <w:noWrap/>
            <w:vAlign w:val="bottom"/>
            <w:hideMark/>
          </w:tcPr>
          <w:p w14:paraId="0380607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8.1748</w:t>
            </w:r>
          </w:p>
        </w:tc>
        <w:tc>
          <w:tcPr>
            <w:tcW w:w="148" w:type="pct"/>
            <w:tcBorders>
              <w:top w:val="nil"/>
              <w:left w:val="nil"/>
              <w:bottom w:val="nil"/>
              <w:right w:val="nil"/>
            </w:tcBorders>
            <w:shd w:val="clear" w:color="auto" w:fill="auto"/>
            <w:noWrap/>
            <w:vAlign w:val="bottom"/>
            <w:hideMark/>
          </w:tcPr>
          <w:p w14:paraId="6F01D055"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33A2321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4,420.9312</w:t>
            </w:r>
          </w:p>
        </w:tc>
        <w:tc>
          <w:tcPr>
            <w:tcW w:w="791" w:type="pct"/>
            <w:tcBorders>
              <w:top w:val="nil"/>
              <w:left w:val="nil"/>
              <w:bottom w:val="nil"/>
              <w:right w:val="nil"/>
            </w:tcBorders>
            <w:shd w:val="clear" w:color="auto" w:fill="auto"/>
            <w:noWrap/>
            <w:vAlign w:val="bottom"/>
            <w:hideMark/>
          </w:tcPr>
          <w:p w14:paraId="7067810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5,399.7015</w:t>
            </w:r>
          </w:p>
        </w:tc>
        <w:tc>
          <w:tcPr>
            <w:tcW w:w="761" w:type="pct"/>
            <w:tcBorders>
              <w:top w:val="nil"/>
              <w:left w:val="nil"/>
              <w:bottom w:val="nil"/>
              <w:right w:val="nil"/>
            </w:tcBorders>
            <w:shd w:val="clear" w:color="auto" w:fill="auto"/>
            <w:noWrap/>
            <w:vAlign w:val="bottom"/>
            <w:hideMark/>
          </w:tcPr>
          <w:p w14:paraId="4DCDD4F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13,016.4555</w:t>
            </w:r>
          </w:p>
        </w:tc>
      </w:tr>
      <w:tr w:rsidR="002C5915" w:rsidRPr="00AB0669" w14:paraId="00A81B47" w14:textId="77777777" w:rsidTr="00AC5F6D">
        <w:tc>
          <w:tcPr>
            <w:tcW w:w="542" w:type="pct"/>
            <w:tcBorders>
              <w:top w:val="nil"/>
              <w:left w:val="nil"/>
              <w:bottom w:val="nil"/>
              <w:right w:val="nil"/>
            </w:tcBorders>
            <w:shd w:val="clear" w:color="auto" w:fill="auto"/>
            <w:noWrap/>
            <w:vAlign w:val="bottom"/>
            <w:hideMark/>
          </w:tcPr>
          <w:p w14:paraId="406942D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5</w:t>
            </w:r>
          </w:p>
        </w:tc>
        <w:tc>
          <w:tcPr>
            <w:tcW w:w="746" w:type="pct"/>
            <w:tcBorders>
              <w:top w:val="nil"/>
              <w:left w:val="nil"/>
              <w:bottom w:val="nil"/>
              <w:right w:val="nil"/>
            </w:tcBorders>
            <w:shd w:val="clear" w:color="auto" w:fill="auto"/>
            <w:noWrap/>
            <w:vAlign w:val="bottom"/>
            <w:hideMark/>
          </w:tcPr>
          <w:p w14:paraId="2137101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2.8874</w:t>
            </w:r>
          </w:p>
        </w:tc>
        <w:tc>
          <w:tcPr>
            <w:tcW w:w="776" w:type="pct"/>
            <w:tcBorders>
              <w:top w:val="nil"/>
              <w:left w:val="nil"/>
              <w:bottom w:val="nil"/>
              <w:right w:val="nil"/>
            </w:tcBorders>
            <w:shd w:val="clear" w:color="auto" w:fill="auto"/>
            <w:noWrap/>
            <w:vAlign w:val="bottom"/>
            <w:hideMark/>
          </w:tcPr>
          <w:p w14:paraId="5871539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3.6534</w:t>
            </w:r>
          </w:p>
        </w:tc>
        <w:tc>
          <w:tcPr>
            <w:tcW w:w="485" w:type="pct"/>
            <w:tcBorders>
              <w:top w:val="nil"/>
              <w:left w:val="nil"/>
              <w:bottom w:val="nil"/>
              <w:right w:val="nil"/>
            </w:tcBorders>
            <w:shd w:val="clear" w:color="auto" w:fill="auto"/>
            <w:noWrap/>
            <w:vAlign w:val="bottom"/>
            <w:hideMark/>
          </w:tcPr>
          <w:p w14:paraId="0E9FBC4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8.8473</w:t>
            </w:r>
          </w:p>
        </w:tc>
        <w:tc>
          <w:tcPr>
            <w:tcW w:w="148" w:type="pct"/>
            <w:tcBorders>
              <w:top w:val="nil"/>
              <w:left w:val="nil"/>
              <w:bottom w:val="nil"/>
              <w:right w:val="nil"/>
            </w:tcBorders>
            <w:shd w:val="clear" w:color="auto" w:fill="auto"/>
            <w:noWrap/>
            <w:vAlign w:val="bottom"/>
            <w:hideMark/>
          </w:tcPr>
          <w:p w14:paraId="21064755"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8EB5E6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4,506.7629</w:t>
            </w:r>
          </w:p>
        </w:tc>
        <w:tc>
          <w:tcPr>
            <w:tcW w:w="791" w:type="pct"/>
            <w:tcBorders>
              <w:top w:val="nil"/>
              <w:left w:val="nil"/>
              <w:bottom w:val="nil"/>
              <w:right w:val="nil"/>
            </w:tcBorders>
            <w:shd w:val="clear" w:color="auto" w:fill="auto"/>
            <w:noWrap/>
            <w:vAlign w:val="bottom"/>
            <w:hideMark/>
          </w:tcPr>
          <w:p w14:paraId="4892273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5,406.3148</w:t>
            </w:r>
          </w:p>
        </w:tc>
        <w:tc>
          <w:tcPr>
            <w:tcW w:w="761" w:type="pct"/>
            <w:tcBorders>
              <w:top w:val="nil"/>
              <w:left w:val="nil"/>
              <w:bottom w:val="nil"/>
              <w:right w:val="nil"/>
            </w:tcBorders>
            <w:shd w:val="clear" w:color="auto" w:fill="auto"/>
            <w:noWrap/>
            <w:vAlign w:val="bottom"/>
            <w:hideMark/>
          </w:tcPr>
          <w:p w14:paraId="29F6EB2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15,660.7052</w:t>
            </w:r>
          </w:p>
        </w:tc>
      </w:tr>
      <w:tr w:rsidR="002C5915" w:rsidRPr="00AB0669" w14:paraId="78E5176A" w14:textId="77777777" w:rsidTr="00AC5F6D">
        <w:tc>
          <w:tcPr>
            <w:tcW w:w="542" w:type="pct"/>
            <w:tcBorders>
              <w:top w:val="nil"/>
              <w:left w:val="nil"/>
              <w:bottom w:val="nil"/>
              <w:right w:val="nil"/>
            </w:tcBorders>
            <w:shd w:val="clear" w:color="auto" w:fill="auto"/>
            <w:noWrap/>
            <w:vAlign w:val="bottom"/>
            <w:hideMark/>
          </w:tcPr>
          <w:p w14:paraId="4C2B19A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6</w:t>
            </w:r>
          </w:p>
        </w:tc>
        <w:tc>
          <w:tcPr>
            <w:tcW w:w="746" w:type="pct"/>
            <w:tcBorders>
              <w:top w:val="nil"/>
              <w:left w:val="nil"/>
              <w:bottom w:val="nil"/>
              <w:right w:val="nil"/>
            </w:tcBorders>
            <w:shd w:val="clear" w:color="auto" w:fill="auto"/>
            <w:noWrap/>
            <w:vAlign w:val="bottom"/>
            <w:hideMark/>
          </w:tcPr>
          <w:p w14:paraId="2C850C7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2.9132</w:t>
            </w:r>
          </w:p>
        </w:tc>
        <w:tc>
          <w:tcPr>
            <w:tcW w:w="776" w:type="pct"/>
            <w:tcBorders>
              <w:top w:val="nil"/>
              <w:left w:val="nil"/>
              <w:bottom w:val="nil"/>
              <w:right w:val="nil"/>
            </w:tcBorders>
            <w:shd w:val="clear" w:color="auto" w:fill="auto"/>
            <w:noWrap/>
            <w:vAlign w:val="bottom"/>
            <w:hideMark/>
          </w:tcPr>
          <w:p w14:paraId="073C17E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3.7979</w:t>
            </w:r>
          </w:p>
        </w:tc>
        <w:tc>
          <w:tcPr>
            <w:tcW w:w="485" w:type="pct"/>
            <w:tcBorders>
              <w:top w:val="nil"/>
              <w:left w:val="nil"/>
              <w:bottom w:val="nil"/>
              <w:right w:val="nil"/>
            </w:tcBorders>
            <w:shd w:val="clear" w:color="auto" w:fill="auto"/>
            <w:noWrap/>
            <w:vAlign w:val="bottom"/>
            <w:hideMark/>
          </w:tcPr>
          <w:p w14:paraId="276D0D1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9.6939</w:t>
            </w:r>
          </w:p>
        </w:tc>
        <w:tc>
          <w:tcPr>
            <w:tcW w:w="148" w:type="pct"/>
            <w:tcBorders>
              <w:top w:val="nil"/>
              <w:left w:val="nil"/>
              <w:bottom w:val="nil"/>
              <w:right w:val="nil"/>
            </w:tcBorders>
            <w:shd w:val="clear" w:color="auto" w:fill="auto"/>
            <w:noWrap/>
            <w:vAlign w:val="bottom"/>
            <w:hideMark/>
          </w:tcPr>
          <w:p w14:paraId="1D9C4350"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ECF15A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4,537.9710</w:t>
            </w:r>
          </w:p>
        </w:tc>
        <w:tc>
          <w:tcPr>
            <w:tcW w:w="791" w:type="pct"/>
            <w:tcBorders>
              <w:top w:val="nil"/>
              <w:left w:val="nil"/>
              <w:bottom w:val="nil"/>
              <w:right w:val="nil"/>
            </w:tcBorders>
            <w:shd w:val="clear" w:color="auto" w:fill="auto"/>
            <w:noWrap/>
            <w:vAlign w:val="bottom"/>
            <w:hideMark/>
          </w:tcPr>
          <w:p w14:paraId="397D727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5,574.7851</w:t>
            </w:r>
          </w:p>
        </w:tc>
        <w:tc>
          <w:tcPr>
            <w:tcW w:w="761" w:type="pct"/>
            <w:tcBorders>
              <w:top w:val="nil"/>
              <w:left w:val="nil"/>
              <w:bottom w:val="nil"/>
              <w:right w:val="nil"/>
            </w:tcBorders>
            <w:shd w:val="clear" w:color="auto" w:fill="auto"/>
            <w:noWrap/>
            <w:vAlign w:val="bottom"/>
            <w:hideMark/>
          </w:tcPr>
          <w:p w14:paraId="1C9E1DA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15,943.6963</w:t>
            </w:r>
          </w:p>
        </w:tc>
      </w:tr>
      <w:tr w:rsidR="002C5915" w:rsidRPr="00AB0669" w14:paraId="68061750" w14:textId="77777777" w:rsidTr="00AC5F6D">
        <w:tc>
          <w:tcPr>
            <w:tcW w:w="542" w:type="pct"/>
            <w:tcBorders>
              <w:top w:val="nil"/>
              <w:left w:val="nil"/>
              <w:bottom w:val="nil"/>
              <w:right w:val="nil"/>
            </w:tcBorders>
            <w:shd w:val="clear" w:color="auto" w:fill="auto"/>
            <w:noWrap/>
            <w:vAlign w:val="bottom"/>
            <w:hideMark/>
          </w:tcPr>
          <w:p w14:paraId="07C025BD"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7</w:t>
            </w:r>
          </w:p>
        </w:tc>
        <w:tc>
          <w:tcPr>
            <w:tcW w:w="746" w:type="pct"/>
            <w:tcBorders>
              <w:top w:val="nil"/>
              <w:left w:val="nil"/>
              <w:bottom w:val="nil"/>
              <w:right w:val="nil"/>
            </w:tcBorders>
            <w:shd w:val="clear" w:color="auto" w:fill="auto"/>
            <w:noWrap/>
            <w:vAlign w:val="bottom"/>
            <w:hideMark/>
          </w:tcPr>
          <w:p w14:paraId="71746A3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2.9218</w:t>
            </w:r>
          </w:p>
        </w:tc>
        <w:tc>
          <w:tcPr>
            <w:tcW w:w="776" w:type="pct"/>
            <w:tcBorders>
              <w:top w:val="nil"/>
              <w:left w:val="nil"/>
              <w:bottom w:val="nil"/>
              <w:right w:val="nil"/>
            </w:tcBorders>
            <w:shd w:val="clear" w:color="auto" w:fill="auto"/>
            <w:noWrap/>
            <w:vAlign w:val="bottom"/>
            <w:hideMark/>
          </w:tcPr>
          <w:p w14:paraId="1A1CE1A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3.8081</w:t>
            </w:r>
          </w:p>
        </w:tc>
        <w:tc>
          <w:tcPr>
            <w:tcW w:w="485" w:type="pct"/>
            <w:tcBorders>
              <w:top w:val="nil"/>
              <w:left w:val="nil"/>
              <w:bottom w:val="nil"/>
              <w:right w:val="nil"/>
            </w:tcBorders>
            <w:shd w:val="clear" w:color="auto" w:fill="auto"/>
            <w:noWrap/>
            <w:vAlign w:val="bottom"/>
            <w:hideMark/>
          </w:tcPr>
          <w:p w14:paraId="6108C94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9.9693</w:t>
            </w:r>
          </w:p>
        </w:tc>
        <w:tc>
          <w:tcPr>
            <w:tcW w:w="148" w:type="pct"/>
            <w:tcBorders>
              <w:top w:val="nil"/>
              <w:left w:val="nil"/>
              <w:bottom w:val="nil"/>
              <w:right w:val="nil"/>
            </w:tcBorders>
            <w:shd w:val="clear" w:color="auto" w:fill="auto"/>
            <w:noWrap/>
            <w:vAlign w:val="bottom"/>
            <w:hideMark/>
          </w:tcPr>
          <w:p w14:paraId="291FC427"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2B4C79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4,545.9499</w:t>
            </w:r>
          </w:p>
        </w:tc>
        <w:tc>
          <w:tcPr>
            <w:tcW w:w="791" w:type="pct"/>
            <w:tcBorders>
              <w:top w:val="nil"/>
              <w:left w:val="nil"/>
              <w:bottom w:val="nil"/>
              <w:right w:val="nil"/>
            </w:tcBorders>
            <w:shd w:val="clear" w:color="auto" w:fill="auto"/>
            <w:noWrap/>
            <w:vAlign w:val="bottom"/>
            <w:hideMark/>
          </w:tcPr>
          <w:p w14:paraId="2C59A0E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5,634.5468</w:t>
            </w:r>
          </w:p>
        </w:tc>
        <w:tc>
          <w:tcPr>
            <w:tcW w:w="761" w:type="pct"/>
            <w:tcBorders>
              <w:top w:val="nil"/>
              <w:left w:val="nil"/>
              <w:bottom w:val="nil"/>
              <w:right w:val="nil"/>
            </w:tcBorders>
            <w:shd w:val="clear" w:color="auto" w:fill="auto"/>
            <w:noWrap/>
            <w:vAlign w:val="bottom"/>
            <w:hideMark/>
          </w:tcPr>
          <w:p w14:paraId="057EAED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16,920.2905</w:t>
            </w:r>
          </w:p>
        </w:tc>
      </w:tr>
      <w:tr w:rsidR="002C5915" w:rsidRPr="00AB0669" w14:paraId="0992A89D" w14:textId="77777777" w:rsidTr="00AC5F6D">
        <w:tc>
          <w:tcPr>
            <w:tcW w:w="542" w:type="pct"/>
            <w:tcBorders>
              <w:top w:val="nil"/>
              <w:left w:val="nil"/>
              <w:bottom w:val="nil"/>
              <w:right w:val="nil"/>
            </w:tcBorders>
            <w:shd w:val="clear" w:color="auto" w:fill="auto"/>
            <w:noWrap/>
            <w:vAlign w:val="bottom"/>
            <w:hideMark/>
          </w:tcPr>
          <w:p w14:paraId="4CB95485"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8</w:t>
            </w:r>
          </w:p>
        </w:tc>
        <w:tc>
          <w:tcPr>
            <w:tcW w:w="746" w:type="pct"/>
            <w:tcBorders>
              <w:top w:val="nil"/>
              <w:left w:val="nil"/>
              <w:bottom w:val="nil"/>
              <w:right w:val="nil"/>
            </w:tcBorders>
            <w:shd w:val="clear" w:color="auto" w:fill="auto"/>
            <w:noWrap/>
            <w:vAlign w:val="bottom"/>
            <w:hideMark/>
          </w:tcPr>
          <w:p w14:paraId="7CEC40D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2.9962</w:t>
            </w:r>
          </w:p>
        </w:tc>
        <w:tc>
          <w:tcPr>
            <w:tcW w:w="776" w:type="pct"/>
            <w:tcBorders>
              <w:top w:val="nil"/>
              <w:left w:val="nil"/>
              <w:bottom w:val="nil"/>
              <w:right w:val="nil"/>
            </w:tcBorders>
            <w:shd w:val="clear" w:color="auto" w:fill="auto"/>
            <w:noWrap/>
            <w:vAlign w:val="bottom"/>
            <w:hideMark/>
          </w:tcPr>
          <w:p w14:paraId="0E805FB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3.8916</w:t>
            </w:r>
          </w:p>
        </w:tc>
        <w:tc>
          <w:tcPr>
            <w:tcW w:w="485" w:type="pct"/>
            <w:tcBorders>
              <w:top w:val="nil"/>
              <w:left w:val="nil"/>
              <w:bottom w:val="nil"/>
              <w:right w:val="nil"/>
            </w:tcBorders>
            <w:shd w:val="clear" w:color="auto" w:fill="auto"/>
            <w:noWrap/>
            <w:vAlign w:val="bottom"/>
            <w:hideMark/>
          </w:tcPr>
          <w:p w14:paraId="6DE56AD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10.1870</w:t>
            </w:r>
          </w:p>
        </w:tc>
        <w:tc>
          <w:tcPr>
            <w:tcW w:w="148" w:type="pct"/>
            <w:tcBorders>
              <w:top w:val="nil"/>
              <w:left w:val="nil"/>
              <w:bottom w:val="nil"/>
              <w:right w:val="nil"/>
            </w:tcBorders>
            <w:shd w:val="clear" w:color="auto" w:fill="auto"/>
            <w:noWrap/>
            <w:vAlign w:val="bottom"/>
            <w:hideMark/>
          </w:tcPr>
          <w:p w14:paraId="154189A3"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E49F4A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4,863.4487</w:t>
            </w:r>
          </w:p>
        </w:tc>
        <w:tc>
          <w:tcPr>
            <w:tcW w:w="791" w:type="pct"/>
            <w:tcBorders>
              <w:top w:val="nil"/>
              <w:left w:val="nil"/>
              <w:bottom w:val="nil"/>
              <w:right w:val="nil"/>
            </w:tcBorders>
            <w:shd w:val="clear" w:color="auto" w:fill="auto"/>
            <w:noWrap/>
            <w:vAlign w:val="bottom"/>
            <w:hideMark/>
          </w:tcPr>
          <w:p w14:paraId="463C6F1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5,654.2005</w:t>
            </w:r>
          </w:p>
        </w:tc>
        <w:tc>
          <w:tcPr>
            <w:tcW w:w="761" w:type="pct"/>
            <w:tcBorders>
              <w:top w:val="nil"/>
              <w:left w:val="nil"/>
              <w:bottom w:val="nil"/>
              <w:right w:val="nil"/>
            </w:tcBorders>
            <w:shd w:val="clear" w:color="auto" w:fill="auto"/>
            <w:noWrap/>
            <w:vAlign w:val="bottom"/>
            <w:hideMark/>
          </w:tcPr>
          <w:p w14:paraId="177F4BF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20,694.9382</w:t>
            </w:r>
          </w:p>
        </w:tc>
      </w:tr>
      <w:tr w:rsidR="002C5915" w:rsidRPr="00AB0669" w14:paraId="594D0F6A" w14:textId="77777777" w:rsidTr="00AC5F6D">
        <w:tc>
          <w:tcPr>
            <w:tcW w:w="542" w:type="pct"/>
            <w:tcBorders>
              <w:top w:val="nil"/>
              <w:left w:val="nil"/>
              <w:bottom w:val="nil"/>
              <w:right w:val="nil"/>
            </w:tcBorders>
            <w:shd w:val="clear" w:color="auto" w:fill="auto"/>
            <w:noWrap/>
            <w:vAlign w:val="bottom"/>
            <w:hideMark/>
          </w:tcPr>
          <w:p w14:paraId="5A5B4D00"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9</w:t>
            </w:r>
          </w:p>
        </w:tc>
        <w:tc>
          <w:tcPr>
            <w:tcW w:w="746" w:type="pct"/>
            <w:tcBorders>
              <w:top w:val="nil"/>
              <w:left w:val="nil"/>
              <w:bottom w:val="nil"/>
              <w:right w:val="nil"/>
            </w:tcBorders>
            <w:shd w:val="clear" w:color="auto" w:fill="auto"/>
            <w:noWrap/>
            <w:vAlign w:val="bottom"/>
            <w:hideMark/>
          </w:tcPr>
          <w:p w14:paraId="7BA5DB2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3.0359</w:t>
            </w:r>
          </w:p>
        </w:tc>
        <w:tc>
          <w:tcPr>
            <w:tcW w:w="776" w:type="pct"/>
            <w:tcBorders>
              <w:top w:val="nil"/>
              <w:left w:val="nil"/>
              <w:bottom w:val="nil"/>
              <w:right w:val="nil"/>
            </w:tcBorders>
            <w:shd w:val="clear" w:color="auto" w:fill="auto"/>
            <w:noWrap/>
            <w:vAlign w:val="bottom"/>
            <w:hideMark/>
          </w:tcPr>
          <w:p w14:paraId="24D5656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4.1216</w:t>
            </w:r>
          </w:p>
        </w:tc>
        <w:tc>
          <w:tcPr>
            <w:tcW w:w="485" w:type="pct"/>
            <w:tcBorders>
              <w:top w:val="nil"/>
              <w:left w:val="nil"/>
              <w:bottom w:val="nil"/>
              <w:right w:val="nil"/>
            </w:tcBorders>
            <w:shd w:val="clear" w:color="auto" w:fill="auto"/>
            <w:noWrap/>
            <w:vAlign w:val="bottom"/>
            <w:hideMark/>
          </w:tcPr>
          <w:p w14:paraId="29A0BC9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10.2380</w:t>
            </w:r>
          </w:p>
        </w:tc>
        <w:tc>
          <w:tcPr>
            <w:tcW w:w="148" w:type="pct"/>
            <w:tcBorders>
              <w:top w:val="nil"/>
              <w:left w:val="nil"/>
              <w:bottom w:val="nil"/>
              <w:right w:val="nil"/>
            </w:tcBorders>
            <w:shd w:val="clear" w:color="auto" w:fill="auto"/>
            <w:noWrap/>
            <w:vAlign w:val="bottom"/>
            <w:hideMark/>
          </w:tcPr>
          <w:p w14:paraId="1670F82E"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6EDBD1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4,935.2503</w:t>
            </w:r>
          </w:p>
        </w:tc>
        <w:tc>
          <w:tcPr>
            <w:tcW w:w="791" w:type="pct"/>
            <w:tcBorders>
              <w:top w:val="nil"/>
              <w:left w:val="nil"/>
              <w:bottom w:val="nil"/>
              <w:right w:val="nil"/>
            </w:tcBorders>
            <w:shd w:val="clear" w:color="auto" w:fill="auto"/>
            <w:noWrap/>
            <w:vAlign w:val="bottom"/>
            <w:hideMark/>
          </w:tcPr>
          <w:p w14:paraId="697B5CD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6,305.7624</w:t>
            </w:r>
          </w:p>
        </w:tc>
        <w:tc>
          <w:tcPr>
            <w:tcW w:w="761" w:type="pct"/>
            <w:tcBorders>
              <w:top w:val="nil"/>
              <w:left w:val="nil"/>
              <w:bottom w:val="nil"/>
              <w:right w:val="nil"/>
            </w:tcBorders>
            <w:shd w:val="clear" w:color="auto" w:fill="auto"/>
            <w:noWrap/>
            <w:vAlign w:val="bottom"/>
            <w:hideMark/>
          </w:tcPr>
          <w:p w14:paraId="3CA677C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22,745.5311</w:t>
            </w:r>
          </w:p>
        </w:tc>
      </w:tr>
      <w:tr w:rsidR="002C5915" w:rsidRPr="00AB0669" w14:paraId="263152E6" w14:textId="77777777" w:rsidTr="00AC5F6D">
        <w:tc>
          <w:tcPr>
            <w:tcW w:w="542" w:type="pct"/>
            <w:tcBorders>
              <w:top w:val="nil"/>
              <w:left w:val="nil"/>
              <w:bottom w:val="nil"/>
              <w:right w:val="nil"/>
            </w:tcBorders>
            <w:shd w:val="clear" w:color="auto" w:fill="auto"/>
            <w:noWrap/>
            <w:vAlign w:val="bottom"/>
            <w:hideMark/>
          </w:tcPr>
          <w:p w14:paraId="7C55295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46" w:type="pct"/>
            <w:tcBorders>
              <w:top w:val="nil"/>
              <w:left w:val="nil"/>
              <w:bottom w:val="nil"/>
              <w:right w:val="nil"/>
            </w:tcBorders>
            <w:shd w:val="clear" w:color="auto" w:fill="auto"/>
            <w:noWrap/>
            <w:vAlign w:val="bottom"/>
            <w:hideMark/>
          </w:tcPr>
          <w:p w14:paraId="6A20455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3.0871</w:t>
            </w:r>
          </w:p>
        </w:tc>
        <w:tc>
          <w:tcPr>
            <w:tcW w:w="776" w:type="pct"/>
            <w:tcBorders>
              <w:top w:val="nil"/>
              <w:left w:val="nil"/>
              <w:bottom w:val="nil"/>
              <w:right w:val="nil"/>
            </w:tcBorders>
            <w:shd w:val="clear" w:color="auto" w:fill="auto"/>
            <w:noWrap/>
            <w:vAlign w:val="bottom"/>
            <w:hideMark/>
          </w:tcPr>
          <w:p w14:paraId="731157A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4.5922</w:t>
            </w:r>
          </w:p>
        </w:tc>
        <w:tc>
          <w:tcPr>
            <w:tcW w:w="485" w:type="pct"/>
            <w:tcBorders>
              <w:top w:val="nil"/>
              <w:left w:val="nil"/>
              <w:bottom w:val="nil"/>
              <w:right w:val="nil"/>
            </w:tcBorders>
            <w:shd w:val="clear" w:color="auto" w:fill="auto"/>
            <w:noWrap/>
            <w:vAlign w:val="bottom"/>
            <w:hideMark/>
          </w:tcPr>
          <w:p w14:paraId="7B5C5FD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11.1329</w:t>
            </w:r>
          </w:p>
        </w:tc>
        <w:tc>
          <w:tcPr>
            <w:tcW w:w="148" w:type="pct"/>
            <w:tcBorders>
              <w:top w:val="nil"/>
              <w:left w:val="nil"/>
              <w:bottom w:val="nil"/>
              <w:right w:val="nil"/>
            </w:tcBorders>
            <w:shd w:val="clear" w:color="auto" w:fill="auto"/>
            <w:noWrap/>
            <w:vAlign w:val="bottom"/>
            <w:hideMark/>
          </w:tcPr>
          <w:p w14:paraId="21D64BC6"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35259E1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5,222.5648</w:t>
            </w:r>
          </w:p>
        </w:tc>
        <w:tc>
          <w:tcPr>
            <w:tcW w:w="791" w:type="pct"/>
            <w:tcBorders>
              <w:top w:val="nil"/>
              <w:left w:val="nil"/>
              <w:bottom w:val="nil"/>
              <w:right w:val="nil"/>
            </w:tcBorders>
            <w:shd w:val="clear" w:color="auto" w:fill="auto"/>
            <w:noWrap/>
            <w:vAlign w:val="bottom"/>
            <w:hideMark/>
          </w:tcPr>
          <w:p w14:paraId="7F2F4DF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6,567.7108</w:t>
            </w:r>
          </w:p>
        </w:tc>
        <w:tc>
          <w:tcPr>
            <w:tcW w:w="761" w:type="pct"/>
            <w:tcBorders>
              <w:top w:val="nil"/>
              <w:left w:val="nil"/>
              <w:bottom w:val="nil"/>
              <w:right w:val="nil"/>
            </w:tcBorders>
            <w:shd w:val="clear" w:color="auto" w:fill="auto"/>
            <w:noWrap/>
            <w:vAlign w:val="bottom"/>
            <w:hideMark/>
          </w:tcPr>
          <w:p w14:paraId="54CF0CF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22,793.9771</w:t>
            </w:r>
          </w:p>
        </w:tc>
      </w:tr>
      <w:tr w:rsidR="002C5915" w:rsidRPr="00AB0669" w14:paraId="0F5019BB" w14:textId="77777777" w:rsidTr="00AC5F6D">
        <w:tc>
          <w:tcPr>
            <w:tcW w:w="542" w:type="pct"/>
            <w:tcBorders>
              <w:top w:val="nil"/>
              <w:left w:val="nil"/>
              <w:bottom w:val="nil"/>
              <w:right w:val="nil"/>
            </w:tcBorders>
            <w:shd w:val="clear" w:color="auto" w:fill="auto"/>
            <w:noWrap/>
            <w:vAlign w:val="bottom"/>
            <w:hideMark/>
          </w:tcPr>
          <w:p w14:paraId="4D45FC00"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46" w:type="pct"/>
            <w:tcBorders>
              <w:top w:val="nil"/>
              <w:left w:val="nil"/>
              <w:bottom w:val="nil"/>
              <w:right w:val="nil"/>
            </w:tcBorders>
            <w:shd w:val="clear" w:color="auto" w:fill="auto"/>
            <w:noWrap/>
            <w:vAlign w:val="bottom"/>
            <w:hideMark/>
          </w:tcPr>
          <w:p w14:paraId="10E1598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3.1031</w:t>
            </w:r>
          </w:p>
        </w:tc>
        <w:tc>
          <w:tcPr>
            <w:tcW w:w="776" w:type="pct"/>
            <w:tcBorders>
              <w:top w:val="nil"/>
              <w:left w:val="nil"/>
              <w:bottom w:val="nil"/>
              <w:right w:val="nil"/>
            </w:tcBorders>
            <w:shd w:val="clear" w:color="auto" w:fill="auto"/>
            <w:noWrap/>
            <w:vAlign w:val="bottom"/>
            <w:hideMark/>
          </w:tcPr>
          <w:p w14:paraId="30354FF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4.6884</w:t>
            </w:r>
          </w:p>
        </w:tc>
        <w:tc>
          <w:tcPr>
            <w:tcW w:w="485" w:type="pct"/>
            <w:tcBorders>
              <w:top w:val="nil"/>
              <w:left w:val="nil"/>
              <w:bottom w:val="nil"/>
              <w:right w:val="nil"/>
            </w:tcBorders>
            <w:shd w:val="clear" w:color="auto" w:fill="auto"/>
            <w:noWrap/>
            <w:vAlign w:val="bottom"/>
            <w:hideMark/>
          </w:tcPr>
          <w:p w14:paraId="084A679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11.3045</w:t>
            </w:r>
          </w:p>
        </w:tc>
        <w:tc>
          <w:tcPr>
            <w:tcW w:w="148" w:type="pct"/>
            <w:tcBorders>
              <w:top w:val="nil"/>
              <w:left w:val="nil"/>
              <w:bottom w:val="nil"/>
              <w:right w:val="nil"/>
            </w:tcBorders>
            <w:shd w:val="clear" w:color="auto" w:fill="auto"/>
            <w:noWrap/>
            <w:vAlign w:val="bottom"/>
            <w:hideMark/>
          </w:tcPr>
          <w:p w14:paraId="2975CF8C"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27A7FBB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6,409.7712</w:t>
            </w:r>
          </w:p>
        </w:tc>
        <w:tc>
          <w:tcPr>
            <w:tcW w:w="791" w:type="pct"/>
            <w:tcBorders>
              <w:top w:val="nil"/>
              <w:left w:val="nil"/>
              <w:bottom w:val="nil"/>
              <w:right w:val="nil"/>
            </w:tcBorders>
            <w:shd w:val="clear" w:color="auto" w:fill="auto"/>
            <w:noWrap/>
            <w:vAlign w:val="bottom"/>
            <w:hideMark/>
          </w:tcPr>
          <w:p w14:paraId="7270446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6,625.3523</w:t>
            </w:r>
          </w:p>
        </w:tc>
        <w:tc>
          <w:tcPr>
            <w:tcW w:w="761" w:type="pct"/>
            <w:tcBorders>
              <w:top w:val="nil"/>
              <w:left w:val="nil"/>
              <w:bottom w:val="nil"/>
              <w:right w:val="nil"/>
            </w:tcBorders>
            <w:shd w:val="clear" w:color="auto" w:fill="auto"/>
            <w:noWrap/>
            <w:vAlign w:val="bottom"/>
            <w:hideMark/>
          </w:tcPr>
          <w:p w14:paraId="57FC90E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25,452.6020</w:t>
            </w:r>
          </w:p>
        </w:tc>
      </w:tr>
      <w:tr w:rsidR="002C5915" w:rsidRPr="00AB0669" w14:paraId="5CCFDE93" w14:textId="77777777" w:rsidTr="00AC5F6D">
        <w:tc>
          <w:tcPr>
            <w:tcW w:w="542" w:type="pct"/>
            <w:tcBorders>
              <w:top w:val="nil"/>
              <w:left w:val="nil"/>
              <w:bottom w:val="nil"/>
              <w:right w:val="nil"/>
            </w:tcBorders>
            <w:shd w:val="clear" w:color="auto" w:fill="auto"/>
            <w:noWrap/>
            <w:vAlign w:val="bottom"/>
            <w:hideMark/>
          </w:tcPr>
          <w:p w14:paraId="0EF7E1AB"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46" w:type="pct"/>
            <w:tcBorders>
              <w:top w:val="nil"/>
              <w:left w:val="nil"/>
              <w:bottom w:val="nil"/>
              <w:right w:val="nil"/>
            </w:tcBorders>
            <w:shd w:val="clear" w:color="auto" w:fill="auto"/>
            <w:noWrap/>
            <w:vAlign w:val="bottom"/>
            <w:hideMark/>
          </w:tcPr>
          <w:p w14:paraId="5699229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3.2811</w:t>
            </w:r>
          </w:p>
        </w:tc>
        <w:tc>
          <w:tcPr>
            <w:tcW w:w="776" w:type="pct"/>
            <w:tcBorders>
              <w:top w:val="nil"/>
              <w:left w:val="nil"/>
              <w:bottom w:val="nil"/>
              <w:right w:val="nil"/>
            </w:tcBorders>
            <w:shd w:val="clear" w:color="auto" w:fill="auto"/>
            <w:noWrap/>
            <w:vAlign w:val="bottom"/>
            <w:hideMark/>
          </w:tcPr>
          <w:p w14:paraId="4BD0703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4.7335</w:t>
            </w:r>
          </w:p>
        </w:tc>
        <w:tc>
          <w:tcPr>
            <w:tcW w:w="485" w:type="pct"/>
            <w:tcBorders>
              <w:top w:val="nil"/>
              <w:left w:val="nil"/>
              <w:bottom w:val="nil"/>
              <w:right w:val="nil"/>
            </w:tcBorders>
            <w:shd w:val="clear" w:color="auto" w:fill="auto"/>
            <w:noWrap/>
            <w:vAlign w:val="bottom"/>
            <w:hideMark/>
          </w:tcPr>
          <w:p w14:paraId="166DCFC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11.9521</w:t>
            </w:r>
          </w:p>
        </w:tc>
        <w:tc>
          <w:tcPr>
            <w:tcW w:w="148" w:type="pct"/>
            <w:tcBorders>
              <w:top w:val="nil"/>
              <w:left w:val="nil"/>
              <w:bottom w:val="nil"/>
              <w:right w:val="nil"/>
            </w:tcBorders>
            <w:shd w:val="clear" w:color="auto" w:fill="auto"/>
            <w:noWrap/>
            <w:vAlign w:val="bottom"/>
            <w:hideMark/>
          </w:tcPr>
          <w:p w14:paraId="0DC84741"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762532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6,524.7034</w:t>
            </w:r>
          </w:p>
        </w:tc>
        <w:tc>
          <w:tcPr>
            <w:tcW w:w="791" w:type="pct"/>
            <w:tcBorders>
              <w:top w:val="nil"/>
              <w:left w:val="nil"/>
              <w:bottom w:val="nil"/>
              <w:right w:val="nil"/>
            </w:tcBorders>
            <w:shd w:val="clear" w:color="auto" w:fill="auto"/>
            <w:noWrap/>
            <w:vAlign w:val="bottom"/>
            <w:hideMark/>
          </w:tcPr>
          <w:p w14:paraId="721D683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6,719.7297</w:t>
            </w:r>
          </w:p>
        </w:tc>
        <w:tc>
          <w:tcPr>
            <w:tcW w:w="761" w:type="pct"/>
            <w:tcBorders>
              <w:top w:val="nil"/>
              <w:left w:val="nil"/>
              <w:bottom w:val="nil"/>
              <w:right w:val="nil"/>
            </w:tcBorders>
            <w:shd w:val="clear" w:color="auto" w:fill="auto"/>
            <w:noWrap/>
            <w:vAlign w:val="bottom"/>
            <w:hideMark/>
          </w:tcPr>
          <w:p w14:paraId="6D331C4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26,467.4362</w:t>
            </w:r>
          </w:p>
        </w:tc>
      </w:tr>
      <w:tr w:rsidR="002C5915" w:rsidRPr="00AB0669" w14:paraId="79C5AE36" w14:textId="77777777" w:rsidTr="00AC5F6D">
        <w:tc>
          <w:tcPr>
            <w:tcW w:w="542" w:type="pct"/>
            <w:tcBorders>
              <w:top w:val="nil"/>
              <w:left w:val="nil"/>
              <w:bottom w:val="nil"/>
              <w:right w:val="nil"/>
            </w:tcBorders>
            <w:shd w:val="clear" w:color="auto" w:fill="auto"/>
            <w:noWrap/>
            <w:vAlign w:val="bottom"/>
            <w:hideMark/>
          </w:tcPr>
          <w:p w14:paraId="2D9A9C1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46" w:type="pct"/>
            <w:tcBorders>
              <w:top w:val="nil"/>
              <w:left w:val="nil"/>
              <w:bottom w:val="nil"/>
              <w:right w:val="nil"/>
            </w:tcBorders>
            <w:shd w:val="clear" w:color="auto" w:fill="auto"/>
            <w:noWrap/>
            <w:vAlign w:val="bottom"/>
            <w:hideMark/>
          </w:tcPr>
          <w:p w14:paraId="1F62433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3.3392</w:t>
            </w:r>
          </w:p>
        </w:tc>
        <w:tc>
          <w:tcPr>
            <w:tcW w:w="776" w:type="pct"/>
            <w:tcBorders>
              <w:top w:val="nil"/>
              <w:left w:val="nil"/>
              <w:bottom w:val="nil"/>
              <w:right w:val="nil"/>
            </w:tcBorders>
            <w:shd w:val="clear" w:color="auto" w:fill="auto"/>
            <w:noWrap/>
            <w:vAlign w:val="bottom"/>
            <w:hideMark/>
          </w:tcPr>
          <w:p w14:paraId="17BA802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5.0993</w:t>
            </w:r>
          </w:p>
        </w:tc>
        <w:tc>
          <w:tcPr>
            <w:tcW w:w="485" w:type="pct"/>
            <w:tcBorders>
              <w:top w:val="nil"/>
              <w:left w:val="nil"/>
              <w:bottom w:val="nil"/>
              <w:right w:val="nil"/>
            </w:tcBorders>
            <w:shd w:val="clear" w:color="auto" w:fill="auto"/>
            <w:noWrap/>
            <w:vAlign w:val="bottom"/>
            <w:hideMark/>
          </w:tcPr>
          <w:p w14:paraId="68D3682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12.8084</w:t>
            </w:r>
          </w:p>
        </w:tc>
        <w:tc>
          <w:tcPr>
            <w:tcW w:w="148" w:type="pct"/>
            <w:tcBorders>
              <w:top w:val="nil"/>
              <w:left w:val="nil"/>
              <w:bottom w:val="nil"/>
              <w:right w:val="nil"/>
            </w:tcBorders>
            <w:shd w:val="clear" w:color="auto" w:fill="auto"/>
            <w:noWrap/>
            <w:vAlign w:val="bottom"/>
            <w:hideMark/>
          </w:tcPr>
          <w:p w14:paraId="11508AE6"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59ED596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6,857.0126</w:t>
            </w:r>
          </w:p>
        </w:tc>
        <w:tc>
          <w:tcPr>
            <w:tcW w:w="791" w:type="pct"/>
            <w:tcBorders>
              <w:top w:val="nil"/>
              <w:left w:val="nil"/>
              <w:bottom w:val="nil"/>
              <w:right w:val="nil"/>
            </w:tcBorders>
            <w:shd w:val="clear" w:color="auto" w:fill="auto"/>
            <w:noWrap/>
            <w:vAlign w:val="bottom"/>
            <w:hideMark/>
          </w:tcPr>
          <w:p w14:paraId="018B483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6,893.2053</w:t>
            </w:r>
          </w:p>
        </w:tc>
        <w:tc>
          <w:tcPr>
            <w:tcW w:w="761" w:type="pct"/>
            <w:tcBorders>
              <w:top w:val="nil"/>
              <w:left w:val="nil"/>
              <w:bottom w:val="nil"/>
              <w:right w:val="nil"/>
            </w:tcBorders>
            <w:shd w:val="clear" w:color="auto" w:fill="auto"/>
            <w:noWrap/>
            <w:vAlign w:val="bottom"/>
            <w:hideMark/>
          </w:tcPr>
          <w:p w14:paraId="575F301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26,535.0114</w:t>
            </w:r>
          </w:p>
        </w:tc>
      </w:tr>
      <w:tr w:rsidR="002C5915" w:rsidRPr="00AB0669" w14:paraId="1A64D4A9" w14:textId="77777777" w:rsidTr="00AC5F6D">
        <w:tc>
          <w:tcPr>
            <w:tcW w:w="542" w:type="pct"/>
            <w:tcBorders>
              <w:top w:val="nil"/>
              <w:left w:val="nil"/>
              <w:bottom w:val="nil"/>
              <w:right w:val="nil"/>
            </w:tcBorders>
            <w:shd w:val="clear" w:color="auto" w:fill="auto"/>
            <w:noWrap/>
            <w:vAlign w:val="bottom"/>
            <w:hideMark/>
          </w:tcPr>
          <w:p w14:paraId="2FB94594"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46" w:type="pct"/>
            <w:tcBorders>
              <w:top w:val="nil"/>
              <w:left w:val="nil"/>
              <w:bottom w:val="nil"/>
              <w:right w:val="nil"/>
            </w:tcBorders>
            <w:shd w:val="clear" w:color="auto" w:fill="auto"/>
            <w:noWrap/>
            <w:vAlign w:val="bottom"/>
            <w:hideMark/>
          </w:tcPr>
          <w:p w14:paraId="71AF114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4.6565</w:t>
            </w:r>
          </w:p>
        </w:tc>
        <w:tc>
          <w:tcPr>
            <w:tcW w:w="776" w:type="pct"/>
            <w:tcBorders>
              <w:top w:val="nil"/>
              <w:left w:val="nil"/>
              <w:bottom w:val="nil"/>
              <w:right w:val="nil"/>
            </w:tcBorders>
            <w:shd w:val="clear" w:color="auto" w:fill="auto"/>
            <w:noWrap/>
            <w:vAlign w:val="bottom"/>
            <w:hideMark/>
          </w:tcPr>
          <w:p w14:paraId="643610A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5.1042</w:t>
            </w:r>
          </w:p>
        </w:tc>
        <w:tc>
          <w:tcPr>
            <w:tcW w:w="485" w:type="pct"/>
            <w:tcBorders>
              <w:top w:val="nil"/>
              <w:left w:val="nil"/>
              <w:bottom w:val="nil"/>
              <w:right w:val="nil"/>
            </w:tcBorders>
            <w:shd w:val="clear" w:color="auto" w:fill="auto"/>
            <w:noWrap/>
            <w:vAlign w:val="bottom"/>
            <w:hideMark/>
          </w:tcPr>
          <w:p w14:paraId="0929C44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13.3779</w:t>
            </w:r>
          </w:p>
        </w:tc>
        <w:tc>
          <w:tcPr>
            <w:tcW w:w="148" w:type="pct"/>
            <w:tcBorders>
              <w:top w:val="nil"/>
              <w:left w:val="nil"/>
              <w:bottom w:val="nil"/>
              <w:right w:val="nil"/>
            </w:tcBorders>
            <w:shd w:val="clear" w:color="auto" w:fill="auto"/>
            <w:noWrap/>
            <w:vAlign w:val="bottom"/>
            <w:hideMark/>
          </w:tcPr>
          <w:p w14:paraId="225C1AC2"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427B501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7,413.8218</w:t>
            </w:r>
          </w:p>
        </w:tc>
        <w:tc>
          <w:tcPr>
            <w:tcW w:w="791" w:type="pct"/>
            <w:tcBorders>
              <w:top w:val="nil"/>
              <w:left w:val="nil"/>
              <w:bottom w:val="nil"/>
              <w:right w:val="nil"/>
            </w:tcBorders>
            <w:shd w:val="clear" w:color="auto" w:fill="auto"/>
            <w:noWrap/>
            <w:vAlign w:val="bottom"/>
            <w:hideMark/>
          </w:tcPr>
          <w:p w14:paraId="0FBBF3A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6,911.0253</w:t>
            </w:r>
          </w:p>
        </w:tc>
        <w:tc>
          <w:tcPr>
            <w:tcW w:w="761" w:type="pct"/>
            <w:tcBorders>
              <w:top w:val="nil"/>
              <w:left w:val="nil"/>
              <w:bottom w:val="nil"/>
              <w:right w:val="nil"/>
            </w:tcBorders>
            <w:shd w:val="clear" w:color="auto" w:fill="auto"/>
            <w:noWrap/>
            <w:vAlign w:val="bottom"/>
            <w:hideMark/>
          </w:tcPr>
          <w:p w14:paraId="387FD03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28,440.4143</w:t>
            </w:r>
          </w:p>
        </w:tc>
      </w:tr>
      <w:tr w:rsidR="002C5915" w:rsidRPr="00AB0669" w14:paraId="3E9421E5" w14:textId="77777777" w:rsidTr="00AC5F6D">
        <w:tc>
          <w:tcPr>
            <w:tcW w:w="542" w:type="pct"/>
            <w:tcBorders>
              <w:top w:val="nil"/>
              <w:left w:val="nil"/>
              <w:bottom w:val="nil"/>
              <w:right w:val="nil"/>
            </w:tcBorders>
            <w:shd w:val="clear" w:color="auto" w:fill="auto"/>
            <w:noWrap/>
            <w:vAlign w:val="bottom"/>
            <w:hideMark/>
          </w:tcPr>
          <w:p w14:paraId="293F0DB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46" w:type="pct"/>
            <w:tcBorders>
              <w:top w:val="nil"/>
              <w:left w:val="nil"/>
              <w:bottom w:val="nil"/>
              <w:right w:val="nil"/>
            </w:tcBorders>
            <w:shd w:val="clear" w:color="auto" w:fill="auto"/>
            <w:noWrap/>
            <w:vAlign w:val="bottom"/>
            <w:hideMark/>
          </w:tcPr>
          <w:p w14:paraId="72FE19C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5.0524</w:t>
            </w:r>
          </w:p>
        </w:tc>
        <w:tc>
          <w:tcPr>
            <w:tcW w:w="776" w:type="pct"/>
            <w:tcBorders>
              <w:top w:val="nil"/>
              <w:left w:val="nil"/>
              <w:bottom w:val="nil"/>
              <w:right w:val="nil"/>
            </w:tcBorders>
            <w:shd w:val="clear" w:color="auto" w:fill="auto"/>
            <w:noWrap/>
            <w:vAlign w:val="bottom"/>
            <w:hideMark/>
          </w:tcPr>
          <w:p w14:paraId="192F70D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5.1769</w:t>
            </w:r>
          </w:p>
        </w:tc>
        <w:tc>
          <w:tcPr>
            <w:tcW w:w="485" w:type="pct"/>
            <w:tcBorders>
              <w:top w:val="nil"/>
              <w:left w:val="nil"/>
              <w:bottom w:val="nil"/>
              <w:right w:val="nil"/>
            </w:tcBorders>
            <w:shd w:val="clear" w:color="auto" w:fill="auto"/>
            <w:noWrap/>
            <w:vAlign w:val="bottom"/>
            <w:hideMark/>
          </w:tcPr>
          <w:p w14:paraId="4C0791B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13.7426</w:t>
            </w:r>
          </w:p>
        </w:tc>
        <w:tc>
          <w:tcPr>
            <w:tcW w:w="148" w:type="pct"/>
            <w:tcBorders>
              <w:top w:val="nil"/>
              <w:left w:val="nil"/>
              <w:bottom w:val="nil"/>
              <w:right w:val="nil"/>
            </w:tcBorders>
            <w:shd w:val="clear" w:color="auto" w:fill="auto"/>
            <w:noWrap/>
            <w:vAlign w:val="bottom"/>
            <w:hideMark/>
          </w:tcPr>
          <w:p w14:paraId="596EBFA6"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8BB21C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7,822.6411</w:t>
            </w:r>
          </w:p>
        </w:tc>
        <w:tc>
          <w:tcPr>
            <w:tcW w:w="791" w:type="pct"/>
            <w:tcBorders>
              <w:top w:val="nil"/>
              <w:left w:val="nil"/>
              <w:bottom w:val="nil"/>
              <w:right w:val="nil"/>
            </w:tcBorders>
            <w:shd w:val="clear" w:color="auto" w:fill="auto"/>
            <w:noWrap/>
            <w:vAlign w:val="bottom"/>
            <w:hideMark/>
          </w:tcPr>
          <w:p w14:paraId="0E0C1E1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7,187.5633</w:t>
            </w:r>
          </w:p>
        </w:tc>
        <w:tc>
          <w:tcPr>
            <w:tcW w:w="761" w:type="pct"/>
            <w:tcBorders>
              <w:top w:val="nil"/>
              <w:left w:val="nil"/>
              <w:bottom w:val="nil"/>
              <w:right w:val="nil"/>
            </w:tcBorders>
            <w:shd w:val="clear" w:color="auto" w:fill="auto"/>
            <w:noWrap/>
            <w:vAlign w:val="bottom"/>
            <w:hideMark/>
          </w:tcPr>
          <w:p w14:paraId="01EB652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29,432.2708</w:t>
            </w:r>
          </w:p>
        </w:tc>
      </w:tr>
      <w:tr w:rsidR="002C5915" w:rsidRPr="00AB0669" w14:paraId="0F3D11F1" w14:textId="77777777" w:rsidTr="00AC5F6D">
        <w:tc>
          <w:tcPr>
            <w:tcW w:w="542" w:type="pct"/>
            <w:tcBorders>
              <w:top w:val="nil"/>
              <w:left w:val="nil"/>
              <w:bottom w:val="nil"/>
              <w:right w:val="nil"/>
            </w:tcBorders>
            <w:shd w:val="clear" w:color="auto" w:fill="auto"/>
            <w:noWrap/>
            <w:vAlign w:val="bottom"/>
            <w:hideMark/>
          </w:tcPr>
          <w:p w14:paraId="53E525C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46" w:type="pct"/>
            <w:tcBorders>
              <w:top w:val="nil"/>
              <w:left w:val="nil"/>
              <w:bottom w:val="nil"/>
              <w:right w:val="nil"/>
            </w:tcBorders>
            <w:shd w:val="clear" w:color="auto" w:fill="auto"/>
            <w:noWrap/>
            <w:vAlign w:val="bottom"/>
            <w:hideMark/>
          </w:tcPr>
          <w:p w14:paraId="18E7677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5.3771</w:t>
            </w:r>
          </w:p>
        </w:tc>
        <w:tc>
          <w:tcPr>
            <w:tcW w:w="776" w:type="pct"/>
            <w:tcBorders>
              <w:top w:val="nil"/>
              <w:left w:val="nil"/>
              <w:bottom w:val="nil"/>
              <w:right w:val="nil"/>
            </w:tcBorders>
            <w:shd w:val="clear" w:color="auto" w:fill="auto"/>
            <w:noWrap/>
            <w:vAlign w:val="bottom"/>
            <w:hideMark/>
          </w:tcPr>
          <w:p w14:paraId="0078F2B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5.3796</w:t>
            </w:r>
          </w:p>
        </w:tc>
        <w:tc>
          <w:tcPr>
            <w:tcW w:w="485" w:type="pct"/>
            <w:tcBorders>
              <w:top w:val="nil"/>
              <w:left w:val="nil"/>
              <w:bottom w:val="nil"/>
              <w:right w:val="nil"/>
            </w:tcBorders>
            <w:shd w:val="clear" w:color="auto" w:fill="auto"/>
            <w:noWrap/>
            <w:vAlign w:val="bottom"/>
            <w:hideMark/>
          </w:tcPr>
          <w:p w14:paraId="3B04DA1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13.7932</w:t>
            </w:r>
          </w:p>
        </w:tc>
        <w:tc>
          <w:tcPr>
            <w:tcW w:w="148" w:type="pct"/>
            <w:tcBorders>
              <w:top w:val="nil"/>
              <w:left w:val="nil"/>
              <w:bottom w:val="nil"/>
              <w:right w:val="nil"/>
            </w:tcBorders>
            <w:shd w:val="clear" w:color="auto" w:fill="auto"/>
            <w:noWrap/>
            <w:vAlign w:val="bottom"/>
            <w:hideMark/>
          </w:tcPr>
          <w:p w14:paraId="44302669"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063E5EF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9,764.8979</w:t>
            </w:r>
          </w:p>
        </w:tc>
        <w:tc>
          <w:tcPr>
            <w:tcW w:w="791" w:type="pct"/>
            <w:tcBorders>
              <w:top w:val="nil"/>
              <w:left w:val="nil"/>
              <w:bottom w:val="nil"/>
              <w:right w:val="nil"/>
            </w:tcBorders>
            <w:shd w:val="clear" w:color="auto" w:fill="auto"/>
            <w:noWrap/>
            <w:vAlign w:val="bottom"/>
            <w:hideMark/>
          </w:tcPr>
          <w:p w14:paraId="21CDF4E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8,337.4461</w:t>
            </w:r>
          </w:p>
        </w:tc>
        <w:tc>
          <w:tcPr>
            <w:tcW w:w="761" w:type="pct"/>
            <w:tcBorders>
              <w:top w:val="nil"/>
              <w:left w:val="nil"/>
              <w:bottom w:val="nil"/>
              <w:right w:val="nil"/>
            </w:tcBorders>
            <w:shd w:val="clear" w:color="auto" w:fill="auto"/>
            <w:noWrap/>
            <w:vAlign w:val="bottom"/>
            <w:hideMark/>
          </w:tcPr>
          <w:p w14:paraId="7538630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30,144.2447</w:t>
            </w:r>
          </w:p>
        </w:tc>
      </w:tr>
      <w:tr w:rsidR="002C5915" w:rsidRPr="00AB0669" w14:paraId="1E207EFF" w14:textId="77777777" w:rsidTr="00AC5F6D">
        <w:tc>
          <w:tcPr>
            <w:tcW w:w="542" w:type="pct"/>
            <w:tcBorders>
              <w:top w:val="nil"/>
              <w:left w:val="nil"/>
              <w:bottom w:val="nil"/>
              <w:right w:val="nil"/>
            </w:tcBorders>
            <w:shd w:val="clear" w:color="auto" w:fill="auto"/>
            <w:noWrap/>
            <w:vAlign w:val="bottom"/>
            <w:hideMark/>
          </w:tcPr>
          <w:p w14:paraId="34E5F5C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46" w:type="pct"/>
            <w:tcBorders>
              <w:top w:val="nil"/>
              <w:left w:val="nil"/>
              <w:bottom w:val="nil"/>
              <w:right w:val="nil"/>
            </w:tcBorders>
            <w:shd w:val="clear" w:color="auto" w:fill="auto"/>
            <w:noWrap/>
            <w:vAlign w:val="bottom"/>
            <w:hideMark/>
          </w:tcPr>
          <w:p w14:paraId="7512F27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6.0188</w:t>
            </w:r>
          </w:p>
        </w:tc>
        <w:tc>
          <w:tcPr>
            <w:tcW w:w="776" w:type="pct"/>
            <w:tcBorders>
              <w:top w:val="nil"/>
              <w:left w:val="nil"/>
              <w:bottom w:val="nil"/>
              <w:right w:val="nil"/>
            </w:tcBorders>
            <w:shd w:val="clear" w:color="auto" w:fill="auto"/>
            <w:noWrap/>
            <w:vAlign w:val="bottom"/>
            <w:hideMark/>
          </w:tcPr>
          <w:p w14:paraId="72EBAB6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5.4892</w:t>
            </w:r>
          </w:p>
        </w:tc>
        <w:tc>
          <w:tcPr>
            <w:tcW w:w="485" w:type="pct"/>
            <w:tcBorders>
              <w:top w:val="nil"/>
              <w:left w:val="nil"/>
              <w:bottom w:val="nil"/>
              <w:right w:val="nil"/>
            </w:tcBorders>
            <w:shd w:val="clear" w:color="auto" w:fill="auto"/>
            <w:noWrap/>
            <w:vAlign w:val="bottom"/>
            <w:hideMark/>
          </w:tcPr>
          <w:p w14:paraId="561B338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13.8172</w:t>
            </w:r>
          </w:p>
        </w:tc>
        <w:tc>
          <w:tcPr>
            <w:tcW w:w="148" w:type="pct"/>
            <w:tcBorders>
              <w:top w:val="nil"/>
              <w:left w:val="nil"/>
              <w:bottom w:val="nil"/>
              <w:right w:val="nil"/>
            </w:tcBorders>
            <w:shd w:val="clear" w:color="auto" w:fill="auto"/>
            <w:noWrap/>
            <w:vAlign w:val="bottom"/>
            <w:hideMark/>
          </w:tcPr>
          <w:p w14:paraId="6C93D8C4" w14:textId="77777777" w:rsidR="002C5915" w:rsidRPr="00AB0669" w:rsidRDefault="002C5915" w:rsidP="00AC5F6D">
            <w:pPr>
              <w:spacing w:after="0" w:line="240" w:lineRule="auto"/>
              <w:jc w:val="right"/>
              <w:rPr>
                <w:color w:val="000000"/>
                <w:sz w:val="18"/>
                <w:szCs w:val="18"/>
                <w:lang w:eastAsia="zh-CN"/>
              </w:rPr>
            </w:pPr>
          </w:p>
        </w:tc>
        <w:tc>
          <w:tcPr>
            <w:tcW w:w="751" w:type="pct"/>
            <w:tcBorders>
              <w:top w:val="nil"/>
              <w:left w:val="nil"/>
              <w:bottom w:val="nil"/>
              <w:right w:val="nil"/>
            </w:tcBorders>
            <w:shd w:val="clear" w:color="auto" w:fill="auto"/>
            <w:noWrap/>
            <w:vAlign w:val="bottom"/>
            <w:hideMark/>
          </w:tcPr>
          <w:p w14:paraId="7EEFCF8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10,977.9553</w:t>
            </w:r>
          </w:p>
        </w:tc>
        <w:tc>
          <w:tcPr>
            <w:tcW w:w="791" w:type="pct"/>
            <w:tcBorders>
              <w:top w:val="nil"/>
              <w:left w:val="nil"/>
              <w:bottom w:val="nil"/>
              <w:right w:val="nil"/>
            </w:tcBorders>
            <w:shd w:val="clear" w:color="auto" w:fill="auto"/>
            <w:noWrap/>
            <w:vAlign w:val="bottom"/>
            <w:hideMark/>
          </w:tcPr>
          <w:p w14:paraId="50F9B02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8,693.2951</w:t>
            </w:r>
          </w:p>
        </w:tc>
        <w:tc>
          <w:tcPr>
            <w:tcW w:w="761" w:type="pct"/>
            <w:tcBorders>
              <w:top w:val="nil"/>
              <w:left w:val="nil"/>
              <w:bottom w:val="nil"/>
              <w:right w:val="nil"/>
            </w:tcBorders>
            <w:shd w:val="clear" w:color="auto" w:fill="auto"/>
            <w:noWrap/>
            <w:vAlign w:val="bottom"/>
            <w:hideMark/>
          </w:tcPr>
          <w:p w14:paraId="15E8C6D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30,384.7618</w:t>
            </w:r>
          </w:p>
        </w:tc>
      </w:tr>
      <w:tr w:rsidR="002C5915" w:rsidRPr="00AB0669" w14:paraId="42775FA9" w14:textId="77777777" w:rsidTr="00AC5F6D">
        <w:tc>
          <w:tcPr>
            <w:tcW w:w="542" w:type="pct"/>
            <w:tcBorders>
              <w:top w:val="nil"/>
              <w:left w:val="nil"/>
              <w:bottom w:val="single" w:sz="4" w:space="0" w:color="auto"/>
              <w:right w:val="nil"/>
            </w:tcBorders>
            <w:shd w:val="clear" w:color="auto" w:fill="auto"/>
            <w:noWrap/>
            <w:vAlign w:val="bottom"/>
            <w:hideMark/>
          </w:tcPr>
          <w:p w14:paraId="5FB4B727"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46" w:type="pct"/>
            <w:tcBorders>
              <w:top w:val="nil"/>
              <w:left w:val="nil"/>
              <w:bottom w:val="single" w:sz="4" w:space="0" w:color="auto"/>
              <w:right w:val="nil"/>
            </w:tcBorders>
            <w:shd w:val="clear" w:color="auto" w:fill="auto"/>
            <w:noWrap/>
            <w:vAlign w:val="bottom"/>
            <w:hideMark/>
          </w:tcPr>
          <w:p w14:paraId="32E34E0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8.5497</w:t>
            </w:r>
          </w:p>
        </w:tc>
        <w:tc>
          <w:tcPr>
            <w:tcW w:w="776" w:type="pct"/>
            <w:tcBorders>
              <w:top w:val="nil"/>
              <w:left w:val="nil"/>
              <w:bottom w:val="single" w:sz="4" w:space="0" w:color="auto"/>
              <w:right w:val="nil"/>
            </w:tcBorders>
            <w:shd w:val="clear" w:color="auto" w:fill="auto"/>
            <w:noWrap/>
            <w:vAlign w:val="bottom"/>
            <w:hideMark/>
          </w:tcPr>
          <w:p w14:paraId="55361E5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5.7705</w:t>
            </w:r>
          </w:p>
        </w:tc>
        <w:tc>
          <w:tcPr>
            <w:tcW w:w="485" w:type="pct"/>
            <w:tcBorders>
              <w:top w:val="nil"/>
              <w:left w:val="nil"/>
              <w:bottom w:val="single" w:sz="4" w:space="0" w:color="auto"/>
              <w:right w:val="nil"/>
            </w:tcBorders>
            <w:shd w:val="clear" w:color="auto" w:fill="auto"/>
            <w:noWrap/>
            <w:vAlign w:val="bottom"/>
            <w:hideMark/>
          </w:tcPr>
          <w:p w14:paraId="1837C73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14.2168</w:t>
            </w:r>
          </w:p>
        </w:tc>
        <w:tc>
          <w:tcPr>
            <w:tcW w:w="148" w:type="pct"/>
            <w:tcBorders>
              <w:top w:val="nil"/>
              <w:left w:val="nil"/>
              <w:bottom w:val="single" w:sz="4" w:space="0" w:color="auto"/>
              <w:right w:val="nil"/>
            </w:tcBorders>
            <w:shd w:val="clear" w:color="auto" w:fill="auto"/>
            <w:noWrap/>
            <w:vAlign w:val="bottom"/>
            <w:hideMark/>
          </w:tcPr>
          <w:p w14:paraId="2EE2D610"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 </w:t>
            </w:r>
          </w:p>
        </w:tc>
        <w:tc>
          <w:tcPr>
            <w:tcW w:w="751" w:type="pct"/>
            <w:tcBorders>
              <w:top w:val="nil"/>
              <w:left w:val="nil"/>
              <w:bottom w:val="single" w:sz="4" w:space="0" w:color="auto"/>
              <w:right w:val="nil"/>
            </w:tcBorders>
            <w:shd w:val="clear" w:color="auto" w:fill="auto"/>
            <w:noWrap/>
            <w:vAlign w:val="bottom"/>
            <w:hideMark/>
          </w:tcPr>
          <w:p w14:paraId="4F3ADD0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15,743.3030</w:t>
            </w:r>
          </w:p>
        </w:tc>
        <w:tc>
          <w:tcPr>
            <w:tcW w:w="791" w:type="pct"/>
            <w:tcBorders>
              <w:top w:val="nil"/>
              <w:left w:val="nil"/>
              <w:bottom w:val="single" w:sz="4" w:space="0" w:color="auto"/>
              <w:right w:val="nil"/>
            </w:tcBorders>
            <w:shd w:val="clear" w:color="auto" w:fill="auto"/>
            <w:noWrap/>
            <w:vAlign w:val="bottom"/>
            <w:hideMark/>
          </w:tcPr>
          <w:p w14:paraId="203F599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8,827.6983</w:t>
            </w:r>
          </w:p>
        </w:tc>
        <w:tc>
          <w:tcPr>
            <w:tcW w:w="761" w:type="pct"/>
            <w:tcBorders>
              <w:top w:val="nil"/>
              <w:left w:val="nil"/>
              <w:bottom w:val="single" w:sz="4" w:space="0" w:color="auto"/>
              <w:right w:val="nil"/>
            </w:tcBorders>
            <w:shd w:val="clear" w:color="auto" w:fill="auto"/>
            <w:noWrap/>
            <w:vAlign w:val="bottom"/>
            <w:hideMark/>
          </w:tcPr>
          <w:p w14:paraId="395D118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31,155.7587</w:t>
            </w:r>
          </w:p>
        </w:tc>
      </w:tr>
    </w:tbl>
    <w:p w14:paraId="64259606" w14:textId="653F2E67"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51FDBC4F" w14:textId="77777777" w:rsidR="002C5915" w:rsidRPr="00AB0669" w:rsidRDefault="002C5915" w:rsidP="002C5915">
      <w:pPr>
        <w:tabs>
          <w:tab w:val="center" w:pos="4253"/>
          <w:tab w:val="right" w:pos="10348"/>
        </w:tabs>
      </w:pPr>
      <w:r w:rsidRPr="00AB0669">
        <w:br w:type="page"/>
      </w:r>
    </w:p>
    <w:p w14:paraId="0E2DFA72" w14:textId="3E920D2A" w:rsidR="002C5915" w:rsidRPr="00AB0669" w:rsidRDefault="00D71CB8" w:rsidP="002C5915">
      <w:pPr>
        <w:pStyle w:val="ad"/>
        <w:keepNext/>
        <w:spacing w:line="216" w:lineRule="auto"/>
        <w:jc w:val="both"/>
        <w:rPr>
          <w:rFonts w:cs="Times New Roman"/>
          <w:b w:val="0"/>
          <w:sz w:val="18"/>
        </w:rPr>
      </w:pPr>
      <w:r w:rsidRPr="00AB0669">
        <w:rPr>
          <w:rFonts w:cs="Times New Roman"/>
          <w:b w:val="0"/>
          <w:sz w:val="18"/>
        </w:rPr>
        <w:lastRenderedPageBreak/>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17</w:t>
      </w:r>
      <w:r w:rsidRPr="00AB0669">
        <w:rPr>
          <w:rFonts w:cs="Times New Roman"/>
          <w:b w:val="0"/>
          <w:sz w:val="18"/>
        </w:rPr>
        <w:fldChar w:fldCharType="end"/>
      </w:r>
      <w:r w:rsidRPr="00AB0669">
        <w:rPr>
          <w:rFonts w:cs="Times New Roman"/>
          <w:b w:val="0"/>
          <w:sz w:val="18"/>
        </w:rPr>
        <w:t xml:space="preserve"> </w:t>
      </w:r>
      <w:r w:rsidR="002C5915" w:rsidRPr="00AB0669">
        <w:rPr>
          <w:rFonts w:cs="Times New Roman"/>
          <w:b w:val="0"/>
          <w:sz w:val="18"/>
        </w:rPr>
        <w:t>This table shows the average accuracy of monthly forecasts of US tourist arrivals from GERMANY. The MAPE and RMSE are average values across all forecasted data from Aug 2013 to Sep 2017. The models are all estimated by the data from Jan 1996 to Jul 2013.</w:t>
      </w:r>
    </w:p>
    <w:tbl>
      <w:tblPr>
        <w:tblW w:w="5000" w:type="pct"/>
        <w:tblLayout w:type="fixed"/>
        <w:tblLook w:val="04A0" w:firstRow="1" w:lastRow="0" w:firstColumn="1" w:lastColumn="0" w:noHBand="0" w:noVBand="1"/>
      </w:tblPr>
      <w:tblGrid>
        <w:gridCol w:w="1064"/>
        <w:gridCol w:w="1293"/>
        <w:gridCol w:w="1345"/>
        <w:gridCol w:w="842"/>
        <w:gridCol w:w="257"/>
        <w:gridCol w:w="1301"/>
        <w:gridCol w:w="1372"/>
        <w:gridCol w:w="1319"/>
      </w:tblGrid>
      <w:tr w:rsidR="002C5915" w:rsidRPr="00AB0669" w14:paraId="0800C763" w14:textId="77777777" w:rsidTr="00AC5F6D">
        <w:tc>
          <w:tcPr>
            <w:tcW w:w="605" w:type="pct"/>
            <w:tcBorders>
              <w:top w:val="single" w:sz="4" w:space="0" w:color="auto"/>
              <w:left w:val="nil"/>
              <w:bottom w:val="single" w:sz="4" w:space="0" w:color="auto"/>
              <w:right w:val="nil"/>
            </w:tcBorders>
            <w:shd w:val="clear" w:color="auto" w:fill="auto"/>
            <w:noWrap/>
            <w:vAlign w:val="bottom"/>
            <w:hideMark/>
          </w:tcPr>
          <w:p w14:paraId="14ED8F6E"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GERMANY</w:t>
            </w:r>
          </w:p>
        </w:tc>
        <w:tc>
          <w:tcPr>
            <w:tcW w:w="1979" w:type="pct"/>
            <w:gridSpan w:val="3"/>
            <w:tcBorders>
              <w:top w:val="single" w:sz="4" w:space="0" w:color="auto"/>
              <w:left w:val="nil"/>
              <w:bottom w:val="single" w:sz="4" w:space="0" w:color="auto"/>
              <w:right w:val="nil"/>
            </w:tcBorders>
            <w:shd w:val="clear" w:color="auto" w:fill="auto"/>
            <w:noWrap/>
            <w:vAlign w:val="bottom"/>
            <w:hideMark/>
          </w:tcPr>
          <w:p w14:paraId="78A4224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6" w:type="pct"/>
            <w:tcBorders>
              <w:top w:val="single" w:sz="4" w:space="0" w:color="auto"/>
              <w:left w:val="nil"/>
              <w:bottom w:val="nil"/>
              <w:right w:val="nil"/>
            </w:tcBorders>
            <w:shd w:val="clear" w:color="auto" w:fill="auto"/>
            <w:noWrap/>
            <w:vAlign w:val="bottom"/>
            <w:hideMark/>
          </w:tcPr>
          <w:p w14:paraId="4BC4349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2270" w:type="pct"/>
            <w:gridSpan w:val="3"/>
            <w:tcBorders>
              <w:top w:val="single" w:sz="4" w:space="0" w:color="auto"/>
              <w:left w:val="nil"/>
              <w:bottom w:val="single" w:sz="4" w:space="0" w:color="auto"/>
              <w:right w:val="nil"/>
            </w:tcBorders>
            <w:shd w:val="clear" w:color="auto" w:fill="auto"/>
            <w:noWrap/>
            <w:vAlign w:val="bottom"/>
            <w:hideMark/>
          </w:tcPr>
          <w:p w14:paraId="4123730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2C5915" w:rsidRPr="00AB0669" w14:paraId="77976C6F" w14:textId="77777777" w:rsidTr="00AC5F6D">
        <w:tc>
          <w:tcPr>
            <w:tcW w:w="605" w:type="pct"/>
            <w:tcBorders>
              <w:top w:val="nil"/>
              <w:left w:val="nil"/>
              <w:bottom w:val="single" w:sz="4" w:space="0" w:color="auto"/>
              <w:right w:val="nil"/>
            </w:tcBorders>
            <w:shd w:val="clear" w:color="auto" w:fill="auto"/>
            <w:noWrap/>
            <w:vAlign w:val="bottom"/>
            <w:hideMark/>
          </w:tcPr>
          <w:p w14:paraId="20EDCD66"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35" w:type="pct"/>
            <w:tcBorders>
              <w:top w:val="nil"/>
              <w:left w:val="nil"/>
              <w:bottom w:val="single" w:sz="4" w:space="0" w:color="auto"/>
              <w:right w:val="nil"/>
            </w:tcBorders>
            <w:shd w:val="clear" w:color="auto" w:fill="auto"/>
            <w:noWrap/>
            <w:vAlign w:val="bottom"/>
            <w:hideMark/>
          </w:tcPr>
          <w:p w14:paraId="5DED90E1" w14:textId="2BD3DCBB"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65" w:type="pct"/>
            <w:tcBorders>
              <w:top w:val="nil"/>
              <w:left w:val="nil"/>
              <w:bottom w:val="single" w:sz="4" w:space="0" w:color="auto"/>
              <w:right w:val="nil"/>
            </w:tcBorders>
            <w:shd w:val="clear" w:color="auto" w:fill="auto"/>
            <w:noWrap/>
            <w:vAlign w:val="bottom"/>
            <w:hideMark/>
          </w:tcPr>
          <w:p w14:paraId="7DDBE4DF" w14:textId="7CFBC979"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479" w:type="pct"/>
            <w:tcBorders>
              <w:top w:val="nil"/>
              <w:left w:val="nil"/>
              <w:bottom w:val="single" w:sz="4" w:space="0" w:color="auto"/>
              <w:right w:val="nil"/>
            </w:tcBorders>
            <w:shd w:val="clear" w:color="auto" w:fill="auto"/>
            <w:noWrap/>
            <w:vAlign w:val="bottom"/>
            <w:hideMark/>
          </w:tcPr>
          <w:p w14:paraId="77E836B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6" w:type="pct"/>
            <w:tcBorders>
              <w:top w:val="nil"/>
              <w:left w:val="nil"/>
              <w:bottom w:val="single" w:sz="4" w:space="0" w:color="auto"/>
              <w:right w:val="nil"/>
            </w:tcBorders>
            <w:shd w:val="clear" w:color="auto" w:fill="auto"/>
            <w:noWrap/>
            <w:vAlign w:val="bottom"/>
            <w:hideMark/>
          </w:tcPr>
          <w:p w14:paraId="2289216B"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01D3CC3C" w14:textId="120B100E"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80" w:type="pct"/>
            <w:tcBorders>
              <w:top w:val="nil"/>
              <w:left w:val="nil"/>
              <w:bottom w:val="single" w:sz="4" w:space="0" w:color="auto"/>
              <w:right w:val="nil"/>
            </w:tcBorders>
            <w:shd w:val="clear" w:color="auto" w:fill="auto"/>
            <w:noWrap/>
            <w:vAlign w:val="bottom"/>
            <w:hideMark/>
          </w:tcPr>
          <w:p w14:paraId="354EBC6A" w14:textId="6A830CDE"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750" w:type="pct"/>
            <w:tcBorders>
              <w:top w:val="nil"/>
              <w:left w:val="nil"/>
              <w:bottom w:val="single" w:sz="4" w:space="0" w:color="auto"/>
              <w:right w:val="nil"/>
            </w:tcBorders>
            <w:shd w:val="clear" w:color="auto" w:fill="auto"/>
            <w:noWrap/>
            <w:vAlign w:val="bottom"/>
            <w:hideMark/>
          </w:tcPr>
          <w:p w14:paraId="289F0534"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2C5915" w:rsidRPr="00AB0669" w14:paraId="36EB27F5" w14:textId="77777777" w:rsidTr="00AC5F6D">
        <w:tc>
          <w:tcPr>
            <w:tcW w:w="605" w:type="pct"/>
            <w:tcBorders>
              <w:top w:val="nil"/>
              <w:left w:val="nil"/>
              <w:bottom w:val="nil"/>
              <w:right w:val="nil"/>
            </w:tcBorders>
            <w:shd w:val="clear" w:color="auto" w:fill="auto"/>
            <w:noWrap/>
            <w:vAlign w:val="bottom"/>
            <w:hideMark/>
          </w:tcPr>
          <w:p w14:paraId="0727E8A5"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w:t>
            </w:r>
          </w:p>
        </w:tc>
        <w:tc>
          <w:tcPr>
            <w:tcW w:w="735" w:type="pct"/>
            <w:tcBorders>
              <w:top w:val="nil"/>
              <w:left w:val="nil"/>
              <w:bottom w:val="nil"/>
              <w:right w:val="nil"/>
            </w:tcBorders>
            <w:shd w:val="clear" w:color="auto" w:fill="auto"/>
            <w:noWrap/>
            <w:vAlign w:val="bottom"/>
            <w:hideMark/>
          </w:tcPr>
          <w:p w14:paraId="2114C16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2.0232</w:t>
            </w:r>
          </w:p>
        </w:tc>
        <w:tc>
          <w:tcPr>
            <w:tcW w:w="765" w:type="pct"/>
            <w:tcBorders>
              <w:top w:val="nil"/>
              <w:left w:val="nil"/>
              <w:bottom w:val="nil"/>
              <w:right w:val="nil"/>
            </w:tcBorders>
            <w:shd w:val="clear" w:color="auto" w:fill="auto"/>
            <w:noWrap/>
            <w:vAlign w:val="bottom"/>
            <w:hideMark/>
          </w:tcPr>
          <w:p w14:paraId="344C86D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2.0899</w:t>
            </w:r>
          </w:p>
        </w:tc>
        <w:tc>
          <w:tcPr>
            <w:tcW w:w="479" w:type="pct"/>
            <w:tcBorders>
              <w:top w:val="nil"/>
              <w:left w:val="nil"/>
              <w:bottom w:val="nil"/>
              <w:right w:val="nil"/>
            </w:tcBorders>
            <w:shd w:val="clear" w:color="auto" w:fill="auto"/>
            <w:noWrap/>
            <w:vAlign w:val="bottom"/>
            <w:hideMark/>
          </w:tcPr>
          <w:p w14:paraId="76DE2B6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6.0737</w:t>
            </w:r>
          </w:p>
        </w:tc>
        <w:tc>
          <w:tcPr>
            <w:tcW w:w="146" w:type="pct"/>
            <w:tcBorders>
              <w:top w:val="nil"/>
              <w:left w:val="nil"/>
              <w:bottom w:val="nil"/>
              <w:right w:val="nil"/>
            </w:tcBorders>
            <w:shd w:val="clear" w:color="auto" w:fill="auto"/>
            <w:noWrap/>
            <w:vAlign w:val="bottom"/>
            <w:hideMark/>
          </w:tcPr>
          <w:p w14:paraId="44337F2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 </w:t>
            </w:r>
          </w:p>
        </w:tc>
        <w:tc>
          <w:tcPr>
            <w:tcW w:w="740" w:type="pct"/>
            <w:tcBorders>
              <w:top w:val="nil"/>
              <w:left w:val="nil"/>
              <w:bottom w:val="nil"/>
              <w:right w:val="nil"/>
            </w:tcBorders>
            <w:shd w:val="clear" w:color="auto" w:fill="auto"/>
            <w:noWrap/>
            <w:vAlign w:val="bottom"/>
            <w:hideMark/>
          </w:tcPr>
          <w:p w14:paraId="06A1131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2,886.2685</w:t>
            </w:r>
          </w:p>
        </w:tc>
        <w:tc>
          <w:tcPr>
            <w:tcW w:w="780" w:type="pct"/>
            <w:tcBorders>
              <w:top w:val="nil"/>
              <w:left w:val="nil"/>
              <w:bottom w:val="nil"/>
              <w:right w:val="nil"/>
            </w:tcBorders>
            <w:shd w:val="clear" w:color="auto" w:fill="auto"/>
            <w:noWrap/>
            <w:vAlign w:val="bottom"/>
            <w:hideMark/>
          </w:tcPr>
          <w:p w14:paraId="6C664E1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2,814.0082</w:t>
            </w:r>
          </w:p>
        </w:tc>
        <w:tc>
          <w:tcPr>
            <w:tcW w:w="750" w:type="pct"/>
            <w:tcBorders>
              <w:top w:val="nil"/>
              <w:left w:val="nil"/>
              <w:bottom w:val="nil"/>
              <w:right w:val="nil"/>
            </w:tcBorders>
            <w:shd w:val="clear" w:color="auto" w:fill="auto"/>
            <w:noWrap/>
            <w:vAlign w:val="bottom"/>
            <w:hideMark/>
          </w:tcPr>
          <w:p w14:paraId="2BCEC86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17.0417</w:t>
            </w:r>
          </w:p>
        </w:tc>
      </w:tr>
      <w:tr w:rsidR="002C5915" w:rsidRPr="00AB0669" w14:paraId="3B45251B" w14:textId="77777777" w:rsidTr="00AC5F6D">
        <w:tc>
          <w:tcPr>
            <w:tcW w:w="605" w:type="pct"/>
            <w:tcBorders>
              <w:top w:val="nil"/>
              <w:left w:val="nil"/>
              <w:bottom w:val="nil"/>
              <w:right w:val="nil"/>
            </w:tcBorders>
            <w:shd w:val="clear" w:color="auto" w:fill="auto"/>
            <w:noWrap/>
            <w:vAlign w:val="bottom"/>
            <w:hideMark/>
          </w:tcPr>
          <w:p w14:paraId="7668A43D"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2</w:t>
            </w:r>
          </w:p>
        </w:tc>
        <w:tc>
          <w:tcPr>
            <w:tcW w:w="735" w:type="pct"/>
            <w:tcBorders>
              <w:top w:val="nil"/>
              <w:left w:val="nil"/>
              <w:bottom w:val="nil"/>
              <w:right w:val="nil"/>
            </w:tcBorders>
            <w:shd w:val="clear" w:color="auto" w:fill="auto"/>
            <w:noWrap/>
            <w:vAlign w:val="bottom"/>
            <w:hideMark/>
          </w:tcPr>
          <w:p w14:paraId="2771A7E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2.0819</w:t>
            </w:r>
          </w:p>
        </w:tc>
        <w:tc>
          <w:tcPr>
            <w:tcW w:w="765" w:type="pct"/>
            <w:tcBorders>
              <w:top w:val="nil"/>
              <w:left w:val="nil"/>
              <w:bottom w:val="nil"/>
              <w:right w:val="nil"/>
            </w:tcBorders>
            <w:shd w:val="clear" w:color="auto" w:fill="auto"/>
            <w:noWrap/>
            <w:vAlign w:val="bottom"/>
            <w:hideMark/>
          </w:tcPr>
          <w:p w14:paraId="4E4235F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2.0990</w:t>
            </w:r>
          </w:p>
        </w:tc>
        <w:tc>
          <w:tcPr>
            <w:tcW w:w="479" w:type="pct"/>
            <w:tcBorders>
              <w:top w:val="nil"/>
              <w:left w:val="nil"/>
              <w:bottom w:val="nil"/>
              <w:right w:val="nil"/>
            </w:tcBorders>
            <w:shd w:val="clear" w:color="auto" w:fill="auto"/>
            <w:noWrap/>
            <w:vAlign w:val="bottom"/>
            <w:hideMark/>
          </w:tcPr>
          <w:p w14:paraId="5D1DD6D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7.0777</w:t>
            </w:r>
          </w:p>
        </w:tc>
        <w:tc>
          <w:tcPr>
            <w:tcW w:w="146" w:type="pct"/>
            <w:tcBorders>
              <w:top w:val="nil"/>
              <w:left w:val="nil"/>
              <w:bottom w:val="nil"/>
              <w:right w:val="nil"/>
            </w:tcBorders>
            <w:shd w:val="clear" w:color="auto" w:fill="auto"/>
            <w:noWrap/>
            <w:vAlign w:val="bottom"/>
            <w:hideMark/>
          </w:tcPr>
          <w:p w14:paraId="5CC6FAB2"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88C78A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3,355.7972</w:t>
            </w:r>
          </w:p>
        </w:tc>
        <w:tc>
          <w:tcPr>
            <w:tcW w:w="780" w:type="pct"/>
            <w:tcBorders>
              <w:top w:val="nil"/>
              <w:left w:val="nil"/>
              <w:bottom w:val="nil"/>
              <w:right w:val="nil"/>
            </w:tcBorders>
            <w:shd w:val="clear" w:color="auto" w:fill="auto"/>
            <w:noWrap/>
            <w:vAlign w:val="bottom"/>
            <w:hideMark/>
          </w:tcPr>
          <w:p w14:paraId="1FFD470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3,240.0784</w:t>
            </w:r>
          </w:p>
        </w:tc>
        <w:tc>
          <w:tcPr>
            <w:tcW w:w="750" w:type="pct"/>
            <w:tcBorders>
              <w:top w:val="nil"/>
              <w:left w:val="nil"/>
              <w:bottom w:val="nil"/>
              <w:right w:val="nil"/>
            </w:tcBorders>
            <w:shd w:val="clear" w:color="auto" w:fill="auto"/>
            <w:noWrap/>
            <w:vAlign w:val="bottom"/>
            <w:hideMark/>
          </w:tcPr>
          <w:p w14:paraId="529BBA4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481.5342</w:t>
            </w:r>
          </w:p>
        </w:tc>
      </w:tr>
      <w:tr w:rsidR="002C5915" w:rsidRPr="00AB0669" w14:paraId="42B01EBE" w14:textId="77777777" w:rsidTr="00AC5F6D">
        <w:tc>
          <w:tcPr>
            <w:tcW w:w="605" w:type="pct"/>
            <w:tcBorders>
              <w:top w:val="nil"/>
              <w:left w:val="nil"/>
              <w:bottom w:val="nil"/>
              <w:right w:val="nil"/>
            </w:tcBorders>
            <w:shd w:val="clear" w:color="auto" w:fill="auto"/>
            <w:noWrap/>
            <w:vAlign w:val="bottom"/>
            <w:hideMark/>
          </w:tcPr>
          <w:p w14:paraId="66AD6050"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3</w:t>
            </w:r>
          </w:p>
        </w:tc>
        <w:tc>
          <w:tcPr>
            <w:tcW w:w="735" w:type="pct"/>
            <w:tcBorders>
              <w:top w:val="nil"/>
              <w:left w:val="nil"/>
              <w:bottom w:val="nil"/>
              <w:right w:val="nil"/>
            </w:tcBorders>
            <w:shd w:val="clear" w:color="auto" w:fill="auto"/>
            <w:noWrap/>
            <w:vAlign w:val="bottom"/>
            <w:hideMark/>
          </w:tcPr>
          <w:p w14:paraId="2454BF4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2.0951</w:t>
            </w:r>
          </w:p>
        </w:tc>
        <w:tc>
          <w:tcPr>
            <w:tcW w:w="765" w:type="pct"/>
            <w:tcBorders>
              <w:top w:val="nil"/>
              <w:left w:val="nil"/>
              <w:bottom w:val="nil"/>
              <w:right w:val="nil"/>
            </w:tcBorders>
            <w:shd w:val="clear" w:color="auto" w:fill="auto"/>
            <w:noWrap/>
            <w:vAlign w:val="bottom"/>
            <w:hideMark/>
          </w:tcPr>
          <w:p w14:paraId="623B7F1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2.1730</w:t>
            </w:r>
          </w:p>
        </w:tc>
        <w:tc>
          <w:tcPr>
            <w:tcW w:w="479" w:type="pct"/>
            <w:tcBorders>
              <w:top w:val="nil"/>
              <w:left w:val="nil"/>
              <w:bottom w:val="nil"/>
              <w:right w:val="nil"/>
            </w:tcBorders>
            <w:shd w:val="clear" w:color="auto" w:fill="auto"/>
            <w:noWrap/>
            <w:vAlign w:val="bottom"/>
            <w:hideMark/>
          </w:tcPr>
          <w:p w14:paraId="1F88070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7.1654</w:t>
            </w:r>
          </w:p>
        </w:tc>
        <w:tc>
          <w:tcPr>
            <w:tcW w:w="146" w:type="pct"/>
            <w:tcBorders>
              <w:top w:val="nil"/>
              <w:left w:val="nil"/>
              <w:bottom w:val="nil"/>
              <w:right w:val="nil"/>
            </w:tcBorders>
            <w:shd w:val="clear" w:color="auto" w:fill="auto"/>
            <w:noWrap/>
            <w:vAlign w:val="bottom"/>
            <w:hideMark/>
          </w:tcPr>
          <w:p w14:paraId="40815CD2"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DD2CB9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3,677.2995</w:t>
            </w:r>
          </w:p>
        </w:tc>
        <w:tc>
          <w:tcPr>
            <w:tcW w:w="780" w:type="pct"/>
            <w:tcBorders>
              <w:top w:val="nil"/>
              <w:left w:val="nil"/>
              <w:bottom w:val="nil"/>
              <w:right w:val="nil"/>
            </w:tcBorders>
            <w:shd w:val="clear" w:color="auto" w:fill="auto"/>
            <w:noWrap/>
            <w:vAlign w:val="bottom"/>
            <w:hideMark/>
          </w:tcPr>
          <w:p w14:paraId="5ADA326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3,761.6868</w:t>
            </w:r>
          </w:p>
        </w:tc>
        <w:tc>
          <w:tcPr>
            <w:tcW w:w="750" w:type="pct"/>
            <w:tcBorders>
              <w:top w:val="nil"/>
              <w:left w:val="nil"/>
              <w:bottom w:val="nil"/>
              <w:right w:val="nil"/>
            </w:tcBorders>
            <w:shd w:val="clear" w:color="auto" w:fill="auto"/>
            <w:noWrap/>
            <w:vAlign w:val="bottom"/>
            <w:hideMark/>
          </w:tcPr>
          <w:p w14:paraId="7FCBA61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2,754.1544</w:t>
            </w:r>
          </w:p>
        </w:tc>
      </w:tr>
      <w:tr w:rsidR="002C5915" w:rsidRPr="00AB0669" w14:paraId="2911C467" w14:textId="77777777" w:rsidTr="00AC5F6D">
        <w:tc>
          <w:tcPr>
            <w:tcW w:w="605" w:type="pct"/>
            <w:tcBorders>
              <w:top w:val="nil"/>
              <w:left w:val="nil"/>
              <w:bottom w:val="nil"/>
              <w:right w:val="nil"/>
            </w:tcBorders>
            <w:shd w:val="clear" w:color="auto" w:fill="auto"/>
            <w:noWrap/>
            <w:vAlign w:val="bottom"/>
            <w:hideMark/>
          </w:tcPr>
          <w:p w14:paraId="79983D0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4</w:t>
            </w:r>
          </w:p>
        </w:tc>
        <w:tc>
          <w:tcPr>
            <w:tcW w:w="735" w:type="pct"/>
            <w:tcBorders>
              <w:top w:val="nil"/>
              <w:left w:val="nil"/>
              <w:bottom w:val="nil"/>
              <w:right w:val="nil"/>
            </w:tcBorders>
            <w:shd w:val="clear" w:color="auto" w:fill="auto"/>
            <w:noWrap/>
            <w:vAlign w:val="bottom"/>
            <w:hideMark/>
          </w:tcPr>
          <w:p w14:paraId="606B40B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2.0962</w:t>
            </w:r>
          </w:p>
        </w:tc>
        <w:tc>
          <w:tcPr>
            <w:tcW w:w="765" w:type="pct"/>
            <w:tcBorders>
              <w:top w:val="nil"/>
              <w:left w:val="nil"/>
              <w:bottom w:val="nil"/>
              <w:right w:val="nil"/>
            </w:tcBorders>
            <w:shd w:val="clear" w:color="auto" w:fill="auto"/>
            <w:noWrap/>
            <w:vAlign w:val="bottom"/>
            <w:hideMark/>
          </w:tcPr>
          <w:p w14:paraId="0D9E856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2.2608</w:t>
            </w:r>
          </w:p>
        </w:tc>
        <w:tc>
          <w:tcPr>
            <w:tcW w:w="479" w:type="pct"/>
            <w:tcBorders>
              <w:top w:val="nil"/>
              <w:left w:val="nil"/>
              <w:bottom w:val="nil"/>
              <w:right w:val="nil"/>
            </w:tcBorders>
            <w:shd w:val="clear" w:color="auto" w:fill="auto"/>
            <w:noWrap/>
            <w:vAlign w:val="bottom"/>
            <w:hideMark/>
          </w:tcPr>
          <w:p w14:paraId="15714B0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8.3062</w:t>
            </w:r>
          </w:p>
        </w:tc>
        <w:tc>
          <w:tcPr>
            <w:tcW w:w="146" w:type="pct"/>
            <w:tcBorders>
              <w:top w:val="nil"/>
              <w:left w:val="nil"/>
              <w:bottom w:val="nil"/>
              <w:right w:val="nil"/>
            </w:tcBorders>
            <w:shd w:val="clear" w:color="auto" w:fill="auto"/>
            <w:noWrap/>
            <w:vAlign w:val="bottom"/>
            <w:hideMark/>
          </w:tcPr>
          <w:p w14:paraId="36579692"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93828C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3,690.3158</w:t>
            </w:r>
          </w:p>
        </w:tc>
        <w:tc>
          <w:tcPr>
            <w:tcW w:w="780" w:type="pct"/>
            <w:tcBorders>
              <w:top w:val="nil"/>
              <w:left w:val="nil"/>
              <w:bottom w:val="nil"/>
              <w:right w:val="nil"/>
            </w:tcBorders>
            <w:shd w:val="clear" w:color="auto" w:fill="auto"/>
            <w:noWrap/>
            <w:vAlign w:val="bottom"/>
            <w:hideMark/>
          </w:tcPr>
          <w:p w14:paraId="5A80DD3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4,086.0665</w:t>
            </w:r>
          </w:p>
        </w:tc>
        <w:tc>
          <w:tcPr>
            <w:tcW w:w="750" w:type="pct"/>
            <w:tcBorders>
              <w:top w:val="nil"/>
              <w:left w:val="nil"/>
              <w:bottom w:val="nil"/>
              <w:right w:val="nil"/>
            </w:tcBorders>
            <w:shd w:val="clear" w:color="auto" w:fill="auto"/>
            <w:noWrap/>
            <w:vAlign w:val="bottom"/>
            <w:hideMark/>
          </w:tcPr>
          <w:p w14:paraId="1CB3640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4,853.5575</w:t>
            </w:r>
          </w:p>
        </w:tc>
      </w:tr>
      <w:tr w:rsidR="002C5915" w:rsidRPr="00AB0669" w14:paraId="176D4A3D" w14:textId="77777777" w:rsidTr="00AC5F6D">
        <w:tc>
          <w:tcPr>
            <w:tcW w:w="605" w:type="pct"/>
            <w:tcBorders>
              <w:top w:val="nil"/>
              <w:left w:val="nil"/>
              <w:bottom w:val="nil"/>
              <w:right w:val="nil"/>
            </w:tcBorders>
            <w:shd w:val="clear" w:color="auto" w:fill="auto"/>
            <w:noWrap/>
            <w:vAlign w:val="bottom"/>
            <w:hideMark/>
          </w:tcPr>
          <w:p w14:paraId="29A8650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5</w:t>
            </w:r>
          </w:p>
        </w:tc>
        <w:tc>
          <w:tcPr>
            <w:tcW w:w="735" w:type="pct"/>
            <w:tcBorders>
              <w:top w:val="nil"/>
              <w:left w:val="nil"/>
              <w:bottom w:val="nil"/>
              <w:right w:val="nil"/>
            </w:tcBorders>
            <w:shd w:val="clear" w:color="auto" w:fill="auto"/>
            <w:noWrap/>
            <w:vAlign w:val="bottom"/>
            <w:hideMark/>
          </w:tcPr>
          <w:p w14:paraId="3C39A86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2.2106</w:t>
            </w:r>
          </w:p>
        </w:tc>
        <w:tc>
          <w:tcPr>
            <w:tcW w:w="765" w:type="pct"/>
            <w:tcBorders>
              <w:top w:val="nil"/>
              <w:left w:val="nil"/>
              <w:bottom w:val="nil"/>
              <w:right w:val="nil"/>
            </w:tcBorders>
            <w:shd w:val="clear" w:color="auto" w:fill="auto"/>
            <w:noWrap/>
            <w:vAlign w:val="bottom"/>
            <w:hideMark/>
          </w:tcPr>
          <w:p w14:paraId="0AFF050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2.2732</w:t>
            </w:r>
          </w:p>
        </w:tc>
        <w:tc>
          <w:tcPr>
            <w:tcW w:w="479" w:type="pct"/>
            <w:tcBorders>
              <w:top w:val="nil"/>
              <w:left w:val="nil"/>
              <w:bottom w:val="nil"/>
              <w:right w:val="nil"/>
            </w:tcBorders>
            <w:shd w:val="clear" w:color="auto" w:fill="auto"/>
            <w:noWrap/>
            <w:vAlign w:val="bottom"/>
            <w:hideMark/>
          </w:tcPr>
          <w:p w14:paraId="74700C6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9.0259</w:t>
            </w:r>
          </w:p>
        </w:tc>
        <w:tc>
          <w:tcPr>
            <w:tcW w:w="146" w:type="pct"/>
            <w:tcBorders>
              <w:top w:val="nil"/>
              <w:left w:val="nil"/>
              <w:bottom w:val="nil"/>
              <w:right w:val="nil"/>
            </w:tcBorders>
            <w:shd w:val="clear" w:color="auto" w:fill="auto"/>
            <w:noWrap/>
            <w:vAlign w:val="bottom"/>
            <w:hideMark/>
          </w:tcPr>
          <w:p w14:paraId="09986366"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629F85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4,077.4593</w:t>
            </w:r>
          </w:p>
        </w:tc>
        <w:tc>
          <w:tcPr>
            <w:tcW w:w="780" w:type="pct"/>
            <w:tcBorders>
              <w:top w:val="nil"/>
              <w:left w:val="nil"/>
              <w:bottom w:val="nil"/>
              <w:right w:val="nil"/>
            </w:tcBorders>
            <w:shd w:val="clear" w:color="auto" w:fill="auto"/>
            <w:noWrap/>
            <w:vAlign w:val="bottom"/>
            <w:hideMark/>
          </w:tcPr>
          <w:p w14:paraId="032871C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4,089.7474</w:t>
            </w:r>
          </w:p>
        </w:tc>
        <w:tc>
          <w:tcPr>
            <w:tcW w:w="750" w:type="pct"/>
            <w:tcBorders>
              <w:top w:val="nil"/>
              <w:left w:val="nil"/>
              <w:bottom w:val="nil"/>
              <w:right w:val="nil"/>
            </w:tcBorders>
            <w:shd w:val="clear" w:color="auto" w:fill="auto"/>
            <w:noWrap/>
            <w:vAlign w:val="bottom"/>
            <w:hideMark/>
          </w:tcPr>
          <w:p w14:paraId="41A2A3A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5,529.2361</w:t>
            </w:r>
          </w:p>
        </w:tc>
      </w:tr>
      <w:tr w:rsidR="002C5915" w:rsidRPr="00AB0669" w14:paraId="4B2B24BE" w14:textId="77777777" w:rsidTr="00AC5F6D">
        <w:tc>
          <w:tcPr>
            <w:tcW w:w="605" w:type="pct"/>
            <w:tcBorders>
              <w:top w:val="nil"/>
              <w:left w:val="nil"/>
              <w:bottom w:val="nil"/>
              <w:right w:val="nil"/>
            </w:tcBorders>
            <w:shd w:val="clear" w:color="auto" w:fill="auto"/>
            <w:noWrap/>
            <w:vAlign w:val="bottom"/>
            <w:hideMark/>
          </w:tcPr>
          <w:p w14:paraId="56C5C75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6</w:t>
            </w:r>
          </w:p>
        </w:tc>
        <w:tc>
          <w:tcPr>
            <w:tcW w:w="735" w:type="pct"/>
            <w:tcBorders>
              <w:top w:val="nil"/>
              <w:left w:val="nil"/>
              <w:bottom w:val="nil"/>
              <w:right w:val="nil"/>
            </w:tcBorders>
            <w:shd w:val="clear" w:color="auto" w:fill="auto"/>
            <w:noWrap/>
            <w:vAlign w:val="bottom"/>
            <w:hideMark/>
          </w:tcPr>
          <w:p w14:paraId="7C7D7C3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2.2189</w:t>
            </w:r>
          </w:p>
        </w:tc>
        <w:tc>
          <w:tcPr>
            <w:tcW w:w="765" w:type="pct"/>
            <w:tcBorders>
              <w:top w:val="nil"/>
              <w:left w:val="nil"/>
              <w:bottom w:val="nil"/>
              <w:right w:val="nil"/>
            </w:tcBorders>
            <w:shd w:val="clear" w:color="auto" w:fill="auto"/>
            <w:noWrap/>
            <w:vAlign w:val="bottom"/>
            <w:hideMark/>
          </w:tcPr>
          <w:p w14:paraId="751356D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2.2953</w:t>
            </w:r>
          </w:p>
        </w:tc>
        <w:tc>
          <w:tcPr>
            <w:tcW w:w="479" w:type="pct"/>
            <w:tcBorders>
              <w:top w:val="nil"/>
              <w:left w:val="nil"/>
              <w:bottom w:val="nil"/>
              <w:right w:val="nil"/>
            </w:tcBorders>
            <w:shd w:val="clear" w:color="auto" w:fill="auto"/>
            <w:noWrap/>
            <w:vAlign w:val="bottom"/>
            <w:hideMark/>
          </w:tcPr>
          <w:p w14:paraId="01F788E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9.3118</w:t>
            </w:r>
          </w:p>
        </w:tc>
        <w:tc>
          <w:tcPr>
            <w:tcW w:w="146" w:type="pct"/>
            <w:tcBorders>
              <w:top w:val="nil"/>
              <w:left w:val="nil"/>
              <w:bottom w:val="nil"/>
              <w:right w:val="nil"/>
            </w:tcBorders>
            <w:shd w:val="clear" w:color="auto" w:fill="auto"/>
            <w:noWrap/>
            <w:vAlign w:val="bottom"/>
            <w:hideMark/>
          </w:tcPr>
          <w:p w14:paraId="104B6660"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7A338A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4,082.0890</w:t>
            </w:r>
          </w:p>
        </w:tc>
        <w:tc>
          <w:tcPr>
            <w:tcW w:w="780" w:type="pct"/>
            <w:tcBorders>
              <w:top w:val="nil"/>
              <w:left w:val="nil"/>
              <w:bottom w:val="nil"/>
              <w:right w:val="nil"/>
            </w:tcBorders>
            <w:shd w:val="clear" w:color="auto" w:fill="auto"/>
            <w:noWrap/>
            <w:vAlign w:val="bottom"/>
            <w:hideMark/>
          </w:tcPr>
          <w:p w14:paraId="0BC1765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4,112.9655</w:t>
            </w:r>
          </w:p>
        </w:tc>
        <w:tc>
          <w:tcPr>
            <w:tcW w:w="750" w:type="pct"/>
            <w:tcBorders>
              <w:top w:val="nil"/>
              <w:left w:val="nil"/>
              <w:bottom w:val="nil"/>
              <w:right w:val="nil"/>
            </w:tcBorders>
            <w:shd w:val="clear" w:color="auto" w:fill="auto"/>
            <w:noWrap/>
            <w:vAlign w:val="bottom"/>
            <w:hideMark/>
          </w:tcPr>
          <w:p w14:paraId="17E51A3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8,141.9160</w:t>
            </w:r>
          </w:p>
        </w:tc>
      </w:tr>
      <w:tr w:rsidR="002C5915" w:rsidRPr="00AB0669" w14:paraId="527ED309" w14:textId="77777777" w:rsidTr="00AC5F6D">
        <w:tc>
          <w:tcPr>
            <w:tcW w:w="605" w:type="pct"/>
            <w:tcBorders>
              <w:top w:val="nil"/>
              <w:left w:val="nil"/>
              <w:bottom w:val="nil"/>
              <w:right w:val="nil"/>
            </w:tcBorders>
            <w:shd w:val="clear" w:color="auto" w:fill="auto"/>
            <w:noWrap/>
            <w:vAlign w:val="bottom"/>
            <w:hideMark/>
          </w:tcPr>
          <w:p w14:paraId="512D5D6C"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7</w:t>
            </w:r>
          </w:p>
        </w:tc>
        <w:tc>
          <w:tcPr>
            <w:tcW w:w="735" w:type="pct"/>
            <w:tcBorders>
              <w:top w:val="nil"/>
              <w:left w:val="nil"/>
              <w:bottom w:val="nil"/>
              <w:right w:val="nil"/>
            </w:tcBorders>
            <w:shd w:val="clear" w:color="auto" w:fill="auto"/>
            <w:noWrap/>
            <w:vAlign w:val="bottom"/>
            <w:hideMark/>
          </w:tcPr>
          <w:p w14:paraId="5465CE4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2.3521</w:t>
            </w:r>
          </w:p>
        </w:tc>
        <w:tc>
          <w:tcPr>
            <w:tcW w:w="765" w:type="pct"/>
            <w:tcBorders>
              <w:top w:val="nil"/>
              <w:left w:val="nil"/>
              <w:bottom w:val="nil"/>
              <w:right w:val="nil"/>
            </w:tcBorders>
            <w:shd w:val="clear" w:color="auto" w:fill="auto"/>
            <w:noWrap/>
            <w:vAlign w:val="bottom"/>
            <w:hideMark/>
          </w:tcPr>
          <w:p w14:paraId="60A65B2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2.2956</w:t>
            </w:r>
          </w:p>
        </w:tc>
        <w:tc>
          <w:tcPr>
            <w:tcW w:w="479" w:type="pct"/>
            <w:tcBorders>
              <w:top w:val="nil"/>
              <w:left w:val="nil"/>
              <w:bottom w:val="nil"/>
              <w:right w:val="nil"/>
            </w:tcBorders>
            <w:shd w:val="clear" w:color="auto" w:fill="auto"/>
            <w:noWrap/>
            <w:vAlign w:val="bottom"/>
            <w:hideMark/>
          </w:tcPr>
          <w:p w14:paraId="69046C5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9.8658</w:t>
            </w:r>
          </w:p>
        </w:tc>
        <w:tc>
          <w:tcPr>
            <w:tcW w:w="146" w:type="pct"/>
            <w:tcBorders>
              <w:top w:val="nil"/>
              <w:left w:val="nil"/>
              <w:bottom w:val="nil"/>
              <w:right w:val="nil"/>
            </w:tcBorders>
            <w:shd w:val="clear" w:color="auto" w:fill="auto"/>
            <w:noWrap/>
            <w:vAlign w:val="bottom"/>
            <w:hideMark/>
          </w:tcPr>
          <w:p w14:paraId="69BE33A1"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0CF8D6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4,176.1337</w:t>
            </w:r>
          </w:p>
        </w:tc>
        <w:tc>
          <w:tcPr>
            <w:tcW w:w="780" w:type="pct"/>
            <w:tcBorders>
              <w:top w:val="nil"/>
              <w:left w:val="nil"/>
              <w:bottom w:val="nil"/>
              <w:right w:val="nil"/>
            </w:tcBorders>
            <w:shd w:val="clear" w:color="auto" w:fill="auto"/>
            <w:noWrap/>
            <w:vAlign w:val="bottom"/>
            <w:hideMark/>
          </w:tcPr>
          <w:p w14:paraId="7570105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4,213.4900</w:t>
            </w:r>
          </w:p>
        </w:tc>
        <w:tc>
          <w:tcPr>
            <w:tcW w:w="750" w:type="pct"/>
            <w:tcBorders>
              <w:top w:val="nil"/>
              <w:left w:val="nil"/>
              <w:bottom w:val="nil"/>
              <w:right w:val="nil"/>
            </w:tcBorders>
            <w:shd w:val="clear" w:color="auto" w:fill="auto"/>
            <w:noWrap/>
            <w:vAlign w:val="bottom"/>
            <w:hideMark/>
          </w:tcPr>
          <w:p w14:paraId="6730B43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8,243.8132</w:t>
            </w:r>
          </w:p>
        </w:tc>
      </w:tr>
      <w:tr w:rsidR="002C5915" w:rsidRPr="00AB0669" w14:paraId="0C5133AC" w14:textId="77777777" w:rsidTr="00AC5F6D">
        <w:tc>
          <w:tcPr>
            <w:tcW w:w="605" w:type="pct"/>
            <w:tcBorders>
              <w:top w:val="nil"/>
              <w:left w:val="nil"/>
              <w:bottom w:val="nil"/>
              <w:right w:val="nil"/>
            </w:tcBorders>
            <w:shd w:val="clear" w:color="auto" w:fill="auto"/>
            <w:noWrap/>
            <w:vAlign w:val="bottom"/>
            <w:hideMark/>
          </w:tcPr>
          <w:p w14:paraId="6672E26C"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8</w:t>
            </w:r>
          </w:p>
        </w:tc>
        <w:tc>
          <w:tcPr>
            <w:tcW w:w="735" w:type="pct"/>
            <w:tcBorders>
              <w:top w:val="nil"/>
              <w:left w:val="nil"/>
              <w:bottom w:val="nil"/>
              <w:right w:val="nil"/>
            </w:tcBorders>
            <w:shd w:val="clear" w:color="auto" w:fill="auto"/>
            <w:noWrap/>
            <w:vAlign w:val="bottom"/>
            <w:hideMark/>
          </w:tcPr>
          <w:p w14:paraId="6065477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2.3563</w:t>
            </w:r>
          </w:p>
        </w:tc>
        <w:tc>
          <w:tcPr>
            <w:tcW w:w="765" w:type="pct"/>
            <w:tcBorders>
              <w:top w:val="nil"/>
              <w:left w:val="nil"/>
              <w:bottom w:val="nil"/>
              <w:right w:val="nil"/>
            </w:tcBorders>
            <w:shd w:val="clear" w:color="auto" w:fill="auto"/>
            <w:noWrap/>
            <w:vAlign w:val="bottom"/>
            <w:hideMark/>
          </w:tcPr>
          <w:p w14:paraId="287462B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2.3728</w:t>
            </w:r>
          </w:p>
        </w:tc>
        <w:tc>
          <w:tcPr>
            <w:tcW w:w="479" w:type="pct"/>
            <w:tcBorders>
              <w:top w:val="nil"/>
              <w:left w:val="nil"/>
              <w:bottom w:val="nil"/>
              <w:right w:val="nil"/>
            </w:tcBorders>
            <w:shd w:val="clear" w:color="auto" w:fill="auto"/>
            <w:noWrap/>
            <w:vAlign w:val="bottom"/>
            <w:hideMark/>
          </w:tcPr>
          <w:p w14:paraId="13FC24A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10.0324</w:t>
            </w:r>
          </w:p>
        </w:tc>
        <w:tc>
          <w:tcPr>
            <w:tcW w:w="146" w:type="pct"/>
            <w:tcBorders>
              <w:top w:val="nil"/>
              <w:left w:val="nil"/>
              <w:bottom w:val="nil"/>
              <w:right w:val="nil"/>
            </w:tcBorders>
            <w:shd w:val="clear" w:color="auto" w:fill="auto"/>
            <w:noWrap/>
            <w:vAlign w:val="bottom"/>
            <w:hideMark/>
          </w:tcPr>
          <w:p w14:paraId="4B170584"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D3B738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4,251.6155</w:t>
            </w:r>
          </w:p>
        </w:tc>
        <w:tc>
          <w:tcPr>
            <w:tcW w:w="780" w:type="pct"/>
            <w:tcBorders>
              <w:top w:val="nil"/>
              <w:left w:val="nil"/>
              <w:bottom w:val="nil"/>
              <w:right w:val="nil"/>
            </w:tcBorders>
            <w:shd w:val="clear" w:color="auto" w:fill="auto"/>
            <w:noWrap/>
            <w:vAlign w:val="bottom"/>
            <w:hideMark/>
          </w:tcPr>
          <w:p w14:paraId="7CCC661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4,736.7540</w:t>
            </w:r>
          </w:p>
        </w:tc>
        <w:tc>
          <w:tcPr>
            <w:tcW w:w="750" w:type="pct"/>
            <w:tcBorders>
              <w:top w:val="nil"/>
              <w:left w:val="nil"/>
              <w:bottom w:val="nil"/>
              <w:right w:val="nil"/>
            </w:tcBorders>
            <w:shd w:val="clear" w:color="auto" w:fill="auto"/>
            <w:noWrap/>
            <w:vAlign w:val="bottom"/>
            <w:hideMark/>
          </w:tcPr>
          <w:p w14:paraId="4876B02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9,294.0308</w:t>
            </w:r>
          </w:p>
        </w:tc>
      </w:tr>
      <w:tr w:rsidR="002C5915" w:rsidRPr="00AB0669" w14:paraId="485D5BDA" w14:textId="77777777" w:rsidTr="00AC5F6D">
        <w:tc>
          <w:tcPr>
            <w:tcW w:w="605" w:type="pct"/>
            <w:tcBorders>
              <w:top w:val="nil"/>
              <w:left w:val="nil"/>
              <w:bottom w:val="nil"/>
              <w:right w:val="nil"/>
            </w:tcBorders>
            <w:shd w:val="clear" w:color="auto" w:fill="auto"/>
            <w:noWrap/>
            <w:vAlign w:val="bottom"/>
            <w:hideMark/>
          </w:tcPr>
          <w:p w14:paraId="2237FCF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9</w:t>
            </w:r>
          </w:p>
        </w:tc>
        <w:tc>
          <w:tcPr>
            <w:tcW w:w="735" w:type="pct"/>
            <w:tcBorders>
              <w:top w:val="nil"/>
              <w:left w:val="nil"/>
              <w:bottom w:val="nil"/>
              <w:right w:val="nil"/>
            </w:tcBorders>
            <w:shd w:val="clear" w:color="auto" w:fill="auto"/>
            <w:noWrap/>
            <w:vAlign w:val="bottom"/>
            <w:hideMark/>
          </w:tcPr>
          <w:p w14:paraId="58F155E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2.3769</w:t>
            </w:r>
          </w:p>
        </w:tc>
        <w:tc>
          <w:tcPr>
            <w:tcW w:w="765" w:type="pct"/>
            <w:tcBorders>
              <w:top w:val="nil"/>
              <w:left w:val="nil"/>
              <w:bottom w:val="nil"/>
              <w:right w:val="nil"/>
            </w:tcBorders>
            <w:shd w:val="clear" w:color="auto" w:fill="auto"/>
            <w:noWrap/>
            <w:vAlign w:val="bottom"/>
            <w:hideMark/>
          </w:tcPr>
          <w:p w14:paraId="3D78FFD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2.5377</w:t>
            </w:r>
          </w:p>
        </w:tc>
        <w:tc>
          <w:tcPr>
            <w:tcW w:w="479" w:type="pct"/>
            <w:tcBorders>
              <w:top w:val="nil"/>
              <w:left w:val="nil"/>
              <w:bottom w:val="nil"/>
              <w:right w:val="nil"/>
            </w:tcBorders>
            <w:shd w:val="clear" w:color="auto" w:fill="auto"/>
            <w:noWrap/>
            <w:vAlign w:val="bottom"/>
            <w:hideMark/>
          </w:tcPr>
          <w:p w14:paraId="65FAD5A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10.2361</w:t>
            </w:r>
          </w:p>
        </w:tc>
        <w:tc>
          <w:tcPr>
            <w:tcW w:w="146" w:type="pct"/>
            <w:tcBorders>
              <w:top w:val="nil"/>
              <w:left w:val="nil"/>
              <w:bottom w:val="nil"/>
              <w:right w:val="nil"/>
            </w:tcBorders>
            <w:shd w:val="clear" w:color="auto" w:fill="auto"/>
            <w:noWrap/>
            <w:vAlign w:val="bottom"/>
            <w:hideMark/>
          </w:tcPr>
          <w:p w14:paraId="62E37AFA"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BF1A6B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4,350.0382</w:t>
            </w:r>
          </w:p>
        </w:tc>
        <w:tc>
          <w:tcPr>
            <w:tcW w:w="780" w:type="pct"/>
            <w:tcBorders>
              <w:top w:val="nil"/>
              <w:left w:val="nil"/>
              <w:bottom w:val="nil"/>
              <w:right w:val="nil"/>
            </w:tcBorders>
            <w:shd w:val="clear" w:color="auto" w:fill="auto"/>
            <w:noWrap/>
            <w:vAlign w:val="bottom"/>
            <w:hideMark/>
          </w:tcPr>
          <w:p w14:paraId="1095381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5,049.1387</w:t>
            </w:r>
          </w:p>
        </w:tc>
        <w:tc>
          <w:tcPr>
            <w:tcW w:w="750" w:type="pct"/>
            <w:tcBorders>
              <w:top w:val="nil"/>
              <w:left w:val="nil"/>
              <w:bottom w:val="nil"/>
              <w:right w:val="nil"/>
            </w:tcBorders>
            <w:shd w:val="clear" w:color="auto" w:fill="auto"/>
            <w:noWrap/>
            <w:vAlign w:val="bottom"/>
            <w:hideMark/>
          </w:tcPr>
          <w:p w14:paraId="47955EA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10,224.6293</w:t>
            </w:r>
          </w:p>
        </w:tc>
      </w:tr>
      <w:tr w:rsidR="002C5915" w:rsidRPr="00AB0669" w14:paraId="656C73A5" w14:textId="77777777" w:rsidTr="00AC5F6D">
        <w:tc>
          <w:tcPr>
            <w:tcW w:w="605" w:type="pct"/>
            <w:tcBorders>
              <w:top w:val="nil"/>
              <w:left w:val="nil"/>
              <w:bottom w:val="nil"/>
              <w:right w:val="nil"/>
            </w:tcBorders>
            <w:shd w:val="clear" w:color="auto" w:fill="auto"/>
            <w:noWrap/>
            <w:vAlign w:val="bottom"/>
            <w:hideMark/>
          </w:tcPr>
          <w:p w14:paraId="4099879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35" w:type="pct"/>
            <w:tcBorders>
              <w:top w:val="nil"/>
              <w:left w:val="nil"/>
              <w:bottom w:val="nil"/>
              <w:right w:val="nil"/>
            </w:tcBorders>
            <w:shd w:val="clear" w:color="auto" w:fill="auto"/>
            <w:noWrap/>
            <w:vAlign w:val="bottom"/>
            <w:hideMark/>
          </w:tcPr>
          <w:p w14:paraId="5CF3C46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2.3779</w:t>
            </w:r>
          </w:p>
        </w:tc>
        <w:tc>
          <w:tcPr>
            <w:tcW w:w="765" w:type="pct"/>
            <w:tcBorders>
              <w:top w:val="nil"/>
              <w:left w:val="nil"/>
              <w:bottom w:val="nil"/>
              <w:right w:val="nil"/>
            </w:tcBorders>
            <w:shd w:val="clear" w:color="auto" w:fill="auto"/>
            <w:noWrap/>
            <w:vAlign w:val="bottom"/>
            <w:hideMark/>
          </w:tcPr>
          <w:p w14:paraId="0EC2C31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2.6588</w:t>
            </w:r>
          </w:p>
        </w:tc>
        <w:tc>
          <w:tcPr>
            <w:tcW w:w="479" w:type="pct"/>
            <w:tcBorders>
              <w:top w:val="nil"/>
              <w:left w:val="nil"/>
              <w:bottom w:val="nil"/>
              <w:right w:val="nil"/>
            </w:tcBorders>
            <w:shd w:val="clear" w:color="auto" w:fill="auto"/>
            <w:noWrap/>
            <w:vAlign w:val="bottom"/>
            <w:hideMark/>
          </w:tcPr>
          <w:p w14:paraId="60C3261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10.2936</w:t>
            </w:r>
          </w:p>
        </w:tc>
        <w:tc>
          <w:tcPr>
            <w:tcW w:w="146" w:type="pct"/>
            <w:tcBorders>
              <w:top w:val="nil"/>
              <w:left w:val="nil"/>
              <w:bottom w:val="nil"/>
              <w:right w:val="nil"/>
            </w:tcBorders>
            <w:shd w:val="clear" w:color="auto" w:fill="auto"/>
            <w:noWrap/>
            <w:vAlign w:val="bottom"/>
            <w:hideMark/>
          </w:tcPr>
          <w:p w14:paraId="399A21CB"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90F3AD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4,417.1725</w:t>
            </w:r>
          </w:p>
        </w:tc>
        <w:tc>
          <w:tcPr>
            <w:tcW w:w="780" w:type="pct"/>
            <w:tcBorders>
              <w:top w:val="nil"/>
              <w:left w:val="nil"/>
              <w:bottom w:val="nil"/>
              <w:right w:val="nil"/>
            </w:tcBorders>
            <w:shd w:val="clear" w:color="auto" w:fill="auto"/>
            <w:noWrap/>
            <w:vAlign w:val="bottom"/>
            <w:hideMark/>
          </w:tcPr>
          <w:p w14:paraId="0852337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5,282.7154</w:t>
            </w:r>
          </w:p>
        </w:tc>
        <w:tc>
          <w:tcPr>
            <w:tcW w:w="750" w:type="pct"/>
            <w:tcBorders>
              <w:top w:val="nil"/>
              <w:left w:val="nil"/>
              <w:bottom w:val="nil"/>
              <w:right w:val="nil"/>
            </w:tcBorders>
            <w:shd w:val="clear" w:color="auto" w:fill="auto"/>
            <w:noWrap/>
            <w:vAlign w:val="bottom"/>
            <w:hideMark/>
          </w:tcPr>
          <w:p w14:paraId="548DF7E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12,388.9522</w:t>
            </w:r>
          </w:p>
        </w:tc>
      </w:tr>
      <w:tr w:rsidR="002C5915" w:rsidRPr="00AB0669" w14:paraId="3816D87A" w14:textId="77777777" w:rsidTr="00AC5F6D">
        <w:tc>
          <w:tcPr>
            <w:tcW w:w="605" w:type="pct"/>
            <w:tcBorders>
              <w:top w:val="nil"/>
              <w:left w:val="nil"/>
              <w:bottom w:val="nil"/>
              <w:right w:val="nil"/>
            </w:tcBorders>
            <w:shd w:val="clear" w:color="auto" w:fill="auto"/>
            <w:noWrap/>
            <w:vAlign w:val="bottom"/>
            <w:hideMark/>
          </w:tcPr>
          <w:p w14:paraId="0C9D5E2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35" w:type="pct"/>
            <w:tcBorders>
              <w:top w:val="nil"/>
              <w:left w:val="nil"/>
              <w:bottom w:val="nil"/>
              <w:right w:val="nil"/>
            </w:tcBorders>
            <w:shd w:val="clear" w:color="auto" w:fill="auto"/>
            <w:noWrap/>
            <w:vAlign w:val="bottom"/>
            <w:hideMark/>
          </w:tcPr>
          <w:p w14:paraId="0C31D68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2.4945</w:t>
            </w:r>
          </w:p>
        </w:tc>
        <w:tc>
          <w:tcPr>
            <w:tcW w:w="765" w:type="pct"/>
            <w:tcBorders>
              <w:top w:val="nil"/>
              <w:left w:val="nil"/>
              <w:bottom w:val="nil"/>
              <w:right w:val="nil"/>
            </w:tcBorders>
            <w:shd w:val="clear" w:color="auto" w:fill="auto"/>
            <w:noWrap/>
            <w:vAlign w:val="bottom"/>
            <w:hideMark/>
          </w:tcPr>
          <w:p w14:paraId="6EFF18F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2.7320</w:t>
            </w:r>
          </w:p>
        </w:tc>
        <w:tc>
          <w:tcPr>
            <w:tcW w:w="479" w:type="pct"/>
            <w:tcBorders>
              <w:top w:val="nil"/>
              <w:left w:val="nil"/>
              <w:bottom w:val="nil"/>
              <w:right w:val="nil"/>
            </w:tcBorders>
            <w:shd w:val="clear" w:color="auto" w:fill="auto"/>
            <w:noWrap/>
            <w:vAlign w:val="bottom"/>
            <w:hideMark/>
          </w:tcPr>
          <w:p w14:paraId="4B6E5AA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10.5710</w:t>
            </w:r>
          </w:p>
        </w:tc>
        <w:tc>
          <w:tcPr>
            <w:tcW w:w="146" w:type="pct"/>
            <w:tcBorders>
              <w:top w:val="nil"/>
              <w:left w:val="nil"/>
              <w:bottom w:val="nil"/>
              <w:right w:val="nil"/>
            </w:tcBorders>
            <w:shd w:val="clear" w:color="auto" w:fill="auto"/>
            <w:noWrap/>
            <w:vAlign w:val="bottom"/>
            <w:hideMark/>
          </w:tcPr>
          <w:p w14:paraId="6397BFA8"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FA082D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4,695.4755</w:t>
            </w:r>
          </w:p>
        </w:tc>
        <w:tc>
          <w:tcPr>
            <w:tcW w:w="780" w:type="pct"/>
            <w:tcBorders>
              <w:top w:val="nil"/>
              <w:left w:val="nil"/>
              <w:bottom w:val="nil"/>
              <w:right w:val="nil"/>
            </w:tcBorders>
            <w:shd w:val="clear" w:color="auto" w:fill="auto"/>
            <w:noWrap/>
            <w:vAlign w:val="bottom"/>
            <w:hideMark/>
          </w:tcPr>
          <w:p w14:paraId="5BC7969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5,571.7511</w:t>
            </w:r>
          </w:p>
        </w:tc>
        <w:tc>
          <w:tcPr>
            <w:tcW w:w="750" w:type="pct"/>
            <w:tcBorders>
              <w:top w:val="nil"/>
              <w:left w:val="nil"/>
              <w:bottom w:val="nil"/>
              <w:right w:val="nil"/>
            </w:tcBorders>
            <w:shd w:val="clear" w:color="auto" w:fill="auto"/>
            <w:noWrap/>
            <w:vAlign w:val="bottom"/>
            <w:hideMark/>
          </w:tcPr>
          <w:p w14:paraId="12EA0D8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12,506.2165</w:t>
            </w:r>
          </w:p>
        </w:tc>
      </w:tr>
      <w:tr w:rsidR="002C5915" w:rsidRPr="00AB0669" w14:paraId="7813EF89" w14:textId="77777777" w:rsidTr="00AC5F6D">
        <w:tc>
          <w:tcPr>
            <w:tcW w:w="605" w:type="pct"/>
            <w:tcBorders>
              <w:top w:val="nil"/>
              <w:left w:val="nil"/>
              <w:bottom w:val="nil"/>
              <w:right w:val="nil"/>
            </w:tcBorders>
            <w:shd w:val="clear" w:color="auto" w:fill="auto"/>
            <w:noWrap/>
            <w:vAlign w:val="bottom"/>
            <w:hideMark/>
          </w:tcPr>
          <w:p w14:paraId="5F7B9CA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35" w:type="pct"/>
            <w:tcBorders>
              <w:top w:val="nil"/>
              <w:left w:val="nil"/>
              <w:bottom w:val="nil"/>
              <w:right w:val="nil"/>
            </w:tcBorders>
            <w:shd w:val="clear" w:color="auto" w:fill="auto"/>
            <w:noWrap/>
            <w:vAlign w:val="bottom"/>
            <w:hideMark/>
          </w:tcPr>
          <w:p w14:paraId="2434C44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2.6526</w:t>
            </w:r>
          </w:p>
        </w:tc>
        <w:tc>
          <w:tcPr>
            <w:tcW w:w="765" w:type="pct"/>
            <w:tcBorders>
              <w:top w:val="nil"/>
              <w:left w:val="nil"/>
              <w:bottom w:val="nil"/>
              <w:right w:val="nil"/>
            </w:tcBorders>
            <w:shd w:val="clear" w:color="auto" w:fill="auto"/>
            <w:noWrap/>
            <w:vAlign w:val="bottom"/>
            <w:hideMark/>
          </w:tcPr>
          <w:p w14:paraId="175B827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2.8772</w:t>
            </w:r>
          </w:p>
        </w:tc>
        <w:tc>
          <w:tcPr>
            <w:tcW w:w="479" w:type="pct"/>
            <w:tcBorders>
              <w:top w:val="nil"/>
              <w:left w:val="nil"/>
              <w:bottom w:val="nil"/>
              <w:right w:val="nil"/>
            </w:tcBorders>
            <w:shd w:val="clear" w:color="auto" w:fill="auto"/>
            <w:noWrap/>
            <w:vAlign w:val="bottom"/>
            <w:hideMark/>
          </w:tcPr>
          <w:p w14:paraId="2CA89D1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10.9605</w:t>
            </w:r>
          </w:p>
        </w:tc>
        <w:tc>
          <w:tcPr>
            <w:tcW w:w="146" w:type="pct"/>
            <w:tcBorders>
              <w:top w:val="nil"/>
              <w:left w:val="nil"/>
              <w:bottom w:val="nil"/>
              <w:right w:val="nil"/>
            </w:tcBorders>
            <w:shd w:val="clear" w:color="auto" w:fill="auto"/>
            <w:noWrap/>
            <w:vAlign w:val="bottom"/>
            <w:hideMark/>
          </w:tcPr>
          <w:p w14:paraId="5B9F6C59"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E0C68E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4,968.6968</w:t>
            </w:r>
          </w:p>
        </w:tc>
        <w:tc>
          <w:tcPr>
            <w:tcW w:w="780" w:type="pct"/>
            <w:tcBorders>
              <w:top w:val="nil"/>
              <w:left w:val="nil"/>
              <w:bottom w:val="nil"/>
              <w:right w:val="nil"/>
            </w:tcBorders>
            <w:shd w:val="clear" w:color="auto" w:fill="auto"/>
            <w:noWrap/>
            <w:vAlign w:val="bottom"/>
            <w:hideMark/>
          </w:tcPr>
          <w:p w14:paraId="0D202B5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5,641.2513</w:t>
            </w:r>
          </w:p>
        </w:tc>
        <w:tc>
          <w:tcPr>
            <w:tcW w:w="750" w:type="pct"/>
            <w:tcBorders>
              <w:top w:val="nil"/>
              <w:left w:val="nil"/>
              <w:bottom w:val="nil"/>
              <w:right w:val="nil"/>
            </w:tcBorders>
            <w:shd w:val="clear" w:color="auto" w:fill="auto"/>
            <w:noWrap/>
            <w:vAlign w:val="bottom"/>
            <w:hideMark/>
          </w:tcPr>
          <w:p w14:paraId="262BC43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14,158.8806</w:t>
            </w:r>
          </w:p>
        </w:tc>
      </w:tr>
      <w:tr w:rsidR="002C5915" w:rsidRPr="00AB0669" w14:paraId="039B6A36" w14:textId="77777777" w:rsidTr="00AC5F6D">
        <w:tc>
          <w:tcPr>
            <w:tcW w:w="605" w:type="pct"/>
            <w:tcBorders>
              <w:top w:val="nil"/>
              <w:left w:val="nil"/>
              <w:bottom w:val="nil"/>
              <w:right w:val="nil"/>
            </w:tcBorders>
            <w:shd w:val="clear" w:color="auto" w:fill="auto"/>
            <w:noWrap/>
            <w:vAlign w:val="bottom"/>
            <w:hideMark/>
          </w:tcPr>
          <w:p w14:paraId="2FD94E6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35" w:type="pct"/>
            <w:tcBorders>
              <w:top w:val="nil"/>
              <w:left w:val="nil"/>
              <w:bottom w:val="nil"/>
              <w:right w:val="nil"/>
            </w:tcBorders>
            <w:shd w:val="clear" w:color="auto" w:fill="auto"/>
            <w:noWrap/>
            <w:vAlign w:val="bottom"/>
            <w:hideMark/>
          </w:tcPr>
          <w:p w14:paraId="3EA0E9E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2.9490</w:t>
            </w:r>
          </w:p>
        </w:tc>
        <w:tc>
          <w:tcPr>
            <w:tcW w:w="765" w:type="pct"/>
            <w:tcBorders>
              <w:top w:val="nil"/>
              <w:left w:val="nil"/>
              <w:bottom w:val="nil"/>
              <w:right w:val="nil"/>
            </w:tcBorders>
            <w:shd w:val="clear" w:color="auto" w:fill="auto"/>
            <w:noWrap/>
            <w:vAlign w:val="bottom"/>
            <w:hideMark/>
          </w:tcPr>
          <w:p w14:paraId="3E3B319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2.9504</w:t>
            </w:r>
          </w:p>
        </w:tc>
        <w:tc>
          <w:tcPr>
            <w:tcW w:w="479" w:type="pct"/>
            <w:tcBorders>
              <w:top w:val="nil"/>
              <w:left w:val="nil"/>
              <w:bottom w:val="nil"/>
              <w:right w:val="nil"/>
            </w:tcBorders>
            <w:shd w:val="clear" w:color="auto" w:fill="auto"/>
            <w:noWrap/>
            <w:vAlign w:val="bottom"/>
            <w:hideMark/>
          </w:tcPr>
          <w:p w14:paraId="7FEB524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11.5012</w:t>
            </w:r>
          </w:p>
        </w:tc>
        <w:tc>
          <w:tcPr>
            <w:tcW w:w="146" w:type="pct"/>
            <w:tcBorders>
              <w:top w:val="nil"/>
              <w:left w:val="nil"/>
              <w:bottom w:val="nil"/>
              <w:right w:val="nil"/>
            </w:tcBorders>
            <w:shd w:val="clear" w:color="auto" w:fill="auto"/>
            <w:noWrap/>
            <w:vAlign w:val="bottom"/>
            <w:hideMark/>
          </w:tcPr>
          <w:p w14:paraId="01C0BD33"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A26F89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4,992.0286</w:t>
            </w:r>
          </w:p>
        </w:tc>
        <w:tc>
          <w:tcPr>
            <w:tcW w:w="780" w:type="pct"/>
            <w:tcBorders>
              <w:top w:val="nil"/>
              <w:left w:val="nil"/>
              <w:bottom w:val="nil"/>
              <w:right w:val="nil"/>
            </w:tcBorders>
            <w:shd w:val="clear" w:color="auto" w:fill="auto"/>
            <w:noWrap/>
            <w:vAlign w:val="bottom"/>
            <w:hideMark/>
          </w:tcPr>
          <w:p w14:paraId="241C638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6,083.6366</w:t>
            </w:r>
          </w:p>
        </w:tc>
        <w:tc>
          <w:tcPr>
            <w:tcW w:w="750" w:type="pct"/>
            <w:tcBorders>
              <w:top w:val="nil"/>
              <w:left w:val="nil"/>
              <w:bottom w:val="nil"/>
              <w:right w:val="nil"/>
            </w:tcBorders>
            <w:shd w:val="clear" w:color="auto" w:fill="auto"/>
            <w:noWrap/>
            <w:vAlign w:val="bottom"/>
            <w:hideMark/>
          </w:tcPr>
          <w:p w14:paraId="7022D6E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15,079.0906</w:t>
            </w:r>
          </w:p>
        </w:tc>
      </w:tr>
      <w:tr w:rsidR="002C5915" w:rsidRPr="00AB0669" w14:paraId="0A7EAE81" w14:textId="77777777" w:rsidTr="00AC5F6D">
        <w:tc>
          <w:tcPr>
            <w:tcW w:w="605" w:type="pct"/>
            <w:tcBorders>
              <w:top w:val="nil"/>
              <w:left w:val="nil"/>
              <w:bottom w:val="nil"/>
              <w:right w:val="nil"/>
            </w:tcBorders>
            <w:shd w:val="clear" w:color="auto" w:fill="auto"/>
            <w:noWrap/>
            <w:vAlign w:val="bottom"/>
            <w:hideMark/>
          </w:tcPr>
          <w:p w14:paraId="7C464AB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35" w:type="pct"/>
            <w:tcBorders>
              <w:top w:val="nil"/>
              <w:left w:val="nil"/>
              <w:bottom w:val="nil"/>
              <w:right w:val="nil"/>
            </w:tcBorders>
            <w:shd w:val="clear" w:color="auto" w:fill="auto"/>
            <w:noWrap/>
            <w:vAlign w:val="bottom"/>
            <w:hideMark/>
          </w:tcPr>
          <w:p w14:paraId="2FAC678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3.0304</w:t>
            </w:r>
          </w:p>
        </w:tc>
        <w:tc>
          <w:tcPr>
            <w:tcW w:w="765" w:type="pct"/>
            <w:tcBorders>
              <w:top w:val="nil"/>
              <w:left w:val="nil"/>
              <w:bottom w:val="nil"/>
              <w:right w:val="nil"/>
            </w:tcBorders>
            <w:shd w:val="clear" w:color="auto" w:fill="auto"/>
            <w:noWrap/>
            <w:vAlign w:val="bottom"/>
            <w:hideMark/>
          </w:tcPr>
          <w:p w14:paraId="040C905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3.1776</w:t>
            </w:r>
          </w:p>
        </w:tc>
        <w:tc>
          <w:tcPr>
            <w:tcW w:w="479" w:type="pct"/>
            <w:tcBorders>
              <w:top w:val="nil"/>
              <w:left w:val="nil"/>
              <w:bottom w:val="nil"/>
              <w:right w:val="nil"/>
            </w:tcBorders>
            <w:shd w:val="clear" w:color="auto" w:fill="auto"/>
            <w:noWrap/>
            <w:vAlign w:val="bottom"/>
            <w:hideMark/>
          </w:tcPr>
          <w:p w14:paraId="710B365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11.7935</w:t>
            </w:r>
          </w:p>
        </w:tc>
        <w:tc>
          <w:tcPr>
            <w:tcW w:w="146" w:type="pct"/>
            <w:tcBorders>
              <w:top w:val="nil"/>
              <w:left w:val="nil"/>
              <w:bottom w:val="nil"/>
              <w:right w:val="nil"/>
            </w:tcBorders>
            <w:shd w:val="clear" w:color="auto" w:fill="auto"/>
            <w:noWrap/>
            <w:vAlign w:val="bottom"/>
            <w:hideMark/>
          </w:tcPr>
          <w:p w14:paraId="562FCF44"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32F37B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5,167.5828</w:t>
            </w:r>
          </w:p>
        </w:tc>
        <w:tc>
          <w:tcPr>
            <w:tcW w:w="780" w:type="pct"/>
            <w:tcBorders>
              <w:top w:val="nil"/>
              <w:left w:val="nil"/>
              <w:bottom w:val="nil"/>
              <w:right w:val="nil"/>
            </w:tcBorders>
            <w:shd w:val="clear" w:color="auto" w:fill="auto"/>
            <w:noWrap/>
            <w:vAlign w:val="bottom"/>
            <w:hideMark/>
          </w:tcPr>
          <w:p w14:paraId="4578994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6,146.0525</w:t>
            </w:r>
          </w:p>
        </w:tc>
        <w:tc>
          <w:tcPr>
            <w:tcW w:w="750" w:type="pct"/>
            <w:tcBorders>
              <w:top w:val="nil"/>
              <w:left w:val="nil"/>
              <w:bottom w:val="nil"/>
              <w:right w:val="nil"/>
            </w:tcBorders>
            <w:shd w:val="clear" w:color="auto" w:fill="auto"/>
            <w:noWrap/>
            <w:vAlign w:val="bottom"/>
            <w:hideMark/>
          </w:tcPr>
          <w:p w14:paraId="3E9C3A8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15,180.6853</w:t>
            </w:r>
          </w:p>
        </w:tc>
      </w:tr>
      <w:tr w:rsidR="002C5915" w:rsidRPr="00AB0669" w14:paraId="52559F8F" w14:textId="77777777" w:rsidTr="00AC5F6D">
        <w:tc>
          <w:tcPr>
            <w:tcW w:w="605" w:type="pct"/>
            <w:tcBorders>
              <w:top w:val="nil"/>
              <w:left w:val="nil"/>
              <w:bottom w:val="nil"/>
              <w:right w:val="nil"/>
            </w:tcBorders>
            <w:shd w:val="clear" w:color="auto" w:fill="auto"/>
            <w:noWrap/>
            <w:vAlign w:val="bottom"/>
            <w:hideMark/>
          </w:tcPr>
          <w:p w14:paraId="38F953B2"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35" w:type="pct"/>
            <w:tcBorders>
              <w:top w:val="nil"/>
              <w:left w:val="nil"/>
              <w:bottom w:val="nil"/>
              <w:right w:val="nil"/>
            </w:tcBorders>
            <w:shd w:val="clear" w:color="auto" w:fill="auto"/>
            <w:noWrap/>
            <w:vAlign w:val="bottom"/>
            <w:hideMark/>
          </w:tcPr>
          <w:p w14:paraId="500C9C6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3.1270</w:t>
            </w:r>
          </w:p>
        </w:tc>
        <w:tc>
          <w:tcPr>
            <w:tcW w:w="765" w:type="pct"/>
            <w:tcBorders>
              <w:top w:val="nil"/>
              <w:left w:val="nil"/>
              <w:bottom w:val="nil"/>
              <w:right w:val="nil"/>
            </w:tcBorders>
            <w:shd w:val="clear" w:color="auto" w:fill="auto"/>
            <w:noWrap/>
            <w:vAlign w:val="bottom"/>
            <w:hideMark/>
          </w:tcPr>
          <w:p w14:paraId="0ED99D0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3.3762</w:t>
            </w:r>
          </w:p>
        </w:tc>
        <w:tc>
          <w:tcPr>
            <w:tcW w:w="479" w:type="pct"/>
            <w:tcBorders>
              <w:top w:val="nil"/>
              <w:left w:val="nil"/>
              <w:bottom w:val="nil"/>
              <w:right w:val="nil"/>
            </w:tcBorders>
            <w:shd w:val="clear" w:color="auto" w:fill="auto"/>
            <w:noWrap/>
            <w:vAlign w:val="bottom"/>
            <w:hideMark/>
          </w:tcPr>
          <w:p w14:paraId="4D69B51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11.9868</w:t>
            </w:r>
          </w:p>
        </w:tc>
        <w:tc>
          <w:tcPr>
            <w:tcW w:w="146" w:type="pct"/>
            <w:tcBorders>
              <w:top w:val="nil"/>
              <w:left w:val="nil"/>
              <w:bottom w:val="nil"/>
              <w:right w:val="nil"/>
            </w:tcBorders>
            <w:shd w:val="clear" w:color="auto" w:fill="auto"/>
            <w:noWrap/>
            <w:vAlign w:val="bottom"/>
            <w:hideMark/>
          </w:tcPr>
          <w:p w14:paraId="6B54F8E3"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5DD0BE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5,358.2740</w:t>
            </w:r>
          </w:p>
        </w:tc>
        <w:tc>
          <w:tcPr>
            <w:tcW w:w="780" w:type="pct"/>
            <w:tcBorders>
              <w:top w:val="nil"/>
              <w:left w:val="nil"/>
              <w:bottom w:val="nil"/>
              <w:right w:val="nil"/>
            </w:tcBorders>
            <w:shd w:val="clear" w:color="auto" w:fill="auto"/>
            <w:noWrap/>
            <w:vAlign w:val="bottom"/>
            <w:hideMark/>
          </w:tcPr>
          <w:p w14:paraId="7C1DBAD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6,291.6163</w:t>
            </w:r>
          </w:p>
        </w:tc>
        <w:tc>
          <w:tcPr>
            <w:tcW w:w="750" w:type="pct"/>
            <w:tcBorders>
              <w:top w:val="nil"/>
              <w:left w:val="nil"/>
              <w:bottom w:val="nil"/>
              <w:right w:val="nil"/>
            </w:tcBorders>
            <w:shd w:val="clear" w:color="auto" w:fill="auto"/>
            <w:noWrap/>
            <w:vAlign w:val="bottom"/>
            <w:hideMark/>
          </w:tcPr>
          <w:p w14:paraId="1B95868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15,260.8974</w:t>
            </w:r>
          </w:p>
        </w:tc>
      </w:tr>
      <w:tr w:rsidR="002C5915" w:rsidRPr="00AB0669" w14:paraId="273634A2" w14:textId="77777777" w:rsidTr="00AC5F6D">
        <w:tc>
          <w:tcPr>
            <w:tcW w:w="605" w:type="pct"/>
            <w:tcBorders>
              <w:top w:val="nil"/>
              <w:left w:val="nil"/>
              <w:bottom w:val="nil"/>
              <w:right w:val="nil"/>
            </w:tcBorders>
            <w:shd w:val="clear" w:color="auto" w:fill="auto"/>
            <w:noWrap/>
            <w:vAlign w:val="bottom"/>
            <w:hideMark/>
          </w:tcPr>
          <w:p w14:paraId="39D7209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35" w:type="pct"/>
            <w:tcBorders>
              <w:top w:val="nil"/>
              <w:left w:val="nil"/>
              <w:bottom w:val="nil"/>
              <w:right w:val="nil"/>
            </w:tcBorders>
            <w:shd w:val="clear" w:color="auto" w:fill="auto"/>
            <w:noWrap/>
            <w:vAlign w:val="bottom"/>
            <w:hideMark/>
          </w:tcPr>
          <w:p w14:paraId="0D0A336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3.2708</w:t>
            </w:r>
          </w:p>
        </w:tc>
        <w:tc>
          <w:tcPr>
            <w:tcW w:w="765" w:type="pct"/>
            <w:tcBorders>
              <w:top w:val="nil"/>
              <w:left w:val="nil"/>
              <w:bottom w:val="nil"/>
              <w:right w:val="nil"/>
            </w:tcBorders>
            <w:shd w:val="clear" w:color="auto" w:fill="auto"/>
            <w:noWrap/>
            <w:vAlign w:val="bottom"/>
            <w:hideMark/>
          </w:tcPr>
          <w:p w14:paraId="5B6385A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3.5396</w:t>
            </w:r>
          </w:p>
        </w:tc>
        <w:tc>
          <w:tcPr>
            <w:tcW w:w="479" w:type="pct"/>
            <w:tcBorders>
              <w:top w:val="nil"/>
              <w:left w:val="nil"/>
              <w:bottom w:val="nil"/>
              <w:right w:val="nil"/>
            </w:tcBorders>
            <w:shd w:val="clear" w:color="auto" w:fill="auto"/>
            <w:noWrap/>
            <w:vAlign w:val="bottom"/>
            <w:hideMark/>
          </w:tcPr>
          <w:p w14:paraId="140B6C8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11.9950</w:t>
            </w:r>
          </w:p>
        </w:tc>
        <w:tc>
          <w:tcPr>
            <w:tcW w:w="146" w:type="pct"/>
            <w:tcBorders>
              <w:top w:val="nil"/>
              <w:left w:val="nil"/>
              <w:bottom w:val="nil"/>
              <w:right w:val="nil"/>
            </w:tcBorders>
            <w:shd w:val="clear" w:color="auto" w:fill="auto"/>
            <w:noWrap/>
            <w:vAlign w:val="bottom"/>
            <w:hideMark/>
          </w:tcPr>
          <w:p w14:paraId="155033FE"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40E757C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6,048.0195</w:t>
            </w:r>
          </w:p>
        </w:tc>
        <w:tc>
          <w:tcPr>
            <w:tcW w:w="780" w:type="pct"/>
            <w:tcBorders>
              <w:top w:val="nil"/>
              <w:left w:val="nil"/>
              <w:bottom w:val="nil"/>
              <w:right w:val="nil"/>
            </w:tcBorders>
            <w:shd w:val="clear" w:color="auto" w:fill="auto"/>
            <w:noWrap/>
            <w:vAlign w:val="bottom"/>
            <w:hideMark/>
          </w:tcPr>
          <w:p w14:paraId="061FA2E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6,560.1257</w:t>
            </w:r>
          </w:p>
        </w:tc>
        <w:tc>
          <w:tcPr>
            <w:tcW w:w="750" w:type="pct"/>
            <w:tcBorders>
              <w:top w:val="nil"/>
              <w:left w:val="nil"/>
              <w:bottom w:val="nil"/>
              <w:right w:val="nil"/>
            </w:tcBorders>
            <w:shd w:val="clear" w:color="auto" w:fill="auto"/>
            <w:noWrap/>
            <w:vAlign w:val="bottom"/>
            <w:hideMark/>
          </w:tcPr>
          <w:p w14:paraId="06B9F6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15,562.5985</w:t>
            </w:r>
          </w:p>
        </w:tc>
      </w:tr>
      <w:tr w:rsidR="002C5915" w:rsidRPr="00AB0669" w14:paraId="2EF78DA8" w14:textId="77777777" w:rsidTr="00AC5F6D">
        <w:tc>
          <w:tcPr>
            <w:tcW w:w="605" w:type="pct"/>
            <w:tcBorders>
              <w:top w:val="nil"/>
              <w:left w:val="nil"/>
              <w:bottom w:val="nil"/>
              <w:right w:val="nil"/>
            </w:tcBorders>
            <w:shd w:val="clear" w:color="auto" w:fill="auto"/>
            <w:noWrap/>
            <w:vAlign w:val="bottom"/>
            <w:hideMark/>
          </w:tcPr>
          <w:p w14:paraId="658DF7A7"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35" w:type="pct"/>
            <w:tcBorders>
              <w:top w:val="nil"/>
              <w:left w:val="nil"/>
              <w:bottom w:val="nil"/>
              <w:right w:val="nil"/>
            </w:tcBorders>
            <w:shd w:val="clear" w:color="auto" w:fill="auto"/>
            <w:noWrap/>
            <w:vAlign w:val="bottom"/>
            <w:hideMark/>
          </w:tcPr>
          <w:p w14:paraId="1262A27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3.6697</w:t>
            </w:r>
          </w:p>
        </w:tc>
        <w:tc>
          <w:tcPr>
            <w:tcW w:w="765" w:type="pct"/>
            <w:tcBorders>
              <w:top w:val="nil"/>
              <w:left w:val="nil"/>
              <w:bottom w:val="nil"/>
              <w:right w:val="nil"/>
            </w:tcBorders>
            <w:shd w:val="clear" w:color="auto" w:fill="auto"/>
            <w:noWrap/>
            <w:vAlign w:val="bottom"/>
            <w:hideMark/>
          </w:tcPr>
          <w:p w14:paraId="6CFFEFD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3.9830</w:t>
            </w:r>
          </w:p>
        </w:tc>
        <w:tc>
          <w:tcPr>
            <w:tcW w:w="479" w:type="pct"/>
            <w:tcBorders>
              <w:top w:val="nil"/>
              <w:left w:val="nil"/>
              <w:bottom w:val="nil"/>
              <w:right w:val="nil"/>
            </w:tcBorders>
            <w:shd w:val="clear" w:color="auto" w:fill="auto"/>
            <w:noWrap/>
            <w:vAlign w:val="bottom"/>
            <w:hideMark/>
          </w:tcPr>
          <w:p w14:paraId="31A217C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12.4405</w:t>
            </w:r>
          </w:p>
        </w:tc>
        <w:tc>
          <w:tcPr>
            <w:tcW w:w="146" w:type="pct"/>
            <w:tcBorders>
              <w:top w:val="nil"/>
              <w:left w:val="nil"/>
              <w:bottom w:val="nil"/>
              <w:right w:val="nil"/>
            </w:tcBorders>
            <w:shd w:val="clear" w:color="auto" w:fill="auto"/>
            <w:noWrap/>
            <w:vAlign w:val="bottom"/>
            <w:hideMark/>
          </w:tcPr>
          <w:p w14:paraId="3276F826"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91A8EE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6,385.2877</w:t>
            </w:r>
          </w:p>
        </w:tc>
        <w:tc>
          <w:tcPr>
            <w:tcW w:w="780" w:type="pct"/>
            <w:tcBorders>
              <w:top w:val="nil"/>
              <w:left w:val="nil"/>
              <w:bottom w:val="nil"/>
              <w:right w:val="nil"/>
            </w:tcBorders>
            <w:shd w:val="clear" w:color="auto" w:fill="auto"/>
            <w:noWrap/>
            <w:vAlign w:val="bottom"/>
            <w:hideMark/>
          </w:tcPr>
          <w:p w14:paraId="2AE8867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6,812.1865</w:t>
            </w:r>
          </w:p>
        </w:tc>
        <w:tc>
          <w:tcPr>
            <w:tcW w:w="750" w:type="pct"/>
            <w:tcBorders>
              <w:top w:val="nil"/>
              <w:left w:val="nil"/>
              <w:bottom w:val="nil"/>
              <w:right w:val="nil"/>
            </w:tcBorders>
            <w:shd w:val="clear" w:color="auto" w:fill="auto"/>
            <w:noWrap/>
            <w:vAlign w:val="bottom"/>
            <w:hideMark/>
          </w:tcPr>
          <w:p w14:paraId="357A46B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17,830.4787</w:t>
            </w:r>
          </w:p>
        </w:tc>
      </w:tr>
      <w:tr w:rsidR="002C5915" w:rsidRPr="00AB0669" w14:paraId="281FEB68" w14:textId="77777777" w:rsidTr="00AC5F6D">
        <w:tc>
          <w:tcPr>
            <w:tcW w:w="605" w:type="pct"/>
            <w:tcBorders>
              <w:top w:val="nil"/>
              <w:left w:val="nil"/>
              <w:bottom w:val="single" w:sz="4" w:space="0" w:color="auto"/>
              <w:right w:val="nil"/>
            </w:tcBorders>
            <w:shd w:val="clear" w:color="auto" w:fill="auto"/>
            <w:noWrap/>
            <w:vAlign w:val="bottom"/>
            <w:hideMark/>
          </w:tcPr>
          <w:p w14:paraId="6A02423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35" w:type="pct"/>
            <w:tcBorders>
              <w:top w:val="nil"/>
              <w:left w:val="nil"/>
              <w:bottom w:val="single" w:sz="4" w:space="0" w:color="auto"/>
              <w:right w:val="nil"/>
            </w:tcBorders>
            <w:shd w:val="clear" w:color="auto" w:fill="auto"/>
            <w:noWrap/>
            <w:vAlign w:val="bottom"/>
            <w:hideMark/>
          </w:tcPr>
          <w:p w14:paraId="73B23BA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3.7681</w:t>
            </w:r>
          </w:p>
        </w:tc>
        <w:tc>
          <w:tcPr>
            <w:tcW w:w="765" w:type="pct"/>
            <w:tcBorders>
              <w:top w:val="nil"/>
              <w:left w:val="nil"/>
              <w:bottom w:val="single" w:sz="4" w:space="0" w:color="auto"/>
              <w:right w:val="nil"/>
            </w:tcBorders>
            <w:shd w:val="clear" w:color="auto" w:fill="auto"/>
            <w:noWrap/>
            <w:vAlign w:val="bottom"/>
            <w:hideMark/>
          </w:tcPr>
          <w:p w14:paraId="17A8289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4.0417</w:t>
            </w:r>
          </w:p>
        </w:tc>
        <w:tc>
          <w:tcPr>
            <w:tcW w:w="479" w:type="pct"/>
            <w:tcBorders>
              <w:top w:val="nil"/>
              <w:left w:val="nil"/>
              <w:bottom w:val="single" w:sz="4" w:space="0" w:color="auto"/>
              <w:right w:val="nil"/>
            </w:tcBorders>
            <w:shd w:val="clear" w:color="auto" w:fill="auto"/>
            <w:noWrap/>
            <w:vAlign w:val="bottom"/>
            <w:hideMark/>
          </w:tcPr>
          <w:p w14:paraId="2929693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12.8322</w:t>
            </w:r>
          </w:p>
        </w:tc>
        <w:tc>
          <w:tcPr>
            <w:tcW w:w="146" w:type="pct"/>
            <w:tcBorders>
              <w:top w:val="nil"/>
              <w:left w:val="nil"/>
              <w:bottom w:val="single" w:sz="4" w:space="0" w:color="auto"/>
              <w:right w:val="nil"/>
            </w:tcBorders>
            <w:shd w:val="clear" w:color="auto" w:fill="auto"/>
            <w:noWrap/>
            <w:vAlign w:val="bottom"/>
            <w:hideMark/>
          </w:tcPr>
          <w:p w14:paraId="34B74132"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754CF48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6,582.6340</w:t>
            </w:r>
          </w:p>
        </w:tc>
        <w:tc>
          <w:tcPr>
            <w:tcW w:w="780" w:type="pct"/>
            <w:tcBorders>
              <w:top w:val="nil"/>
              <w:left w:val="nil"/>
              <w:bottom w:val="single" w:sz="4" w:space="0" w:color="auto"/>
              <w:right w:val="nil"/>
            </w:tcBorders>
            <w:shd w:val="clear" w:color="auto" w:fill="auto"/>
            <w:noWrap/>
            <w:vAlign w:val="bottom"/>
            <w:hideMark/>
          </w:tcPr>
          <w:p w14:paraId="244EB9D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6,880.3405</w:t>
            </w:r>
          </w:p>
        </w:tc>
        <w:tc>
          <w:tcPr>
            <w:tcW w:w="750" w:type="pct"/>
            <w:tcBorders>
              <w:top w:val="nil"/>
              <w:left w:val="nil"/>
              <w:bottom w:val="single" w:sz="4" w:space="0" w:color="auto"/>
              <w:right w:val="nil"/>
            </w:tcBorders>
            <w:shd w:val="clear" w:color="auto" w:fill="auto"/>
            <w:noWrap/>
            <w:vAlign w:val="bottom"/>
            <w:hideMark/>
          </w:tcPr>
          <w:p w14:paraId="7B3B2C5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18,372.8446</w:t>
            </w:r>
          </w:p>
        </w:tc>
      </w:tr>
    </w:tbl>
    <w:p w14:paraId="23969442" w14:textId="2AB07E2D" w:rsidR="008636EF" w:rsidRPr="00AB0669" w:rsidRDefault="008636EF" w:rsidP="008636EF">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0ED5B13D" w14:textId="77777777" w:rsidR="002C5915" w:rsidRPr="00AB0669" w:rsidRDefault="002C5915" w:rsidP="002C5915">
      <w:pPr>
        <w:tabs>
          <w:tab w:val="center" w:pos="4253"/>
          <w:tab w:val="right" w:pos="10348"/>
        </w:tabs>
      </w:pPr>
    </w:p>
    <w:p w14:paraId="36FD1859" w14:textId="1A03741A" w:rsidR="002C5915" w:rsidRPr="00AB0669" w:rsidRDefault="00D71CB8" w:rsidP="002C5915">
      <w:pPr>
        <w:pStyle w:val="ad"/>
        <w:keepNext/>
        <w:spacing w:line="216" w:lineRule="auto"/>
        <w:jc w:val="both"/>
        <w:rPr>
          <w:rFonts w:cs="Times New Roman"/>
          <w:b w:val="0"/>
          <w:sz w:val="18"/>
        </w:rPr>
      </w:pPr>
      <w:r w:rsidRPr="00AB0669">
        <w:rPr>
          <w:rFonts w:cs="Times New Roman"/>
          <w:b w:val="0"/>
          <w:sz w:val="18"/>
        </w:rPr>
        <w:t xml:space="preserve">Appendix Table </w:t>
      </w:r>
      <w:r w:rsidRPr="00AB0669">
        <w:rPr>
          <w:rFonts w:cs="Times New Roman"/>
          <w:b w:val="0"/>
          <w:sz w:val="18"/>
        </w:rPr>
        <w:fldChar w:fldCharType="begin"/>
      </w:r>
      <w:r w:rsidRPr="00AB0669">
        <w:rPr>
          <w:rFonts w:cs="Times New Roman"/>
          <w:b w:val="0"/>
          <w:sz w:val="18"/>
        </w:rPr>
        <w:instrText xml:space="preserve"> SEQ Appendix_Table \* ARABIC </w:instrText>
      </w:r>
      <w:r w:rsidRPr="00AB0669">
        <w:rPr>
          <w:rFonts w:cs="Times New Roman"/>
          <w:b w:val="0"/>
          <w:sz w:val="18"/>
        </w:rPr>
        <w:fldChar w:fldCharType="separate"/>
      </w:r>
      <w:r w:rsidR="00E146CE">
        <w:rPr>
          <w:rFonts w:cs="Times New Roman"/>
          <w:b w:val="0"/>
          <w:noProof/>
          <w:sz w:val="18"/>
        </w:rPr>
        <w:t>18</w:t>
      </w:r>
      <w:r w:rsidRPr="00AB0669">
        <w:rPr>
          <w:rFonts w:cs="Times New Roman"/>
          <w:b w:val="0"/>
          <w:sz w:val="18"/>
        </w:rPr>
        <w:fldChar w:fldCharType="end"/>
      </w:r>
      <w:r w:rsidRPr="00AB0669">
        <w:rPr>
          <w:rFonts w:cs="Times New Roman"/>
          <w:b w:val="0"/>
          <w:sz w:val="18"/>
        </w:rPr>
        <w:t xml:space="preserve"> </w:t>
      </w:r>
      <w:r w:rsidR="002C5915" w:rsidRPr="00AB0669">
        <w:rPr>
          <w:rFonts w:cs="Times New Roman"/>
          <w:b w:val="0"/>
          <w:sz w:val="18"/>
        </w:rPr>
        <w:t>This table shows the average accuracy of monthly forecasts of US tourist arrivals from AUSTRALIA. The MAPE and RMSE are average values across all forecasted data from Aug 2013 to Sep 2017. The models are all estimated by the data from Jan 1996 to Jul 2013.</w:t>
      </w:r>
    </w:p>
    <w:tbl>
      <w:tblPr>
        <w:tblW w:w="5000" w:type="pct"/>
        <w:tblLayout w:type="fixed"/>
        <w:tblLook w:val="04A0" w:firstRow="1" w:lastRow="0" w:firstColumn="1" w:lastColumn="0" w:noHBand="0" w:noVBand="1"/>
      </w:tblPr>
      <w:tblGrid>
        <w:gridCol w:w="1064"/>
        <w:gridCol w:w="1293"/>
        <w:gridCol w:w="1345"/>
        <w:gridCol w:w="842"/>
        <w:gridCol w:w="257"/>
        <w:gridCol w:w="1301"/>
        <w:gridCol w:w="1372"/>
        <w:gridCol w:w="1319"/>
      </w:tblGrid>
      <w:tr w:rsidR="002C5915" w:rsidRPr="00AB0669" w14:paraId="14E5B741" w14:textId="77777777" w:rsidTr="00AC5F6D">
        <w:tc>
          <w:tcPr>
            <w:tcW w:w="605" w:type="pct"/>
            <w:tcBorders>
              <w:top w:val="single" w:sz="4" w:space="0" w:color="auto"/>
              <w:left w:val="nil"/>
              <w:bottom w:val="single" w:sz="4" w:space="0" w:color="auto"/>
              <w:right w:val="nil"/>
            </w:tcBorders>
            <w:shd w:val="clear" w:color="auto" w:fill="auto"/>
            <w:noWrap/>
            <w:vAlign w:val="bottom"/>
            <w:hideMark/>
          </w:tcPr>
          <w:p w14:paraId="269BE819"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AUSTRALIA</w:t>
            </w:r>
          </w:p>
        </w:tc>
        <w:tc>
          <w:tcPr>
            <w:tcW w:w="1979" w:type="pct"/>
            <w:gridSpan w:val="3"/>
            <w:tcBorders>
              <w:top w:val="single" w:sz="4" w:space="0" w:color="auto"/>
              <w:left w:val="nil"/>
              <w:bottom w:val="single" w:sz="4" w:space="0" w:color="auto"/>
              <w:right w:val="nil"/>
            </w:tcBorders>
            <w:shd w:val="clear" w:color="auto" w:fill="auto"/>
            <w:noWrap/>
            <w:vAlign w:val="bottom"/>
            <w:hideMark/>
          </w:tcPr>
          <w:p w14:paraId="4623D1C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MAPE (%)</w:t>
            </w:r>
          </w:p>
        </w:tc>
        <w:tc>
          <w:tcPr>
            <w:tcW w:w="146" w:type="pct"/>
            <w:tcBorders>
              <w:top w:val="single" w:sz="4" w:space="0" w:color="auto"/>
              <w:left w:val="nil"/>
              <w:bottom w:val="nil"/>
              <w:right w:val="nil"/>
            </w:tcBorders>
            <w:shd w:val="clear" w:color="auto" w:fill="auto"/>
            <w:noWrap/>
            <w:vAlign w:val="bottom"/>
            <w:hideMark/>
          </w:tcPr>
          <w:p w14:paraId="6733E987"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2270" w:type="pct"/>
            <w:gridSpan w:val="3"/>
            <w:tcBorders>
              <w:top w:val="single" w:sz="4" w:space="0" w:color="auto"/>
              <w:left w:val="nil"/>
              <w:bottom w:val="single" w:sz="4" w:space="0" w:color="auto"/>
              <w:right w:val="nil"/>
            </w:tcBorders>
            <w:shd w:val="clear" w:color="auto" w:fill="auto"/>
            <w:noWrap/>
            <w:vAlign w:val="bottom"/>
            <w:hideMark/>
          </w:tcPr>
          <w:p w14:paraId="4D92D442"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RMSE</w:t>
            </w:r>
          </w:p>
        </w:tc>
      </w:tr>
      <w:tr w:rsidR="002C5915" w:rsidRPr="00AB0669" w14:paraId="544F1F6E" w14:textId="77777777" w:rsidTr="00AC5F6D">
        <w:tc>
          <w:tcPr>
            <w:tcW w:w="605" w:type="pct"/>
            <w:tcBorders>
              <w:top w:val="nil"/>
              <w:left w:val="nil"/>
              <w:bottom w:val="single" w:sz="4" w:space="0" w:color="auto"/>
              <w:right w:val="nil"/>
            </w:tcBorders>
            <w:shd w:val="clear" w:color="auto" w:fill="auto"/>
            <w:noWrap/>
            <w:vAlign w:val="bottom"/>
            <w:hideMark/>
          </w:tcPr>
          <w:p w14:paraId="4BB3F2D5"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Horizon</w:t>
            </w:r>
          </w:p>
        </w:tc>
        <w:tc>
          <w:tcPr>
            <w:tcW w:w="735" w:type="pct"/>
            <w:tcBorders>
              <w:top w:val="nil"/>
              <w:left w:val="nil"/>
              <w:bottom w:val="single" w:sz="4" w:space="0" w:color="auto"/>
              <w:right w:val="nil"/>
            </w:tcBorders>
            <w:shd w:val="clear" w:color="auto" w:fill="auto"/>
            <w:noWrap/>
            <w:vAlign w:val="bottom"/>
            <w:hideMark/>
          </w:tcPr>
          <w:p w14:paraId="5177B463" w14:textId="604F5226"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65" w:type="pct"/>
            <w:tcBorders>
              <w:top w:val="nil"/>
              <w:left w:val="nil"/>
              <w:bottom w:val="single" w:sz="4" w:space="0" w:color="auto"/>
              <w:right w:val="nil"/>
            </w:tcBorders>
            <w:shd w:val="clear" w:color="auto" w:fill="auto"/>
            <w:noWrap/>
            <w:vAlign w:val="bottom"/>
            <w:hideMark/>
          </w:tcPr>
          <w:p w14:paraId="78502017" w14:textId="0E21836F"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479" w:type="pct"/>
            <w:tcBorders>
              <w:top w:val="nil"/>
              <w:left w:val="nil"/>
              <w:bottom w:val="single" w:sz="4" w:space="0" w:color="auto"/>
              <w:right w:val="nil"/>
            </w:tcBorders>
            <w:shd w:val="clear" w:color="auto" w:fill="auto"/>
            <w:noWrap/>
            <w:vAlign w:val="bottom"/>
            <w:hideMark/>
          </w:tcPr>
          <w:p w14:paraId="34EC024D"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c>
          <w:tcPr>
            <w:tcW w:w="146" w:type="pct"/>
            <w:tcBorders>
              <w:top w:val="nil"/>
              <w:left w:val="nil"/>
              <w:bottom w:val="single" w:sz="4" w:space="0" w:color="auto"/>
              <w:right w:val="nil"/>
            </w:tcBorders>
            <w:shd w:val="clear" w:color="auto" w:fill="auto"/>
            <w:noWrap/>
            <w:vAlign w:val="bottom"/>
            <w:hideMark/>
          </w:tcPr>
          <w:p w14:paraId="5D2105D5"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56E9AF9E" w14:textId="648C0E38"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-HP</w:t>
            </w:r>
          </w:p>
        </w:tc>
        <w:tc>
          <w:tcPr>
            <w:tcW w:w="780" w:type="pct"/>
            <w:tcBorders>
              <w:top w:val="nil"/>
              <w:left w:val="nil"/>
              <w:bottom w:val="single" w:sz="4" w:space="0" w:color="auto"/>
              <w:right w:val="nil"/>
            </w:tcBorders>
            <w:shd w:val="clear" w:color="auto" w:fill="auto"/>
            <w:noWrap/>
            <w:vAlign w:val="bottom"/>
            <w:hideMark/>
          </w:tcPr>
          <w:p w14:paraId="5E03282C" w14:textId="63F5F91D" w:rsidR="002C5915" w:rsidRPr="00AB0669" w:rsidRDefault="00D42555" w:rsidP="00AC5F6D">
            <w:pPr>
              <w:spacing w:after="0" w:line="240" w:lineRule="auto"/>
              <w:jc w:val="center"/>
              <w:rPr>
                <w:color w:val="000000"/>
                <w:sz w:val="18"/>
                <w:szCs w:val="18"/>
                <w:lang w:eastAsia="zh-CN"/>
              </w:rPr>
            </w:pPr>
            <w:proofErr w:type="spellStart"/>
            <w:r w:rsidRPr="00AB0669">
              <w:rPr>
                <w:color w:val="000000"/>
                <w:sz w:val="18"/>
                <w:szCs w:val="18"/>
                <w:lang w:eastAsia="zh-CN"/>
              </w:rPr>
              <w:t>pNN</w:t>
            </w:r>
            <w:proofErr w:type="spellEnd"/>
            <w:r w:rsidR="002C5915" w:rsidRPr="00AB0669">
              <w:rPr>
                <w:color w:val="000000"/>
                <w:sz w:val="18"/>
                <w:szCs w:val="18"/>
                <w:lang w:eastAsia="zh-CN"/>
              </w:rPr>
              <w:t>-MA</w:t>
            </w:r>
          </w:p>
        </w:tc>
        <w:tc>
          <w:tcPr>
            <w:tcW w:w="750" w:type="pct"/>
            <w:tcBorders>
              <w:top w:val="nil"/>
              <w:left w:val="nil"/>
              <w:bottom w:val="single" w:sz="4" w:space="0" w:color="auto"/>
              <w:right w:val="nil"/>
            </w:tcBorders>
            <w:shd w:val="clear" w:color="auto" w:fill="auto"/>
            <w:noWrap/>
            <w:vAlign w:val="bottom"/>
            <w:hideMark/>
          </w:tcPr>
          <w:p w14:paraId="3A290FC7"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SARIMA</w:t>
            </w:r>
          </w:p>
        </w:tc>
      </w:tr>
      <w:tr w:rsidR="002C5915" w:rsidRPr="00AB0669" w14:paraId="1FB6AA56" w14:textId="77777777" w:rsidTr="00AC5F6D">
        <w:tc>
          <w:tcPr>
            <w:tcW w:w="605" w:type="pct"/>
            <w:tcBorders>
              <w:top w:val="nil"/>
              <w:left w:val="nil"/>
              <w:bottom w:val="nil"/>
              <w:right w:val="nil"/>
            </w:tcBorders>
            <w:shd w:val="clear" w:color="auto" w:fill="auto"/>
            <w:noWrap/>
            <w:vAlign w:val="bottom"/>
            <w:hideMark/>
          </w:tcPr>
          <w:p w14:paraId="7A75AC81"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w:t>
            </w:r>
          </w:p>
        </w:tc>
        <w:tc>
          <w:tcPr>
            <w:tcW w:w="735" w:type="pct"/>
            <w:tcBorders>
              <w:top w:val="nil"/>
              <w:left w:val="nil"/>
              <w:bottom w:val="nil"/>
              <w:right w:val="nil"/>
            </w:tcBorders>
            <w:shd w:val="clear" w:color="auto" w:fill="auto"/>
            <w:noWrap/>
            <w:vAlign w:val="bottom"/>
            <w:hideMark/>
          </w:tcPr>
          <w:p w14:paraId="0F67C02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2.0344</w:t>
            </w:r>
          </w:p>
        </w:tc>
        <w:tc>
          <w:tcPr>
            <w:tcW w:w="765" w:type="pct"/>
            <w:tcBorders>
              <w:top w:val="nil"/>
              <w:left w:val="nil"/>
              <w:bottom w:val="nil"/>
              <w:right w:val="nil"/>
            </w:tcBorders>
            <w:shd w:val="clear" w:color="auto" w:fill="auto"/>
            <w:noWrap/>
            <w:vAlign w:val="bottom"/>
            <w:hideMark/>
          </w:tcPr>
          <w:p w14:paraId="1A42A82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2.0963</w:t>
            </w:r>
          </w:p>
        </w:tc>
        <w:tc>
          <w:tcPr>
            <w:tcW w:w="479" w:type="pct"/>
            <w:tcBorders>
              <w:top w:val="nil"/>
              <w:left w:val="nil"/>
              <w:bottom w:val="nil"/>
              <w:right w:val="nil"/>
            </w:tcBorders>
            <w:shd w:val="clear" w:color="auto" w:fill="auto"/>
            <w:noWrap/>
            <w:vAlign w:val="bottom"/>
            <w:hideMark/>
          </w:tcPr>
          <w:p w14:paraId="0A39A4C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5.8563</w:t>
            </w:r>
          </w:p>
        </w:tc>
        <w:tc>
          <w:tcPr>
            <w:tcW w:w="146" w:type="pct"/>
            <w:tcBorders>
              <w:top w:val="nil"/>
              <w:left w:val="nil"/>
              <w:bottom w:val="nil"/>
              <w:right w:val="nil"/>
            </w:tcBorders>
            <w:shd w:val="clear" w:color="auto" w:fill="auto"/>
            <w:noWrap/>
            <w:vAlign w:val="bottom"/>
            <w:hideMark/>
          </w:tcPr>
          <w:p w14:paraId="607434F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 </w:t>
            </w:r>
          </w:p>
        </w:tc>
        <w:tc>
          <w:tcPr>
            <w:tcW w:w="740" w:type="pct"/>
            <w:tcBorders>
              <w:top w:val="nil"/>
              <w:left w:val="nil"/>
              <w:bottom w:val="nil"/>
              <w:right w:val="nil"/>
            </w:tcBorders>
            <w:shd w:val="clear" w:color="auto" w:fill="auto"/>
            <w:noWrap/>
            <w:vAlign w:val="bottom"/>
            <w:hideMark/>
          </w:tcPr>
          <w:p w14:paraId="6522036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1,879.6087</w:t>
            </w:r>
          </w:p>
        </w:tc>
        <w:tc>
          <w:tcPr>
            <w:tcW w:w="780" w:type="pct"/>
            <w:tcBorders>
              <w:top w:val="nil"/>
              <w:left w:val="nil"/>
              <w:bottom w:val="nil"/>
              <w:right w:val="nil"/>
            </w:tcBorders>
            <w:shd w:val="clear" w:color="auto" w:fill="auto"/>
            <w:noWrap/>
            <w:vAlign w:val="bottom"/>
            <w:hideMark/>
          </w:tcPr>
          <w:p w14:paraId="64E8C44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2,203.7164</w:t>
            </w:r>
          </w:p>
        </w:tc>
        <w:tc>
          <w:tcPr>
            <w:tcW w:w="750" w:type="pct"/>
            <w:tcBorders>
              <w:top w:val="nil"/>
              <w:left w:val="nil"/>
              <w:bottom w:val="nil"/>
              <w:right w:val="nil"/>
            </w:tcBorders>
            <w:shd w:val="clear" w:color="auto" w:fill="auto"/>
            <w:noWrap/>
            <w:vAlign w:val="bottom"/>
            <w:hideMark/>
          </w:tcPr>
          <w:p w14:paraId="50BDE2E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115.8073</w:t>
            </w:r>
          </w:p>
        </w:tc>
      </w:tr>
      <w:tr w:rsidR="002C5915" w:rsidRPr="00AB0669" w14:paraId="4942AC56" w14:textId="77777777" w:rsidTr="00AC5F6D">
        <w:tc>
          <w:tcPr>
            <w:tcW w:w="605" w:type="pct"/>
            <w:tcBorders>
              <w:top w:val="nil"/>
              <w:left w:val="nil"/>
              <w:bottom w:val="nil"/>
              <w:right w:val="nil"/>
            </w:tcBorders>
            <w:shd w:val="clear" w:color="auto" w:fill="auto"/>
            <w:noWrap/>
            <w:vAlign w:val="bottom"/>
            <w:hideMark/>
          </w:tcPr>
          <w:p w14:paraId="3DB166BB"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2</w:t>
            </w:r>
          </w:p>
        </w:tc>
        <w:tc>
          <w:tcPr>
            <w:tcW w:w="735" w:type="pct"/>
            <w:tcBorders>
              <w:top w:val="nil"/>
              <w:left w:val="nil"/>
              <w:bottom w:val="nil"/>
              <w:right w:val="nil"/>
            </w:tcBorders>
            <w:shd w:val="clear" w:color="auto" w:fill="auto"/>
            <w:noWrap/>
            <w:vAlign w:val="bottom"/>
            <w:hideMark/>
          </w:tcPr>
          <w:p w14:paraId="59BEE45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2.0633</w:t>
            </w:r>
          </w:p>
        </w:tc>
        <w:tc>
          <w:tcPr>
            <w:tcW w:w="765" w:type="pct"/>
            <w:tcBorders>
              <w:top w:val="nil"/>
              <w:left w:val="nil"/>
              <w:bottom w:val="nil"/>
              <w:right w:val="nil"/>
            </w:tcBorders>
            <w:shd w:val="clear" w:color="auto" w:fill="auto"/>
            <w:noWrap/>
            <w:vAlign w:val="bottom"/>
            <w:hideMark/>
          </w:tcPr>
          <w:p w14:paraId="0B4A66E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2.1058</w:t>
            </w:r>
          </w:p>
        </w:tc>
        <w:tc>
          <w:tcPr>
            <w:tcW w:w="479" w:type="pct"/>
            <w:tcBorders>
              <w:top w:val="nil"/>
              <w:left w:val="nil"/>
              <w:bottom w:val="nil"/>
              <w:right w:val="nil"/>
            </w:tcBorders>
            <w:shd w:val="clear" w:color="auto" w:fill="auto"/>
            <w:noWrap/>
            <w:vAlign w:val="bottom"/>
            <w:hideMark/>
          </w:tcPr>
          <w:p w14:paraId="405A4D1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6.5257</w:t>
            </w:r>
          </w:p>
        </w:tc>
        <w:tc>
          <w:tcPr>
            <w:tcW w:w="146" w:type="pct"/>
            <w:tcBorders>
              <w:top w:val="nil"/>
              <w:left w:val="nil"/>
              <w:bottom w:val="nil"/>
              <w:right w:val="nil"/>
            </w:tcBorders>
            <w:shd w:val="clear" w:color="auto" w:fill="auto"/>
            <w:noWrap/>
            <w:vAlign w:val="bottom"/>
            <w:hideMark/>
          </w:tcPr>
          <w:p w14:paraId="634D16EB"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F7516D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1,976.2163</w:t>
            </w:r>
          </w:p>
        </w:tc>
        <w:tc>
          <w:tcPr>
            <w:tcW w:w="780" w:type="pct"/>
            <w:tcBorders>
              <w:top w:val="nil"/>
              <w:left w:val="nil"/>
              <w:bottom w:val="nil"/>
              <w:right w:val="nil"/>
            </w:tcBorders>
            <w:shd w:val="clear" w:color="auto" w:fill="auto"/>
            <w:noWrap/>
            <w:vAlign w:val="bottom"/>
            <w:hideMark/>
          </w:tcPr>
          <w:p w14:paraId="69FA8F1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2,296.9482</w:t>
            </w:r>
          </w:p>
        </w:tc>
        <w:tc>
          <w:tcPr>
            <w:tcW w:w="750" w:type="pct"/>
            <w:tcBorders>
              <w:top w:val="nil"/>
              <w:left w:val="nil"/>
              <w:bottom w:val="nil"/>
              <w:right w:val="nil"/>
            </w:tcBorders>
            <w:shd w:val="clear" w:color="auto" w:fill="auto"/>
            <w:noWrap/>
            <w:vAlign w:val="bottom"/>
            <w:hideMark/>
          </w:tcPr>
          <w:p w14:paraId="4C508D1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843.5682</w:t>
            </w:r>
          </w:p>
        </w:tc>
      </w:tr>
      <w:tr w:rsidR="002C5915" w:rsidRPr="00AB0669" w14:paraId="59D342BB" w14:textId="77777777" w:rsidTr="00AC5F6D">
        <w:tc>
          <w:tcPr>
            <w:tcW w:w="605" w:type="pct"/>
            <w:tcBorders>
              <w:top w:val="nil"/>
              <w:left w:val="nil"/>
              <w:bottom w:val="nil"/>
              <w:right w:val="nil"/>
            </w:tcBorders>
            <w:shd w:val="clear" w:color="auto" w:fill="auto"/>
            <w:noWrap/>
            <w:vAlign w:val="bottom"/>
            <w:hideMark/>
          </w:tcPr>
          <w:p w14:paraId="1DDA436C"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3</w:t>
            </w:r>
          </w:p>
        </w:tc>
        <w:tc>
          <w:tcPr>
            <w:tcW w:w="735" w:type="pct"/>
            <w:tcBorders>
              <w:top w:val="nil"/>
              <w:left w:val="nil"/>
              <w:bottom w:val="nil"/>
              <w:right w:val="nil"/>
            </w:tcBorders>
            <w:shd w:val="clear" w:color="auto" w:fill="auto"/>
            <w:noWrap/>
            <w:vAlign w:val="bottom"/>
            <w:hideMark/>
          </w:tcPr>
          <w:p w14:paraId="59595A7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2.1108</w:t>
            </w:r>
          </w:p>
        </w:tc>
        <w:tc>
          <w:tcPr>
            <w:tcW w:w="765" w:type="pct"/>
            <w:tcBorders>
              <w:top w:val="nil"/>
              <w:left w:val="nil"/>
              <w:bottom w:val="nil"/>
              <w:right w:val="nil"/>
            </w:tcBorders>
            <w:shd w:val="clear" w:color="auto" w:fill="auto"/>
            <w:noWrap/>
            <w:vAlign w:val="bottom"/>
            <w:hideMark/>
          </w:tcPr>
          <w:p w14:paraId="53EFF44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2.1105</w:t>
            </w:r>
          </w:p>
        </w:tc>
        <w:tc>
          <w:tcPr>
            <w:tcW w:w="479" w:type="pct"/>
            <w:tcBorders>
              <w:top w:val="nil"/>
              <w:left w:val="nil"/>
              <w:bottom w:val="nil"/>
              <w:right w:val="nil"/>
            </w:tcBorders>
            <w:shd w:val="clear" w:color="auto" w:fill="auto"/>
            <w:noWrap/>
            <w:vAlign w:val="bottom"/>
            <w:hideMark/>
          </w:tcPr>
          <w:p w14:paraId="377AFCF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7.3650</w:t>
            </w:r>
          </w:p>
        </w:tc>
        <w:tc>
          <w:tcPr>
            <w:tcW w:w="146" w:type="pct"/>
            <w:tcBorders>
              <w:top w:val="nil"/>
              <w:left w:val="nil"/>
              <w:bottom w:val="nil"/>
              <w:right w:val="nil"/>
            </w:tcBorders>
            <w:shd w:val="clear" w:color="auto" w:fill="auto"/>
            <w:noWrap/>
            <w:vAlign w:val="bottom"/>
            <w:hideMark/>
          </w:tcPr>
          <w:p w14:paraId="044874C5"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AB44A8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2,335.8330</w:t>
            </w:r>
          </w:p>
        </w:tc>
        <w:tc>
          <w:tcPr>
            <w:tcW w:w="780" w:type="pct"/>
            <w:tcBorders>
              <w:top w:val="nil"/>
              <w:left w:val="nil"/>
              <w:bottom w:val="nil"/>
              <w:right w:val="nil"/>
            </w:tcBorders>
            <w:shd w:val="clear" w:color="auto" w:fill="auto"/>
            <w:noWrap/>
            <w:vAlign w:val="bottom"/>
            <w:hideMark/>
          </w:tcPr>
          <w:p w14:paraId="219C409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2,487.9154</w:t>
            </w:r>
          </w:p>
        </w:tc>
        <w:tc>
          <w:tcPr>
            <w:tcW w:w="750" w:type="pct"/>
            <w:tcBorders>
              <w:top w:val="nil"/>
              <w:left w:val="nil"/>
              <w:bottom w:val="nil"/>
              <w:right w:val="nil"/>
            </w:tcBorders>
            <w:shd w:val="clear" w:color="auto" w:fill="auto"/>
            <w:noWrap/>
            <w:vAlign w:val="bottom"/>
            <w:hideMark/>
          </w:tcPr>
          <w:p w14:paraId="02678E8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1,094.8731</w:t>
            </w:r>
          </w:p>
        </w:tc>
      </w:tr>
      <w:tr w:rsidR="002C5915" w:rsidRPr="00AB0669" w14:paraId="54C01E7A" w14:textId="77777777" w:rsidTr="00AC5F6D">
        <w:tc>
          <w:tcPr>
            <w:tcW w:w="605" w:type="pct"/>
            <w:tcBorders>
              <w:top w:val="nil"/>
              <w:left w:val="nil"/>
              <w:bottom w:val="nil"/>
              <w:right w:val="nil"/>
            </w:tcBorders>
            <w:shd w:val="clear" w:color="auto" w:fill="auto"/>
            <w:noWrap/>
            <w:vAlign w:val="bottom"/>
            <w:hideMark/>
          </w:tcPr>
          <w:p w14:paraId="18B3E58B"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4</w:t>
            </w:r>
          </w:p>
        </w:tc>
        <w:tc>
          <w:tcPr>
            <w:tcW w:w="735" w:type="pct"/>
            <w:tcBorders>
              <w:top w:val="nil"/>
              <w:left w:val="nil"/>
              <w:bottom w:val="nil"/>
              <w:right w:val="nil"/>
            </w:tcBorders>
            <w:shd w:val="clear" w:color="auto" w:fill="auto"/>
            <w:noWrap/>
            <w:vAlign w:val="bottom"/>
            <w:hideMark/>
          </w:tcPr>
          <w:p w14:paraId="4879B54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2.1143</w:t>
            </w:r>
          </w:p>
        </w:tc>
        <w:tc>
          <w:tcPr>
            <w:tcW w:w="765" w:type="pct"/>
            <w:tcBorders>
              <w:top w:val="nil"/>
              <w:left w:val="nil"/>
              <w:bottom w:val="nil"/>
              <w:right w:val="nil"/>
            </w:tcBorders>
            <w:shd w:val="clear" w:color="auto" w:fill="auto"/>
            <w:noWrap/>
            <w:vAlign w:val="bottom"/>
            <w:hideMark/>
          </w:tcPr>
          <w:p w14:paraId="002D207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2.3146</w:t>
            </w:r>
          </w:p>
        </w:tc>
        <w:tc>
          <w:tcPr>
            <w:tcW w:w="479" w:type="pct"/>
            <w:tcBorders>
              <w:top w:val="nil"/>
              <w:left w:val="nil"/>
              <w:bottom w:val="nil"/>
              <w:right w:val="nil"/>
            </w:tcBorders>
            <w:shd w:val="clear" w:color="auto" w:fill="auto"/>
            <w:noWrap/>
            <w:vAlign w:val="bottom"/>
            <w:hideMark/>
          </w:tcPr>
          <w:p w14:paraId="5E4358B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7.3873</w:t>
            </w:r>
          </w:p>
        </w:tc>
        <w:tc>
          <w:tcPr>
            <w:tcW w:w="146" w:type="pct"/>
            <w:tcBorders>
              <w:top w:val="nil"/>
              <w:left w:val="nil"/>
              <w:bottom w:val="nil"/>
              <w:right w:val="nil"/>
            </w:tcBorders>
            <w:shd w:val="clear" w:color="auto" w:fill="auto"/>
            <w:noWrap/>
            <w:vAlign w:val="bottom"/>
            <w:hideMark/>
          </w:tcPr>
          <w:p w14:paraId="58B00687"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3F7564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2,403.0227</w:t>
            </w:r>
          </w:p>
        </w:tc>
        <w:tc>
          <w:tcPr>
            <w:tcW w:w="780" w:type="pct"/>
            <w:tcBorders>
              <w:top w:val="nil"/>
              <w:left w:val="nil"/>
              <w:bottom w:val="nil"/>
              <w:right w:val="nil"/>
            </w:tcBorders>
            <w:shd w:val="clear" w:color="auto" w:fill="auto"/>
            <w:noWrap/>
            <w:vAlign w:val="bottom"/>
            <w:hideMark/>
          </w:tcPr>
          <w:p w14:paraId="72B6284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2,708.4169</w:t>
            </w:r>
          </w:p>
        </w:tc>
        <w:tc>
          <w:tcPr>
            <w:tcW w:w="750" w:type="pct"/>
            <w:tcBorders>
              <w:top w:val="nil"/>
              <w:left w:val="nil"/>
              <w:bottom w:val="nil"/>
              <w:right w:val="nil"/>
            </w:tcBorders>
            <w:shd w:val="clear" w:color="auto" w:fill="auto"/>
            <w:noWrap/>
            <w:vAlign w:val="bottom"/>
            <w:hideMark/>
          </w:tcPr>
          <w:p w14:paraId="51340C1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1,429.3211</w:t>
            </w:r>
          </w:p>
        </w:tc>
      </w:tr>
      <w:tr w:rsidR="002C5915" w:rsidRPr="00AB0669" w14:paraId="019E135D" w14:textId="77777777" w:rsidTr="00AC5F6D">
        <w:tc>
          <w:tcPr>
            <w:tcW w:w="605" w:type="pct"/>
            <w:tcBorders>
              <w:top w:val="nil"/>
              <w:left w:val="nil"/>
              <w:bottom w:val="nil"/>
              <w:right w:val="nil"/>
            </w:tcBorders>
            <w:shd w:val="clear" w:color="auto" w:fill="auto"/>
            <w:noWrap/>
            <w:vAlign w:val="bottom"/>
            <w:hideMark/>
          </w:tcPr>
          <w:p w14:paraId="695E0589"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5</w:t>
            </w:r>
          </w:p>
        </w:tc>
        <w:tc>
          <w:tcPr>
            <w:tcW w:w="735" w:type="pct"/>
            <w:tcBorders>
              <w:top w:val="nil"/>
              <w:left w:val="nil"/>
              <w:bottom w:val="nil"/>
              <w:right w:val="nil"/>
            </w:tcBorders>
            <w:shd w:val="clear" w:color="auto" w:fill="auto"/>
            <w:noWrap/>
            <w:vAlign w:val="bottom"/>
            <w:hideMark/>
          </w:tcPr>
          <w:p w14:paraId="5707431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2.1586</w:t>
            </w:r>
          </w:p>
        </w:tc>
        <w:tc>
          <w:tcPr>
            <w:tcW w:w="765" w:type="pct"/>
            <w:tcBorders>
              <w:top w:val="nil"/>
              <w:left w:val="nil"/>
              <w:bottom w:val="nil"/>
              <w:right w:val="nil"/>
            </w:tcBorders>
            <w:shd w:val="clear" w:color="auto" w:fill="auto"/>
            <w:noWrap/>
            <w:vAlign w:val="bottom"/>
            <w:hideMark/>
          </w:tcPr>
          <w:p w14:paraId="4CA5BFE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2.3347</w:t>
            </w:r>
          </w:p>
        </w:tc>
        <w:tc>
          <w:tcPr>
            <w:tcW w:w="479" w:type="pct"/>
            <w:tcBorders>
              <w:top w:val="nil"/>
              <w:left w:val="nil"/>
              <w:bottom w:val="nil"/>
              <w:right w:val="nil"/>
            </w:tcBorders>
            <w:shd w:val="clear" w:color="auto" w:fill="auto"/>
            <w:noWrap/>
            <w:vAlign w:val="bottom"/>
            <w:hideMark/>
          </w:tcPr>
          <w:p w14:paraId="0DBF754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7.3945</w:t>
            </w:r>
          </w:p>
        </w:tc>
        <w:tc>
          <w:tcPr>
            <w:tcW w:w="146" w:type="pct"/>
            <w:tcBorders>
              <w:top w:val="nil"/>
              <w:left w:val="nil"/>
              <w:bottom w:val="nil"/>
              <w:right w:val="nil"/>
            </w:tcBorders>
            <w:shd w:val="clear" w:color="auto" w:fill="auto"/>
            <w:noWrap/>
            <w:vAlign w:val="bottom"/>
            <w:hideMark/>
          </w:tcPr>
          <w:p w14:paraId="05040542"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64A793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2,430.1701</w:t>
            </w:r>
          </w:p>
        </w:tc>
        <w:tc>
          <w:tcPr>
            <w:tcW w:w="780" w:type="pct"/>
            <w:tcBorders>
              <w:top w:val="nil"/>
              <w:left w:val="nil"/>
              <w:bottom w:val="nil"/>
              <w:right w:val="nil"/>
            </w:tcBorders>
            <w:shd w:val="clear" w:color="auto" w:fill="auto"/>
            <w:noWrap/>
            <w:vAlign w:val="bottom"/>
            <w:hideMark/>
          </w:tcPr>
          <w:p w14:paraId="7219DED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3,024.3907</w:t>
            </w:r>
          </w:p>
        </w:tc>
        <w:tc>
          <w:tcPr>
            <w:tcW w:w="750" w:type="pct"/>
            <w:tcBorders>
              <w:top w:val="nil"/>
              <w:left w:val="nil"/>
              <w:bottom w:val="nil"/>
              <w:right w:val="nil"/>
            </w:tcBorders>
            <w:shd w:val="clear" w:color="auto" w:fill="auto"/>
            <w:noWrap/>
            <w:vAlign w:val="bottom"/>
            <w:hideMark/>
          </w:tcPr>
          <w:p w14:paraId="6586DB7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1,710.1054</w:t>
            </w:r>
          </w:p>
        </w:tc>
      </w:tr>
      <w:tr w:rsidR="002C5915" w:rsidRPr="00AB0669" w14:paraId="5B691C16" w14:textId="77777777" w:rsidTr="00AC5F6D">
        <w:tc>
          <w:tcPr>
            <w:tcW w:w="605" w:type="pct"/>
            <w:tcBorders>
              <w:top w:val="nil"/>
              <w:left w:val="nil"/>
              <w:bottom w:val="nil"/>
              <w:right w:val="nil"/>
            </w:tcBorders>
            <w:shd w:val="clear" w:color="auto" w:fill="auto"/>
            <w:noWrap/>
            <w:vAlign w:val="bottom"/>
            <w:hideMark/>
          </w:tcPr>
          <w:p w14:paraId="285993E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6</w:t>
            </w:r>
          </w:p>
        </w:tc>
        <w:tc>
          <w:tcPr>
            <w:tcW w:w="735" w:type="pct"/>
            <w:tcBorders>
              <w:top w:val="nil"/>
              <w:left w:val="nil"/>
              <w:bottom w:val="nil"/>
              <w:right w:val="nil"/>
            </w:tcBorders>
            <w:shd w:val="clear" w:color="auto" w:fill="auto"/>
            <w:noWrap/>
            <w:vAlign w:val="bottom"/>
            <w:hideMark/>
          </w:tcPr>
          <w:p w14:paraId="0F8CCD5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2.2065</w:t>
            </w:r>
          </w:p>
        </w:tc>
        <w:tc>
          <w:tcPr>
            <w:tcW w:w="765" w:type="pct"/>
            <w:tcBorders>
              <w:top w:val="nil"/>
              <w:left w:val="nil"/>
              <w:bottom w:val="nil"/>
              <w:right w:val="nil"/>
            </w:tcBorders>
            <w:shd w:val="clear" w:color="auto" w:fill="auto"/>
            <w:noWrap/>
            <w:vAlign w:val="bottom"/>
            <w:hideMark/>
          </w:tcPr>
          <w:p w14:paraId="27ADF9E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2.3538</w:t>
            </w:r>
          </w:p>
        </w:tc>
        <w:tc>
          <w:tcPr>
            <w:tcW w:w="479" w:type="pct"/>
            <w:tcBorders>
              <w:top w:val="nil"/>
              <w:left w:val="nil"/>
              <w:bottom w:val="nil"/>
              <w:right w:val="nil"/>
            </w:tcBorders>
            <w:shd w:val="clear" w:color="auto" w:fill="auto"/>
            <w:noWrap/>
            <w:vAlign w:val="bottom"/>
            <w:hideMark/>
          </w:tcPr>
          <w:p w14:paraId="5857ED37"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7.6419</w:t>
            </w:r>
          </w:p>
        </w:tc>
        <w:tc>
          <w:tcPr>
            <w:tcW w:w="146" w:type="pct"/>
            <w:tcBorders>
              <w:top w:val="nil"/>
              <w:left w:val="nil"/>
              <w:bottom w:val="nil"/>
              <w:right w:val="nil"/>
            </w:tcBorders>
            <w:shd w:val="clear" w:color="auto" w:fill="auto"/>
            <w:noWrap/>
            <w:vAlign w:val="bottom"/>
            <w:hideMark/>
          </w:tcPr>
          <w:p w14:paraId="40342937"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C1DF70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2,655.8755</w:t>
            </w:r>
          </w:p>
        </w:tc>
        <w:tc>
          <w:tcPr>
            <w:tcW w:w="780" w:type="pct"/>
            <w:tcBorders>
              <w:top w:val="nil"/>
              <w:left w:val="nil"/>
              <w:bottom w:val="nil"/>
              <w:right w:val="nil"/>
            </w:tcBorders>
            <w:shd w:val="clear" w:color="auto" w:fill="auto"/>
            <w:noWrap/>
            <w:vAlign w:val="bottom"/>
            <w:hideMark/>
          </w:tcPr>
          <w:p w14:paraId="149B7FE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3,136.8702</w:t>
            </w:r>
          </w:p>
        </w:tc>
        <w:tc>
          <w:tcPr>
            <w:tcW w:w="750" w:type="pct"/>
            <w:tcBorders>
              <w:top w:val="nil"/>
              <w:left w:val="nil"/>
              <w:bottom w:val="nil"/>
              <w:right w:val="nil"/>
            </w:tcBorders>
            <w:shd w:val="clear" w:color="auto" w:fill="auto"/>
            <w:noWrap/>
            <w:vAlign w:val="bottom"/>
            <w:hideMark/>
          </w:tcPr>
          <w:p w14:paraId="2C873E2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1,911.4456</w:t>
            </w:r>
          </w:p>
        </w:tc>
      </w:tr>
      <w:tr w:rsidR="002C5915" w:rsidRPr="00AB0669" w14:paraId="5CAD7E90" w14:textId="77777777" w:rsidTr="00AC5F6D">
        <w:tc>
          <w:tcPr>
            <w:tcW w:w="605" w:type="pct"/>
            <w:tcBorders>
              <w:top w:val="nil"/>
              <w:left w:val="nil"/>
              <w:bottom w:val="nil"/>
              <w:right w:val="nil"/>
            </w:tcBorders>
            <w:shd w:val="clear" w:color="auto" w:fill="auto"/>
            <w:noWrap/>
            <w:vAlign w:val="bottom"/>
            <w:hideMark/>
          </w:tcPr>
          <w:p w14:paraId="6A676CBA"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7</w:t>
            </w:r>
          </w:p>
        </w:tc>
        <w:tc>
          <w:tcPr>
            <w:tcW w:w="735" w:type="pct"/>
            <w:tcBorders>
              <w:top w:val="nil"/>
              <w:left w:val="nil"/>
              <w:bottom w:val="nil"/>
              <w:right w:val="nil"/>
            </w:tcBorders>
            <w:shd w:val="clear" w:color="auto" w:fill="auto"/>
            <w:noWrap/>
            <w:vAlign w:val="bottom"/>
            <w:hideMark/>
          </w:tcPr>
          <w:p w14:paraId="1CC31BA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2.2764</w:t>
            </w:r>
          </w:p>
        </w:tc>
        <w:tc>
          <w:tcPr>
            <w:tcW w:w="765" w:type="pct"/>
            <w:tcBorders>
              <w:top w:val="nil"/>
              <w:left w:val="nil"/>
              <w:bottom w:val="nil"/>
              <w:right w:val="nil"/>
            </w:tcBorders>
            <w:shd w:val="clear" w:color="auto" w:fill="auto"/>
            <w:noWrap/>
            <w:vAlign w:val="bottom"/>
            <w:hideMark/>
          </w:tcPr>
          <w:p w14:paraId="04078CD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2.4584</w:t>
            </w:r>
          </w:p>
        </w:tc>
        <w:tc>
          <w:tcPr>
            <w:tcW w:w="479" w:type="pct"/>
            <w:tcBorders>
              <w:top w:val="nil"/>
              <w:left w:val="nil"/>
              <w:bottom w:val="nil"/>
              <w:right w:val="nil"/>
            </w:tcBorders>
            <w:shd w:val="clear" w:color="auto" w:fill="auto"/>
            <w:noWrap/>
            <w:vAlign w:val="bottom"/>
            <w:hideMark/>
          </w:tcPr>
          <w:p w14:paraId="30B3B58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7.9794</w:t>
            </w:r>
          </w:p>
        </w:tc>
        <w:tc>
          <w:tcPr>
            <w:tcW w:w="146" w:type="pct"/>
            <w:tcBorders>
              <w:top w:val="nil"/>
              <w:left w:val="nil"/>
              <w:bottom w:val="nil"/>
              <w:right w:val="nil"/>
            </w:tcBorders>
            <w:shd w:val="clear" w:color="auto" w:fill="auto"/>
            <w:noWrap/>
            <w:vAlign w:val="bottom"/>
            <w:hideMark/>
          </w:tcPr>
          <w:p w14:paraId="7948D60F"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7A48F69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2,796.2365</w:t>
            </w:r>
          </w:p>
        </w:tc>
        <w:tc>
          <w:tcPr>
            <w:tcW w:w="780" w:type="pct"/>
            <w:tcBorders>
              <w:top w:val="nil"/>
              <w:left w:val="nil"/>
              <w:bottom w:val="nil"/>
              <w:right w:val="nil"/>
            </w:tcBorders>
            <w:shd w:val="clear" w:color="auto" w:fill="auto"/>
            <w:noWrap/>
            <w:vAlign w:val="bottom"/>
            <w:hideMark/>
          </w:tcPr>
          <w:p w14:paraId="5C298D9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3,148.3399</w:t>
            </w:r>
          </w:p>
        </w:tc>
        <w:tc>
          <w:tcPr>
            <w:tcW w:w="750" w:type="pct"/>
            <w:tcBorders>
              <w:top w:val="nil"/>
              <w:left w:val="nil"/>
              <w:bottom w:val="nil"/>
              <w:right w:val="nil"/>
            </w:tcBorders>
            <w:shd w:val="clear" w:color="auto" w:fill="auto"/>
            <w:noWrap/>
            <w:vAlign w:val="bottom"/>
            <w:hideMark/>
          </w:tcPr>
          <w:p w14:paraId="4128FE3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2,134.2615</w:t>
            </w:r>
          </w:p>
        </w:tc>
      </w:tr>
      <w:tr w:rsidR="002C5915" w:rsidRPr="00AB0669" w14:paraId="049A22E1" w14:textId="77777777" w:rsidTr="00AC5F6D">
        <w:tc>
          <w:tcPr>
            <w:tcW w:w="605" w:type="pct"/>
            <w:tcBorders>
              <w:top w:val="nil"/>
              <w:left w:val="nil"/>
              <w:bottom w:val="nil"/>
              <w:right w:val="nil"/>
            </w:tcBorders>
            <w:shd w:val="clear" w:color="auto" w:fill="auto"/>
            <w:noWrap/>
            <w:vAlign w:val="bottom"/>
            <w:hideMark/>
          </w:tcPr>
          <w:p w14:paraId="06DD3A73"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8</w:t>
            </w:r>
          </w:p>
        </w:tc>
        <w:tc>
          <w:tcPr>
            <w:tcW w:w="735" w:type="pct"/>
            <w:tcBorders>
              <w:top w:val="nil"/>
              <w:left w:val="nil"/>
              <w:bottom w:val="nil"/>
              <w:right w:val="nil"/>
            </w:tcBorders>
            <w:shd w:val="clear" w:color="auto" w:fill="auto"/>
            <w:noWrap/>
            <w:vAlign w:val="bottom"/>
            <w:hideMark/>
          </w:tcPr>
          <w:p w14:paraId="701802F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2.4465</w:t>
            </w:r>
          </w:p>
        </w:tc>
        <w:tc>
          <w:tcPr>
            <w:tcW w:w="765" w:type="pct"/>
            <w:tcBorders>
              <w:top w:val="nil"/>
              <w:left w:val="nil"/>
              <w:bottom w:val="nil"/>
              <w:right w:val="nil"/>
            </w:tcBorders>
            <w:shd w:val="clear" w:color="auto" w:fill="auto"/>
            <w:noWrap/>
            <w:vAlign w:val="bottom"/>
            <w:hideMark/>
          </w:tcPr>
          <w:p w14:paraId="6437094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2.7246</w:t>
            </w:r>
          </w:p>
        </w:tc>
        <w:tc>
          <w:tcPr>
            <w:tcW w:w="479" w:type="pct"/>
            <w:tcBorders>
              <w:top w:val="nil"/>
              <w:left w:val="nil"/>
              <w:bottom w:val="nil"/>
              <w:right w:val="nil"/>
            </w:tcBorders>
            <w:shd w:val="clear" w:color="auto" w:fill="auto"/>
            <w:noWrap/>
            <w:vAlign w:val="bottom"/>
            <w:hideMark/>
          </w:tcPr>
          <w:p w14:paraId="2E6D097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8.0472</w:t>
            </w:r>
          </w:p>
        </w:tc>
        <w:tc>
          <w:tcPr>
            <w:tcW w:w="146" w:type="pct"/>
            <w:tcBorders>
              <w:top w:val="nil"/>
              <w:left w:val="nil"/>
              <w:bottom w:val="nil"/>
              <w:right w:val="nil"/>
            </w:tcBorders>
            <w:shd w:val="clear" w:color="auto" w:fill="auto"/>
            <w:noWrap/>
            <w:vAlign w:val="bottom"/>
            <w:hideMark/>
          </w:tcPr>
          <w:p w14:paraId="28111E68"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3C83F2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2,823.3480</w:t>
            </w:r>
          </w:p>
        </w:tc>
        <w:tc>
          <w:tcPr>
            <w:tcW w:w="780" w:type="pct"/>
            <w:tcBorders>
              <w:top w:val="nil"/>
              <w:left w:val="nil"/>
              <w:bottom w:val="nil"/>
              <w:right w:val="nil"/>
            </w:tcBorders>
            <w:shd w:val="clear" w:color="auto" w:fill="auto"/>
            <w:noWrap/>
            <w:vAlign w:val="bottom"/>
            <w:hideMark/>
          </w:tcPr>
          <w:p w14:paraId="242B2D3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3,432.0916</w:t>
            </w:r>
          </w:p>
        </w:tc>
        <w:tc>
          <w:tcPr>
            <w:tcW w:w="750" w:type="pct"/>
            <w:tcBorders>
              <w:top w:val="nil"/>
              <w:left w:val="nil"/>
              <w:bottom w:val="nil"/>
              <w:right w:val="nil"/>
            </w:tcBorders>
            <w:shd w:val="clear" w:color="auto" w:fill="auto"/>
            <w:noWrap/>
            <w:vAlign w:val="bottom"/>
            <w:hideMark/>
          </w:tcPr>
          <w:p w14:paraId="2773128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2,150.8918</w:t>
            </w:r>
          </w:p>
        </w:tc>
      </w:tr>
      <w:tr w:rsidR="002C5915" w:rsidRPr="00AB0669" w14:paraId="15C00602" w14:textId="77777777" w:rsidTr="00AC5F6D">
        <w:tc>
          <w:tcPr>
            <w:tcW w:w="605" w:type="pct"/>
            <w:tcBorders>
              <w:top w:val="nil"/>
              <w:left w:val="nil"/>
              <w:bottom w:val="nil"/>
              <w:right w:val="nil"/>
            </w:tcBorders>
            <w:shd w:val="clear" w:color="auto" w:fill="auto"/>
            <w:noWrap/>
            <w:vAlign w:val="bottom"/>
            <w:hideMark/>
          </w:tcPr>
          <w:p w14:paraId="2838CBCF"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9</w:t>
            </w:r>
          </w:p>
        </w:tc>
        <w:tc>
          <w:tcPr>
            <w:tcW w:w="735" w:type="pct"/>
            <w:tcBorders>
              <w:top w:val="nil"/>
              <w:left w:val="nil"/>
              <w:bottom w:val="nil"/>
              <w:right w:val="nil"/>
            </w:tcBorders>
            <w:shd w:val="clear" w:color="auto" w:fill="auto"/>
            <w:noWrap/>
            <w:vAlign w:val="bottom"/>
            <w:hideMark/>
          </w:tcPr>
          <w:p w14:paraId="25EF954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2.6196</w:t>
            </w:r>
          </w:p>
        </w:tc>
        <w:tc>
          <w:tcPr>
            <w:tcW w:w="765" w:type="pct"/>
            <w:tcBorders>
              <w:top w:val="nil"/>
              <w:left w:val="nil"/>
              <w:bottom w:val="nil"/>
              <w:right w:val="nil"/>
            </w:tcBorders>
            <w:shd w:val="clear" w:color="auto" w:fill="auto"/>
            <w:noWrap/>
            <w:vAlign w:val="bottom"/>
            <w:hideMark/>
          </w:tcPr>
          <w:p w14:paraId="733E666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2.7901</w:t>
            </w:r>
          </w:p>
        </w:tc>
        <w:tc>
          <w:tcPr>
            <w:tcW w:w="479" w:type="pct"/>
            <w:tcBorders>
              <w:top w:val="nil"/>
              <w:left w:val="nil"/>
              <w:bottom w:val="nil"/>
              <w:right w:val="nil"/>
            </w:tcBorders>
            <w:shd w:val="clear" w:color="auto" w:fill="auto"/>
            <w:noWrap/>
            <w:vAlign w:val="bottom"/>
            <w:hideMark/>
          </w:tcPr>
          <w:p w14:paraId="3BEC9F8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8.7539</w:t>
            </w:r>
          </w:p>
        </w:tc>
        <w:tc>
          <w:tcPr>
            <w:tcW w:w="146" w:type="pct"/>
            <w:tcBorders>
              <w:top w:val="nil"/>
              <w:left w:val="nil"/>
              <w:bottom w:val="nil"/>
              <w:right w:val="nil"/>
            </w:tcBorders>
            <w:shd w:val="clear" w:color="auto" w:fill="auto"/>
            <w:noWrap/>
            <w:vAlign w:val="bottom"/>
            <w:hideMark/>
          </w:tcPr>
          <w:p w14:paraId="7FB07A11"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047ECB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3,073.6260</w:t>
            </w:r>
          </w:p>
        </w:tc>
        <w:tc>
          <w:tcPr>
            <w:tcW w:w="780" w:type="pct"/>
            <w:tcBorders>
              <w:top w:val="nil"/>
              <w:left w:val="nil"/>
              <w:bottom w:val="nil"/>
              <w:right w:val="nil"/>
            </w:tcBorders>
            <w:shd w:val="clear" w:color="auto" w:fill="auto"/>
            <w:noWrap/>
            <w:vAlign w:val="bottom"/>
            <w:hideMark/>
          </w:tcPr>
          <w:p w14:paraId="5250085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3,888.0412</w:t>
            </w:r>
          </w:p>
        </w:tc>
        <w:tc>
          <w:tcPr>
            <w:tcW w:w="750" w:type="pct"/>
            <w:tcBorders>
              <w:top w:val="nil"/>
              <w:left w:val="nil"/>
              <w:bottom w:val="nil"/>
              <w:right w:val="nil"/>
            </w:tcBorders>
            <w:shd w:val="clear" w:color="auto" w:fill="auto"/>
            <w:noWrap/>
            <w:vAlign w:val="bottom"/>
            <w:hideMark/>
          </w:tcPr>
          <w:p w14:paraId="635D84E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3,084.2868</w:t>
            </w:r>
          </w:p>
        </w:tc>
      </w:tr>
      <w:tr w:rsidR="002C5915" w:rsidRPr="00AB0669" w14:paraId="4FAE9340" w14:textId="77777777" w:rsidTr="00AC5F6D">
        <w:tc>
          <w:tcPr>
            <w:tcW w:w="605" w:type="pct"/>
            <w:tcBorders>
              <w:top w:val="nil"/>
              <w:left w:val="nil"/>
              <w:bottom w:val="nil"/>
              <w:right w:val="nil"/>
            </w:tcBorders>
            <w:shd w:val="clear" w:color="auto" w:fill="auto"/>
            <w:noWrap/>
            <w:vAlign w:val="bottom"/>
            <w:hideMark/>
          </w:tcPr>
          <w:p w14:paraId="02B332C7"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10</w:t>
            </w:r>
          </w:p>
        </w:tc>
        <w:tc>
          <w:tcPr>
            <w:tcW w:w="735" w:type="pct"/>
            <w:tcBorders>
              <w:top w:val="nil"/>
              <w:left w:val="nil"/>
              <w:bottom w:val="nil"/>
              <w:right w:val="nil"/>
            </w:tcBorders>
            <w:shd w:val="clear" w:color="auto" w:fill="auto"/>
            <w:noWrap/>
            <w:vAlign w:val="bottom"/>
            <w:hideMark/>
          </w:tcPr>
          <w:p w14:paraId="2FAFAAA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2.6956</w:t>
            </w:r>
          </w:p>
        </w:tc>
        <w:tc>
          <w:tcPr>
            <w:tcW w:w="765" w:type="pct"/>
            <w:tcBorders>
              <w:top w:val="nil"/>
              <w:left w:val="nil"/>
              <w:bottom w:val="nil"/>
              <w:right w:val="nil"/>
            </w:tcBorders>
            <w:shd w:val="clear" w:color="auto" w:fill="auto"/>
            <w:noWrap/>
            <w:vAlign w:val="bottom"/>
            <w:hideMark/>
          </w:tcPr>
          <w:p w14:paraId="0133730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3.7065</w:t>
            </w:r>
          </w:p>
        </w:tc>
        <w:tc>
          <w:tcPr>
            <w:tcW w:w="479" w:type="pct"/>
            <w:tcBorders>
              <w:top w:val="nil"/>
              <w:left w:val="nil"/>
              <w:bottom w:val="nil"/>
              <w:right w:val="nil"/>
            </w:tcBorders>
            <w:shd w:val="clear" w:color="auto" w:fill="auto"/>
            <w:noWrap/>
            <w:vAlign w:val="bottom"/>
            <w:hideMark/>
          </w:tcPr>
          <w:p w14:paraId="2DD0F5F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8.9697</w:t>
            </w:r>
          </w:p>
        </w:tc>
        <w:tc>
          <w:tcPr>
            <w:tcW w:w="146" w:type="pct"/>
            <w:tcBorders>
              <w:top w:val="nil"/>
              <w:left w:val="nil"/>
              <w:bottom w:val="nil"/>
              <w:right w:val="nil"/>
            </w:tcBorders>
            <w:shd w:val="clear" w:color="auto" w:fill="auto"/>
            <w:noWrap/>
            <w:vAlign w:val="bottom"/>
            <w:hideMark/>
          </w:tcPr>
          <w:p w14:paraId="4479BCF5"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D52E46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3,134.7780</w:t>
            </w:r>
          </w:p>
        </w:tc>
        <w:tc>
          <w:tcPr>
            <w:tcW w:w="780" w:type="pct"/>
            <w:tcBorders>
              <w:top w:val="nil"/>
              <w:left w:val="nil"/>
              <w:bottom w:val="nil"/>
              <w:right w:val="nil"/>
            </w:tcBorders>
            <w:shd w:val="clear" w:color="auto" w:fill="auto"/>
            <w:noWrap/>
            <w:vAlign w:val="bottom"/>
            <w:hideMark/>
          </w:tcPr>
          <w:p w14:paraId="400FFF1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4,331.6185</w:t>
            </w:r>
          </w:p>
        </w:tc>
        <w:tc>
          <w:tcPr>
            <w:tcW w:w="750" w:type="pct"/>
            <w:tcBorders>
              <w:top w:val="nil"/>
              <w:left w:val="nil"/>
              <w:bottom w:val="nil"/>
              <w:right w:val="nil"/>
            </w:tcBorders>
            <w:shd w:val="clear" w:color="auto" w:fill="auto"/>
            <w:noWrap/>
            <w:vAlign w:val="bottom"/>
            <w:hideMark/>
          </w:tcPr>
          <w:p w14:paraId="40BA8C8B"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3,436.5370</w:t>
            </w:r>
          </w:p>
        </w:tc>
      </w:tr>
      <w:tr w:rsidR="002C5915" w:rsidRPr="00AB0669" w14:paraId="7A49F9AC" w14:textId="77777777" w:rsidTr="00AC5F6D">
        <w:tc>
          <w:tcPr>
            <w:tcW w:w="605" w:type="pct"/>
            <w:tcBorders>
              <w:top w:val="nil"/>
              <w:left w:val="nil"/>
              <w:bottom w:val="nil"/>
              <w:right w:val="nil"/>
            </w:tcBorders>
            <w:shd w:val="clear" w:color="auto" w:fill="auto"/>
            <w:noWrap/>
            <w:vAlign w:val="bottom"/>
            <w:hideMark/>
          </w:tcPr>
          <w:p w14:paraId="7753E785"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11</w:t>
            </w:r>
          </w:p>
        </w:tc>
        <w:tc>
          <w:tcPr>
            <w:tcW w:w="735" w:type="pct"/>
            <w:tcBorders>
              <w:top w:val="nil"/>
              <w:left w:val="nil"/>
              <w:bottom w:val="nil"/>
              <w:right w:val="nil"/>
            </w:tcBorders>
            <w:shd w:val="clear" w:color="auto" w:fill="auto"/>
            <w:noWrap/>
            <w:vAlign w:val="bottom"/>
            <w:hideMark/>
          </w:tcPr>
          <w:p w14:paraId="68E5E16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2.7121</w:t>
            </w:r>
          </w:p>
        </w:tc>
        <w:tc>
          <w:tcPr>
            <w:tcW w:w="765" w:type="pct"/>
            <w:tcBorders>
              <w:top w:val="nil"/>
              <w:left w:val="nil"/>
              <w:bottom w:val="nil"/>
              <w:right w:val="nil"/>
            </w:tcBorders>
            <w:shd w:val="clear" w:color="auto" w:fill="auto"/>
            <w:noWrap/>
            <w:vAlign w:val="bottom"/>
            <w:hideMark/>
          </w:tcPr>
          <w:p w14:paraId="5604676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3.8835</w:t>
            </w:r>
          </w:p>
        </w:tc>
        <w:tc>
          <w:tcPr>
            <w:tcW w:w="479" w:type="pct"/>
            <w:tcBorders>
              <w:top w:val="nil"/>
              <w:left w:val="nil"/>
              <w:bottom w:val="nil"/>
              <w:right w:val="nil"/>
            </w:tcBorders>
            <w:shd w:val="clear" w:color="auto" w:fill="auto"/>
            <w:noWrap/>
            <w:vAlign w:val="bottom"/>
            <w:hideMark/>
          </w:tcPr>
          <w:p w14:paraId="01FFF5D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9.0382</w:t>
            </w:r>
          </w:p>
        </w:tc>
        <w:tc>
          <w:tcPr>
            <w:tcW w:w="146" w:type="pct"/>
            <w:tcBorders>
              <w:top w:val="nil"/>
              <w:left w:val="nil"/>
              <w:bottom w:val="nil"/>
              <w:right w:val="nil"/>
            </w:tcBorders>
            <w:shd w:val="clear" w:color="auto" w:fill="auto"/>
            <w:noWrap/>
            <w:vAlign w:val="bottom"/>
            <w:hideMark/>
          </w:tcPr>
          <w:p w14:paraId="5386487D"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6197BD0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3,500.6858</w:t>
            </w:r>
          </w:p>
        </w:tc>
        <w:tc>
          <w:tcPr>
            <w:tcW w:w="780" w:type="pct"/>
            <w:tcBorders>
              <w:top w:val="nil"/>
              <w:left w:val="nil"/>
              <w:bottom w:val="nil"/>
              <w:right w:val="nil"/>
            </w:tcBorders>
            <w:shd w:val="clear" w:color="auto" w:fill="auto"/>
            <w:noWrap/>
            <w:vAlign w:val="bottom"/>
            <w:hideMark/>
          </w:tcPr>
          <w:p w14:paraId="153B895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4,414.2942</w:t>
            </w:r>
          </w:p>
        </w:tc>
        <w:tc>
          <w:tcPr>
            <w:tcW w:w="750" w:type="pct"/>
            <w:tcBorders>
              <w:top w:val="nil"/>
              <w:left w:val="nil"/>
              <w:bottom w:val="nil"/>
              <w:right w:val="nil"/>
            </w:tcBorders>
            <w:shd w:val="clear" w:color="auto" w:fill="auto"/>
            <w:noWrap/>
            <w:vAlign w:val="bottom"/>
            <w:hideMark/>
          </w:tcPr>
          <w:p w14:paraId="280F9EC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3,587.8382</w:t>
            </w:r>
          </w:p>
        </w:tc>
      </w:tr>
      <w:tr w:rsidR="002C5915" w:rsidRPr="00AB0669" w14:paraId="3D7FA104" w14:textId="77777777" w:rsidTr="00AC5F6D">
        <w:tc>
          <w:tcPr>
            <w:tcW w:w="605" w:type="pct"/>
            <w:tcBorders>
              <w:top w:val="nil"/>
              <w:left w:val="nil"/>
              <w:bottom w:val="nil"/>
              <w:right w:val="nil"/>
            </w:tcBorders>
            <w:shd w:val="clear" w:color="auto" w:fill="auto"/>
            <w:noWrap/>
            <w:vAlign w:val="bottom"/>
            <w:hideMark/>
          </w:tcPr>
          <w:p w14:paraId="02FC3818"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12</w:t>
            </w:r>
          </w:p>
        </w:tc>
        <w:tc>
          <w:tcPr>
            <w:tcW w:w="735" w:type="pct"/>
            <w:tcBorders>
              <w:top w:val="nil"/>
              <w:left w:val="nil"/>
              <w:bottom w:val="nil"/>
              <w:right w:val="nil"/>
            </w:tcBorders>
            <w:shd w:val="clear" w:color="auto" w:fill="auto"/>
            <w:noWrap/>
            <w:vAlign w:val="bottom"/>
            <w:hideMark/>
          </w:tcPr>
          <w:p w14:paraId="2100A6E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2.7825</w:t>
            </w:r>
          </w:p>
        </w:tc>
        <w:tc>
          <w:tcPr>
            <w:tcW w:w="765" w:type="pct"/>
            <w:tcBorders>
              <w:top w:val="nil"/>
              <w:left w:val="nil"/>
              <w:bottom w:val="nil"/>
              <w:right w:val="nil"/>
            </w:tcBorders>
            <w:shd w:val="clear" w:color="auto" w:fill="auto"/>
            <w:noWrap/>
            <w:vAlign w:val="bottom"/>
            <w:hideMark/>
          </w:tcPr>
          <w:p w14:paraId="310F5F2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5.0907</w:t>
            </w:r>
          </w:p>
        </w:tc>
        <w:tc>
          <w:tcPr>
            <w:tcW w:w="479" w:type="pct"/>
            <w:tcBorders>
              <w:top w:val="nil"/>
              <w:left w:val="nil"/>
              <w:bottom w:val="nil"/>
              <w:right w:val="nil"/>
            </w:tcBorders>
            <w:shd w:val="clear" w:color="auto" w:fill="auto"/>
            <w:noWrap/>
            <w:vAlign w:val="bottom"/>
            <w:hideMark/>
          </w:tcPr>
          <w:p w14:paraId="35C35D3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9.1288</w:t>
            </w:r>
          </w:p>
        </w:tc>
        <w:tc>
          <w:tcPr>
            <w:tcW w:w="146" w:type="pct"/>
            <w:tcBorders>
              <w:top w:val="nil"/>
              <w:left w:val="nil"/>
              <w:bottom w:val="nil"/>
              <w:right w:val="nil"/>
            </w:tcBorders>
            <w:shd w:val="clear" w:color="auto" w:fill="auto"/>
            <w:noWrap/>
            <w:vAlign w:val="bottom"/>
            <w:hideMark/>
          </w:tcPr>
          <w:p w14:paraId="22DB402D"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5039BF3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3,564.7621</w:t>
            </w:r>
          </w:p>
        </w:tc>
        <w:tc>
          <w:tcPr>
            <w:tcW w:w="780" w:type="pct"/>
            <w:tcBorders>
              <w:top w:val="nil"/>
              <w:left w:val="nil"/>
              <w:bottom w:val="nil"/>
              <w:right w:val="nil"/>
            </w:tcBorders>
            <w:shd w:val="clear" w:color="auto" w:fill="auto"/>
            <w:noWrap/>
            <w:vAlign w:val="bottom"/>
            <w:hideMark/>
          </w:tcPr>
          <w:p w14:paraId="526A462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5,335.7646</w:t>
            </w:r>
          </w:p>
        </w:tc>
        <w:tc>
          <w:tcPr>
            <w:tcW w:w="750" w:type="pct"/>
            <w:tcBorders>
              <w:top w:val="nil"/>
              <w:left w:val="nil"/>
              <w:bottom w:val="nil"/>
              <w:right w:val="nil"/>
            </w:tcBorders>
            <w:shd w:val="clear" w:color="auto" w:fill="auto"/>
            <w:noWrap/>
            <w:vAlign w:val="bottom"/>
            <w:hideMark/>
          </w:tcPr>
          <w:p w14:paraId="5212FCF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3,841.6217</w:t>
            </w:r>
          </w:p>
        </w:tc>
      </w:tr>
      <w:tr w:rsidR="002C5915" w:rsidRPr="00AB0669" w14:paraId="3458323B" w14:textId="77777777" w:rsidTr="00AC5F6D">
        <w:tc>
          <w:tcPr>
            <w:tcW w:w="605" w:type="pct"/>
            <w:tcBorders>
              <w:top w:val="nil"/>
              <w:left w:val="nil"/>
              <w:bottom w:val="nil"/>
              <w:right w:val="nil"/>
            </w:tcBorders>
            <w:shd w:val="clear" w:color="auto" w:fill="auto"/>
            <w:noWrap/>
            <w:vAlign w:val="bottom"/>
            <w:hideMark/>
          </w:tcPr>
          <w:p w14:paraId="6450F802"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13</w:t>
            </w:r>
          </w:p>
        </w:tc>
        <w:tc>
          <w:tcPr>
            <w:tcW w:w="735" w:type="pct"/>
            <w:tcBorders>
              <w:top w:val="nil"/>
              <w:left w:val="nil"/>
              <w:bottom w:val="nil"/>
              <w:right w:val="nil"/>
            </w:tcBorders>
            <w:shd w:val="clear" w:color="auto" w:fill="auto"/>
            <w:noWrap/>
            <w:vAlign w:val="bottom"/>
            <w:hideMark/>
          </w:tcPr>
          <w:p w14:paraId="114751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3.1559</w:t>
            </w:r>
          </w:p>
        </w:tc>
        <w:tc>
          <w:tcPr>
            <w:tcW w:w="765" w:type="pct"/>
            <w:tcBorders>
              <w:top w:val="nil"/>
              <w:left w:val="nil"/>
              <w:bottom w:val="nil"/>
              <w:right w:val="nil"/>
            </w:tcBorders>
            <w:shd w:val="clear" w:color="auto" w:fill="auto"/>
            <w:noWrap/>
            <w:vAlign w:val="bottom"/>
            <w:hideMark/>
          </w:tcPr>
          <w:p w14:paraId="7812317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5.4759</w:t>
            </w:r>
          </w:p>
        </w:tc>
        <w:tc>
          <w:tcPr>
            <w:tcW w:w="479" w:type="pct"/>
            <w:tcBorders>
              <w:top w:val="nil"/>
              <w:left w:val="nil"/>
              <w:bottom w:val="nil"/>
              <w:right w:val="nil"/>
            </w:tcBorders>
            <w:shd w:val="clear" w:color="auto" w:fill="auto"/>
            <w:noWrap/>
            <w:vAlign w:val="bottom"/>
            <w:hideMark/>
          </w:tcPr>
          <w:p w14:paraId="6D01C9F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9.3118</w:t>
            </w:r>
          </w:p>
        </w:tc>
        <w:tc>
          <w:tcPr>
            <w:tcW w:w="146" w:type="pct"/>
            <w:tcBorders>
              <w:top w:val="nil"/>
              <w:left w:val="nil"/>
              <w:bottom w:val="nil"/>
              <w:right w:val="nil"/>
            </w:tcBorders>
            <w:shd w:val="clear" w:color="auto" w:fill="auto"/>
            <w:noWrap/>
            <w:vAlign w:val="bottom"/>
            <w:hideMark/>
          </w:tcPr>
          <w:p w14:paraId="78AD5002"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BE349C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3,854.4347</w:t>
            </w:r>
          </w:p>
        </w:tc>
        <w:tc>
          <w:tcPr>
            <w:tcW w:w="780" w:type="pct"/>
            <w:tcBorders>
              <w:top w:val="nil"/>
              <w:left w:val="nil"/>
              <w:bottom w:val="nil"/>
              <w:right w:val="nil"/>
            </w:tcBorders>
            <w:shd w:val="clear" w:color="auto" w:fill="auto"/>
            <w:noWrap/>
            <w:vAlign w:val="bottom"/>
            <w:hideMark/>
          </w:tcPr>
          <w:p w14:paraId="4991095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5,855.3615</w:t>
            </w:r>
          </w:p>
        </w:tc>
        <w:tc>
          <w:tcPr>
            <w:tcW w:w="750" w:type="pct"/>
            <w:tcBorders>
              <w:top w:val="nil"/>
              <w:left w:val="nil"/>
              <w:bottom w:val="nil"/>
              <w:right w:val="nil"/>
            </w:tcBorders>
            <w:shd w:val="clear" w:color="auto" w:fill="auto"/>
            <w:noWrap/>
            <w:vAlign w:val="bottom"/>
            <w:hideMark/>
          </w:tcPr>
          <w:p w14:paraId="5C1F35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4,474.2256</w:t>
            </w:r>
          </w:p>
        </w:tc>
      </w:tr>
      <w:tr w:rsidR="002C5915" w:rsidRPr="00AB0669" w14:paraId="531CACBB" w14:textId="77777777" w:rsidTr="00AC5F6D">
        <w:tc>
          <w:tcPr>
            <w:tcW w:w="605" w:type="pct"/>
            <w:tcBorders>
              <w:top w:val="nil"/>
              <w:left w:val="nil"/>
              <w:bottom w:val="nil"/>
              <w:right w:val="nil"/>
            </w:tcBorders>
            <w:shd w:val="clear" w:color="auto" w:fill="auto"/>
            <w:noWrap/>
            <w:vAlign w:val="bottom"/>
            <w:hideMark/>
          </w:tcPr>
          <w:p w14:paraId="368BE0B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14</w:t>
            </w:r>
          </w:p>
        </w:tc>
        <w:tc>
          <w:tcPr>
            <w:tcW w:w="735" w:type="pct"/>
            <w:tcBorders>
              <w:top w:val="nil"/>
              <w:left w:val="nil"/>
              <w:bottom w:val="nil"/>
              <w:right w:val="nil"/>
            </w:tcBorders>
            <w:shd w:val="clear" w:color="auto" w:fill="auto"/>
            <w:noWrap/>
            <w:vAlign w:val="bottom"/>
            <w:hideMark/>
          </w:tcPr>
          <w:p w14:paraId="2F39B4A9"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3.2456</w:t>
            </w:r>
          </w:p>
        </w:tc>
        <w:tc>
          <w:tcPr>
            <w:tcW w:w="765" w:type="pct"/>
            <w:tcBorders>
              <w:top w:val="nil"/>
              <w:left w:val="nil"/>
              <w:bottom w:val="nil"/>
              <w:right w:val="nil"/>
            </w:tcBorders>
            <w:shd w:val="clear" w:color="auto" w:fill="auto"/>
            <w:noWrap/>
            <w:vAlign w:val="bottom"/>
            <w:hideMark/>
          </w:tcPr>
          <w:p w14:paraId="53D496D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5.5153</w:t>
            </w:r>
          </w:p>
        </w:tc>
        <w:tc>
          <w:tcPr>
            <w:tcW w:w="479" w:type="pct"/>
            <w:tcBorders>
              <w:top w:val="nil"/>
              <w:left w:val="nil"/>
              <w:bottom w:val="nil"/>
              <w:right w:val="nil"/>
            </w:tcBorders>
            <w:shd w:val="clear" w:color="auto" w:fill="auto"/>
            <w:noWrap/>
            <w:vAlign w:val="bottom"/>
            <w:hideMark/>
          </w:tcPr>
          <w:p w14:paraId="1DAC12C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9.6002</w:t>
            </w:r>
          </w:p>
        </w:tc>
        <w:tc>
          <w:tcPr>
            <w:tcW w:w="146" w:type="pct"/>
            <w:tcBorders>
              <w:top w:val="nil"/>
              <w:left w:val="nil"/>
              <w:bottom w:val="nil"/>
              <w:right w:val="nil"/>
            </w:tcBorders>
            <w:shd w:val="clear" w:color="auto" w:fill="auto"/>
            <w:noWrap/>
            <w:vAlign w:val="bottom"/>
            <w:hideMark/>
          </w:tcPr>
          <w:p w14:paraId="6D58E6C8"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069A70F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3,870.5337</w:t>
            </w:r>
          </w:p>
        </w:tc>
        <w:tc>
          <w:tcPr>
            <w:tcW w:w="780" w:type="pct"/>
            <w:tcBorders>
              <w:top w:val="nil"/>
              <w:left w:val="nil"/>
              <w:bottom w:val="nil"/>
              <w:right w:val="nil"/>
            </w:tcBorders>
            <w:shd w:val="clear" w:color="auto" w:fill="auto"/>
            <w:noWrap/>
            <w:vAlign w:val="bottom"/>
            <w:hideMark/>
          </w:tcPr>
          <w:p w14:paraId="6DED1D6E"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6,026.6730</w:t>
            </w:r>
          </w:p>
        </w:tc>
        <w:tc>
          <w:tcPr>
            <w:tcW w:w="750" w:type="pct"/>
            <w:tcBorders>
              <w:top w:val="nil"/>
              <w:left w:val="nil"/>
              <w:bottom w:val="nil"/>
              <w:right w:val="nil"/>
            </w:tcBorders>
            <w:shd w:val="clear" w:color="auto" w:fill="auto"/>
            <w:noWrap/>
            <w:vAlign w:val="bottom"/>
            <w:hideMark/>
          </w:tcPr>
          <w:p w14:paraId="3C8EF36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4,694.3326</w:t>
            </w:r>
          </w:p>
        </w:tc>
      </w:tr>
      <w:tr w:rsidR="002C5915" w:rsidRPr="00AB0669" w14:paraId="09517990" w14:textId="77777777" w:rsidTr="00AC5F6D">
        <w:tc>
          <w:tcPr>
            <w:tcW w:w="605" w:type="pct"/>
            <w:tcBorders>
              <w:top w:val="nil"/>
              <w:left w:val="nil"/>
              <w:bottom w:val="nil"/>
              <w:right w:val="nil"/>
            </w:tcBorders>
            <w:shd w:val="clear" w:color="auto" w:fill="auto"/>
            <w:noWrap/>
            <w:vAlign w:val="bottom"/>
            <w:hideMark/>
          </w:tcPr>
          <w:p w14:paraId="0E1B5482"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15</w:t>
            </w:r>
          </w:p>
        </w:tc>
        <w:tc>
          <w:tcPr>
            <w:tcW w:w="735" w:type="pct"/>
            <w:tcBorders>
              <w:top w:val="nil"/>
              <w:left w:val="nil"/>
              <w:bottom w:val="nil"/>
              <w:right w:val="nil"/>
            </w:tcBorders>
            <w:shd w:val="clear" w:color="auto" w:fill="auto"/>
            <w:noWrap/>
            <w:vAlign w:val="bottom"/>
            <w:hideMark/>
          </w:tcPr>
          <w:p w14:paraId="4985B92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3.4178</w:t>
            </w:r>
          </w:p>
        </w:tc>
        <w:tc>
          <w:tcPr>
            <w:tcW w:w="765" w:type="pct"/>
            <w:tcBorders>
              <w:top w:val="nil"/>
              <w:left w:val="nil"/>
              <w:bottom w:val="nil"/>
              <w:right w:val="nil"/>
            </w:tcBorders>
            <w:shd w:val="clear" w:color="auto" w:fill="auto"/>
            <w:noWrap/>
            <w:vAlign w:val="bottom"/>
            <w:hideMark/>
          </w:tcPr>
          <w:p w14:paraId="2A1CA9F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5.7663</w:t>
            </w:r>
          </w:p>
        </w:tc>
        <w:tc>
          <w:tcPr>
            <w:tcW w:w="479" w:type="pct"/>
            <w:tcBorders>
              <w:top w:val="nil"/>
              <w:left w:val="nil"/>
              <w:bottom w:val="nil"/>
              <w:right w:val="nil"/>
            </w:tcBorders>
            <w:shd w:val="clear" w:color="auto" w:fill="auto"/>
            <w:noWrap/>
            <w:vAlign w:val="bottom"/>
            <w:hideMark/>
          </w:tcPr>
          <w:p w14:paraId="28B052CD"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9.6531</w:t>
            </w:r>
          </w:p>
        </w:tc>
        <w:tc>
          <w:tcPr>
            <w:tcW w:w="146" w:type="pct"/>
            <w:tcBorders>
              <w:top w:val="nil"/>
              <w:left w:val="nil"/>
              <w:bottom w:val="nil"/>
              <w:right w:val="nil"/>
            </w:tcBorders>
            <w:shd w:val="clear" w:color="auto" w:fill="auto"/>
            <w:noWrap/>
            <w:vAlign w:val="bottom"/>
            <w:hideMark/>
          </w:tcPr>
          <w:p w14:paraId="0F654A8F"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3BE9F963"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3,953.1031</w:t>
            </w:r>
          </w:p>
        </w:tc>
        <w:tc>
          <w:tcPr>
            <w:tcW w:w="780" w:type="pct"/>
            <w:tcBorders>
              <w:top w:val="nil"/>
              <w:left w:val="nil"/>
              <w:bottom w:val="nil"/>
              <w:right w:val="nil"/>
            </w:tcBorders>
            <w:shd w:val="clear" w:color="auto" w:fill="auto"/>
            <w:noWrap/>
            <w:vAlign w:val="bottom"/>
            <w:hideMark/>
          </w:tcPr>
          <w:p w14:paraId="1A110F9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6,466.3063</w:t>
            </w:r>
          </w:p>
        </w:tc>
        <w:tc>
          <w:tcPr>
            <w:tcW w:w="750" w:type="pct"/>
            <w:tcBorders>
              <w:top w:val="nil"/>
              <w:left w:val="nil"/>
              <w:bottom w:val="nil"/>
              <w:right w:val="nil"/>
            </w:tcBorders>
            <w:shd w:val="clear" w:color="auto" w:fill="auto"/>
            <w:noWrap/>
            <w:vAlign w:val="bottom"/>
            <w:hideMark/>
          </w:tcPr>
          <w:p w14:paraId="1B90491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5,541.1998</w:t>
            </w:r>
          </w:p>
        </w:tc>
      </w:tr>
      <w:tr w:rsidR="002C5915" w:rsidRPr="00AB0669" w14:paraId="79AFEA7C" w14:textId="77777777" w:rsidTr="00AC5F6D">
        <w:tc>
          <w:tcPr>
            <w:tcW w:w="605" w:type="pct"/>
            <w:tcBorders>
              <w:top w:val="nil"/>
              <w:left w:val="nil"/>
              <w:bottom w:val="nil"/>
              <w:right w:val="nil"/>
            </w:tcBorders>
            <w:shd w:val="clear" w:color="auto" w:fill="auto"/>
            <w:noWrap/>
            <w:vAlign w:val="bottom"/>
            <w:hideMark/>
          </w:tcPr>
          <w:p w14:paraId="15B13A3E"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16</w:t>
            </w:r>
          </w:p>
        </w:tc>
        <w:tc>
          <w:tcPr>
            <w:tcW w:w="735" w:type="pct"/>
            <w:tcBorders>
              <w:top w:val="nil"/>
              <w:left w:val="nil"/>
              <w:bottom w:val="nil"/>
              <w:right w:val="nil"/>
            </w:tcBorders>
            <w:shd w:val="clear" w:color="auto" w:fill="auto"/>
            <w:noWrap/>
            <w:vAlign w:val="bottom"/>
            <w:hideMark/>
          </w:tcPr>
          <w:p w14:paraId="4B142774"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3.4516</w:t>
            </w:r>
          </w:p>
        </w:tc>
        <w:tc>
          <w:tcPr>
            <w:tcW w:w="765" w:type="pct"/>
            <w:tcBorders>
              <w:top w:val="nil"/>
              <w:left w:val="nil"/>
              <w:bottom w:val="nil"/>
              <w:right w:val="nil"/>
            </w:tcBorders>
            <w:shd w:val="clear" w:color="auto" w:fill="auto"/>
            <w:noWrap/>
            <w:vAlign w:val="bottom"/>
            <w:hideMark/>
          </w:tcPr>
          <w:p w14:paraId="5F3A593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6.1835</w:t>
            </w:r>
          </w:p>
        </w:tc>
        <w:tc>
          <w:tcPr>
            <w:tcW w:w="479" w:type="pct"/>
            <w:tcBorders>
              <w:top w:val="nil"/>
              <w:left w:val="nil"/>
              <w:bottom w:val="nil"/>
              <w:right w:val="nil"/>
            </w:tcBorders>
            <w:shd w:val="clear" w:color="auto" w:fill="auto"/>
            <w:noWrap/>
            <w:vAlign w:val="bottom"/>
            <w:hideMark/>
          </w:tcPr>
          <w:p w14:paraId="5C7C94A6"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9.9969</w:t>
            </w:r>
          </w:p>
        </w:tc>
        <w:tc>
          <w:tcPr>
            <w:tcW w:w="146" w:type="pct"/>
            <w:tcBorders>
              <w:top w:val="nil"/>
              <w:left w:val="nil"/>
              <w:bottom w:val="nil"/>
              <w:right w:val="nil"/>
            </w:tcBorders>
            <w:shd w:val="clear" w:color="auto" w:fill="auto"/>
            <w:noWrap/>
            <w:vAlign w:val="bottom"/>
            <w:hideMark/>
          </w:tcPr>
          <w:p w14:paraId="325F9B11"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18CCB13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3,970.5294</w:t>
            </w:r>
          </w:p>
        </w:tc>
        <w:tc>
          <w:tcPr>
            <w:tcW w:w="780" w:type="pct"/>
            <w:tcBorders>
              <w:top w:val="nil"/>
              <w:left w:val="nil"/>
              <w:bottom w:val="nil"/>
              <w:right w:val="nil"/>
            </w:tcBorders>
            <w:shd w:val="clear" w:color="auto" w:fill="auto"/>
            <w:noWrap/>
            <w:vAlign w:val="bottom"/>
            <w:hideMark/>
          </w:tcPr>
          <w:p w14:paraId="7FB692B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6,522.8144</w:t>
            </w:r>
          </w:p>
        </w:tc>
        <w:tc>
          <w:tcPr>
            <w:tcW w:w="750" w:type="pct"/>
            <w:tcBorders>
              <w:top w:val="nil"/>
              <w:left w:val="nil"/>
              <w:bottom w:val="nil"/>
              <w:right w:val="nil"/>
            </w:tcBorders>
            <w:shd w:val="clear" w:color="auto" w:fill="auto"/>
            <w:noWrap/>
            <w:vAlign w:val="bottom"/>
            <w:hideMark/>
          </w:tcPr>
          <w:p w14:paraId="1A278898"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5,627.8470</w:t>
            </w:r>
          </w:p>
        </w:tc>
      </w:tr>
      <w:tr w:rsidR="002C5915" w:rsidRPr="00AB0669" w14:paraId="0F3EE109" w14:textId="77777777" w:rsidTr="00AC5F6D">
        <w:tc>
          <w:tcPr>
            <w:tcW w:w="605" w:type="pct"/>
            <w:tcBorders>
              <w:top w:val="nil"/>
              <w:left w:val="nil"/>
              <w:bottom w:val="nil"/>
              <w:right w:val="nil"/>
            </w:tcBorders>
            <w:shd w:val="clear" w:color="auto" w:fill="auto"/>
            <w:noWrap/>
            <w:vAlign w:val="bottom"/>
            <w:hideMark/>
          </w:tcPr>
          <w:p w14:paraId="6CC38AE2"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17</w:t>
            </w:r>
          </w:p>
        </w:tc>
        <w:tc>
          <w:tcPr>
            <w:tcW w:w="735" w:type="pct"/>
            <w:tcBorders>
              <w:top w:val="nil"/>
              <w:left w:val="nil"/>
              <w:bottom w:val="nil"/>
              <w:right w:val="nil"/>
            </w:tcBorders>
            <w:shd w:val="clear" w:color="auto" w:fill="auto"/>
            <w:noWrap/>
            <w:vAlign w:val="bottom"/>
            <w:hideMark/>
          </w:tcPr>
          <w:p w14:paraId="24B3F96A"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3.7459</w:t>
            </w:r>
          </w:p>
        </w:tc>
        <w:tc>
          <w:tcPr>
            <w:tcW w:w="765" w:type="pct"/>
            <w:tcBorders>
              <w:top w:val="nil"/>
              <w:left w:val="nil"/>
              <w:bottom w:val="nil"/>
              <w:right w:val="nil"/>
            </w:tcBorders>
            <w:shd w:val="clear" w:color="auto" w:fill="auto"/>
            <w:noWrap/>
            <w:vAlign w:val="bottom"/>
            <w:hideMark/>
          </w:tcPr>
          <w:p w14:paraId="27740DF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6.7793</w:t>
            </w:r>
          </w:p>
        </w:tc>
        <w:tc>
          <w:tcPr>
            <w:tcW w:w="479" w:type="pct"/>
            <w:tcBorders>
              <w:top w:val="nil"/>
              <w:left w:val="nil"/>
              <w:bottom w:val="nil"/>
              <w:right w:val="nil"/>
            </w:tcBorders>
            <w:shd w:val="clear" w:color="auto" w:fill="auto"/>
            <w:noWrap/>
            <w:vAlign w:val="bottom"/>
            <w:hideMark/>
          </w:tcPr>
          <w:p w14:paraId="2A49320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10.1529</w:t>
            </w:r>
          </w:p>
        </w:tc>
        <w:tc>
          <w:tcPr>
            <w:tcW w:w="146" w:type="pct"/>
            <w:tcBorders>
              <w:top w:val="nil"/>
              <w:left w:val="nil"/>
              <w:bottom w:val="nil"/>
              <w:right w:val="nil"/>
            </w:tcBorders>
            <w:shd w:val="clear" w:color="auto" w:fill="auto"/>
            <w:noWrap/>
            <w:vAlign w:val="bottom"/>
            <w:hideMark/>
          </w:tcPr>
          <w:p w14:paraId="5511C45C" w14:textId="77777777" w:rsidR="002C5915" w:rsidRPr="00AB0669" w:rsidRDefault="002C5915" w:rsidP="00AC5F6D">
            <w:pPr>
              <w:spacing w:after="0" w:line="240" w:lineRule="auto"/>
              <w:jc w:val="right"/>
              <w:rPr>
                <w:color w:val="000000"/>
                <w:sz w:val="18"/>
                <w:szCs w:val="18"/>
                <w:lang w:eastAsia="zh-CN"/>
              </w:rPr>
            </w:pPr>
          </w:p>
        </w:tc>
        <w:tc>
          <w:tcPr>
            <w:tcW w:w="740" w:type="pct"/>
            <w:tcBorders>
              <w:top w:val="nil"/>
              <w:left w:val="nil"/>
              <w:bottom w:val="nil"/>
              <w:right w:val="nil"/>
            </w:tcBorders>
            <w:shd w:val="clear" w:color="auto" w:fill="auto"/>
            <w:noWrap/>
            <w:vAlign w:val="bottom"/>
            <w:hideMark/>
          </w:tcPr>
          <w:p w14:paraId="25A6DAA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4,335.7868</w:t>
            </w:r>
          </w:p>
        </w:tc>
        <w:tc>
          <w:tcPr>
            <w:tcW w:w="780" w:type="pct"/>
            <w:tcBorders>
              <w:top w:val="nil"/>
              <w:left w:val="nil"/>
              <w:bottom w:val="nil"/>
              <w:right w:val="nil"/>
            </w:tcBorders>
            <w:shd w:val="clear" w:color="auto" w:fill="auto"/>
            <w:noWrap/>
            <w:vAlign w:val="bottom"/>
            <w:hideMark/>
          </w:tcPr>
          <w:p w14:paraId="0D1E513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7,241.5357</w:t>
            </w:r>
          </w:p>
        </w:tc>
        <w:tc>
          <w:tcPr>
            <w:tcW w:w="750" w:type="pct"/>
            <w:tcBorders>
              <w:top w:val="nil"/>
              <w:left w:val="nil"/>
              <w:bottom w:val="nil"/>
              <w:right w:val="nil"/>
            </w:tcBorders>
            <w:shd w:val="clear" w:color="auto" w:fill="auto"/>
            <w:noWrap/>
            <w:vAlign w:val="bottom"/>
            <w:hideMark/>
          </w:tcPr>
          <w:p w14:paraId="5F1DA48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5,801.2891</w:t>
            </w:r>
          </w:p>
        </w:tc>
      </w:tr>
      <w:tr w:rsidR="002C5915" w:rsidRPr="00AB0669" w14:paraId="01F88FF3" w14:textId="77777777" w:rsidTr="00AC5F6D">
        <w:tc>
          <w:tcPr>
            <w:tcW w:w="605" w:type="pct"/>
            <w:tcBorders>
              <w:top w:val="nil"/>
              <w:left w:val="nil"/>
              <w:bottom w:val="single" w:sz="4" w:space="0" w:color="auto"/>
              <w:right w:val="nil"/>
            </w:tcBorders>
            <w:shd w:val="clear" w:color="auto" w:fill="auto"/>
            <w:noWrap/>
            <w:vAlign w:val="bottom"/>
            <w:hideMark/>
          </w:tcPr>
          <w:p w14:paraId="7A4BDD00" w14:textId="77777777" w:rsidR="002C5915" w:rsidRPr="00AB0669" w:rsidRDefault="002C5915" w:rsidP="00AC5F6D">
            <w:pPr>
              <w:spacing w:after="0" w:line="240" w:lineRule="auto"/>
              <w:jc w:val="center"/>
              <w:rPr>
                <w:color w:val="000000"/>
                <w:sz w:val="18"/>
                <w:szCs w:val="18"/>
                <w:lang w:eastAsia="zh-CN"/>
              </w:rPr>
            </w:pPr>
            <w:r w:rsidRPr="00AB0669">
              <w:rPr>
                <w:color w:val="000000"/>
                <w:sz w:val="18"/>
                <w:szCs w:val="18"/>
                <w:lang w:eastAsia="zh-CN"/>
              </w:rPr>
              <w:t>18</w:t>
            </w:r>
          </w:p>
        </w:tc>
        <w:tc>
          <w:tcPr>
            <w:tcW w:w="735" w:type="pct"/>
            <w:tcBorders>
              <w:top w:val="nil"/>
              <w:left w:val="nil"/>
              <w:bottom w:val="single" w:sz="4" w:space="0" w:color="auto"/>
              <w:right w:val="nil"/>
            </w:tcBorders>
            <w:shd w:val="clear" w:color="auto" w:fill="auto"/>
            <w:noWrap/>
            <w:vAlign w:val="bottom"/>
            <w:hideMark/>
          </w:tcPr>
          <w:p w14:paraId="4B6A34D2"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3.9772</w:t>
            </w:r>
          </w:p>
        </w:tc>
        <w:tc>
          <w:tcPr>
            <w:tcW w:w="765" w:type="pct"/>
            <w:tcBorders>
              <w:top w:val="nil"/>
              <w:left w:val="nil"/>
              <w:bottom w:val="single" w:sz="4" w:space="0" w:color="auto"/>
              <w:right w:val="nil"/>
            </w:tcBorders>
            <w:shd w:val="clear" w:color="auto" w:fill="auto"/>
            <w:noWrap/>
            <w:vAlign w:val="bottom"/>
            <w:hideMark/>
          </w:tcPr>
          <w:p w14:paraId="447944D0"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6.7820</w:t>
            </w:r>
          </w:p>
        </w:tc>
        <w:tc>
          <w:tcPr>
            <w:tcW w:w="479" w:type="pct"/>
            <w:tcBorders>
              <w:top w:val="nil"/>
              <w:left w:val="nil"/>
              <w:bottom w:val="single" w:sz="4" w:space="0" w:color="auto"/>
              <w:right w:val="nil"/>
            </w:tcBorders>
            <w:shd w:val="clear" w:color="auto" w:fill="auto"/>
            <w:noWrap/>
            <w:vAlign w:val="bottom"/>
            <w:hideMark/>
          </w:tcPr>
          <w:p w14:paraId="7B51C84F"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10.3305</w:t>
            </w:r>
          </w:p>
        </w:tc>
        <w:tc>
          <w:tcPr>
            <w:tcW w:w="146" w:type="pct"/>
            <w:tcBorders>
              <w:top w:val="nil"/>
              <w:left w:val="nil"/>
              <w:bottom w:val="single" w:sz="4" w:space="0" w:color="auto"/>
              <w:right w:val="nil"/>
            </w:tcBorders>
            <w:shd w:val="clear" w:color="auto" w:fill="auto"/>
            <w:noWrap/>
            <w:vAlign w:val="bottom"/>
            <w:hideMark/>
          </w:tcPr>
          <w:p w14:paraId="0B7E7C5C" w14:textId="77777777" w:rsidR="002C5915" w:rsidRPr="00AB0669" w:rsidRDefault="002C5915" w:rsidP="00AC5F6D">
            <w:pPr>
              <w:spacing w:after="0" w:line="240" w:lineRule="auto"/>
              <w:jc w:val="left"/>
              <w:rPr>
                <w:color w:val="000000"/>
                <w:sz w:val="18"/>
                <w:szCs w:val="18"/>
                <w:lang w:eastAsia="zh-CN"/>
              </w:rPr>
            </w:pPr>
            <w:r w:rsidRPr="00AB0669">
              <w:rPr>
                <w:color w:val="000000"/>
                <w:sz w:val="18"/>
                <w:szCs w:val="18"/>
                <w:lang w:eastAsia="zh-CN"/>
              </w:rPr>
              <w:t> </w:t>
            </w:r>
          </w:p>
        </w:tc>
        <w:tc>
          <w:tcPr>
            <w:tcW w:w="740" w:type="pct"/>
            <w:tcBorders>
              <w:top w:val="nil"/>
              <w:left w:val="nil"/>
              <w:bottom w:val="single" w:sz="4" w:space="0" w:color="auto"/>
              <w:right w:val="nil"/>
            </w:tcBorders>
            <w:shd w:val="clear" w:color="auto" w:fill="auto"/>
            <w:noWrap/>
            <w:vAlign w:val="bottom"/>
            <w:hideMark/>
          </w:tcPr>
          <w:p w14:paraId="0E757A11"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4,429.4164</w:t>
            </w:r>
          </w:p>
        </w:tc>
        <w:tc>
          <w:tcPr>
            <w:tcW w:w="780" w:type="pct"/>
            <w:tcBorders>
              <w:top w:val="nil"/>
              <w:left w:val="nil"/>
              <w:bottom w:val="single" w:sz="4" w:space="0" w:color="auto"/>
              <w:right w:val="nil"/>
            </w:tcBorders>
            <w:shd w:val="clear" w:color="auto" w:fill="auto"/>
            <w:noWrap/>
            <w:vAlign w:val="bottom"/>
            <w:hideMark/>
          </w:tcPr>
          <w:p w14:paraId="4BD88AD5"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7,442.9502</w:t>
            </w:r>
          </w:p>
        </w:tc>
        <w:tc>
          <w:tcPr>
            <w:tcW w:w="750" w:type="pct"/>
            <w:tcBorders>
              <w:top w:val="nil"/>
              <w:left w:val="nil"/>
              <w:bottom w:val="single" w:sz="4" w:space="0" w:color="auto"/>
              <w:right w:val="nil"/>
            </w:tcBorders>
            <w:shd w:val="clear" w:color="auto" w:fill="auto"/>
            <w:noWrap/>
            <w:vAlign w:val="bottom"/>
            <w:hideMark/>
          </w:tcPr>
          <w:p w14:paraId="4D52F11C" w14:textId="77777777" w:rsidR="002C5915" w:rsidRPr="00AB0669" w:rsidRDefault="002C5915" w:rsidP="00AC5F6D">
            <w:pPr>
              <w:spacing w:after="0" w:line="240" w:lineRule="auto"/>
              <w:jc w:val="right"/>
              <w:rPr>
                <w:color w:val="000000"/>
                <w:sz w:val="18"/>
                <w:szCs w:val="18"/>
                <w:lang w:eastAsia="zh-CN"/>
              </w:rPr>
            </w:pPr>
            <w:r w:rsidRPr="00AB0669">
              <w:rPr>
                <w:color w:val="000000"/>
                <w:sz w:val="18"/>
                <w:szCs w:val="18"/>
                <w:lang w:eastAsia="zh-CN"/>
              </w:rPr>
              <w:t>6,843.4489</w:t>
            </w:r>
          </w:p>
        </w:tc>
      </w:tr>
    </w:tbl>
    <w:p w14:paraId="395DD553" w14:textId="114F6C70" w:rsidR="00EF4714" w:rsidRPr="00AB0669" w:rsidRDefault="00EF4714" w:rsidP="00EF4714">
      <w:pPr>
        <w:tabs>
          <w:tab w:val="center" w:pos="4253"/>
          <w:tab w:val="right" w:pos="10348"/>
        </w:tabs>
        <w:spacing w:line="216" w:lineRule="auto"/>
        <w:rPr>
          <w:sz w:val="16"/>
        </w:rPr>
      </w:pPr>
      <w:r w:rsidRPr="00AB0669">
        <w:rPr>
          <w:sz w:val="16"/>
        </w:rPr>
        <w:t xml:space="preserve">Note: MAPE is Mean Average Absolute Percentage Error; RMSE is Root Mean Square Error; </w:t>
      </w:r>
      <w:proofErr w:type="spellStart"/>
      <w:r w:rsidR="00D42555" w:rsidRPr="00AB0669">
        <w:rPr>
          <w:sz w:val="16"/>
        </w:rPr>
        <w:t>pNN</w:t>
      </w:r>
      <w:proofErr w:type="spellEnd"/>
      <w:r w:rsidRPr="00AB0669">
        <w:rPr>
          <w:sz w:val="16"/>
        </w:rPr>
        <w:t xml:space="preserve">-HP is the </w:t>
      </w:r>
      <w:r w:rsidR="006626E7" w:rsidRPr="00AB0669">
        <w:rPr>
          <w:sz w:val="16"/>
        </w:rPr>
        <w:t xml:space="preserve">paired </w:t>
      </w:r>
      <w:r w:rsidRPr="00AB0669">
        <w:rPr>
          <w:sz w:val="16"/>
        </w:rPr>
        <w:t xml:space="preserve">Neural Network model with HP filter; </w:t>
      </w:r>
      <w:proofErr w:type="spellStart"/>
      <w:r w:rsidR="00D42555" w:rsidRPr="00AB0669">
        <w:rPr>
          <w:sz w:val="16"/>
        </w:rPr>
        <w:t>pNN</w:t>
      </w:r>
      <w:proofErr w:type="spellEnd"/>
      <w:r w:rsidRPr="00AB0669">
        <w:rPr>
          <w:sz w:val="16"/>
        </w:rPr>
        <w:t xml:space="preserve">-MA is the </w:t>
      </w:r>
      <w:r w:rsidR="006626E7" w:rsidRPr="00AB0669">
        <w:rPr>
          <w:sz w:val="16"/>
        </w:rPr>
        <w:t xml:space="preserve">paired </w:t>
      </w:r>
      <w:r w:rsidRPr="00AB0669">
        <w:rPr>
          <w:sz w:val="16"/>
        </w:rPr>
        <w:t>Neural Network model with Moving Average as the trend filter; SARIMA is the Seasonal Autoregressive Integrated Moving Average.</w:t>
      </w:r>
    </w:p>
    <w:p w14:paraId="13FB380A" w14:textId="77777777" w:rsidR="000330AA" w:rsidRPr="00AB0669" w:rsidRDefault="000330AA" w:rsidP="000330AA"/>
    <w:p w14:paraId="4CA3632D" w14:textId="77777777" w:rsidR="00CB41E5" w:rsidRPr="00AB0669" w:rsidRDefault="00CB41E5" w:rsidP="00B43D3F">
      <w:pPr>
        <w:jc w:val="left"/>
      </w:pPr>
    </w:p>
    <w:sdt>
      <w:sdtPr>
        <w:rPr>
          <w:b w:val="0"/>
          <w:kern w:val="0"/>
          <w:sz w:val="16"/>
          <w:szCs w:val="16"/>
        </w:rPr>
        <w:id w:val="-928663195"/>
        <w:docPartObj>
          <w:docPartGallery w:val="Bibliographies"/>
          <w:docPartUnique/>
        </w:docPartObj>
      </w:sdtPr>
      <w:sdtContent>
        <w:p w14:paraId="72CB5246" w14:textId="245AE9CD" w:rsidR="00CB41E5" w:rsidRPr="00AB0669" w:rsidRDefault="00CB41E5" w:rsidP="00D92939">
          <w:pPr>
            <w:pStyle w:val="1"/>
            <w:numPr>
              <w:ilvl w:val="0"/>
              <w:numId w:val="0"/>
            </w:numPr>
            <w:rPr>
              <w:sz w:val="22"/>
              <w:szCs w:val="22"/>
            </w:rPr>
          </w:pPr>
          <w:r w:rsidRPr="00AB0669">
            <w:rPr>
              <w:sz w:val="22"/>
              <w:szCs w:val="22"/>
            </w:rPr>
            <w:t>References</w:t>
          </w:r>
        </w:p>
        <w:sdt>
          <w:sdtPr>
            <w:rPr>
              <w:sz w:val="16"/>
              <w:szCs w:val="16"/>
            </w:rPr>
            <w:id w:val="-573587230"/>
            <w:bibliography/>
          </w:sdtPr>
          <w:sdtContent>
            <w:p w14:paraId="32413522" w14:textId="77777777" w:rsidR="00D03E5F" w:rsidRDefault="00CB41E5" w:rsidP="00D03E5F">
              <w:pPr>
                <w:pStyle w:val="af8"/>
                <w:ind w:left="720" w:hanging="720"/>
                <w:rPr>
                  <w:noProof/>
                  <w:sz w:val="24"/>
                  <w:szCs w:val="24"/>
                </w:rPr>
              </w:pPr>
              <w:r w:rsidRPr="00AB0669">
                <w:rPr>
                  <w:sz w:val="16"/>
                  <w:szCs w:val="16"/>
                </w:rPr>
                <w:fldChar w:fldCharType="begin"/>
              </w:r>
              <w:r w:rsidRPr="00AB0669">
                <w:rPr>
                  <w:sz w:val="16"/>
                  <w:szCs w:val="16"/>
                </w:rPr>
                <w:instrText xml:space="preserve"> BIBLIOGRAPHY </w:instrText>
              </w:r>
              <w:r w:rsidRPr="00AB0669">
                <w:rPr>
                  <w:sz w:val="16"/>
                  <w:szCs w:val="16"/>
                </w:rPr>
                <w:fldChar w:fldCharType="separate"/>
              </w:r>
              <w:r w:rsidR="00D03E5F">
                <w:rPr>
                  <w:noProof/>
                </w:rPr>
                <w:t xml:space="preserve">Alleyne, D. (2006). Can Seasonal Unit Root Testing Improve the Forecasting Accuracy of Tourist Arrivals. </w:t>
              </w:r>
              <w:r w:rsidR="00D03E5F">
                <w:rPr>
                  <w:i/>
                  <w:iCs/>
                  <w:noProof/>
                </w:rPr>
                <w:t>Tourism Economics, 12</w:t>
              </w:r>
              <w:r w:rsidR="00D03E5F">
                <w:rPr>
                  <w:noProof/>
                </w:rPr>
                <w:t>, pp. 45–64.</w:t>
              </w:r>
            </w:p>
            <w:p w14:paraId="0AA0306C" w14:textId="77777777" w:rsidR="00D03E5F" w:rsidRDefault="00D03E5F" w:rsidP="00D03E5F">
              <w:pPr>
                <w:pStyle w:val="af8"/>
                <w:ind w:left="720" w:hanging="720"/>
                <w:rPr>
                  <w:noProof/>
                </w:rPr>
              </w:pPr>
              <w:r>
                <w:rPr>
                  <w:noProof/>
                </w:rPr>
                <w:t xml:space="preserve">Barunik, J., Krehlik, T., &amp; Vacha, L. (2016). Modeling and forecasting exchange rate volatility in time-frequency domain. </w:t>
              </w:r>
              <w:r>
                <w:rPr>
                  <w:i/>
                  <w:iCs/>
                  <w:noProof/>
                </w:rPr>
                <w:t>European Journal of Operational Research</w:t>
              </w:r>
              <w:r>
                <w:rPr>
                  <w:noProof/>
                </w:rPr>
                <w:t>, 329–340.</w:t>
              </w:r>
            </w:p>
            <w:p w14:paraId="3E6E5542" w14:textId="77777777" w:rsidR="00D03E5F" w:rsidRDefault="00D03E5F" w:rsidP="00D03E5F">
              <w:pPr>
                <w:pStyle w:val="af8"/>
                <w:ind w:left="720" w:hanging="720"/>
                <w:rPr>
                  <w:noProof/>
                </w:rPr>
              </w:pPr>
              <w:r>
                <w:rPr>
                  <w:noProof/>
                </w:rPr>
                <w:t xml:space="preserve">Baxter, M., &amp; King, R. G. (1999). Measuring Business Cycles Approximate Band-Pass Filters for Economic Time Series. </w:t>
              </w:r>
              <w:r>
                <w:rPr>
                  <w:i/>
                  <w:iCs/>
                  <w:noProof/>
                </w:rPr>
                <w:t>Review of Economics and Statistics</w:t>
              </w:r>
              <w:r>
                <w:rPr>
                  <w:noProof/>
                </w:rPr>
                <w:t>, 575-593.</w:t>
              </w:r>
            </w:p>
            <w:p w14:paraId="29C99D65" w14:textId="77777777" w:rsidR="00D03E5F" w:rsidRDefault="00D03E5F" w:rsidP="00D03E5F">
              <w:pPr>
                <w:pStyle w:val="af8"/>
                <w:ind w:left="720" w:hanging="720"/>
                <w:rPr>
                  <w:noProof/>
                </w:rPr>
              </w:pPr>
              <w:r>
                <w:rPr>
                  <w:noProof/>
                </w:rPr>
                <w:t xml:space="preserve">Burger, C., Dohnal, M., Kathrada, M., &amp; Law, R. (2001). A practitioner’s guide to time series methods for tourism demand forecasting – a case study of Durban, South Africa. </w:t>
              </w:r>
              <w:r>
                <w:rPr>
                  <w:i/>
                  <w:iCs/>
                  <w:noProof/>
                </w:rPr>
                <w:t>Tourism Management</w:t>
              </w:r>
              <w:r>
                <w:rPr>
                  <w:noProof/>
                </w:rPr>
                <w:t>, 403–409.</w:t>
              </w:r>
            </w:p>
            <w:p w14:paraId="36A7EC0E" w14:textId="77777777" w:rsidR="00D03E5F" w:rsidRDefault="00D03E5F" w:rsidP="00D03E5F">
              <w:pPr>
                <w:pStyle w:val="af8"/>
                <w:ind w:left="720" w:hanging="720"/>
                <w:rPr>
                  <w:noProof/>
                </w:rPr>
              </w:pPr>
              <w:r>
                <w:rPr>
                  <w:noProof/>
                </w:rPr>
                <w:t xml:space="preserve">Butler, R. (2001). Seasonality in Tourism: Issues and Implications. In T. Baum, &amp; S. Lundtorp, </w:t>
              </w:r>
              <w:r>
                <w:rPr>
                  <w:i/>
                  <w:iCs/>
                  <w:noProof/>
                </w:rPr>
                <w:t>Seasonality in Tourism</w:t>
              </w:r>
              <w:r>
                <w:rPr>
                  <w:noProof/>
                </w:rPr>
                <w:t xml:space="preserve"> (pp. 5–21). Oxford, UK: Pergamon.</w:t>
              </w:r>
            </w:p>
            <w:p w14:paraId="6317B00C" w14:textId="77777777" w:rsidR="00D03E5F" w:rsidRDefault="00D03E5F" w:rsidP="00D03E5F">
              <w:pPr>
                <w:pStyle w:val="af8"/>
                <w:ind w:left="720" w:hanging="720"/>
                <w:rPr>
                  <w:noProof/>
                </w:rPr>
              </w:pPr>
              <w:r>
                <w:rPr>
                  <w:noProof/>
                </w:rPr>
                <w:t xml:space="preserve">Chen, J. L., Li, G., Wu, D. C., &amp; Shen, S. (2017). Forecasting Seasonal Tourism Demand Using a Multiseries Structural Time Series Method . </w:t>
              </w:r>
              <w:r>
                <w:rPr>
                  <w:i/>
                  <w:iCs/>
                  <w:noProof/>
                </w:rPr>
                <w:t>Journal of Travel Research</w:t>
              </w:r>
              <w:r>
                <w:rPr>
                  <w:noProof/>
                </w:rPr>
                <w:t>, 1-12.</w:t>
              </w:r>
            </w:p>
            <w:p w14:paraId="1EC9A9D5" w14:textId="77777777" w:rsidR="00D03E5F" w:rsidRDefault="00D03E5F" w:rsidP="00D03E5F">
              <w:pPr>
                <w:pStyle w:val="af8"/>
                <w:ind w:left="720" w:hanging="720"/>
                <w:rPr>
                  <w:noProof/>
                </w:rPr>
              </w:pPr>
              <w:r>
                <w:rPr>
                  <w:noProof/>
                </w:rPr>
                <w:t xml:space="preserve">Claveria, O., &amp; Torra, S. (2014). Forecasting tourism demand to Catalonia: Neural networks vs. time series models. </w:t>
              </w:r>
              <w:r>
                <w:rPr>
                  <w:i/>
                  <w:iCs/>
                  <w:noProof/>
                </w:rPr>
                <w:t>Economic Modelling, 36</w:t>
              </w:r>
              <w:r>
                <w:rPr>
                  <w:noProof/>
                </w:rPr>
                <w:t>, 220–228.</w:t>
              </w:r>
            </w:p>
            <w:p w14:paraId="39851251" w14:textId="77777777" w:rsidR="00D03E5F" w:rsidRDefault="00D03E5F" w:rsidP="00D03E5F">
              <w:pPr>
                <w:pStyle w:val="af8"/>
                <w:ind w:left="720" w:hanging="720"/>
                <w:rPr>
                  <w:noProof/>
                </w:rPr>
              </w:pPr>
              <w:r>
                <w:rPr>
                  <w:noProof/>
                </w:rPr>
                <w:t xml:space="preserve">Daubechies, I. (1992). </w:t>
              </w:r>
              <w:r>
                <w:rPr>
                  <w:i/>
                  <w:iCs/>
                  <w:noProof/>
                </w:rPr>
                <w:t>Ten lectures on wavelets</w:t>
              </w:r>
              <w:r>
                <w:rPr>
                  <w:noProof/>
                </w:rPr>
                <w:t xml:space="preserve"> (Vol. 61). Siam.</w:t>
              </w:r>
            </w:p>
            <w:p w14:paraId="411C8145" w14:textId="77777777" w:rsidR="00D03E5F" w:rsidRDefault="00D03E5F" w:rsidP="00D03E5F">
              <w:pPr>
                <w:pStyle w:val="af8"/>
                <w:ind w:left="720" w:hanging="720"/>
                <w:rPr>
                  <w:noProof/>
                </w:rPr>
              </w:pPr>
              <w:r>
                <w:rPr>
                  <w:noProof/>
                </w:rPr>
                <w:t xml:space="preserve">Fuller, W. A. (1976). </w:t>
              </w:r>
              <w:r>
                <w:rPr>
                  <w:i/>
                  <w:iCs/>
                  <w:noProof/>
                </w:rPr>
                <w:t>Introduction to Statistical Time Series.</w:t>
              </w:r>
              <w:r>
                <w:rPr>
                  <w:noProof/>
                </w:rPr>
                <w:t xml:space="preserve"> Wiley.</w:t>
              </w:r>
            </w:p>
            <w:p w14:paraId="7D9817B8" w14:textId="77777777" w:rsidR="00D03E5F" w:rsidRDefault="00D03E5F" w:rsidP="00D03E5F">
              <w:pPr>
                <w:pStyle w:val="af8"/>
                <w:ind w:left="720" w:hanging="720"/>
                <w:rPr>
                  <w:noProof/>
                </w:rPr>
              </w:pPr>
              <w:r>
                <w:rPr>
                  <w:noProof/>
                </w:rPr>
                <w:t xml:space="preserve">Ghysels, E., &amp; Osborn, D. R. (2001). </w:t>
              </w:r>
              <w:r>
                <w:rPr>
                  <w:i/>
                  <w:iCs/>
                  <w:noProof/>
                </w:rPr>
                <w:t>The Econometric Analysis of Seasonal Time Series.</w:t>
              </w:r>
              <w:r>
                <w:rPr>
                  <w:noProof/>
                </w:rPr>
                <w:t xml:space="preserve"> Cambridge, UK: Cambridge University Press.</w:t>
              </w:r>
            </w:p>
            <w:p w14:paraId="4ED2DE03" w14:textId="77777777" w:rsidR="00D03E5F" w:rsidRDefault="00D03E5F" w:rsidP="00D03E5F">
              <w:pPr>
                <w:pStyle w:val="af8"/>
                <w:ind w:left="720" w:hanging="720"/>
                <w:rPr>
                  <w:noProof/>
                </w:rPr>
              </w:pPr>
              <w:r>
                <w:rPr>
                  <w:noProof/>
                </w:rPr>
                <w:t xml:space="preserve">Hagan, M. T., &amp; Menhaj., M. B. (1994). Training feedforward networks with the Marquardt algorithm. </w:t>
              </w:r>
              <w:r>
                <w:rPr>
                  <w:i/>
                  <w:iCs/>
                  <w:noProof/>
                </w:rPr>
                <w:t>IEEE transactions on Neural Networks</w:t>
              </w:r>
              <w:r>
                <w:rPr>
                  <w:noProof/>
                </w:rPr>
                <w:t>, 989-993.</w:t>
              </w:r>
            </w:p>
            <w:p w14:paraId="0A9BEFC9" w14:textId="77777777" w:rsidR="00D03E5F" w:rsidRDefault="00D03E5F" w:rsidP="00D03E5F">
              <w:pPr>
                <w:pStyle w:val="af8"/>
                <w:ind w:left="720" w:hanging="720"/>
                <w:rPr>
                  <w:noProof/>
                </w:rPr>
              </w:pPr>
              <w:r>
                <w:rPr>
                  <w:noProof/>
                </w:rPr>
                <w:t xml:space="preserve">Harris, R., Stoja, E., &amp; Yilmaz, F. (2011). A cyclical model of exchange rate volatility. </w:t>
              </w:r>
              <w:r>
                <w:rPr>
                  <w:i/>
                  <w:iCs/>
                  <w:noProof/>
                </w:rPr>
                <w:t>Journal of Banking and Finance, 35</w:t>
              </w:r>
              <w:r>
                <w:rPr>
                  <w:noProof/>
                </w:rPr>
                <w:t>, 3055-3064.</w:t>
              </w:r>
            </w:p>
            <w:p w14:paraId="1B4AAB91" w14:textId="77777777" w:rsidR="00D03E5F" w:rsidRDefault="00D03E5F" w:rsidP="00D03E5F">
              <w:pPr>
                <w:pStyle w:val="af8"/>
                <w:ind w:left="720" w:hanging="720"/>
                <w:rPr>
                  <w:noProof/>
                </w:rPr>
              </w:pPr>
              <w:r>
                <w:rPr>
                  <w:noProof/>
                </w:rPr>
                <w:t xml:space="preserve">Harvey, A., &amp; Todd, P. (1983). Forecasting economic time series with structural and Box-Jenkins Model: A Case Study. </w:t>
              </w:r>
              <w:r>
                <w:rPr>
                  <w:i/>
                  <w:iCs/>
                  <w:noProof/>
                </w:rPr>
                <w:t>Journal of Business &amp; Economic Statistics</w:t>
              </w:r>
              <w:r>
                <w:rPr>
                  <w:noProof/>
                </w:rPr>
                <w:t>, 299-307.</w:t>
              </w:r>
            </w:p>
            <w:p w14:paraId="1AA4A056" w14:textId="77777777" w:rsidR="00D03E5F" w:rsidRDefault="00D03E5F" w:rsidP="00D03E5F">
              <w:pPr>
                <w:pStyle w:val="af8"/>
                <w:ind w:left="720" w:hanging="720"/>
                <w:rPr>
                  <w:noProof/>
                </w:rPr>
              </w:pPr>
              <w:r>
                <w:rPr>
                  <w:noProof/>
                </w:rPr>
                <w:t xml:space="preserve">Hassani, H., Silva, E. S., Antonakakis, N., Filis, G., &amp; Gupta, R. (2017). Forecasting accuracy evaluation of tourist arrivals. </w:t>
              </w:r>
              <w:r>
                <w:rPr>
                  <w:i/>
                  <w:iCs/>
                  <w:noProof/>
                </w:rPr>
                <w:t>Annals of Tourism Research, 63</w:t>
              </w:r>
              <w:r>
                <w:rPr>
                  <w:noProof/>
                </w:rPr>
                <w:t>, 112–127.</w:t>
              </w:r>
            </w:p>
            <w:p w14:paraId="38A7C1BC" w14:textId="77777777" w:rsidR="00D03E5F" w:rsidRDefault="00D03E5F" w:rsidP="00D03E5F">
              <w:pPr>
                <w:pStyle w:val="af8"/>
                <w:ind w:left="720" w:hanging="720"/>
                <w:rPr>
                  <w:noProof/>
                </w:rPr>
              </w:pPr>
              <w:r>
                <w:rPr>
                  <w:noProof/>
                </w:rPr>
                <w:t xml:space="preserve">Haven, E., Liu, X., &amp; Shen, L. (2012). De-noising option prices with the wavelet method. </w:t>
              </w:r>
              <w:r>
                <w:rPr>
                  <w:i/>
                  <w:iCs/>
                  <w:noProof/>
                </w:rPr>
                <w:t>European Journal of Operational Research</w:t>
              </w:r>
              <w:r>
                <w:rPr>
                  <w:noProof/>
                </w:rPr>
                <w:t>, 104–112.</w:t>
              </w:r>
            </w:p>
            <w:p w14:paraId="16C00F82" w14:textId="77777777" w:rsidR="00D03E5F" w:rsidRDefault="00D03E5F" w:rsidP="00D03E5F">
              <w:pPr>
                <w:pStyle w:val="af8"/>
                <w:ind w:left="720" w:hanging="720"/>
                <w:rPr>
                  <w:noProof/>
                </w:rPr>
              </w:pPr>
              <w:r>
                <w:rPr>
                  <w:noProof/>
                </w:rPr>
                <w:lastRenderedPageBreak/>
                <w:t xml:space="preserve">Hodrick, R. J., &amp; Prescott, E. C. (1997). Postwar US business cycles: an empirical investigation. </w:t>
              </w:r>
              <w:r>
                <w:rPr>
                  <w:i/>
                  <w:iCs/>
                  <w:noProof/>
                </w:rPr>
                <w:t>Journal of Money, credit, and Banking</w:t>
              </w:r>
              <w:r>
                <w:rPr>
                  <w:noProof/>
                </w:rPr>
                <w:t>, 1-16.</w:t>
              </w:r>
            </w:p>
            <w:p w14:paraId="611FA945" w14:textId="77777777" w:rsidR="00D03E5F" w:rsidRDefault="00D03E5F" w:rsidP="00D03E5F">
              <w:pPr>
                <w:pStyle w:val="af8"/>
                <w:ind w:left="720" w:hanging="720"/>
                <w:rPr>
                  <w:noProof/>
                </w:rPr>
              </w:pPr>
              <w:r>
                <w:rPr>
                  <w:noProof/>
                </w:rPr>
                <w:t xml:space="preserve">Kim, J. H. (1999). Forecasting Monthly Tourist Departures from Australia. </w:t>
              </w:r>
              <w:r>
                <w:rPr>
                  <w:i/>
                  <w:iCs/>
                  <w:noProof/>
                </w:rPr>
                <w:t>Tourism Economics, 5</w:t>
              </w:r>
              <w:r>
                <w:rPr>
                  <w:noProof/>
                </w:rPr>
                <w:t>(3), 277–91.</w:t>
              </w:r>
            </w:p>
            <w:p w14:paraId="16AD9B01" w14:textId="77777777" w:rsidR="00D03E5F" w:rsidRDefault="00D03E5F" w:rsidP="00D03E5F">
              <w:pPr>
                <w:pStyle w:val="af8"/>
                <w:ind w:left="720" w:hanging="720"/>
                <w:rPr>
                  <w:noProof/>
                </w:rPr>
              </w:pPr>
              <w:r>
                <w:rPr>
                  <w:noProof/>
                </w:rPr>
                <w:t xml:space="preserve">Kon, S. C., &amp; Turner, W. L. (2005). Neural Network Forecasting of Tourism Demand. </w:t>
              </w:r>
              <w:r>
                <w:rPr>
                  <w:i/>
                  <w:iCs/>
                  <w:noProof/>
                </w:rPr>
                <w:t>Tourism Economics, 11</w:t>
              </w:r>
              <w:r>
                <w:rPr>
                  <w:noProof/>
                </w:rPr>
                <w:t>, 301–28.</w:t>
              </w:r>
            </w:p>
            <w:p w14:paraId="1D202E29" w14:textId="77777777" w:rsidR="00D03E5F" w:rsidRDefault="00D03E5F" w:rsidP="00D03E5F">
              <w:pPr>
                <w:pStyle w:val="af8"/>
                <w:ind w:left="720" w:hanging="720"/>
                <w:rPr>
                  <w:noProof/>
                </w:rPr>
              </w:pPr>
              <w:r>
                <w:rPr>
                  <w:noProof/>
                </w:rPr>
                <w:t xml:space="preserve">Kristjanpoller, W., &amp; Minutolo, M. (2016). Forecasting volatility of oil price using an artificial neural network-GARCH model. </w:t>
              </w:r>
              <w:r>
                <w:rPr>
                  <w:i/>
                  <w:iCs/>
                  <w:noProof/>
                </w:rPr>
                <w:t>Expert Systems With Applications, 65</w:t>
              </w:r>
              <w:r>
                <w:rPr>
                  <w:noProof/>
                </w:rPr>
                <w:t>, 233–241.</w:t>
              </w:r>
            </w:p>
            <w:p w14:paraId="7697A898" w14:textId="77777777" w:rsidR="00D03E5F" w:rsidRDefault="00D03E5F" w:rsidP="00D03E5F">
              <w:pPr>
                <w:pStyle w:val="af8"/>
                <w:ind w:left="720" w:hanging="720"/>
                <w:rPr>
                  <w:noProof/>
                </w:rPr>
              </w:pPr>
              <w:r>
                <w:rPr>
                  <w:noProof/>
                </w:rPr>
                <w:t xml:space="preserve">Kristjanpoller, W., Fadic, A., &amp; Minutolo, M. C. (2014). Volatility forecast using hybrid Neural Network models. </w:t>
              </w:r>
              <w:r>
                <w:rPr>
                  <w:i/>
                  <w:iCs/>
                  <w:noProof/>
                </w:rPr>
                <w:t>Expert Systems with Applications</w:t>
              </w:r>
              <w:r>
                <w:rPr>
                  <w:noProof/>
                </w:rPr>
                <w:t>, 2437–2442.</w:t>
              </w:r>
            </w:p>
            <w:p w14:paraId="332BB6EC" w14:textId="77777777" w:rsidR="00D03E5F" w:rsidRDefault="00D03E5F" w:rsidP="00D03E5F">
              <w:pPr>
                <w:pStyle w:val="af8"/>
                <w:ind w:left="720" w:hanging="720"/>
                <w:rPr>
                  <w:noProof/>
                </w:rPr>
              </w:pPr>
              <w:r>
                <w:rPr>
                  <w:noProof/>
                </w:rPr>
                <w:t xml:space="preserve">Kulendran, N., &amp; Witt, S. F. (2003). Forecasting the Demand for International Business Tourism. </w:t>
              </w:r>
              <w:r>
                <w:rPr>
                  <w:i/>
                  <w:iCs/>
                  <w:noProof/>
                </w:rPr>
                <w:t>Journal of Travel Research, 41</w:t>
              </w:r>
              <w:r>
                <w:rPr>
                  <w:noProof/>
                </w:rPr>
                <w:t>, 265–271.</w:t>
              </w:r>
            </w:p>
            <w:p w14:paraId="2F153E32" w14:textId="77777777" w:rsidR="00D03E5F" w:rsidRDefault="00D03E5F" w:rsidP="00D03E5F">
              <w:pPr>
                <w:pStyle w:val="af8"/>
                <w:ind w:left="720" w:hanging="720"/>
                <w:rPr>
                  <w:noProof/>
                </w:rPr>
              </w:pPr>
              <w:r>
                <w:rPr>
                  <w:noProof/>
                </w:rPr>
                <w:t xml:space="preserve">Kulendran, N., &amp; Wong, K. K. (2005). Modelling Seasonality in Tourism Forecasting. </w:t>
              </w:r>
              <w:r>
                <w:rPr>
                  <w:i/>
                  <w:iCs/>
                  <w:noProof/>
                </w:rPr>
                <w:t>Journal of Travel Research, 44</w:t>
              </w:r>
              <w:r>
                <w:rPr>
                  <w:noProof/>
                </w:rPr>
                <w:t>, 163–70.</w:t>
              </w:r>
            </w:p>
            <w:p w14:paraId="5CFFE26C" w14:textId="77777777" w:rsidR="00D03E5F" w:rsidRDefault="00D03E5F" w:rsidP="00D03E5F">
              <w:pPr>
                <w:pStyle w:val="af8"/>
                <w:ind w:left="720" w:hanging="720"/>
                <w:rPr>
                  <w:noProof/>
                </w:rPr>
              </w:pPr>
              <w:r>
                <w:rPr>
                  <w:noProof/>
                </w:rPr>
                <w:t xml:space="preserve">Law, R. (2000). Back-propagation learning in improving the accuracy of neural network-based tourism demand forecasting. </w:t>
              </w:r>
              <w:r>
                <w:rPr>
                  <w:i/>
                  <w:iCs/>
                  <w:noProof/>
                </w:rPr>
                <w:t>Tourism Management, 21</w:t>
              </w:r>
              <w:r>
                <w:rPr>
                  <w:noProof/>
                </w:rPr>
                <w:t>, 331–340.</w:t>
              </w:r>
            </w:p>
            <w:p w14:paraId="5F9E3667" w14:textId="77777777" w:rsidR="00D03E5F" w:rsidRDefault="00D03E5F" w:rsidP="00D03E5F">
              <w:pPr>
                <w:pStyle w:val="af8"/>
                <w:ind w:left="720" w:hanging="720"/>
                <w:rPr>
                  <w:noProof/>
                </w:rPr>
              </w:pPr>
              <w:r>
                <w:rPr>
                  <w:noProof/>
                </w:rPr>
                <w:t xml:space="preserve">Law, R., &amp; Au, N. (1999). A neural network model to forecast Japanese demand for travel to Hong Kong. </w:t>
              </w:r>
              <w:r>
                <w:rPr>
                  <w:i/>
                  <w:iCs/>
                  <w:noProof/>
                </w:rPr>
                <w:t>Tourism Management</w:t>
              </w:r>
              <w:r>
                <w:rPr>
                  <w:noProof/>
                </w:rPr>
                <w:t>, 89–97.</w:t>
              </w:r>
            </w:p>
            <w:p w14:paraId="539A0035" w14:textId="77777777" w:rsidR="00D03E5F" w:rsidRDefault="00D03E5F" w:rsidP="00D03E5F">
              <w:pPr>
                <w:pStyle w:val="af8"/>
                <w:ind w:left="720" w:hanging="720"/>
                <w:rPr>
                  <w:noProof/>
                </w:rPr>
              </w:pPr>
              <w:r>
                <w:rPr>
                  <w:noProof/>
                </w:rPr>
                <w:t xml:space="preserve">Lim, C., &amp; McAleer, M. (2001). Monthly Seasonal Variations: Asian Tourism to Australia. </w:t>
              </w:r>
              <w:r>
                <w:rPr>
                  <w:i/>
                  <w:iCs/>
                  <w:noProof/>
                </w:rPr>
                <w:t>Annals of Tourism Research, 28</w:t>
              </w:r>
              <w:r>
                <w:rPr>
                  <w:noProof/>
                </w:rPr>
                <w:t>, 68–82.</w:t>
              </w:r>
            </w:p>
            <w:p w14:paraId="5606D595" w14:textId="77777777" w:rsidR="00D03E5F" w:rsidRDefault="00D03E5F" w:rsidP="00D03E5F">
              <w:pPr>
                <w:pStyle w:val="af8"/>
                <w:ind w:left="720" w:hanging="720"/>
                <w:rPr>
                  <w:noProof/>
                </w:rPr>
              </w:pPr>
              <w:r>
                <w:rPr>
                  <w:noProof/>
                </w:rPr>
                <w:t xml:space="preserve">McElroy, T. (2008). Exact Formulas for the Hodrick-Prescott Filter. </w:t>
              </w:r>
              <w:r>
                <w:rPr>
                  <w:i/>
                  <w:iCs/>
                  <w:noProof/>
                </w:rPr>
                <w:t>Econometrics Journal</w:t>
              </w:r>
              <w:r>
                <w:rPr>
                  <w:noProof/>
                </w:rPr>
                <w:t>, 209–217.</w:t>
              </w:r>
            </w:p>
            <w:p w14:paraId="5F3C9749" w14:textId="77777777" w:rsidR="00D03E5F" w:rsidRDefault="00D03E5F" w:rsidP="00D03E5F">
              <w:pPr>
                <w:pStyle w:val="af8"/>
                <w:ind w:left="720" w:hanging="720"/>
                <w:rPr>
                  <w:noProof/>
                </w:rPr>
              </w:pPr>
              <w:r>
                <w:rPr>
                  <w:noProof/>
                </w:rPr>
                <w:t xml:space="preserve">Mustafaraj, G., Lowry, G., &amp; Chen, J. (2011). Prediction of room temperature and relative humidity by autoregressive linear and nonlinear neural network models for an open office. </w:t>
              </w:r>
              <w:r>
                <w:rPr>
                  <w:i/>
                  <w:iCs/>
                  <w:noProof/>
                </w:rPr>
                <w:t>Energy and Buildings</w:t>
              </w:r>
              <w:r>
                <w:rPr>
                  <w:noProof/>
                </w:rPr>
                <w:t>, 1452–1460.</w:t>
              </w:r>
            </w:p>
            <w:p w14:paraId="3284A369" w14:textId="77777777" w:rsidR="00D03E5F" w:rsidRDefault="00D03E5F" w:rsidP="00D03E5F">
              <w:pPr>
                <w:pStyle w:val="af8"/>
                <w:ind w:left="720" w:hanging="720"/>
                <w:rPr>
                  <w:noProof/>
                </w:rPr>
              </w:pPr>
              <w:r>
                <w:rPr>
                  <w:noProof/>
                </w:rPr>
                <w:t xml:space="preserve">Muysal, M., &amp; Roubi, M. S. (1999). Artificial Neural Networks versus Multiple Regression in Tourism Demand Analysis. </w:t>
              </w:r>
              <w:r>
                <w:rPr>
                  <w:i/>
                  <w:iCs/>
                  <w:noProof/>
                </w:rPr>
                <w:t>Journal of Travel Research, 38</w:t>
              </w:r>
              <w:r>
                <w:rPr>
                  <w:noProof/>
                </w:rPr>
                <w:t>, 111-118.</w:t>
              </w:r>
            </w:p>
            <w:p w14:paraId="257DCF75" w14:textId="77777777" w:rsidR="00D03E5F" w:rsidRDefault="00D03E5F" w:rsidP="00D03E5F">
              <w:pPr>
                <w:pStyle w:val="af8"/>
                <w:ind w:left="720" w:hanging="720"/>
                <w:rPr>
                  <w:noProof/>
                </w:rPr>
              </w:pPr>
              <w:r>
                <w:rPr>
                  <w:noProof/>
                </w:rPr>
                <w:t xml:space="preserve">Oh, C., &amp; Morzuch, B. J. (2005). Evaluating Time-Series Models to Forecast the Demand for Tourism in Singapore. </w:t>
              </w:r>
              <w:r>
                <w:rPr>
                  <w:i/>
                  <w:iCs/>
                  <w:noProof/>
                </w:rPr>
                <w:t>Journal of Travel Research, 43</w:t>
              </w:r>
              <w:r>
                <w:rPr>
                  <w:noProof/>
                </w:rPr>
                <w:t>, 404–13.</w:t>
              </w:r>
            </w:p>
            <w:p w14:paraId="668C8CF3" w14:textId="77777777" w:rsidR="00D03E5F" w:rsidRDefault="00D03E5F" w:rsidP="00D03E5F">
              <w:pPr>
                <w:pStyle w:val="af8"/>
                <w:ind w:left="720" w:hanging="720"/>
                <w:rPr>
                  <w:noProof/>
                </w:rPr>
              </w:pPr>
              <w:r>
                <w:rPr>
                  <w:noProof/>
                </w:rPr>
                <w:t xml:space="preserve">Osborn, D. R., Harevi, S., &amp; Birchenhall, C. R. (1999). Seasonal Unit Roots and Forecasts of Two-Digit European Industrial Production. </w:t>
              </w:r>
              <w:r>
                <w:rPr>
                  <w:i/>
                  <w:iCs/>
                  <w:noProof/>
                </w:rPr>
                <w:t>International Journal of Forecasting, 15</w:t>
              </w:r>
              <w:r>
                <w:rPr>
                  <w:noProof/>
                </w:rPr>
                <w:t>, 27–47.</w:t>
              </w:r>
            </w:p>
            <w:p w14:paraId="39083120" w14:textId="77777777" w:rsidR="00D03E5F" w:rsidRDefault="00D03E5F" w:rsidP="00D03E5F">
              <w:pPr>
                <w:pStyle w:val="af8"/>
                <w:ind w:left="720" w:hanging="720"/>
                <w:rPr>
                  <w:noProof/>
                </w:rPr>
              </w:pPr>
              <w:r>
                <w:rPr>
                  <w:noProof/>
                </w:rPr>
                <w:lastRenderedPageBreak/>
                <w:t xml:space="preserve">Pai, P.-F., Hung, K.-C., &amp; Lin, K.-P. (2014). Tourism demand forecasting using novel hybrid system. </w:t>
              </w:r>
              <w:r>
                <w:rPr>
                  <w:i/>
                  <w:iCs/>
                  <w:noProof/>
                </w:rPr>
                <w:t>Expert Systems with Applications, 41</w:t>
              </w:r>
              <w:r>
                <w:rPr>
                  <w:noProof/>
                </w:rPr>
                <w:t>, 3691–3702.</w:t>
              </w:r>
            </w:p>
            <w:p w14:paraId="0A517338" w14:textId="77777777" w:rsidR="00D03E5F" w:rsidRDefault="00D03E5F" w:rsidP="00D03E5F">
              <w:pPr>
                <w:pStyle w:val="af8"/>
                <w:ind w:left="720" w:hanging="720"/>
                <w:rPr>
                  <w:noProof/>
                </w:rPr>
              </w:pPr>
              <w:r>
                <w:rPr>
                  <w:noProof/>
                </w:rPr>
                <w:t xml:space="preserve">Patil, S., Tantau, H., &amp; Salokhe, V. (2008). Modelling of tropical greenhouse temperature by autoregressive and neural network models. </w:t>
              </w:r>
              <w:r>
                <w:rPr>
                  <w:i/>
                  <w:iCs/>
                  <w:noProof/>
                </w:rPr>
                <w:t>Biosystems Engineering</w:t>
              </w:r>
              <w:r>
                <w:rPr>
                  <w:noProof/>
                </w:rPr>
                <w:t>, 423–431.</w:t>
              </w:r>
            </w:p>
            <w:p w14:paraId="71BDCF9B" w14:textId="77777777" w:rsidR="00D03E5F" w:rsidRDefault="00D03E5F" w:rsidP="00D03E5F">
              <w:pPr>
                <w:pStyle w:val="af8"/>
                <w:ind w:left="720" w:hanging="720"/>
                <w:rPr>
                  <w:noProof/>
                </w:rPr>
              </w:pPr>
              <w:r>
                <w:rPr>
                  <w:noProof/>
                </w:rPr>
                <w:t xml:space="preserve">Ravn, M. O., &amp; Uhlig, H. (2002). On adjusting the Hodrick–Prescott filter for the frequency of observations. </w:t>
              </w:r>
              <w:r>
                <w:rPr>
                  <w:i/>
                  <w:iCs/>
                  <w:noProof/>
                </w:rPr>
                <w:t>Review of Economics and Statistics</w:t>
              </w:r>
              <w:r>
                <w:rPr>
                  <w:noProof/>
                </w:rPr>
                <w:t>, 371-375.</w:t>
              </w:r>
            </w:p>
            <w:p w14:paraId="19D26A37" w14:textId="77777777" w:rsidR="00D03E5F" w:rsidRDefault="00D03E5F" w:rsidP="00D03E5F">
              <w:pPr>
                <w:pStyle w:val="af8"/>
                <w:ind w:left="720" w:hanging="720"/>
                <w:rPr>
                  <w:noProof/>
                </w:rPr>
              </w:pPr>
              <w:r>
                <w:rPr>
                  <w:noProof/>
                </w:rPr>
                <w:t xml:space="preserve">Siegelmann, H., Horne, B., &amp; Giles, C. (1997 ). Computational capabilities of recurrent NARX neural networks. </w:t>
              </w:r>
              <w:r>
                <w:rPr>
                  <w:i/>
                  <w:iCs/>
                  <w:noProof/>
                </w:rPr>
                <w:t>IEEE Transactions on Systems, Man, and Cybernetics, Part B (Cybernetics)</w:t>
              </w:r>
              <w:r>
                <w:rPr>
                  <w:noProof/>
                </w:rPr>
                <w:t>, 208 - 215.</w:t>
              </w:r>
            </w:p>
            <w:p w14:paraId="38419207" w14:textId="77777777" w:rsidR="00D03E5F" w:rsidRDefault="00D03E5F" w:rsidP="00D03E5F">
              <w:pPr>
                <w:pStyle w:val="af8"/>
                <w:ind w:left="720" w:hanging="720"/>
                <w:rPr>
                  <w:noProof/>
                </w:rPr>
              </w:pPr>
              <w:r>
                <w:rPr>
                  <w:noProof/>
                </w:rPr>
                <w:t xml:space="preserve">Song, H., Li, G., Witt, S. F., &amp; Athanasopoulos, G. (2011). Forecasting Tourist Arrivals Using Time-Varying Parameter Structural Time-Series Models. </w:t>
              </w:r>
              <w:r>
                <w:rPr>
                  <w:i/>
                  <w:iCs/>
                  <w:noProof/>
                </w:rPr>
                <w:t>International Journal of Forecasting, 27</w:t>
              </w:r>
              <w:r>
                <w:rPr>
                  <w:noProof/>
                </w:rPr>
                <w:t>, 855–69.</w:t>
              </w:r>
            </w:p>
            <w:p w14:paraId="468BEC69" w14:textId="77777777" w:rsidR="00D03E5F" w:rsidRDefault="00D03E5F" w:rsidP="00D03E5F">
              <w:pPr>
                <w:pStyle w:val="af8"/>
                <w:ind w:left="720" w:hanging="720"/>
                <w:rPr>
                  <w:noProof/>
                </w:rPr>
              </w:pPr>
              <w:r>
                <w:rPr>
                  <w:noProof/>
                </w:rPr>
                <w:t xml:space="preserve">Song, H., Smeral, E., G. Li, &amp; Chen, J. L. (2013). Tourism Forecasting Using Econometric Models. In D. Buhalis, &amp; C. Costa, </w:t>
              </w:r>
              <w:r>
                <w:rPr>
                  <w:i/>
                  <w:iCs/>
                  <w:noProof/>
                </w:rPr>
                <w:t>Trends in European Tourism Planning and Organisation</w:t>
              </w:r>
              <w:r>
                <w:rPr>
                  <w:noProof/>
                </w:rPr>
                <w:t xml:space="preserve"> (pp. 289–309). Bristol, UK: Channel View Publications.</w:t>
              </w:r>
            </w:p>
            <w:p w14:paraId="00F95822" w14:textId="77777777" w:rsidR="00D03E5F" w:rsidRDefault="00D03E5F" w:rsidP="00D03E5F">
              <w:pPr>
                <w:pStyle w:val="af8"/>
                <w:ind w:left="720" w:hanging="720"/>
                <w:rPr>
                  <w:noProof/>
                </w:rPr>
              </w:pPr>
              <w:r>
                <w:rPr>
                  <w:noProof/>
                </w:rPr>
                <w:t xml:space="preserve">Stock, J. H., &amp; Watson, M. W. (1999). Forecasting Inflation. </w:t>
              </w:r>
              <w:r>
                <w:rPr>
                  <w:i/>
                  <w:iCs/>
                  <w:noProof/>
                </w:rPr>
                <w:t>Journal of Monetary Economics</w:t>
              </w:r>
              <w:r>
                <w:rPr>
                  <w:noProof/>
                </w:rPr>
                <w:t>, 293–335.</w:t>
              </w:r>
            </w:p>
            <w:p w14:paraId="78B6B79C" w14:textId="77777777" w:rsidR="00D03E5F" w:rsidRDefault="00D03E5F" w:rsidP="00D03E5F">
              <w:pPr>
                <w:pStyle w:val="af8"/>
                <w:ind w:left="720" w:hanging="720"/>
                <w:rPr>
                  <w:noProof/>
                </w:rPr>
              </w:pPr>
              <w:r>
                <w:rPr>
                  <w:noProof/>
                </w:rPr>
                <w:t xml:space="preserve">Stock, J., &amp; Watson, M. (2016). Dynamic Factor Models, Factor-Augmented Vector Autoregressions, and Structural Vector Autoregressions in Macroeconomics. In J. B. Taylor, &amp; H. Uhlig, </w:t>
              </w:r>
              <w:r>
                <w:rPr>
                  <w:i/>
                  <w:iCs/>
                  <w:noProof/>
                </w:rPr>
                <w:t>Handbook of Macroeconomics</w:t>
              </w:r>
              <w:r>
                <w:rPr>
                  <w:noProof/>
                </w:rPr>
                <w:t xml:space="preserve"> (pp. Volume 2, 415–525). ELSEVIER.</w:t>
              </w:r>
            </w:p>
            <w:p w14:paraId="14AEE2C6" w14:textId="77777777" w:rsidR="00D03E5F" w:rsidRDefault="00D03E5F" w:rsidP="00D03E5F">
              <w:pPr>
                <w:pStyle w:val="af8"/>
                <w:ind w:left="720" w:hanging="720"/>
                <w:rPr>
                  <w:noProof/>
                </w:rPr>
              </w:pPr>
              <w:r>
                <w:rPr>
                  <w:noProof/>
                </w:rPr>
                <w:t xml:space="preserve">Sun, E. W., &amp; Meinl, T. (2012). A new wavelet-based denoising algorithm for high-frequency financial data mining. </w:t>
              </w:r>
              <w:r>
                <w:rPr>
                  <w:i/>
                  <w:iCs/>
                  <w:noProof/>
                </w:rPr>
                <w:t>European Journal of Operational Research</w:t>
              </w:r>
              <w:r>
                <w:rPr>
                  <w:noProof/>
                </w:rPr>
                <w:t>, 589–599.</w:t>
              </w:r>
            </w:p>
            <w:p w14:paraId="143E71C4" w14:textId="77777777" w:rsidR="00D03E5F" w:rsidRDefault="00D03E5F" w:rsidP="00D03E5F">
              <w:pPr>
                <w:pStyle w:val="af8"/>
                <w:ind w:left="720" w:hanging="720"/>
                <w:rPr>
                  <w:noProof/>
                </w:rPr>
              </w:pPr>
              <w:r>
                <w:rPr>
                  <w:noProof/>
                </w:rPr>
                <w:t xml:space="preserve">Yao, Y., Zhai, J., Cao, Y., Ding, X., Liu, J., &amp; Luo, Y. (2017). Data analytics enhanced component volatility model. </w:t>
              </w:r>
              <w:r>
                <w:rPr>
                  <w:i/>
                  <w:iCs/>
                  <w:noProof/>
                </w:rPr>
                <w:t>Expert Systems with Applications, 84</w:t>
              </w:r>
              <w:r>
                <w:rPr>
                  <w:noProof/>
                </w:rPr>
                <w:t>, 232-241.</w:t>
              </w:r>
            </w:p>
            <w:p w14:paraId="3A9F29A5" w14:textId="77777777" w:rsidR="00D03E5F" w:rsidRDefault="00D03E5F" w:rsidP="00D03E5F">
              <w:pPr>
                <w:pStyle w:val="af8"/>
                <w:ind w:left="720" w:hanging="720"/>
                <w:rPr>
                  <w:noProof/>
                </w:rPr>
              </w:pPr>
              <w:r>
                <w:rPr>
                  <w:noProof/>
                </w:rPr>
                <w:t xml:space="preserve">Zhang, G., &amp; Qi, M. (2005). Neural network forecasting for seasonal and trend time series. </w:t>
              </w:r>
              <w:r>
                <w:rPr>
                  <w:i/>
                  <w:iCs/>
                  <w:noProof/>
                </w:rPr>
                <w:t>European Journal of Operational Research</w:t>
              </w:r>
              <w:r>
                <w:rPr>
                  <w:noProof/>
                </w:rPr>
                <w:t>, 501–514.</w:t>
              </w:r>
            </w:p>
            <w:p w14:paraId="33208765" w14:textId="2FF29A88" w:rsidR="00CB41E5" w:rsidRPr="00AB0669" w:rsidRDefault="00CB41E5" w:rsidP="00D03E5F">
              <w:r w:rsidRPr="00AB0669">
                <w:rPr>
                  <w:b/>
                  <w:bCs/>
                  <w:noProof/>
                  <w:sz w:val="16"/>
                  <w:szCs w:val="16"/>
                </w:rPr>
                <w:fldChar w:fldCharType="end"/>
              </w:r>
            </w:p>
          </w:sdtContent>
        </w:sdt>
      </w:sdtContent>
    </w:sdt>
    <w:p w14:paraId="16FAD803" w14:textId="77777777" w:rsidR="00C917C8" w:rsidRPr="00AB0669" w:rsidRDefault="00C917C8"/>
    <w:sectPr w:rsidR="00C917C8" w:rsidRPr="00AB0669" w:rsidSect="007B3F88">
      <w:footerReference w:type="default" r:id="rId79"/>
      <w:type w:val="continuous"/>
      <w:pgSz w:w="12240" w:h="15840" w:code="1"/>
      <w:pgMar w:top="1440" w:right="1440" w:bottom="1440" w:left="1440" w:header="567" w:footer="0"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C4F5" w14:textId="77777777" w:rsidR="00FB3E92" w:rsidRDefault="00FB3E92">
      <w:r>
        <w:separator/>
      </w:r>
    </w:p>
  </w:endnote>
  <w:endnote w:type="continuationSeparator" w:id="0">
    <w:p w14:paraId="4E716730" w14:textId="77777777" w:rsidR="00FB3E92" w:rsidRDefault="00FB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Segoe UI"/>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092430"/>
      <w:docPartObj>
        <w:docPartGallery w:val="Page Numbers (Bottom of Page)"/>
        <w:docPartUnique/>
      </w:docPartObj>
    </w:sdtPr>
    <w:sdtEndPr>
      <w:rPr>
        <w:noProof/>
      </w:rPr>
    </w:sdtEndPr>
    <w:sdtContent>
      <w:p w14:paraId="2E764013" w14:textId="77777777" w:rsidR="00C932CF" w:rsidRDefault="00C932CF">
        <w:pPr>
          <w:pStyle w:val="a6"/>
          <w:jc w:val="right"/>
        </w:pPr>
        <w:r>
          <w:fldChar w:fldCharType="begin"/>
        </w:r>
        <w:r>
          <w:instrText xml:space="preserve"> PAGE   \* MERGEFORMAT </w:instrText>
        </w:r>
        <w:r>
          <w:fldChar w:fldCharType="separate"/>
        </w:r>
        <w:r>
          <w:rPr>
            <w:noProof/>
          </w:rPr>
          <w:t>3</w:t>
        </w:r>
        <w:r>
          <w:rPr>
            <w:noProof/>
          </w:rPr>
          <w:fldChar w:fldCharType="end"/>
        </w:r>
      </w:p>
    </w:sdtContent>
  </w:sdt>
  <w:p w14:paraId="0984F452" w14:textId="77777777" w:rsidR="00C932CF" w:rsidRDefault="00C93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F5FF" w14:textId="77777777" w:rsidR="00FB3E92" w:rsidRDefault="00FB3E92">
      <w:r>
        <w:separator/>
      </w:r>
    </w:p>
  </w:footnote>
  <w:footnote w:type="continuationSeparator" w:id="0">
    <w:p w14:paraId="553FC459" w14:textId="77777777" w:rsidR="00FB3E92" w:rsidRDefault="00FB3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2E791999"/>
    <w:multiLevelType w:val="hybridMultilevel"/>
    <w:tmpl w:val="966AFB1C"/>
    <w:lvl w:ilvl="0" w:tplc="82E89A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B17C7"/>
    <w:multiLevelType w:val="hybridMultilevel"/>
    <w:tmpl w:val="84427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E001E"/>
    <w:multiLevelType w:val="hybridMultilevel"/>
    <w:tmpl w:val="5878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4"/>
  </w:num>
  <w:num w:numId="3">
    <w:abstractNumId w:val="3"/>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02F7"/>
    <w:rsid w:val="000006EA"/>
    <w:rsid w:val="0000093C"/>
    <w:rsid w:val="000009FF"/>
    <w:rsid w:val="00000BF0"/>
    <w:rsid w:val="00000C35"/>
    <w:rsid w:val="00000D21"/>
    <w:rsid w:val="00000EEC"/>
    <w:rsid w:val="00000EFF"/>
    <w:rsid w:val="0000105B"/>
    <w:rsid w:val="00001156"/>
    <w:rsid w:val="00001177"/>
    <w:rsid w:val="00001199"/>
    <w:rsid w:val="0000136C"/>
    <w:rsid w:val="000014EF"/>
    <w:rsid w:val="000016DD"/>
    <w:rsid w:val="000019C4"/>
    <w:rsid w:val="00001DA0"/>
    <w:rsid w:val="0000208F"/>
    <w:rsid w:val="00002160"/>
    <w:rsid w:val="000021BF"/>
    <w:rsid w:val="00002223"/>
    <w:rsid w:val="0000226F"/>
    <w:rsid w:val="00002348"/>
    <w:rsid w:val="0000244A"/>
    <w:rsid w:val="00002615"/>
    <w:rsid w:val="0000267C"/>
    <w:rsid w:val="000026A5"/>
    <w:rsid w:val="00002746"/>
    <w:rsid w:val="00002779"/>
    <w:rsid w:val="00002B8D"/>
    <w:rsid w:val="00002FC4"/>
    <w:rsid w:val="0000303A"/>
    <w:rsid w:val="00003160"/>
    <w:rsid w:val="000031A0"/>
    <w:rsid w:val="0000354A"/>
    <w:rsid w:val="000035E1"/>
    <w:rsid w:val="000036FB"/>
    <w:rsid w:val="00003890"/>
    <w:rsid w:val="00003979"/>
    <w:rsid w:val="00003996"/>
    <w:rsid w:val="00003EC6"/>
    <w:rsid w:val="00003ED8"/>
    <w:rsid w:val="00003F8F"/>
    <w:rsid w:val="00004037"/>
    <w:rsid w:val="00004120"/>
    <w:rsid w:val="000042CB"/>
    <w:rsid w:val="000042FA"/>
    <w:rsid w:val="000043AC"/>
    <w:rsid w:val="00004865"/>
    <w:rsid w:val="000048ED"/>
    <w:rsid w:val="0000492E"/>
    <w:rsid w:val="00004A3F"/>
    <w:rsid w:val="00004A76"/>
    <w:rsid w:val="00004BC7"/>
    <w:rsid w:val="00004D33"/>
    <w:rsid w:val="00004E45"/>
    <w:rsid w:val="0000508F"/>
    <w:rsid w:val="00005147"/>
    <w:rsid w:val="0000546F"/>
    <w:rsid w:val="0000559A"/>
    <w:rsid w:val="0000588D"/>
    <w:rsid w:val="00005A5A"/>
    <w:rsid w:val="00005AC2"/>
    <w:rsid w:val="00005E83"/>
    <w:rsid w:val="00005F3C"/>
    <w:rsid w:val="000065ED"/>
    <w:rsid w:val="000068AA"/>
    <w:rsid w:val="0000692C"/>
    <w:rsid w:val="00006B6E"/>
    <w:rsid w:val="00006BFC"/>
    <w:rsid w:val="00006ED7"/>
    <w:rsid w:val="00006F1A"/>
    <w:rsid w:val="00007061"/>
    <w:rsid w:val="0000716F"/>
    <w:rsid w:val="000071DD"/>
    <w:rsid w:val="000072C1"/>
    <w:rsid w:val="000074A5"/>
    <w:rsid w:val="00007A0A"/>
    <w:rsid w:val="00007DFC"/>
    <w:rsid w:val="000101E0"/>
    <w:rsid w:val="000106BD"/>
    <w:rsid w:val="00010CE8"/>
    <w:rsid w:val="00010E6F"/>
    <w:rsid w:val="00010E71"/>
    <w:rsid w:val="00010F04"/>
    <w:rsid w:val="00010FF3"/>
    <w:rsid w:val="00011061"/>
    <w:rsid w:val="00011158"/>
    <w:rsid w:val="000113AC"/>
    <w:rsid w:val="000116EA"/>
    <w:rsid w:val="00011726"/>
    <w:rsid w:val="0001175A"/>
    <w:rsid w:val="0001176B"/>
    <w:rsid w:val="000118B6"/>
    <w:rsid w:val="00011956"/>
    <w:rsid w:val="00011D5C"/>
    <w:rsid w:val="00011EEC"/>
    <w:rsid w:val="00011F07"/>
    <w:rsid w:val="00011F8A"/>
    <w:rsid w:val="000120EB"/>
    <w:rsid w:val="000122B5"/>
    <w:rsid w:val="000126D1"/>
    <w:rsid w:val="0001278E"/>
    <w:rsid w:val="000127CC"/>
    <w:rsid w:val="000129CC"/>
    <w:rsid w:val="00012B3D"/>
    <w:rsid w:val="00012B82"/>
    <w:rsid w:val="00012C29"/>
    <w:rsid w:val="00012FB3"/>
    <w:rsid w:val="00012FC0"/>
    <w:rsid w:val="00013195"/>
    <w:rsid w:val="00013341"/>
    <w:rsid w:val="00013570"/>
    <w:rsid w:val="000137D6"/>
    <w:rsid w:val="000137E4"/>
    <w:rsid w:val="0001387B"/>
    <w:rsid w:val="00013A95"/>
    <w:rsid w:val="00013AB7"/>
    <w:rsid w:val="00013BB0"/>
    <w:rsid w:val="00013C5C"/>
    <w:rsid w:val="00013D51"/>
    <w:rsid w:val="00013E2A"/>
    <w:rsid w:val="00013F73"/>
    <w:rsid w:val="000141B3"/>
    <w:rsid w:val="0001427A"/>
    <w:rsid w:val="000142D5"/>
    <w:rsid w:val="000149C2"/>
    <w:rsid w:val="00014B18"/>
    <w:rsid w:val="00015656"/>
    <w:rsid w:val="000158C8"/>
    <w:rsid w:val="0001595B"/>
    <w:rsid w:val="00015B8D"/>
    <w:rsid w:val="00015E4D"/>
    <w:rsid w:val="00015E9B"/>
    <w:rsid w:val="00016042"/>
    <w:rsid w:val="000160B0"/>
    <w:rsid w:val="0001616E"/>
    <w:rsid w:val="00016194"/>
    <w:rsid w:val="0001632D"/>
    <w:rsid w:val="00016346"/>
    <w:rsid w:val="000165E3"/>
    <w:rsid w:val="00016636"/>
    <w:rsid w:val="00016A2F"/>
    <w:rsid w:val="00016C63"/>
    <w:rsid w:val="00016C7C"/>
    <w:rsid w:val="00016D54"/>
    <w:rsid w:val="00016D79"/>
    <w:rsid w:val="00016E5B"/>
    <w:rsid w:val="00017046"/>
    <w:rsid w:val="00017138"/>
    <w:rsid w:val="00017153"/>
    <w:rsid w:val="00017156"/>
    <w:rsid w:val="0001732B"/>
    <w:rsid w:val="00017455"/>
    <w:rsid w:val="0001747A"/>
    <w:rsid w:val="00017673"/>
    <w:rsid w:val="000177AC"/>
    <w:rsid w:val="00017922"/>
    <w:rsid w:val="0001794E"/>
    <w:rsid w:val="000179A7"/>
    <w:rsid w:val="00017E28"/>
    <w:rsid w:val="00017EA3"/>
    <w:rsid w:val="00017EBB"/>
    <w:rsid w:val="0002002F"/>
    <w:rsid w:val="0002024B"/>
    <w:rsid w:val="000206CF"/>
    <w:rsid w:val="000207A1"/>
    <w:rsid w:val="00020926"/>
    <w:rsid w:val="00020B0F"/>
    <w:rsid w:val="00020B8A"/>
    <w:rsid w:val="00020BA2"/>
    <w:rsid w:val="00020CE2"/>
    <w:rsid w:val="0002105E"/>
    <w:rsid w:val="0002107C"/>
    <w:rsid w:val="00021510"/>
    <w:rsid w:val="000217AF"/>
    <w:rsid w:val="00021888"/>
    <w:rsid w:val="00021B37"/>
    <w:rsid w:val="00021C45"/>
    <w:rsid w:val="00021D14"/>
    <w:rsid w:val="00021D6E"/>
    <w:rsid w:val="00022215"/>
    <w:rsid w:val="00022253"/>
    <w:rsid w:val="00022652"/>
    <w:rsid w:val="0002293A"/>
    <w:rsid w:val="00022D93"/>
    <w:rsid w:val="000232C7"/>
    <w:rsid w:val="000233AD"/>
    <w:rsid w:val="000234A1"/>
    <w:rsid w:val="00023522"/>
    <w:rsid w:val="0002375C"/>
    <w:rsid w:val="00023955"/>
    <w:rsid w:val="00023AB7"/>
    <w:rsid w:val="00023CF9"/>
    <w:rsid w:val="0002428C"/>
    <w:rsid w:val="000243BE"/>
    <w:rsid w:val="0002452E"/>
    <w:rsid w:val="00024644"/>
    <w:rsid w:val="000248C5"/>
    <w:rsid w:val="00024907"/>
    <w:rsid w:val="00024D2A"/>
    <w:rsid w:val="00024ECE"/>
    <w:rsid w:val="000250E5"/>
    <w:rsid w:val="0002512B"/>
    <w:rsid w:val="000251F0"/>
    <w:rsid w:val="0002527A"/>
    <w:rsid w:val="000252DF"/>
    <w:rsid w:val="000253FA"/>
    <w:rsid w:val="00025497"/>
    <w:rsid w:val="00025630"/>
    <w:rsid w:val="0002575A"/>
    <w:rsid w:val="0002589A"/>
    <w:rsid w:val="00025ACA"/>
    <w:rsid w:val="00025F1D"/>
    <w:rsid w:val="00026052"/>
    <w:rsid w:val="00026273"/>
    <w:rsid w:val="000263BE"/>
    <w:rsid w:val="000265AE"/>
    <w:rsid w:val="000265DA"/>
    <w:rsid w:val="0002677B"/>
    <w:rsid w:val="00026C22"/>
    <w:rsid w:val="00026D06"/>
    <w:rsid w:val="00026D2B"/>
    <w:rsid w:val="00026EEE"/>
    <w:rsid w:val="00026F66"/>
    <w:rsid w:val="00026FF1"/>
    <w:rsid w:val="00027010"/>
    <w:rsid w:val="0002720E"/>
    <w:rsid w:val="000274AE"/>
    <w:rsid w:val="000274FE"/>
    <w:rsid w:val="00027739"/>
    <w:rsid w:val="0002788D"/>
    <w:rsid w:val="00027AA7"/>
    <w:rsid w:val="00027BB6"/>
    <w:rsid w:val="00027D7D"/>
    <w:rsid w:val="00027E24"/>
    <w:rsid w:val="00030178"/>
    <w:rsid w:val="000301EA"/>
    <w:rsid w:val="0003048F"/>
    <w:rsid w:val="000305EE"/>
    <w:rsid w:val="000306F4"/>
    <w:rsid w:val="000308D7"/>
    <w:rsid w:val="00030CD8"/>
    <w:rsid w:val="00030D33"/>
    <w:rsid w:val="00030D54"/>
    <w:rsid w:val="00030E29"/>
    <w:rsid w:val="00031106"/>
    <w:rsid w:val="00031156"/>
    <w:rsid w:val="00031338"/>
    <w:rsid w:val="000315E0"/>
    <w:rsid w:val="0003186E"/>
    <w:rsid w:val="0003187D"/>
    <w:rsid w:val="00031894"/>
    <w:rsid w:val="00031956"/>
    <w:rsid w:val="00031A49"/>
    <w:rsid w:val="00031ACC"/>
    <w:rsid w:val="00031C2E"/>
    <w:rsid w:val="00031D21"/>
    <w:rsid w:val="00031D56"/>
    <w:rsid w:val="00031F2A"/>
    <w:rsid w:val="00031FDD"/>
    <w:rsid w:val="00032027"/>
    <w:rsid w:val="0003242E"/>
    <w:rsid w:val="000324C0"/>
    <w:rsid w:val="000324ED"/>
    <w:rsid w:val="00032570"/>
    <w:rsid w:val="0003262D"/>
    <w:rsid w:val="0003267B"/>
    <w:rsid w:val="0003270E"/>
    <w:rsid w:val="00032722"/>
    <w:rsid w:val="00032805"/>
    <w:rsid w:val="0003281A"/>
    <w:rsid w:val="000329E3"/>
    <w:rsid w:val="00032B94"/>
    <w:rsid w:val="000330AA"/>
    <w:rsid w:val="0003327F"/>
    <w:rsid w:val="000334BF"/>
    <w:rsid w:val="00033B82"/>
    <w:rsid w:val="000340A9"/>
    <w:rsid w:val="0003410D"/>
    <w:rsid w:val="0003413C"/>
    <w:rsid w:val="0003415C"/>
    <w:rsid w:val="000347A6"/>
    <w:rsid w:val="00034848"/>
    <w:rsid w:val="00034A91"/>
    <w:rsid w:val="00034B82"/>
    <w:rsid w:val="000350A7"/>
    <w:rsid w:val="000353B7"/>
    <w:rsid w:val="00035572"/>
    <w:rsid w:val="000355F6"/>
    <w:rsid w:val="000357EE"/>
    <w:rsid w:val="000357F3"/>
    <w:rsid w:val="000357FF"/>
    <w:rsid w:val="000358E4"/>
    <w:rsid w:val="0003590E"/>
    <w:rsid w:val="00035A48"/>
    <w:rsid w:val="00035CF0"/>
    <w:rsid w:val="00035D4D"/>
    <w:rsid w:val="00036153"/>
    <w:rsid w:val="0003640B"/>
    <w:rsid w:val="00036532"/>
    <w:rsid w:val="000368CA"/>
    <w:rsid w:val="00036A81"/>
    <w:rsid w:val="00036B96"/>
    <w:rsid w:val="00036C93"/>
    <w:rsid w:val="00036EFF"/>
    <w:rsid w:val="00036F92"/>
    <w:rsid w:val="00036FC1"/>
    <w:rsid w:val="0003716D"/>
    <w:rsid w:val="0003739C"/>
    <w:rsid w:val="0003754C"/>
    <w:rsid w:val="00037583"/>
    <w:rsid w:val="00037748"/>
    <w:rsid w:val="00037841"/>
    <w:rsid w:val="00037981"/>
    <w:rsid w:val="00037A91"/>
    <w:rsid w:val="00037D29"/>
    <w:rsid w:val="00037D7D"/>
    <w:rsid w:val="00037D9D"/>
    <w:rsid w:val="00037E2F"/>
    <w:rsid w:val="00037EBD"/>
    <w:rsid w:val="0004044A"/>
    <w:rsid w:val="00040688"/>
    <w:rsid w:val="000409CA"/>
    <w:rsid w:val="00040A91"/>
    <w:rsid w:val="00040B1C"/>
    <w:rsid w:val="00040B7E"/>
    <w:rsid w:val="00040BF2"/>
    <w:rsid w:val="00040F68"/>
    <w:rsid w:val="00040F84"/>
    <w:rsid w:val="0004128C"/>
    <w:rsid w:val="0004135D"/>
    <w:rsid w:val="0004154A"/>
    <w:rsid w:val="00041678"/>
    <w:rsid w:val="0004171A"/>
    <w:rsid w:val="0004190A"/>
    <w:rsid w:val="000419DA"/>
    <w:rsid w:val="00041AC2"/>
    <w:rsid w:val="00041ACB"/>
    <w:rsid w:val="00041BFB"/>
    <w:rsid w:val="00041C3B"/>
    <w:rsid w:val="00041E7E"/>
    <w:rsid w:val="0004206D"/>
    <w:rsid w:val="00042380"/>
    <w:rsid w:val="0004248D"/>
    <w:rsid w:val="0004252D"/>
    <w:rsid w:val="00042543"/>
    <w:rsid w:val="000425C5"/>
    <w:rsid w:val="0004262A"/>
    <w:rsid w:val="000428A1"/>
    <w:rsid w:val="00042D44"/>
    <w:rsid w:val="00042E34"/>
    <w:rsid w:val="00042E38"/>
    <w:rsid w:val="00042E43"/>
    <w:rsid w:val="00042F1F"/>
    <w:rsid w:val="000431FE"/>
    <w:rsid w:val="000432CF"/>
    <w:rsid w:val="000433F9"/>
    <w:rsid w:val="00043485"/>
    <w:rsid w:val="00043517"/>
    <w:rsid w:val="0004390F"/>
    <w:rsid w:val="0004396C"/>
    <w:rsid w:val="00043BB9"/>
    <w:rsid w:val="00043C4B"/>
    <w:rsid w:val="00043DCE"/>
    <w:rsid w:val="00043FE6"/>
    <w:rsid w:val="00043FF5"/>
    <w:rsid w:val="00044005"/>
    <w:rsid w:val="00044166"/>
    <w:rsid w:val="0004441A"/>
    <w:rsid w:val="00044587"/>
    <w:rsid w:val="0004460C"/>
    <w:rsid w:val="000447A7"/>
    <w:rsid w:val="00044974"/>
    <w:rsid w:val="00044B4A"/>
    <w:rsid w:val="00044BDC"/>
    <w:rsid w:val="00044DE8"/>
    <w:rsid w:val="00044E01"/>
    <w:rsid w:val="00044F70"/>
    <w:rsid w:val="00045130"/>
    <w:rsid w:val="000452C0"/>
    <w:rsid w:val="000452C8"/>
    <w:rsid w:val="00045518"/>
    <w:rsid w:val="00045551"/>
    <w:rsid w:val="00045577"/>
    <w:rsid w:val="000455CD"/>
    <w:rsid w:val="000456AB"/>
    <w:rsid w:val="00045813"/>
    <w:rsid w:val="00045897"/>
    <w:rsid w:val="00045973"/>
    <w:rsid w:val="00045D66"/>
    <w:rsid w:val="00045F70"/>
    <w:rsid w:val="00046000"/>
    <w:rsid w:val="000466B3"/>
    <w:rsid w:val="000466D8"/>
    <w:rsid w:val="00046816"/>
    <w:rsid w:val="00046C28"/>
    <w:rsid w:val="00046CC3"/>
    <w:rsid w:val="00046EAE"/>
    <w:rsid w:val="00046F65"/>
    <w:rsid w:val="00047361"/>
    <w:rsid w:val="000474C2"/>
    <w:rsid w:val="000476E8"/>
    <w:rsid w:val="0004787E"/>
    <w:rsid w:val="000478FB"/>
    <w:rsid w:val="00047B6C"/>
    <w:rsid w:val="00047B90"/>
    <w:rsid w:val="00047C56"/>
    <w:rsid w:val="00047D2D"/>
    <w:rsid w:val="00047E30"/>
    <w:rsid w:val="00047E9B"/>
    <w:rsid w:val="00047F50"/>
    <w:rsid w:val="00050162"/>
    <w:rsid w:val="00050343"/>
    <w:rsid w:val="00050555"/>
    <w:rsid w:val="00050911"/>
    <w:rsid w:val="00050B92"/>
    <w:rsid w:val="00050BA9"/>
    <w:rsid w:val="00050D57"/>
    <w:rsid w:val="00050DAE"/>
    <w:rsid w:val="00050E17"/>
    <w:rsid w:val="00050E87"/>
    <w:rsid w:val="00050F14"/>
    <w:rsid w:val="00051385"/>
    <w:rsid w:val="00051412"/>
    <w:rsid w:val="0005147A"/>
    <w:rsid w:val="00051768"/>
    <w:rsid w:val="00051967"/>
    <w:rsid w:val="00051AA7"/>
    <w:rsid w:val="00051ADE"/>
    <w:rsid w:val="00051B18"/>
    <w:rsid w:val="00051B8A"/>
    <w:rsid w:val="00051BDF"/>
    <w:rsid w:val="00051E7C"/>
    <w:rsid w:val="00052207"/>
    <w:rsid w:val="0005240F"/>
    <w:rsid w:val="000524D9"/>
    <w:rsid w:val="000524E5"/>
    <w:rsid w:val="00052542"/>
    <w:rsid w:val="000528E9"/>
    <w:rsid w:val="0005298A"/>
    <w:rsid w:val="00052AB0"/>
    <w:rsid w:val="00052BF7"/>
    <w:rsid w:val="00053108"/>
    <w:rsid w:val="000534AA"/>
    <w:rsid w:val="00053A0C"/>
    <w:rsid w:val="00053BA2"/>
    <w:rsid w:val="00053C9C"/>
    <w:rsid w:val="0005400C"/>
    <w:rsid w:val="00054157"/>
    <w:rsid w:val="000541B1"/>
    <w:rsid w:val="00054255"/>
    <w:rsid w:val="000543F1"/>
    <w:rsid w:val="00054471"/>
    <w:rsid w:val="0005468E"/>
    <w:rsid w:val="00054876"/>
    <w:rsid w:val="000548E9"/>
    <w:rsid w:val="00054950"/>
    <w:rsid w:val="0005498C"/>
    <w:rsid w:val="00054999"/>
    <w:rsid w:val="00054A1A"/>
    <w:rsid w:val="00054B15"/>
    <w:rsid w:val="00054C1A"/>
    <w:rsid w:val="00054E31"/>
    <w:rsid w:val="00054F45"/>
    <w:rsid w:val="00055121"/>
    <w:rsid w:val="0005536D"/>
    <w:rsid w:val="000553FF"/>
    <w:rsid w:val="00055A2E"/>
    <w:rsid w:val="00055BA9"/>
    <w:rsid w:val="00055CE2"/>
    <w:rsid w:val="00055E3F"/>
    <w:rsid w:val="000561A5"/>
    <w:rsid w:val="0005626F"/>
    <w:rsid w:val="000563D6"/>
    <w:rsid w:val="0005645B"/>
    <w:rsid w:val="0005648F"/>
    <w:rsid w:val="00056636"/>
    <w:rsid w:val="000567C8"/>
    <w:rsid w:val="00056907"/>
    <w:rsid w:val="00056DDA"/>
    <w:rsid w:val="00056E7E"/>
    <w:rsid w:val="000571C8"/>
    <w:rsid w:val="000571F8"/>
    <w:rsid w:val="0005734D"/>
    <w:rsid w:val="000577FC"/>
    <w:rsid w:val="00057A0E"/>
    <w:rsid w:val="00057A34"/>
    <w:rsid w:val="00057A6E"/>
    <w:rsid w:val="00057F1B"/>
    <w:rsid w:val="000601A7"/>
    <w:rsid w:val="000602A9"/>
    <w:rsid w:val="0006035F"/>
    <w:rsid w:val="000603C4"/>
    <w:rsid w:val="00060411"/>
    <w:rsid w:val="000604F0"/>
    <w:rsid w:val="000606E0"/>
    <w:rsid w:val="000607AB"/>
    <w:rsid w:val="000608A9"/>
    <w:rsid w:val="00060C68"/>
    <w:rsid w:val="00060DA8"/>
    <w:rsid w:val="00060DD5"/>
    <w:rsid w:val="00060DE8"/>
    <w:rsid w:val="00060EBB"/>
    <w:rsid w:val="00060F6D"/>
    <w:rsid w:val="00060FC1"/>
    <w:rsid w:val="00061004"/>
    <w:rsid w:val="00061007"/>
    <w:rsid w:val="000610F1"/>
    <w:rsid w:val="00061165"/>
    <w:rsid w:val="00061359"/>
    <w:rsid w:val="0006146D"/>
    <w:rsid w:val="0006181A"/>
    <w:rsid w:val="0006185F"/>
    <w:rsid w:val="000618A3"/>
    <w:rsid w:val="0006191F"/>
    <w:rsid w:val="00061A12"/>
    <w:rsid w:val="00061C9E"/>
    <w:rsid w:val="00061E24"/>
    <w:rsid w:val="00061FAE"/>
    <w:rsid w:val="00062154"/>
    <w:rsid w:val="0006228F"/>
    <w:rsid w:val="00062438"/>
    <w:rsid w:val="0006258F"/>
    <w:rsid w:val="0006261C"/>
    <w:rsid w:val="00062ABE"/>
    <w:rsid w:val="00062BBD"/>
    <w:rsid w:val="00062C6D"/>
    <w:rsid w:val="00062D60"/>
    <w:rsid w:val="00062E4C"/>
    <w:rsid w:val="00063219"/>
    <w:rsid w:val="0006328A"/>
    <w:rsid w:val="0006368E"/>
    <w:rsid w:val="000636D6"/>
    <w:rsid w:val="000638D7"/>
    <w:rsid w:val="0006397D"/>
    <w:rsid w:val="00063D0B"/>
    <w:rsid w:val="00063F19"/>
    <w:rsid w:val="00063F6D"/>
    <w:rsid w:val="0006419C"/>
    <w:rsid w:val="0006452D"/>
    <w:rsid w:val="0006455F"/>
    <w:rsid w:val="00064997"/>
    <w:rsid w:val="00064C08"/>
    <w:rsid w:val="00064D75"/>
    <w:rsid w:val="000650D4"/>
    <w:rsid w:val="00065662"/>
    <w:rsid w:val="000656BC"/>
    <w:rsid w:val="000657A0"/>
    <w:rsid w:val="00065833"/>
    <w:rsid w:val="0006587F"/>
    <w:rsid w:val="0006594E"/>
    <w:rsid w:val="00065A5C"/>
    <w:rsid w:val="00065B9F"/>
    <w:rsid w:val="00065DFF"/>
    <w:rsid w:val="00065E36"/>
    <w:rsid w:val="00065FFF"/>
    <w:rsid w:val="00066034"/>
    <w:rsid w:val="00066162"/>
    <w:rsid w:val="00066179"/>
    <w:rsid w:val="000662D2"/>
    <w:rsid w:val="000662FA"/>
    <w:rsid w:val="000663FB"/>
    <w:rsid w:val="000664B3"/>
    <w:rsid w:val="00066587"/>
    <w:rsid w:val="00066836"/>
    <w:rsid w:val="0006691D"/>
    <w:rsid w:val="00066A20"/>
    <w:rsid w:val="00066E0E"/>
    <w:rsid w:val="00067072"/>
    <w:rsid w:val="00067192"/>
    <w:rsid w:val="000672F3"/>
    <w:rsid w:val="0006740C"/>
    <w:rsid w:val="000674E1"/>
    <w:rsid w:val="000675BD"/>
    <w:rsid w:val="000677D1"/>
    <w:rsid w:val="000678DE"/>
    <w:rsid w:val="00067A4A"/>
    <w:rsid w:val="00067BF4"/>
    <w:rsid w:val="00067C91"/>
    <w:rsid w:val="00070116"/>
    <w:rsid w:val="000703C5"/>
    <w:rsid w:val="000703FE"/>
    <w:rsid w:val="000706D3"/>
    <w:rsid w:val="0007096B"/>
    <w:rsid w:val="00070BA8"/>
    <w:rsid w:val="00070E8E"/>
    <w:rsid w:val="000712A1"/>
    <w:rsid w:val="00071388"/>
    <w:rsid w:val="000713E3"/>
    <w:rsid w:val="00071794"/>
    <w:rsid w:val="00071863"/>
    <w:rsid w:val="00071BEA"/>
    <w:rsid w:val="00071E40"/>
    <w:rsid w:val="00071EA0"/>
    <w:rsid w:val="00072188"/>
    <w:rsid w:val="000721EE"/>
    <w:rsid w:val="000722EB"/>
    <w:rsid w:val="0007233E"/>
    <w:rsid w:val="0007261D"/>
    <w:rsid w:val="00072788"/>
    <w:rsid w:val="000727B2"/>
    <w:rsid w:val="00072812"/>
    <w:rsid w:val="000728C2"/>
    <w:rsid w:val="00072959"/>
    <w:rsid w:val="00072E14"/>
    <w:rsid w:val="00072EC9"/>
    <w:rsid w:val="00072F77"/>
    <w:rsid w:val="00073028"/>
    <w:rsid w:val="000730D0"/>
    <w:rsid w:val="0007311D"/>
    <w:rsid w:val="00073236"/>
    <w:rsid w:val="000734C9"/>
    <w:rsid w:val="0007353C"/>
    <w:rsid w:val="00073A76"/>
    <w:rsid w:val="00073B51"/>
    <w:rsid w:val="00073D08"/>
    <w:rsid w:val="00074015"/>
    <w:rsid w:val="00074016"/>
    <w:rsid w:val="00074037"/>
    <w:rsid w:val="00074130"/>
    <w:rsid w:val="0007453C"/>
    <w:rsid w:val="0007471E"/>
    <w:rsid w:val="00074889"/>
    <w:rsid w:val="00074920"/>
    <w:rsid w:val="0007499E"/>
    <w:rsid w:val="00074A0A"/>
    <w:rsid w:val="000750EE"/>
    <w:rsid w:val="00075392"/>
    <w:rsid w:val="000754B7"/>
    <w:rsid w:val="00075622"/>
    <w:rsid w:val="000758F5"/>
    <w:rsid w:val="00075B78"/>
    <w:rsid w:val="00075F79"/>
    <w:rsid w:val="00075F8C"/>
    <w:rsid w:val="00076034"/>
    <w:rsid w:val="000761CC"/>
    <w:rsid w:val="00076352"/>
    <w:rsid w:val="000766CF"/>
    <w:rsid w:val="000766D8"/>
    <w:rsid w:val="00076BB4"/>
    <w:rsid w:val="00076C14"/>
    <w:rsid w:val="00076D00"/>
    <w:rsid w:val="00076D4E"/>
    <w:rsid w:val="00076D7B"/>
    <w:rsid w:val="00076EB7"/>
    <w:rsid w:val="0007705E"/>
    <w:rsid w:val="000770FF"/>
    <w:rsid w:val="0007721A"/>
    <w:rsid w:val="000772BC"/>
    <w:rsid w:val="000772F7"/>
    <w:rsid w:val="00077458"/>
    <w:rsid w:val="00077517"/>
    <w:rsid w:val="00077B6F"/>
    <w:rsid w:val="00077C8A"/>
    <w:rsid w:val="00077CBB"/>
    <w:rsid w:val="00077D2E"/>
    <w:rsid w:val="00080016"/>
    <w:rsid w:val="000800C2"/>
    <w:rsid w:val="00080167"/>
    <w:rsid w:val="00080175"/>
    <w:rsid w:val="000801CF"/>
    <w:rsid w:val="00080352"/>
    <w:rsid w:val="000804B2"/>
    <w:rsid w:val="0008090C"/>
    <w:rsid w:val="000809A4"/>
    <w:rsid w:val="00080A2A"/>
    <w:rsid w:val="00080B91"/>
    <w:rsid w:val="00080BF4"/>
    <w:rsid w:val="00080D90"/>
    <w:rsid w:val="0008109B"/>
    <w:rsid w:val="00081B0B"/>
    <w:rsid w:val="00081C8D"/>
    <w:rsid w:val="00081D78"/>
    <w:rsid w:val="00081DC0"/>
    <w:rsid w:val="00081FB5"/>
    <w:rsid w:val="00082348"/>
    <w:rsid w:val="00082351"/>
    <w:rsid w:val="000825DA"/>
    <w:rsid w:val="00082649"/>
    <w:rsid w:val="000826E5"/>
    <w:rsid w:val="00082F5A"/>
    <w:rsid w:val="00082F7C"/>
    <w:rsid w:val="00082FC8"/>
    <w:rsid w:val="00083309"/>
    <w:rsid w:val="00083409"/>
    <w:rsid w:val="000834A5"/>
    <w:rsid w:val="00083735"/>
    <w:rsid w:val="000839AD"/>
    <w:rsid w:val="00083C52"/>
    <w:rsid w:val="00083E82"/>
    <w:rsid w:val="00083EA0"/>
    <w:rsid w:val="000842DA"/>
    <w:rsid w:val="000842EA"/>
    <w:rsid w:val="0008451D"/>
    <w:rsid w:val="000846CD"/>
    <w:rsid w:val="000846FC"/>
    <w:rsid w:val="00084A24"/>
    <w:rsid w:val="00084D68"/>
    <w:rsid w:val="00084E2D"/>
    <w:rsid w:val="00084E77"/>
    <w:rsid w:val="00084EFE"/>
    <w:rsid w:val="00084FE6"/>
    <w:rsid w:val="00085010"/>
    <w:rsid w:val="000851A9"/>
    <w:rsid w:val="000854BC"/>
    <w:rsid w:val="000856BC"/>
    <w:rsid w:val="000857E7"/>
    <w:rsid w:val="00086622"/>
    <w:rsid w:val="00086628"/>
    <w:rsid w:val="00086716"/>
    <w:rsid w:val="000868A4"/>
    <w:rsid w:val="000868F4"/>
    <w:rsid w:val="000869FE"/>
    <w:rsid w:val="00086AC7"/>
    <w:rsid w:val="00086C9E"/>
    <w:rsid w:val="00086DAE"/>
    <w:rsid w:val="0008714A"/>
    <w:rsid w:val="000872D4"/>
    <w:rsid w:val="000872EA"/>
    <w:rsid w:val="000873FF"/>
    <w:rsid w:val="0008756E"/>
    <w:rsid w:val="000876AD"/>
    <w:rsid w:val="00087753"/>
    <w:rsid w:val="00087995"/>
    <w:rsid w:val="00087D6C"/>
    <w:rsid w:val="00087EB2"/>
    <w:rsid w:val="00087EF0"/>
    <w:rsid w:val="00087F07"/>
    <w:rsid w:val="00090364"/>
    <w:rsid w:val="0009044D"/>
    <w:rsid w:val="00090539"/>
    <w:rsid w:val="0009055E"/>
    <w:rsid w:val="000905E8"/>
    <w:rsid w:val="000905FE"/>
    <w:rsid w:val="000907A6"/>
    <w:rsid w:val="00090886"/>
    <w:rsid w:val="000909B2"/>
    <w:rsid w:val="000909BA"/>
    <w:rsid w:val="00090D9C"/>
    <w:rsid w:val="00091012"/>
    <w:rsid w:val="0009154C"/>
    <w:rsid w:val="00091998"/>
    <w:rsid w:val="00091AD1"/>
    <w:rsid w:val="00091C66"/>
    <w:rsid w:val="0009206C"/>
    <w:rsid w:val="000920CD"/>
    <w:rsid w:val="000925DB"/>
    <w:rsid w:val="0009266F"/>
    <w:rsid w:val="0009269A"/>
    <w:rsid w:val="00092A07"/>
    <w:rsid w:val="00092A16"/>
    <w:rsid w:val="00092BC8"/>
    <w:rsid w:val="00092D14"/>
    <w:rsid w:val="00092DDD"/>
    <w:rsid w:val="00092E08"/>
    <w:rsid w:val="00093059"/>
    <w:rsid w:val="000932EC"/>
    <w:rsid w:val="0009352B"/>
    <w:rsid w:val="00093889"/>
    <w:rsid w:val="0009392B"/>
    <w:rsid w:val="00093BE8"/>
    <w:rsid w:val="00093D5B"/>
    <w:rsid w:val="0009410D"/>
    <w:rsid w:val="000944D3"/>
    <w:rsid w:val="00094594"/>
    <w:rsid w:val="000946E6"/>
    <w:rsid w:val="00094844"/>
    <w:rsid w:val="00094894"/>
    <w:rsid w:val="00094A6D"/>
    <w:rsid w:val="00094B2A"/>
    <w:rsid w:val="00094C70"/>
    <w:rsid w:val="00094F5D"/>
    <w:rsid w:val="00095079"/>
    <w:rsid w:val="0009507E"/>
    <w:rsid w:val="000950AF"/>
    <w:rsid w:val="000950C1"/>
    <w:rsid w:val="00095291"/>
    <w:rsid w:val="00095425"/>
    <w:rsid w:val="000956FD"/>
    <w:rsid w:val="000957A0"/>
    <w:rsid w:val="0009580D"/>
    <w:rsid w:val="00095824"/>
    <w:rsid w:val="00095946"/>
    <w:rsid w:val="00095A23"/>
    <w:rsid w:val="00095B65"/>
    <w:rsid w:val="00095B84"/>
    <w:rsid w:val="00095C26"/>
    <w:rsid w:val="00095C9C"/>
    <w:rsid w:val="00095DD6"/>
    <w:rsid w:val="00095E79"/>
    <w:rsid w:val="00095F11"/>
    <w:rsid w:val="0009634A"/>
    <w:rsid w:val="00096431"/>
    <w:rsid w:val="00096450"/>
    <w:rsid w:val="0009647B"/>
    <w:rsid w:val="000967A7"/>
    <w:rsid w:val="000967BA"/>
    <w:rsid w:val="00096ACB"/>
    <w:rsid w:val="00096D07"/>
    <w:rsid w:val="00096D0B"/>
    <w:rsid w:val="00097087"/>
    <w:rsid w:val="00097319"/>
    <w:rsid w:val="0009737D"/>
    <w:rsid w:val="00097771"/>
    <w:rsid w:val="00097908"/>
    <w:rsid w:val="00097D02"/>
    <w:rsid w:val="00097D45"/>
    <w:rsid w:val="00097D50"/>
    <w:rsid w:val="00097DD1"/>
    <w:rsid w:val="00097DE9"/>
    <w:rsid w:val="00097F0B"/>
    <w:rsid w:val="000A00AE"/>
    <w:rsid w:val="000A00CC"/>
    <w:rsid w:val="000A0276"/>
    <w:rsid w:val="000A0372"/>
    <w:rsid w:val="000A03E7"/>
    <w:rsid w:val="000A04B7"/>
    <w:rsid w:val="000A067D"/>
    <w:rsid w:val="000A081A"/>
    <w:rsid w:val="000A0A69"/>
    <w:rsid w:val="000A0B0C"/>
    <w:rsid w:val="000A0C4D"/>
    <w:rsid w:val="000A0D08"/>
    <w:rsid w:val="000A0D71"/>
    <w:rsid w:val="000A0DBC"/>
    <w:rsid w:val="000A111A"/>
    <w:rsid w:val="000A1216"/>
    <w:rsid w:val="000A134A"/>
    <w:rsid w:val="000A137F"/>
    <w:rsid w:val="000A141A"/>
    <w:rsid w:val="000A145D"/>
    <w:rsid w:val="000A1554"/>
    <w:rsid w:val="000A1B01"/>
    <w:rsid w:val="000A1D7E"/>
    <w:rsid w:val="000A1DD3"/>
    <w:rsid w:val="000A1EDF"/>
    <w:rsid w:val="000A1F75"/>
    <w:rsid w:val="000A2137"/>
    <w:rsid w:val="000A2160"/>
    <w:rsid w:val="000A22B4"/>
    <w:rsid w:val="000A23CF"/>
    <w:rsid w:val="000A2475"/>
    <w:rsid w:val="000A24DA"/>
    <w:rsid w:val="000A24F6"/>
    <w:rsid w:val="000A258C"/>
    <w:rsid w:val="000A29FA"/>
    <w:rsid w:val="000A2C32"/>
    <w:rsid w:val="000A2D0A"/>
    <w:rsid w:val="000A2EB7"/>
    <w:rsid w:val="000A2FAB"/>
    <w:rsid w:val="000A319E"/>
    <w:rsid w:val="000A33B8"/>
    <w:rsid w:val="000A34EB"/>
    <w:rsid w:val="000A363C"/>
    <w:rsid w:val="000A3804"/>
    <w:rsid w:val="000A3851"/>
    <w:rsid w:val="000A389A"/>
    <w:rsid w:val="000A3A59"/>
    <w:rsid w:val="000A3DEC"/>
    <w:rsid w:val="000A3EEA"/>
    <w:rsid w:val="000A3F12"/>
    <w:rsid w:val="000A40B9"/>
    <w:rsid w:val="000A40CB"/>
    <w:rsid w:val="000A40EA"/>
    <w:rsid w:val="000A40EE"/>
    <w:rsid w:val="000A418B"/>
    <w:rsid w:val="000A419A"/>
    <w:rsid w:val="000A4202"/>
    <w:rsid w:val="000A44C7"/>
    <w:rsid w:val="000A4536"/>
    <w:rsid w:val="000A4585"/>
    <w:rsid w:val="000A4684"/>
    <w:rsid w:val="000A4B84"/>
    <w:rsid w:val="000A4BD9"/>
    <w:rsid w:val="000A4DF6"/>
    <w:rsid w:val="000A5007"/>
    <w:rsid w:val="000A5090"/>
    <w:rsid w:val="000A50A1"/>
    <w:rsid w:val="000A50CB"/>
    <w:rsid w:val="000A514A"/>
    <w:rsid w:val="000A51CF"/>
    <w:rsid w:val="000A5552"/>
    <w:rsid w:val="000A564D"/>
    <w:rsid w:val="000A57EA"/>
    <w:rsid w:val="000A5CA4"/>
    <w:rsid w:val="000A5EFB"/>
    <w:rsid w:val="000A600D"/>
    <w:rsid w:val="000A6370"/>
    <w:rsid w:val="000A66FD"/>
    <w:rsid w:val="000A69F0"/>
    <w:rsid w:val="000A6A07"/>
    <w:rsid w:val="000A6CDC"/>
    <w:rsid w:val="000A72DC"/>
    <w:rsid w:val="000A76B0"/>
    <w:rsid w:val="000A7AE3"/>
    <w:rsid w:val="000A7BA1"/>
    <w:rsid w:val="000A7E42"/>
    <w:rsid w:val="000A7F7E"/>
    <w:rsid w:val="000B01FC"/>
    <w:rsid w:val="000B060E"/>
    <w:rsid w:val="000B0610"/>
    <w:rsid w:val="000B077C"/>
    <w:rsid w:val="000B0791"/>
    <w:rsid w:val="000B09B5"/>
    <w:rsid w:val="000B0ED0"/>
    <w:rsid w:val="000B11A7"/>
    <w:rsid w:val="000B1308"/>
    <w:rsid w:val="000B1334"/>
    <w:rsid w:val="000B13C8"/>
    <w:rsid w:val="000B1426"/>
    <w:rsid w:val="000B16A5"/>
    <w:rsid w:val="000B1748"/>
    <w:rsid w:val="000B1776"/>
    <w:rsid w:val="000B18BD"/>
    <w:rsid w:val="000B19C3"/>
    <w:rsid w:val="000B1C51"/>
    <w:rsid w:val="000B1E08"/>
    <w:rsid w:val="000B1F00"/>
    <w:rsid w:val="000B1F20"/>
    <w:rsid w:val="000B20BC"/>
    <w:rsid w:val="000B246F"/>
    <w:rsid w:val="000B24D6"/>
    <w:rsid w:val="000B2861"/>
    <w:rsid w:val="000B2AE4"/>
    <w:rsid w:val="000B2EA6"/>
    <w:rsid w:val="000B3001"/>
    <w:rsid w:val="000B32CB"/>
    <w:rsid w:val="000B3617"/>
    <w:rsid w:val="000B3B98"/>
    <w:rsid w:val="000B3D68"/>
    <w:rsid w:val="000B3FB7"/>
    <w:rsid w:val="000B4268"/>
    <w:rsid w:val="000B42F9"/>
    <w:rsid w:val="000B43AB"/>
    <w:rsid w:val="000B43B4"/>
    <w:rsid w:val="000B473C"/>
    <w:rsid w:val="000B4786"/>
    <w:rsid w:val="000B4847"/>
    <w:rsid w:val="000B4A9D"/>
    <w:rsid w:val="000B4C31"/>
    <w:rsid w:val="000B4C3B"/>
    <w:rsid w:val="000B4C45"/>
    <w:rsid w:val="000B4CB6"/>
    <w:rsid w:val="000B4EAC"/>
    <w:rsid w:val="000B524B"/>
    <w:rsid w:val="000B5770"/>
    <w:rsid w:val="000B5B84"/>
    <w:rsid w:val="000B5C30"/>
    <w:rsid w:val="000B5C75"/>
    <w:rsid w:val="000B5CB4"/>
    <w:rsid w:val="000B5ED5"/>
    <w:rsid w:val="000B608C"/>
    <w:rsid w:val="000B60C4"/>
    <w:rsid w:val="000B629D"/>
    <w:rsid w:val="000B63A0"/>
    <w:rsid w:val="000B6612"/>
    <w:rsid w:val="000B6717"/>
    <w:rsid w:val="000B67CA"/>
    <w:rsid w:val="000B6897"/>
    <w:rsid w:val="000B6B4C"/>
    <w:rsid w:val="000B6FA6"/>
    <w:rsid w:val="000B7088"/>
    <w:rsid w:val="000B71FF"/>
    <w:rsid w:val="000B721F"/>
    <w:rsid w:val="000B728A"/>
    <w:rsid w:val="000B74BF"/>
    <w:rsid w:val="000B7582"/>
    <w:rsid w:val="000B79DB"/>
    <w:rsid w:val="000B7A62"/>
    <w:rsid w:val="000B7F00"/>
    <w:rsid w:val="000B7F8C"/>
    <w:rsid w:val="000C006F"/>
    <w:rsid w:val="000C0292"/>
    <w:rsid w:val="000C0302"/>
    <w:rsid w:val="000C04BE"/>
    <w:rsid w:val="000C060C"/>
    <w:rsid w:val="000C0792"/>
    <w:rsid w:val="000C0898"/>
    <w:rsid w:val="000C10C4"/>
    <w:rsid w:val="000C135B"/>
    <w:rsid w:val="000C1405"/>
    <w:rsid w:val="000C1464"/>
    <w:rsid w:val="000C1602"/>
    <w:rsid w:val="000C1795"/>
    <w:rsid w:val="000C1941"/>
    <w:rsid w:val="000C1D51"/>
    <w:rsid w:val="000C1F66"/>
    <w:rsid w:val="000C21C3"/>
    <w:rsid w:val="000C221B"/>
    <w:rsid w:val="000C2244"/>
    <w:rsid w:val="000C24BD"/>
    <w:rsid w:val="000C2778"/>
    <w:rsid w:val="000C289E"/>
    <w:rsid w:val="000C28FF"/>
    <w:rsid w:val="000C2AD1"/>
    <w:rsid w:val="000C2C99"/>
    <w:rsid w:val="000C2E7D"/>
    <w:rsid w:val="000C2E92"/>
    <w:rsid w:val="000C2F46"/>
    <w:rsid w:val="000C2FCB"/>
    <w:rsid w:val="000C314E"/>
    <w:rsid w:val="000C31D5"/>
    <w:rsid w:val="000C3215"/>
    <w:rsid w:val="000C36A2"/>
    <w:rsid w:val="000C37D0"/>
    <w:rsid w:val="000C391A"/>
    <w:rsid w:val="000C3D79"/>
    <w:rsid w:val="000C3FCA"/>
    <w:rsid w:val="000C4351"/>
    <w:rsid w:val="000C43FE"/>
    <w:rsid w:val="000C4505"/>
    <w:rsid w:val="000C45E5"/>
    <w:rsid w:val="000C46C9"/>
    <w:rsid w:val="000C471A"/>
    <w:rsid w:val="000C4840"/>
    <w:rsid w:val="000C48E3"/>
    <w:rsid w:val="000C4A2E"/>
    <w:rsid w:val="000C4B14"/>
    <w:rsid w:val="000C4B27"/>
    <w:rsid w:val="000C4C5F"/>
    <w:rsid w:val="000C4E7A"/>
    <w:rsid w:val="000C4EA2"/>
    <w:rsid w:val="000C510F"/>
    <w:rsid w:val="000C51AF"/>
    <w:rsid w:val="000C529C"/>
    <w:rsid w:val="000C5684"/>
    <w:rsid w:val="000C57BC"/>
    <w:rsid w:val="000C5A7E"/>
    <w:rsid w:val="000C5B91"/>
    <w:rsid w:val="000C5F0D"/>
    <w:rsid w:val="000C640C"/>
    <w:rsid w:val="000C686E"/>
    <w:rsid w:val="000C69F4"/>
    <w:rsid w:val="000C6B15"/>
    <w:rsid w:val="000C6C6D"/>
    <w:rsid w:val="000C7231"/>
    <w:rsid w:val="000C7435"/>
    <w:rsid w:val="000C7590"/>
    <w:rsid w:val="000C75DF"/>
    <w:rsid w:val="000C7710"/>
    <w:rsid w:val="000C7815"/>
    <w:rsid w:val="000C7B13"/>
    <w:rsid w:val="000C7C89"/>
    <w:rsid w:val="000C7E03"/>
    <w:rsid w:val="000C7F6A"/>
    <w:rsid w:val="000C7FAE"/>
    <w:rsid w:val="000D006A"/>
    <w:rsid w:val="000D03E8"/>
    <w:rsid w:val="000D068C"/>
    <w:rsid w:val="000D0DDF"/>
    <w:rsid w:val="000D0E9F"/>
    <w:rsid w:val="000D0F63"/>
    <w:rsid w:val="000D0F66"/>
    <w:rsid w:val="000D1682"/>
    <w:rsid w:val="000D16E8"/>
    <w:rsid w:val="000D1868"/>
    <w:rsid w:val="000D1C57"/>
    <w:rsid w:val="000D1C92"/>
    <w:rsid w:val="000D1DCC"/>
    <w:rsid w:val="000D1F61"/>
    <w:rsid w:val="000D2090"/>
    <w:rsid w:val="000D22C6"/>
    <w:rsid w:val="000D2374"/>
    <w:rsid w:val="000D25BC"/>
    <w:rsid w:val="000D25EF"/>
    <w:rsid w:val="000D2676"/>
    <w:rsid w:val="000D271C"/>
    <w:rsid w:val="000D2817"/>
    <w:rsid w:val="000D2BDD"/>
    <w:rsid w:val="000D2E0D"/>
    <w:rsid w:val="000D3019"/>
    <w:rsid w:val="000D3120"/>
    <w:rsid w:val="000D32FC"/>
    <w:rsid w:val="000D3305"/>
    <w:rsid w:val="000D3419"/>
    <w:rsid w:val="000D3770"/>
    <w:rsid w:val="000D389B"/>
    <w:rsid w:val="000D3920"/>
    <w:rsid w:val="000D3AA2"/>
    <w:rsid w:val="000D3B2C"/>
    <w:rsid w:val="000D41BE"/>
    <w:rsid w:val="000D4425"/>
    <w:rsid w:val="000D44D0"/>
    <w:rsid w:val="000D44D3"/>
    <w:rsid w:val="000D44FC"/>
    <w:rsid w:val="000D45AD"/>
    <w:rsid w:val="000D4651"/>
    <w:rsid w:val="000D4771"/>
    <w:rsid w:val="000D4C24"/>
    <w:rsid w:val="000D4D81"/>
    <w:rsid w:val="000D4E79"/>
    <w:rsid w:val="000D4ECC"/>
    <w:rsid w:val="000D523B"/>
    <w:rsid w:val="000D531B"/>
    <w:rsid w:val="000D565E"/>
    <w:rsid w:val="000D5AD4"/>
    <w:rsid w:val="000D5EFE"/>
    <w:rsid w:val="000D61CF"/>
    <w:rsid w:val="000D6215"/>
    <w:rsid w:val="000D62CC"/>
    <w:rsid w:val="000D6622"/>
    <w:rsid w:val="000D665A"/>
    <w:rsid w:val="000D67E5"/>
    <w:rsid w:val="000D6889"/>
    <w:rsid w:val="000D6922"/>
    <w:rsid w:val="000D6A92"/>
    <w:rsid w:val="000D70B0"/>
    <w:rsid w:val="000D7178"/>
    <w:rsid w:val="000D71AB"/>
    <w:rsid w:val="000D71D2"/>
    <w:rsid w:val="000D72D9"/>
    <w:rsid w:val="000D766B"/>
    <w:rsid w:val="000D77EC"/>
    <w:rsid w:val="000D7894"/>
    <w:rsid w:val="000D7AF5"/>
    <w:rsid w:val="000D7B2F"/>
    <w:rsid w:val="000D7FB8"/>
    <w:rsid w:val="000E028E"/>
    <w:rsid w:val="000E04B9"/>
    <w:rsid w:val="000E06E6"/>
    <w:rsid w:val="000E0803"/>
    <w:rsid w:val="000E08E5"/>
    <w:rsid w:val="000E093F"/>
    <w:rsid w:val="000E0C38"/>
    <w:rsid w:val="000E1151"/>
    <w:rsid w:val="000E1214"/>
    <w:rsid w:val="000E1C19"/>
    <w:rsid w:val="000E1CBC"/>
    <w:rsid w:val="000E1D90"/>
    <w:rsid w:val="000E2738"/>
    <w:rsid w:val="000E28E0"/>
    <w:rsid w:val="000E2BAE"/>
    <w:rsid w:val="000E2ED0"/>
    <w:rsid w:val="000E3357"/>
    <w:rsid w:val="000E346D"/>
    <w:rsid w:val="000E3700"/>
    <w:rsid w:val="000E39BC"/>
    <w:rsid w:val="000E3AFC"/>
    <w:rsid w:val="000E4099"/>
    <w:rsid w:val="000E40D8"/>
    <w:rsid w:val="000E428E"/>
    <w:rsid w:val="000E42ED"/>
    <w:rsid w:val="000E43F4"/>
    <w:rsid w:val="000E442D"/>
    <w:rsid w:val="000E4576"/>
    <w:rsid w:val="000E4691"/>
    <w:rsid w:val="000E47E8"/>
    <w:rsid w:val="000E49BE"/>
    <w:rsid w:val="000E4C90"/>
    <w:rsid w:val="000E4D4B"/>
    <w:rsid w:val="000E4E51"/>
    <w:rsid w:val="000E4ED2"/>
    <w:rsid w:val="000E4FF0"/>
    <w:rsid w:val="000E513C"/>
    <w:rsid w:val="000E5247"/>
    <w:rsid w:val="000E5663"/>
    <w:rsid w:val="000E5680"/>
    <w:rsid w:val="000E569A"/>
    <w:rsid w:val="000E5730"/>
    <w:rsid w:val="000E58AA"/>
    <w:rsid w:val="000E5B74"/>
    <w:rsid w:val="000E5B7F"/>
    <w:rsid w:val="000E5C85"/>
    <w:rsid w:val="000E5C94"/>
    <w:rsid w:val="000E5F44"/>
    <w:rsid w:val="000E6A04"/>
    <w:rsid w:val="000E6A4B"/>
    <w:rsid w:val="000E6B69"/>
    <w:rsid w:val="000E6BA3"/>
    <w:rsid w:val="000E6C94"/>
    <w:rsid w:val="000E6DCA"/>
    <w:rsid w:val="000E6FAD"/>
    <w:rsid w:val="000E7018"/>
    <w:rsid w:val="000E7249"/>
    <w:rsid w:val="000E7268"/>
    <w:rsid w:val="000E757F"/>
    <w:rsid w:val="000E7721"/>
    <w:rsid w:val="000E7C48"/>
    <w:rsid w:val="000E7C50"/>
    <w:rsid w:val="000E7C93"/>
    <w:rsid w:val="000E7F6B"/>
    <w:rsid w:val="000F00EB"/>
    <w:rsid w:val="000F0245"/>
    <w:rsid w:val="000F0495"/>
    <w:rsid w:val="000F057F"/>
    <w:rsid w:val="000F06C5"/>
    <w:rsid w:val="000F075C"/>
    <w:rsid w:val="000F076D"/>
    <w:rsid w:val="000F0826"/>
    <w:rsid w:val="000F08AC"/>
    <w:rsid w:val="000F0C4C"/>
    <w:rsid w:val="000F1064"/>
    <w:rsid w:val="000F10FA"/>
    <w:rsid w:val="000F1139"/>
    <w:rsid w:val="000F129D"/>
    <w:rsid w:val="000F135C"/>
    <w:rsid w:val="000F14AF"/>
    <w:rsid w:val="000F1810"/>
    <w:rsid w:val="000F18A3"/>
    <w:rsid w:val="000F18F3"/>
    <w:rsid w:val="000F2393"/>
    <w:rsid w:val="000F23F4"/>
    <w:rsid w:val="000F2420"/>
    <w:rsid w:val="000F2701"/>
    <w:rsid w:val="000F32AD"/>
    <w:rsid w:val="000F33AC"/>
    <w:rsid w:val="000F34B0"/>
    <w:rsid w:val="000F356A"/>
    <w:rsid w:val="000F37BF"/>
    <w:rsid w:val="000F38C0"/>
    <w:rsid w:val="000F3B40"/>
    <w:rsid w:val="000F3B42"/>
    <w:rsid w:val="000F3B4F"/>
    <w:rsid w:val="000F3D88"/>
    <w:rsid w:val="000F4299"/>
    <w:rsid w:val="000F45C8"/>
    <w:rsid w:val="000F46EC"/>
    <w:rsid w:val="000F4764"/>
    <w:rsid w:val="000F49E9"/>
    <w:rsid w:val="000F4BAB"/>
    <w:rsid w:val="000F4D61"/>
    <w:rsid w:val="000F4EA2"/>
    <w:rsid w:val="000F4F50"/>
    <w:rsid w:val="000F5038"/>
    <w:rsid w:val="000F5127"/>
    <w:rsid w:val="000F5377"/>
    <w:rsid w:val="000F53AB"/>
    <w:rsid w:val="000F5667"/>
    <w:rsid w:val="000F57CF"/>
    <w:rsid w:val="000F5F24"/>
    <w:rsid w:val="000F5F83"/>
    <w:rsid w:val="000F5FE6"/>
    <w:rsid w:val="000F60C1"/>
    <w:rsid w:val="000F629C"/>
    <w:rsid w:val="000F6393"/>
    <w:rsid w:val="000F63CD"/>
    <w:rsid w:val="000F6434"/>
    <w:rsid w:val="000F6677"/>
    <w:rsid w:val="000F67DD"/>
    <w:rsid w:val="000F6875"/>
    <w:rsid w:val="000F68DA"/>
    <w:rsid w:val="000F6E5C"/>
    <w:rsid w:val="000F6EA0"/>
    <w:rsid w:val="000F6EE2"/>
    <w:rsid w:val="000F6F15"/>
    <w:rsid w:val="000F6F64"/>
    <w:rsid w:val="000F6F71"/>
    <w:rsid w:val="000F71F6"/>
    <w:rsid w:val="000F72A7"/>
    <w:rsid w:val="000F72AA"/>
    <w:rsid w:val="000F72DB"/>
    <w:rsid w:val="000F72F4"/>
    <w:rsid w:val="000F7313"/>
    <w:rsid w:val="000F75F8"/>
    <w:rsid w:val="000F7627"/>
    <w:rsid w:val="000F7757"/>
    <w:rsid w:val="000F7833"/>
    <w:rsid w:val="000F7BE2"/>
    <w:rsid w:val="000F7CDC"/>
    <w:rsid w:val="000F7D54"/>
    <w:rsid w:val="000F7E6B"/>
    <w:rsid w:val="000F7E82"/>
    <w:rsid w:val="000F7EF1"/>
    <w:rsid w:val="001000FB"/>
    <w:rsid w:val="0010014F"/>
    <w:rsid w:val="001002F7"/>
    <w:rsid w:val="00100720"/>
    <w:rsid w:val="00100ACA"/>
    <w:rsid w:val="00100BA5"/>
    <w:rsid w:val="00100BC1"/>
    <w:rsid w:val="00100C61"/>
    <w:rsid w:val="00100CDB"/>
    <w:rsid w:val="00100CE6"/>
    <w:rsid w:val="00100D40"/>
    <w:rsid w:val="00100E7D"/>
    <w:rsid w:val="00100EFF"/>
    <w:rsid w:val="0010109E"/>
    <w:rsid w:val="00101618"/>
    <w:rsid w:val="00101813"/>
    <w:rsid w:val="00101878"/>
    <w:rsid w:val="00101967"/>
    <w:rsid w:val="00101BB1"/>
    <w:rsid w:val="00101C04"/>
    <w:rsid w:val="00101FBE"/>
    <w:rsid w:val="00102222"/>
    <w:rsid w:val="001023D5"/>
    <w:rsid w:val="0010277D"/>
    <w:rsid w:val="00102997"/>
    <w:rsid w:val="00102B7D"/>
    <w:rsid w:val="00102BF6"/>
    <w:rsid w:val="00102D73"/>
    <w:rsid w:val="00102DD6"/>
    <w:rsid w:val="00102E52"/>
    <w:rsid w:val="00102E6C"/>
    <w:rsid w:val="00102FFA"/>
    <w:rsid w:val="001036E6"/>
    <w:rsid w:val="001037ED"/>
    <w:rsid w:val="001038C2"/>
    <w:rsid w:val="001038FA"/>
    <w:rsid w:val="00103A91"/>
    <w:rsid w:val="00103BF1"/>
    <w:rsid w:val="00103F16"/>
    <w:rsid w:val="00103F1E"/>
    <w:rsid w:val="001040B4"/>
    <w:rsid w:val="001040EF"/>
    <w:rsid w:val="0010445A"/>
    <w:rsid w:val="00104559"/>
    <w:rsid w:val="001047FE"/>
    <w:rsid w:val="00104959"/>
    <w:rsid w:val="00104982"/>
    <w:rsid w:val="00104991"/>
    <w:rsid w:val="00104A1C"/>
    <w:rsid w:val="00105119"/>
    <w:rsid w:val="00105124"/>
    <w:rsid w:val="00105203"/>
    <w:rsid w:val="001052F2"/>
    <w:rsid w:val="001056B2"/>
    <w:rsid w:val="001056C8"/>
    <w:rsid w:val="001057B5"/>
    <w:rsid w:val="001057F2"/>
    <w:rsid w:val="00105835"/>
    <w:rsid w:val="00105D6F"/>
    <w:rsid w:val="00106046"/>
    <w:rsid w:val="0010647E"/>
    <w:rsid w:val="00106490"/>
    <w:rsid w:val="001065C4"/>
    <w:rsid w:val="0010681E"/>
    <w:rsid w:val="001068BA"/>
    <w:rsid w:val="00106A2A"/>
    <w:rsid w:val="00106E39"/>
    <w:rsid w:val="00106E46"/>
    <w:rsid w:val="00107029"/>
    <w:rsid w:val="00107179"/>
    <w:rsid w:val="001073CC"/>
    <w:rsid w:val="0010768E"/>
    <w:rsid w:val="00107C9A"/>
    <w:rsid w:val="00107CA6"/>
    <w:rsid w:val="00107D7F"/>
    <w:rsid w:val="00107E79"/>
    <w:rsid w:val="0011061B"/>
    <w:rsid w:val="00110A00"/>
    <w:rsid w:val="00110A54"/>
    <w:rsid w:val="00110C40"/>
    <w:rsid w:val="00110C53"/>
    <w:rsid w:val="00110C78"/>
    <w:rsid w:val="00110FEF"/>
    <w:rsid w:val="001112D1"/>
    <w:rsid w:val="001115DF"/>
    <w:rsid w:val="00111806"/>
    <w:rsid w:val="00111826"/>
    <w:rsid w:val="00111929"/>
    <w:rsid w:val="00111957"/>
    <w:rsid w:val="001119DC"/>
    <w:rsid w:val="00111B5C"/>
    <w:rsid w:val="00111D9E"/>
    <w:rsid w:val="00111EE6"/>
    <w:rsid w:val="00111F1B"/>
    <w:rsid w:val="0011230E"/>
    <w:rsid w:val="001125BB"/>
    <w:rsid w:val="00113405"/>
    <w:rsid w:val="001135A0"/>
    <w:rsid w:val="00113674"/>
    <w:rsid w:val="00113750"/>
    <w:rsid w:val="001137B2"/>
    <w:rsid w:val="0011391E"/>
    <w:rsid w:val="00113963"/>
    <w:rsid w:val="001139CB"/>
    <w:rsid w:val="00113C00"/>
    <w:rsid w:val="00113E61"/>
    <w:rsid w:val="00114107"/>
    <w:rsid w:val="00114282"/>
    <w:rsid w:val="001143EC"/>
    <w:rsid w:val="0011441D"/>
    <w:rsid w:val="001145B5"/>
    <w:rsid w:val="0011466A"/>
    <w:rsid w:val="00114869"/>
    <w:rsid w:val="00114953"/>
    <w:rsid w:val="00114C1B"/>
    <w:rsid w:val="00114EC1"/>
    <w:rsid w:val="00115048"/>
    <w:rsid w:val="001155E0"/>
    <w:rsid w:val="00115680"/>
    <w:rsid w:val="001158D5"/>
    <w:rsid w:val="00115966"/>
    <w:rsid w:val="00115CD6"/>
    <w:rsid w:val="00116308"/>
    <w:rsid w:val="0011640D"/>
    <w:rsid w:val="001165FE"/>
    <w:rsid w:val="00116611"/>
    <w:rsid w:val="001167F8"/>
    <w:rsid w:val="00116B66"/>
    <w:rsid w:val="00116B67"/>
    <w:rsid w:val="00116CAF"/>
    <w:rsid w:val="00116ECC"/>
    <w:rsid w:val="00117121"/>
    <w:rsid w:val="00117416"/>
    <w:rsid w:val="0011741B"/>
    <w:rsid w:val="001176CF"/>
    <w:rsid w:val="0011777A"/>
    <w:rsid w:val="0011784E"/>
    <w:rsid w:val="00117872"/>
    <w:rsid w:val="0011789E"/>
    <w:rsid w:val="00117C10"/>
    <w:rsid w:val="00117F29"/>
    <w:rsid w:val="0012011F"/>
    <w:rsid w:val="0012048F"/>
    <w:rsid w:val="00120582"/>
    <w:rsid w:val="00120678"/>
    <w:rsid w:val="0012082F"/>
    <w:rsid w:val="001208E7"/>
    <w:rsid w:val="001209C8"/>
    <w:rsid w:val="00120A4D"/>
    <w:rsid w:val="00120A96"/>
    <w:rsid w:val="00120D96"/>
    <w:rsid w:val="00120F91"/>
    <w:rsid w:val="001210D3"/>
    <w:rsid w:val="0012112F"/>
    <w:rsid w:val="00121184"/>
    <w:rsid w:val="001211DE"/>
    <w:rsid w:val="001211FC"/>
    <w:rsid w:val="0012121F"/>
    <w:rsid w:val="00121354"/>
    <w:rsid w:val="00121A90"/>
    <w:rsid w:val="00121AC2"/>
    <w:rsid w:val="00121C9F"/>
    <w:rsid w:val="00121E06"/>
    <w:rsid w:val="00121F99"/>
    <w:rsid w:val="0012202E"/>
    <w:rsid w:val="0012206A"/>
    <w:rsid w:val="0012217A"/>
    <w:rsid w:val="0012271F"/>
    <w:rsid w:val="00122AF6"/>
    <w:rsid w:val="0012324F"/>
    <w:rsid w:val="00123262"/>
    <w:rsid w:val="00123487"/>
    <w:rsid w:val="00123651"/>
    <w:rsid w:val="00123776"/>
    <w:rsid w:val="001237DE"/>
    <w:rsid w:val="00123BC5"/>
    <w:rsid w:val="00123CF2"/>
    <w:rsid w:val="00123EB6"/>
    <w:rsid w:val="00123EF4"/>
    <w:rsid w:val="001244B6"/>
    <w:rsid w:val="00124BE6"/>
    <w:rsid w:val="001250BE"/>
    <w:rsid w:val="00125526"/>
    <w:rsid w:val="001255BA"/>
    <w:rsid w:val="001257F1"/>
    <w:rsid w:val="0012590D"/>
    <w:rsid w:val="001259D9"/>
    <w:rsid w:val="00125B5D"/>
    <w:rsid w:val="00125C27"/>
    <w:rsid w:val="00125F01"/>
    <w:rsid w:val="0012632B"/>
    <w:rsid w:val="00126402"/>
    <w:rsid w:val="001264D5"/>
    <w:rsid w:val="00126549"/>
    <w:rsid w:val="0012666A"/>
    <w:rsid w:val="00126949"/>
    <w:rsid w:val="00126ED5"/>
    <w:rsid w:val="00126F37"/>
    <w:rsid w:val="00127480"/>
    <w:rsid w:val="00127564"/>
    <w:rsid w:val="001276D2"/>
    <w:rsid w:val="0012771B"/>
    <w:rsid w:val="0012779F"/>
    <w:rsid w:val="0012789A"/>
    <w:rsid w:val="00127A03"/>
    <w:rsid w:val="00127A30"/>
    <w:rsid w:val="00127E92"/>
    <w:rsid w:val="00127F60"/>
    <w:rsid w:val="001303B7"/>
    <w:rsid w:val="001307AC"/>
    <w:rsid w:val="001308B8"/>
    <w:rsid w:val="001308C5"/>
    <w:rsid w:val="001308E3"/>
    <w:rsid w:val="00130A6B"/>
    <w:rsid w:val="00130A9A"/>
    <w:rsid w:val="00130BFD"/>
    <w:rsid w:val="00130D4F"/>
    <w:rsid w:val="0013121F"/>
    <w:rsid w:val="00131327"/>
    <w:rsid w:val="00131572"/>
    <w:rsid w:val="0013157D"/>
    <w:rsid w:val="0013181F"/>
    <w:rsid w:val="00131835"/>
    <w:rsid w:val="001318B1"/>
    <w:rsid w:val="001318F4"/>
    <w:rsid w:val="001319D4"/>
    <w:rsid w:val="00131AE4"/>
    <w:rsid w:val="00131B31"/>
    <w:rsid w:val="00131C5C"/>
    <w:rsid w:val="00131E8C"/>
    <w:rsid w:val="0013205D"/>
    <w:rsid w:val="0013206D"/>
    <w:rsid w:val="0013206F"/>
    <w:rsid w:val="001323F9"/>
    <w:rsid w:val="00132413"/>
    <w:rsid w:val="00132453"/>
    <w:rsid w:val="00132953"/>
    <w:rsid w:val="00132A68"/>
    <w:rsid w:val="00132B81"/>
    <w:rsid w:val="00132EE1"/>
    <w:rsid w:val="00132F82"/>
    <w:rsid w:val="001330BC"/>
    <w:rsid w:val="001332FE"/>
    <w:rsid w:val="0013330C"/>
    <w:rsid w:val="00133375"/>
    <w:rsid w:val="0013338B"/>
    <w:rsid w:val="00133414"/>
    <w:rsid w:val="001334F5"/>
    <w:rsid w:val="0013381C"/>
    <w:rsid w:val="001339B8"/>
    <w:rsid w:val="00133B06"/>
    <w:rsid w:val="00133BA8"/>
    <w:rsid w:val="00133BB5"/>
    <w:rsid w:val="00133EAA"/>
    <w:rsid w:val="00133F71"/>
    <w:rsid w:val="001342CC"/>
    <w:rsid w:val="001342EA"/>
    <w:rsid w:val="001342F7"/>
    <w:rsid w:val="00134308"/>
    <w:rsid w:val="001346E6"/>
    <w:rsid w:val="00134857"/>
    <w:rsid w:val="00134A6C"/>
    <w:rsid w:val="00134BBF"/>
    <w:rsid w:val="00134DB3"/>
    <w:rsid w:val="00134EE4"/>
    <w:rsid w:val="00135093"/>
    <w:rsid w:val="0013512A"/>
    <w:rsid w:val="00135282"/>
    <w:rsid w:val="001352FB"/>
    <w:rsid w:val="001354D4"/>
    <w:rsid w:val="00135586"/>
    <w:rsid w:val="001359C1"/>
    <w:rsid w:val="00135A41"/>
    <w:rsid w:val="00135CDC"/>
    <w:rsid w:val="00135EF7"/>
    <w:rsid w:val="00136146"/>
    <w:rsid w:val="001363F9"/>
    <w:rsid w:val="00136B25"/>
    <w:rsid w:val="00136B96"/>
    <w:rsid w:val="00136BF1"/>
    <w:rsid w:val="00136E5A"/>
    <w:rsid w:val="00136EEF"/>
    <w:rsid w:val="00137018"/>
    <w:rsid w:val="00137110"/>
    <w:rsid w:val="00137475"/>
    <w:rsid w:val="00137681"/>
    <w:rsid w:val="00137691"/>
    <w:rsid w:val="00137893"/>
    <w:rsid w:val="001378B9"/>
    <w:rsid w:val="00137A38"/>
    <w:rsid w:val="00137DCB"/>
    <w:rsid w:val="00137DEE"/>
    <w:rsid w:val="00137E9E"/>
    <w:rsid w:val="00137F20"/>
    <w:rsid w:val="001400FD"/>
    <w:rsid w:val="001403A8"/>
    <w:rsid w:val="00140433"/>
    <w:rsid w:val="0014072F"/>
    <w:rsid w:val="00140959"/>
    <w:rsid w:val="00140CD9"/>
    <w:rsid w:val="00140E8C"/>
    <w:rsid w:val="001410B0"/>
    <w:rsid w:val="0014114A"/>
    <w:rsid w:val="001411D6"/>
    <w:rsid w:val="00141415"/>
    <w:rsid w:val="0014143F"/>
    <w:rsid w:val="001415AE"/>
    <w:rsid w:val="0014163D"/>
    <w:rsid w:val="00141B00"/>
    <w:rsid w:val="00141C99"/>
    <w:rsid w:val="00141E5D"/>
    <w:rsid w:val="00141F59"/>
    <w:rsid w:val="0014220A"/>
    <w:rsid w:val="001422C9"/>
    <w:rsid w:val="001422F3"/>
    <w:rsid w:val="00142411"/>
    <w:rsid w:val="001425FD"/>
    <w:rsid w:val="0014262A"/>
    <w:rsid w:val="00142B39"/>
    <w:rsid w:val="00142D53"/>
    <w:rsid w:val="00142E4D"/>
    <w:rsid w:val="001430C1"/>
    <w:rsid w:val="00143464"/>
    <w:rsid w:val="00143787"/>
    <w:rsid w:val="00143812"/>
    <w:rsid w:val="00143826"/>
    <w:rsid w:val="0014386B"/>
    <w:rsid w:val="001438B9"/>
    <w:rsid w:val="001439DF"/>
    <w:rsid w:val="00143AD6"/>
    <w:rsid w:val="00143B02"/>
    <w:rsid w:val="00143BB5"/>
    <w:rsid w:val="00143D8C"/>
    <w:rsid w:val="00143E45"/>
    <w:rsid w:val="00143EC5"/>
    <w:rsid w:val="00143F9D"/>
    <w:rsid w:val="00143FAC"/>
    <w:rsid w:val="0014401E"/>
    <w:rsid w:val="0014414C"/>
    <w:rsid w:val="001441CA"/>
    <w:rsid w:val="001441CC"/>
    <w:rsid w:val="00144271"/>
    <w:rsid w:val="00144397"/>
    <w:rsid w:val="001444CA"/>
    <w:rsid w:val="00144851"/>
    <w:rsid w:val="00144948"/>
    <w:rsid w:val="00144CCE"/>
    <w:rsid w:val="00144CF2"/>
    <w:rsid w:val="00144D73"/>
    <w:rsid w:val="00144F1C"/>
    <w:rsid w:val="001451A9"/>
    <w:rsid w:val="00145B44"/>
    <w:rsid w:val="001462D3"/>
    <w:rsid w:val="00146312"/>
    <w:rsid w:val="00146401"/>
    <w:rsid w:val="00146412"/>
    <w:rsid w:val="0014658F"/>
    <w:rsid w:val="0014660C"/>
    <w:rsid w:val="00146759"/>
    <w:rsid w:val="00146A7D"/>
    <w:rsid w:val="00146F1B"/>
    <w:rsid w:val="0014718A"/>
    <w:rsid w:val="00147236"/>
    <w:rsid w:val="001473B4"/>
    <w:rsid w:val="001474C0"/>
    <w:rsid w:val="00147551"/>
    <w:rsid w:val="001475DD"/>
    <w:rsid w:val="001479AF"/>
    <w:rsid w:val="001479B0"/>
    <w:rsid w:val="00147A77"/>
    <w:rsid w:val="00147D85"/>
    <w:rsid w:val="00147E19"/>
    <w:rsid w:val="00147FA5"/>
    <w:rsid w:val="00150039"/>
    <w:rsid w:val="00150177"/>
    <w:rsid w:val="0015029A"/>
    <w:rsid w:val="0015036A"/>
    <w:rsid w:val="001503A8"/>
    <w:rsid w:val="0015049C"/>
    <w:rsid w:val="00150535"/>
    <w:rsid w:val="00150554"/>
    <w:rsid w:val="0015063D"/>
    <w:rsid w:val="001506CA"/>
    <w:rsid w:val="0015095D"/>
    <w:rsid w:val="00150B78"/>
    <w:rsid w:val="00150B8A"/>
    <w:rsid w:val="00150BA9"/>
    <w:rsid w:val="00150DE8"/>
    <w:rsid w:val="00150E39"/>
    <w:rsid w:val="00151294"/>
    <w:rsid w:val="00151533"/>
    <w:rsid w:val="00151537"/>
    <w:rsid w:val="001519CD"/>
    <w:rsid w:val="00151A67"/>
    <w:rsid w:val="00151B65"/>
    <w:rsid w:val="00151B68"/>
    <w:rsid w:val="00151C71"/>
    <w:rsid w:val="00152248"/>
    <w:rsid w:val="00152518"/>
    <w:rsid w:val="00152546"/>
    <w:rsid w:val="00152A3A"/>
    <w:rsid w:val="00152B03"/>
    <w:rsid w:val="00152B61"/>
    <w:rsid w:val="00152D82"/>
    <w:rsid w:val="00152EE3"/>
    <w:rsid w:val="001532C3"/>
    <w:rsid w:val="00153338"/>
    <w:rsid w:val="00153674"/>
    <w:rsid w:val="001537AE"/>
    <w:rsid w:val="001537EF"/>
    <w:rsid w:val="00153BE8"/>
    <w:rsid w:val="00153F2E"/>
    <w:rsid w:val="00154022"/>
    <w:rsid w:val="00154265"/>
    <w:rsid w:val="001542B5"/>
    <w:rsid w:val="001545CA"/>
    <w:rsid w:val="00154A36"/>
    <w:rsid w:val="00154F08"/>
    <w:rsid w:val="00155035"/>
    <w:rsid w:val="001551B4"/>
    <w:rsid w:val="001551CB"/>
    <w:rsid w:val="001553C8"/>
    <w:rsid w:val="00155416"/>
    <w:rsid w:val="00155529"/>
    <w:rsid w:val="001557FC"/>
    <w:rsid w:val="001559CE"/>
    <w:rsid w:val="00155BDA"/>
    <w:rsid w:val="00155CE2"/>
    <w:rsid w:val="00155F8B"/>
    <w:rsid w:val="001561DF"/>
    <w:rsid w:val="001561E1"/>
    <w:rsid w:val="00156290"/>
    <w:rsid w:val="0015679C"/>
    <w:rsid w:val="001567D2"/>
    <w:rsid w:val="00156A6E"/>
    <w:rsid w:val="00156BCA"/>
    <w:rsid w:val="00156BF9"/>
    <w:rsid w:val="00156C25"/>
    <w:rsid w:val="00156E09"/>
    <w:rsid w:val="00157073"/>
    <w:rsid w:val="00157129"/>
    <w:rsid w:val="00157426"/>
    <w:rsid w:val="001578EE"/>
    <w:rsid w:val="001579F9"/>
    <w:rsid w:val="00157C13"/>
    <w:rsid w:val="00157F53"/>
    <w:rsid w:val="00160105"/>
    <w:rsid w:val="001603C9"/>
    <w:rsid w:val="001607FF"/>
    <w:rsid w:val="00160ACC"/>
    <w:rsid w:val="001611D4"/>
    <w:rsid w:val="001614EF"/>
    <w:rsid w:val="001615D8"/>
    <w:rsid w:val="00161616"/>
    <w:rsid w:val="00161793"/>
    <w:rsid w:val="00161B46"/>
    <w:rsid w:val="00161E58"/>
    <w:rsid w:val="0016226A"/>
    <w:rsid w:val="00162327"/>
    <w:rsid w:val="001624AB"/>
    <w:rsid w:val="001624EA"/>
    <w:rsid w:val="00162877"/>
    <w:rsid w:val="001628FF"/>
    <w:rsid w:val="00162D6D"/>
    <w:rsid w:val="00162DAB"/>
    <w:rsid w:val="00162E2D"/>
    <w:rsid w:val="00162F94"/>
    <w:rsid w:val="00163087"/>
    <w:rsid w:val="001630A5"/>
    <w:rsid w:val="001631C5"/>
    <w:rsid w:val="00163265"/>
    <w:rsid w:val="001632B7"/>
    <w:rsid w:val="001633F4"/>
    <w:rsid w:val="00163672"/>
    <w:rsid w:val="0016371E"/>
    <w:rsid w:val="0016380A"/>
    <w:rsid w:val="00163AE4"/>
    <w:rsid w:val="00163B8A"/>
    <w:rsid w:val="00163C96"/>
    <w:rsid w:val="00163E5E"/>
    <w:rsid w:val="00163F0B"/>
    <w:rsid w:val="00163F67"/>
    <w:rsid w:val="00164586"/>
    <w:rsid w:val="001645C9"/>
    <w:rsid w:val="001649AD"/>
    <w:rsid w:val="00164AC7"/>
    <w:rsid w:val="00164AEA"/>
    <w:rsid w:val="00164B0D"/>
    <w:rsid w:val="00164D7A"/>
    <w:rsid w:val="0016540B"/>
    <w:rsid w:val="0016540F"/>
    <w:rsid w:val="00165681"/>
    <w:rsid w:val="001658FB"/>
    <w:rsid w:val="00165AA6"/>
    <w:rsid w:val="00165C0D"/>
    <w:rsid w:val="00165C7D"/>
    <w:rsid w:val="00165D23"/>
    <w:rsid w:val="00165F13"/>
    <w:rsid w:val="001660D1"/>
    <w:rsid w:val="00166177"/>
    <w:rsid w:val="001663B1"/>
    <w:rsid w:val="0016641B"/>
    <w:rsid w:val="00166754"/>
    <w:rsid w:val="00166888"/>
    <w:rsid w:val="0016698C"/>
    <w:rsid w:val="00166B92"/>
    <w:rsid w:val="00166C6A"/>
    <w:rsid w:val="00166E53"/>
    <w:rsid w:val="00166EF4"/>
    <w:rsid w:val="00166F51"/>
    <w:rsid w:val="00167108"/>
    <w:rsid w:val="001672C1"/>
    <w:rsid w:val="0016739E"/>
    <w:rsid w:val="001674D4"/>
    <w:rsid w:val="00167564"/>
    <w:rsid w:val="00167585"/>
    <w:rsid w:val="00167833"/>
    <w:rsid w:val="00167A08"/>
    <w:rsid w:val="00167D5D"/>
    <w:rsid w:val="00167DF9"/>
    <w:rsid w:val="00167ED6"/>
    <w:rsid w:val="00170074"/>
    <w:rsid w:val="001701CB"/>
    <w:rsid w:val="00170248"/>
    <w:rsid w:val="00170365"/>
    <w:rsid w:val="0017036E"/>
    <w:rsid w:val="00170553"/>
    <w:rsid w:val="00170652"/>
    <w:rsid w:val="00170897"/>
    <w:rsid w:val="001708A0"/>
    <w:rsid w:val="00170A90"/>
    <w:rsid w:val="00170B4A"/>
    <w:rsid w:val="00170F94"/>
    <w:rsid w:val="0017103B"/>
    <w:rsid w:val="001710EB"/>
    <w:rsid w:val="00171176"/>
    <w:rsid w:val="001711DD"/>
    <w:rsid w:val="001712C5"/>
    <w:rsid w:val="00171382"/>
    <w:rsid w:val="00171EA1"/>
    <w:rsid w:val="00172159"/>
    <w:rsid w:val="00172235"/>
    <w:rsid w:val="001722C5"/>
    <w:rsid w:val="00172321"/>
    <w:rsid w:val="0017245E"/>
    <w:rsid w:val="001725C0"/>
    <w:rsid w:val="00172A31"/>
    <w:rsid w:val="00172B88"/>
    <w:rsid w:val="00172E98"/>
    <w:rsid w:val="00172ECE"/>
    <w:rsid w:val="001730BE"/>
    <w:rsid w:val="00173329"/>
    <w:rsid w:val="00173361"/>
    <w:rsid w:val="00173720"/>
    <w:rsid w:val="001738F8"/>
    <w:rsid w:val="00173A68"/>
    <w:rsid w:val="00173B3A"/>
    <w:rsid w:val="00173CED"/>
    <w:rsid w:val="00173EF5"/>
    <w:rsid w:val="00173F87"/>
    <w:rsid w:val="001742B1"/>
    <w:rsid w:val="00174416"/>
    <w:rsid w:val="0017475B"/>
    <w:rsid w:val="0017485D"/>
    <w:rsid w:val="00174D91"/>
    <w:rsid w:val="00174E16"/>
    <w:rsid w:val="00175368"/>
    <w:rsid w:val="001753D8"/>
    <w:rsid w:val="0017571B"/>
    <w:rsid w:val="00175900"/>
    <w:rsid w:val="00175992"/>
    <w:rsid w:val="00175CA5"/>
    <w:rsid w:val="00175E32"/>
    <w:rsid w:val="001760C8"/>
    <w:rsid w:val="00176157"/>
    <w:rsid w:val="00176509"/>
    <w:rsid w:val="001766A3"/>
    <w:rsid w:val="00176788"/>
    <w:rsid w:val="00176829"/>
    <w:rsid w:val="001768F6"/>
    <w:rsid w:val="00176C0D"/>
    <w:rsid w:val="00176E57"/>
    <w:rsid w:val="00176FAC"/>
    <w:rsid w:val="001770A8"/>
    <w:rsid w:val="00177385"/>
    <w:rsid w:val="0017746A"/>
    <w:rsid w:val="00177838"/>
    <w:rsid w:val="00177A89"/>
    <w:rsid w:val="00177AB5"/>
    <w:rsid w:val="00177ABB"/>
    <w:rsid w:val="00177C0D"/>
    <w:rsid w:val="00177CC5"/>
    <w:rsid w:val="00180146"/>
    <w:rsid w:val="001801CA"/>
    <w:rsid w:val="00180321"/>
    <w:rsid w:val="00180329"/>
    <w:rsid w:val="00180365"/>
    <w:rsid w:val="001806EB"/>
    <w:rsid w:val="001807B7"/>
    <w:rsid w:val="00180B85"/>
    <w:rsid w:val="00180D45"/>
    <w:rsid w:val="00180DF0"/>
    <w:rsid w:val="00180F25"/>
    <w:rsid w:val="00180F86"/>
    <w:rsid w:val="00180FD0"/>
    <w:rsid w:val="00180FD6"/>
    <w:rsid w:val="00181231"/>
    <w:rsid w:val="00181274"/>
    <w:rsid w:val="001812E0"/>
    <w:rsid w:val="0018142A"/>
    <w:rsid w:val="001818D2"/>
    <w:rsid w:val="00181CAA"/>
    <w:rsid w:val="00181DEB"/>
    <w:rsid w:val="00181DF6"/>
    <w:rsid w:val="001821DD"/>
    <w:rsid w:val="00182609"/>
    <w:rsid w:val="001826A1"/>
    <w:rsid w:val="0018278B"/>
    <w:rsid w:val="001827F9"/>
    <w:rsid w:val="00182B1C"/>
    <w:rsid w:val="00182D36"/>
    <w:rsid w:val="00182DBC"/>
    <w:rsid w:val="00182E13"/>
    <w:rsid w:val="00183007"/>
    <w:rsid w:val="00183140"/>
    <w:rsid w:val="0018320C"/>
    <w:rsid w:val="00183360"/>
    <w:rsid w:val="001833E0"/>
    <w:rsid w:val="00183580"/>
    <w:rsid w:val="001835E5"/>
    <w:rsid w:val="00183692"/>
    <w:rsid w:val="0018399D"/>
    <w:rsid w:val="001839AE"/>
    <w:rsid w:val="00183D84"/>
    <w:rsid w:val="00183E40"/>
    <w:rsid w:val="00183F9D"/>
    <w:rsid w:val="001840BB"/>
    <w:rsid w:val="00184343"/>
    <w:rsid w:val="00184356"/>
    <w:rsid w:val="00184364"/>
    <w:rsid w:val="0018452D"/>
    <w:rsid w:val="0018472C"/>
    <w:rsid w:val="001849D1"/>
    <w:rsid w:val="001849DC"/>
    <w:rsid w:val="00184D1E"/>
    <w:rsid w:val="001850D1"/>
    <w:rsid w:val="0018579A"/>
    <w:rsid w:val="00185904"/>
    <w:rsid w:val="001859C6"/>
    <w:rsid w:val="00185B50"/>
    <w:rsid w:val="00185CC1"/>
    <w:rsid w:val="00185FA3"/>
    <w:rsid w:val="001862C5"/>
    <w:rsid w:val="00186393"/>
    <w:rsid w:val="00186590"/>
    <w:rsid w:val="001868F8"/>
    <w:rsid w:val="00186B04"/>
    <w:rsid w:val="00186B5D"/>
    <w:rsid w:val="00186CD5"/>
    <w:rsid w:val="00186E53"/>
    <w:rsid w:val="00186EDF"/>
    <w:rsid w:val="00186FCB"/>
    <w:rsid w:val="0018700C"/>
    <w:rsid w:val="001870E6"/>
    <w:rsid w:val="00187112"/>
    <w:rsid w:val="0018726C"/>
    <w:rsid w:val="00187546"/>
    <w:rsid w:val="00187562"/>
    <w:rsid w:val="001876B7"/>
    <w:rsid w:val="00187730"/>
    <w:rsid w:val="001877BB"/>
    <w:rsid w:val="00187A06"/>
    <w:rsid w:val="00187A0D"/>
    <w:rsid w:val="00187BAE"/>
    <w:rsid w:val="00187D07"/>
    <w:rsid w:val="00187D27"/>
    <w:rsid w:val="00187D6B"/>
    <w:rsid w:val="00190157"/>
    <w:rsid w:val="001901EF"/>
    <w:rsid w:val="00190255"/>
    <w:rsid w:val="00190638"/>
    <w:rsid w:val="00190664"/>
    <w:rsid w:val="001907CE"/>
    <w:rsid w:val="00190858"/>
    <w:rsid w:val="00190A75"/>
    <w:rsid w:val="00190B8F"/>
    <w:rsid w:val="00190BBF"/>
    <w:rsid w:val="00190BCF"/>
    <w:rsid w:val="00190E72"/>
    <w:rsid w:val="00190EF1"/>
    <w:rsid w:val="00190F5C"/>
    <w:rsid w:val="0019112F"/>
    <w:rsid w:val="00191474"/>
    <w:rsid w:val="00191508"/>
    <w:rsid w:val="00191576"/>
    <w:rsid w:val="0019158D"/>
    <w:rsid w:val="001917E1"/>
    <w:rsid w:val="00191ADC"/>
    <w:rsid w:val="00191BAA"/>
    <w:rsid w:val="00191C58"/>
    <w:rsid w:val="00191C7F"/>
    <w:rsid w:val="001920AC"/>
    <w:rsid w:val="00192162"/>
    <w:rsid w:val="00192172"/>
    <w:rsid w:val="001923FA"/>
    <w:rsid w:val="001925AF"/>
    <w:rsid w:val="0019277D"/>
    <w:rsid w:val="0019281D"/>
    <w:rsid w:val="0019282B"/>
    <w:rsid w:val="00192ABE"/>
    <w:rsid w:val="001930C0"/>
    <w:rsid w:val="001931E1"/>
    <w:rsid w:val="00193215"/>
    <w:rsid w:val="00193243"/>
    <w:rsid w:val="00193441"/>
    <w:rsid w:val="00193749"/>
    <w:rsid w:val="001939F9"/>
    <w:rsid w:val="00193A26"/>
    <w:rsid w:val="00193A7D"/>
    <w:rsid w:val="00193EF8"/>
    <w:rsid w:val="00194075"/>
    <w:rsid w:val="001941DA"/>
    <w:rsid w:val="00194282"/>
    <w:rsid w:val="0019458B"/>
    <w:rsid w:val="00194A76"/>
    <w:rsid w:val="00194B35"/>
    <w:rsid w:val="00194BBE"/>
    <w:rsid w:val="00194D4B"/>
    <w:rsid w:val="00194E13"/>
    <w:rsid w:val="00194E5E"/>
    <w:rsid w:val="00194E70"/>
    <w:rsid w:val="00195035"/>
    <w:rsid w:val="001950D4"/>
    <w:rsid w:val="001950E1"/>
    <w:rsid w:val="00195499"/>
    <w:rsid w:val="0019554C"/>
    <w:rsid w:val="00195A8D"/>
    <w:rsid w:val="00195F16"/>
    <w:rsid w:val="00195FC8"/>
    <w:rsid w:val="001960CB"/>
    <w:rsid w:val="001960EB"/>
    <w:rsid w:val="0019616C"/>
    <w:rsid w:val="001961EB"/>
    <w:rsid w:val="00196200"/>
    <w:rsid w:val="001962C8"/>
    <w:rsid w:val="0019636D"/>
    <w:rsid w:val="001964C4"/>
    <w:rsid w:val="00196696"/>
    <w:rsid w:val="001969E6"/>
    <w:rsid w:val="00196A8C"/>
    <w:rsid w:val="00196ACA"/>
    <w:rsid w:val="00196BE5"/>
    <w:rsid w:val="00196C28"/>
    <w:rsid w:val="00196E09"/>
    <w:rsid w:val="00196E73"/>
    <w:rsid w:val="00196FA0"/>
    <w:rsid w:val="001970F0"/>
    <w:rsid w:val="00197151"/>
    <w:rsid w:val="001971CC"/>
    <w:rsid w:val="00197504"/>
    <w:rsid w:val="001975BA"/>
    <w:rsid w:val="00197654"/>
    <w:rsid w:val="00197928"/>
    <w:rsid w:val="00197C17"/>
    <w:rsid w:val="00197ED2"/>
    <w:rsid w:val="001A00D6"/>
    <w:rsid w:val="001A0344"/>
    <w:rsid w:val="001A0420"/>
    <w:rsid w:val="001A05D3"/>
    <w:rsid w:val="001A0635"/>
    <w:rsid w:val="001A0649"/>
    <w:rsid w:val="001A07D1"/>
    <w:rsid w:val="001A0866"/>
    <w:rsid w:val="001A087D"/>
    <w:rsid w:val="001A0917"/>
    <w:rsid w:val="001A0981"/>
    <w:rsid w:val="001A0991"/>
    <w:rsid w:val="001A0992"/>
    <w:rsid w:val="001A0AA1"/>
    <w:rsid w:val="001A0BFE"/>
    <w:rsid w:val="001A0D83"/>
    <w:rsid w:val="001A0D8C"/>
    <w:rsid w:val="001A0E18"/>
    <w:rsid w:val="001A11DA"/>
    <w:rsid w:val="001A17D6"/>
    <w:rsid w:val="001A19E3"/>
    <w:rsid w:val="001A1C06"/>
    <w:rsid w:val="001A1C3D"/>
    <w:rsid w:val="001A1E53"/>
    <w:rsid w:val="001A1ECB"/>
    <w:rsid w:val="001A1F66"/>
    <w:rsid w:val="001A1F7A"/>
    <w:rsid w:val="001A1FF8"/>
    <w:rsid w:val="001A2128"/>
    <w:rsid w:val="001A215A"/>
    <w:rsid w:val="001A216A"/>
    <w:rsid w:val="001A2282"/>
    <w:rsid w:val="001A24C0"/>
    <w:rsid w:val="001A2641"/>
    <w:rsid w:val="001A2838"/>
    <w:rsid w:val="001A28F9"/>
    <w:rsid w:val="001A2971"/>
    <w:rsid w:val="001A2B11"/>
    <w:rsid w:val="001A2C7C"/>
    <w:rsid w:val="001A2D51"/>
    <w:rsid w:val="001A2F4B"/>
    <w:rsid w:val="001A3149"/>
    <w:rsid w:val="001A328E"/>
    <w:rsid w:val="001A3393"/>
    <w:rsid w:val="001A35F0"/>
    <w:rsid w:val="001A3656"/>
    <w:rsid w:val="001A38B9"/>
    <w:rsid w:val="001A39BF"/>
    <w:rsid w:val="001A39C3"/>
    <w:rsid w:val="001A3A30"/>
    <w:rsid w:val="001A3ECF"/>
    <w:rsid w:val="001A3FE1"/>
    <w:rsid w:val="001A408B"/>
    <w:rsid w:val="001A40FF"/>
    <w:rsid w:val="001A4167"/>
    <w:rsid w:val="001A44B8"/>
    <w:rsid w:val="001A44E9"/>
    <w:rsid w:val="001A4676"/>
    <w:rsid w:val="001A46A0"/>
    <w:rsid w:val="001A49DA"/>
    <w:rsid w:val="001A4A2D"/>
    <w:rsid w:val="001A4DA1"/>
    <w:rsid w:val="001A526B"/>
    <w:rsid w:val="001A53D6"/>
    <w:rsid w:val="001A568E"/>
    <w:rsid w:val="001A57A0"/>
    <w:rsid w:val="001A5880"/>
    <w:rsid w:val="001A5912"/>
    <w:rsid w:val="001A59C7"/>
    <w:rsid w:val="001A5AA8"/>
    <w:rsid w:val="001A5C75"/>
    <w:rsid w:val="001A5CD3"/>
    <w:rsid w:val="001A5F6A"/>
    <w:rsid w:val="001A60F6"/>
    <w:rsid w:val="001A626C"/>
    <w:rsid w:val="001A629F"/>
    <w:rsid w:val="001A6364"/>
    <w:rsid w:val="001A6465"/>
    <w:rsid w:val="001A6714"/>
    <w:rsid w:val="001A672A"/>
    <w:rsid w:val="001A6B84"/>
    <w:rsid w:val="001A6BA5"/>
    <w:rsid w:val="001A6C17"/>
    <w:rsid w:val="001A70AF"/>
    <w:rsid w:val="001A7181"/>
    <w:rsid w:val="001A730F"/>
    <w:rsid w:val="001A7437"/>
    <w:rsid w:val="001A74E1"/>
    <w:rsid w:val="001A7615"/>
    <w:rsid w:val="001A7B76"/>
    <w:rsid w:val="001A7BEA"/>
    <w:rsid w:val="001A7BF9"/>
    <w:rsid w:val="001A7C8E"/>
    <w:rsid w:val="001A7CAD"/>
    <w:rsid w:val="001A7DE1"/>
    <w:rsid w:val="001A7EBD"/>
    <w:rsid w:val="001A7ED3"/>
    <w:rsid w:val="001B00FC"/>
    <w:rsid w:val="001B02EF"/>
    <w:rsid w:val="001B036B"/>
    <w:rsid w:val="001B08AC"/>
    <w:rsid w:val="001B104F"/>
    <w:rsid w:val="001B11E0"/>
    <w:rsid w:val="001B1365"/>
    <w:rsid w:val="001B1402"/>
    <w:rsid w:val="001B1422"/>
    <w:rsid w:val="001B1546"/>
    <w:rsid w:val="001B1645"/>
    <w:rsid w:val="001B16B0"/>
    <w:rsid w:val="001B1719"/>
    <w:rsid w:val="001B173A"/>
    <w:rsid w:val="001B1767"/>
    <w:rsid w:val="001B18E9"/>
    <w:rsid w:val="001B1A94"/>
    <w:rsid w:val="001B1D5C"/>
    <w:rsid w:val="001B1E2C"/>
    <w:rsid w:val="001B2387"/>
    <w:rsid w:val="001B24E4"/>
    <w:rsid w:val="001B25B2"/>
    <w:rsid w:val="001B2AD1"/>
    <w:rsid w:val="001B2CB3"/>
    <w:rsid w:val="001B2EE8"/>
    <w:rsid w:val="001B343E"/>
    <w:rsid w:val="001B35F4"/>
    <w:rsid w:val="001B3800"/>
    <w:rsid w:val="001B3816"/>
    <w:rsid w:val="001B39A9"/>
    <w:rsid w:val="001B3BB4"/>
    <w:rsid w:val="001B3BC9"/>
    <w:rsid w:val="001B3CF1"/>
    <w:rsid w:val="001B4053"/>
    <w:rsid w:val="001B4298"/>
    <w:rsid w:val="001B42CD"/>
    <w:rsid w:val="001B4705"/>
    <w:rsid w:val="001B47FE"/>
    <w:rsid w:val="001B4B09"/>
    <w:rsid w:val="001B4BD9"/>
    <w:rsid w:val="001B5013"/>
    <w:rsid w:val="001B50A6"/>
    <w:rsid w:val="001B5289"/>
    <w:rsid w:val="001B534C"/>
    <w:rsid w:val="001B5A70"/>
    <w:rsid w:val="001B5CEC"/>
    <w:rsid w:val="001B5D52"/>
    <w:rsid w:val="001B5EC3"/>
    <w:rsid w:val="001B5FA0"/>
    <w:rsid w:val="001B5FEB"/>
    <w:rsid w:val="001B62F0"/>
    <w:rsid w:val="001B633D"/>
    <w:rsid w:val="001B63FE"/>
    <w:rsid w:val="001B65F0"/>
    <w:rsid w:val="001B66B7"/>
    <w:rsid w:val="001B6759"/>
    <w:rsid w:val="001B6841"/>
    <w:rsid w:val="001B695F"/>
    <w:rsid w:val="001B6A4C"/>
    <w:rsid w:val="001B6B43"/>
    <w:rsid w:val="001B7122"/>
    <w:rsid w:val="001B7254"/>
    <w:rsid w:val="001B73C5"/>
    <w:rsid w:val="001B769F"/>
    <w:rsid w:val="001B76F7"/>
    <w:rsid w:val="001B7B26"/>
    <w:rsid w:val="001B7B5B"/>
    <w:rsid w:val="001B7CE1"/>
    <w:rsid w:val="001B7E90"/>
    <w:rsid w:val="001C002F"/>
    <w:rsid w:val="001C017D"/>
    <w:rsid w:val="001C021A"/>
    <w:rsid w:val="001C0776"/>
    <w:rsid w:val="001C0969"/>
    <w:rsid w:val="001C0AA6"/>
    <w:rsid w:val="001C0BCF"/>
    <w:rsid w:val="001C0C70"/>
    <w:rsid w:val="001C0DF2"/>
    <w:rsid w:val="001C0EAC"/>
    <w:rsid w:val="001C10E6"/>
    <w:rsid w:val="001C11E6"/>
    <w:rsid w:val="001C1436"/>
    <w:rsid w:val="001C1514"/>
    <w:rsid w:val="001C1737"/>
    <w:rsid w:val="001C1881"/>
    <w:rsid w:val="001C18FB"/>
    <w:rsid w:val="001C1A62"/>
    <w:rsid w:val="001C21FC"/>
    <w:rsid w:val="001C222D"/>
    <w:rsid w:val="001C2651"/>
    <w:rsid w:val="001C28C6"/>
    <w:rsid w:val="001C2BDC"/>
    <w:rsid w:val="001C2FBC"/>
    <w:rsid w:val="001C2FF4"/>
    <w:rsid w:val="001C30D9"/>
    <w:rsid w:val="001C3499"/>
    <w:rsid w:val="001C38C7"/>
    <w:rsid w:val="001C3994"/>
    <w:rsid w:val="001C3B78"/>
    <w:rsid w:val="001C3BD9"/>
    <w:rsid w:val="001C3E36"/>
    <w:rsid w:val="001C3F92"/>
    <w:rsid w:val="001C3FCA"/>
    <w:rsid w:val="001C408B"/>
    <w:rsid w:val="001C42F2"/>
    <w:rsid w:val="001C430B"/>
    <w:rsid w:val="001C43D3"/>
    <w:rsid w:val="001C4464"/>
    <w:rsid w:val="001C449E"/>
    <w:rsid w:val="001C45D5"/>
    <w:rsid w:val="001C46B4"/>
    <w:rsid w:val="001C46FF"/>
    <w:rsid w:val="001C48B5"/>
    <w:rsid w:val="001C4A5C"/>
    <w:rsid w:val="001C4AB7"/>
    <w:rsid w:val="001C4D66"/>
    <w:rsid w:val="001C4D6E"/>
    <w:rsid w:val="001C4EAC"/>
    <w:rsid w:val="001C506B"/>
    <w:rsid w:val="001C529D"/>
    <w:rsid w:val="001C5460"/>
    <w:rsid w:val="001C5524"/>
    <w:rsid w:val="001C56EA"/>
    <w:rsid w:val="001C5BC3"/>
    <w:rsid w:val="001C5C48"/>
    <w:rsid w:val="001C5E6C"/>
    <w:rsid w:val="001C625B"/>
    <w:rsid w:val="001C661F"/>
    <w:rsid w:val="001C6799"/>
    <w:rsid w:val="001C6A1C"/>
    <w:rsid w:val="001C6BB7"/>
    <w:rsid w:val="001C6D80"/>
    <w:rsid w:val="001C6F87"/>
    <w:rsid w:val="001C70F0"/>
    <w:rsid w:val="001C7146"/>
    <w:rsid w:val="001C7450"/>
    <w:rsid w:val="001C75FA"/>
    <w:rsid w:val="001C7769"/>
    <w:rsid w:val="001C778F"/>
    <w:rsid w:val="001C787A"/>
    <w:rsid w:val="001C7A02"/>
    <w:rsid w:val="001C7A45"/>
    <w:rsid w:val="001C7AF3"/>
    <w:rsid w:val="001C7C24"/>
    <w:rsid w:val="001C7CCC"/>
    <w:rsid w:val="001C7E95"/>
    <w:rsid w:val="001D032F"/>
    <w:rsid w:val="001D0373"/>
    <w:rsid w:val="001D0506"/>
    <w:rsid w:val="001D0601"/>
    <w:rsid w:val="001D0CAA"/>
    <w:rsid w:val="001D0F68"/>
    <w:rsid w:val="001D14B7"/>
    <w:rsid w:val="001D1645"/>
    <w:rsid w:val="001D1B01"/>
    <w:rsid w:val="001D1F5E"/>
    <w:rsid w:val="001D206F"/>
    <w:rsid w:val="001D22DB"/>
    <w:rsid w:val="001D24BA"/>
    <w:rsid w:val="001D28A9"/>
    <w:rsid w:val="001D28DF"/>
    <w:rsid w:val="001D2937"/>
    <w:rsid w:val="001D2BAB"/>
    <w:rsid w:val="001D2BC4"/>
    <w:rsid w:val="001D2BEA"/>
    <w:rsid w:val="001D2D8E"/>
    <w:rsid w:val="001D2E73"/>
    <w:rsid w:val="001D3033"/>
    <w:rsid w:val="001D33B2"/>
    <w:rsid w:val="001D3406"/>
    <w:rsid w:val="001D3631"/>
    <w:rsid w:val="001D36E5"/>
    <w:rsid w:val="001D378E"/>
    <w:rsid w:val="001D379A"/>
    <w:rsid w:val="001D3C51"/>
    <w:rsid w:val="001D3ECE"/>
    <w:rsid w:val="001D3F10"/>
    <w:rsid w:val="001D3FD3"/>
    <w:rsid w:val="001D40AD"/>
    <w:rsid w:val="001D42D8"/>
    <w:rsid w:val="001D445E"/>
    <w:rsid w:val="001D4556"/>
    <w:rsid w:val="001D46EE"/>
    <w:rsid w:val="001D480E"/>
    <w:rsid w:val="001D48C1"/>
    <w:rsid w:val="001D4943"/>
    <w:rsid w:val="001D49CC"/>
    <w:rsid w:val="001D4B54"/>
    <w:rsid w:val="001D4C20"/>
    <w:rsid w:val="001D4D71"/>
    <w:rsid w:val="001D4D85"/>
    <w:rsid w:val="001D4F69"/>
    <w:rsid w:val="001D4FBC"/>
    <w:rsid w:val="001D506C"/>
    <w:rsid w:val="001D520F"/>
    <w:rsid w:val="001D549D"/>
    <w:rsid w:val="001D554E"/>
    <w:rsid w:val="001D5EA9"/>
    <w:rsid w:val="001D615D"/>
    <w:rsid w:val="001D64B0"/>
    <w:rsid w:val="001D658A"/>
    <w:rsid w:val="001D66C8"/>
    <w:rsid w:val="001D682B"/>
    <w:rsid w:val="001D7160"/>
    <w:rsid w:val="001D74DC"/>
    <w:rsid w:val="001D74E5"/>
    <w:rsid w:val="001D76B1"/>
    <w:rsid w:val="001D7704"/>
    <w:rsid w:val="001D7A97"/>
    <w:rsid w:val="001D7BC6"/>
    <w:rsid w:val="001D7CB7"/>
    <w:rsid w:val="001D7D83"/>
    <w:rsid w:val="001D7E62"/>
    <w:rsid w:val="001E0070"/>
    <w:rsid w:val="001E01D6"/>
    <w:rsid w:val="001E04CB"/>
    <w:rsid w:val="001E0815"/>
    <w:rsid w:val="001E081E"/>
    <w:rsid w:val="001E0874"/>
    <w:rsid w:val="001E0B7F"/>
    <w:rsid w:val="001E0C0A"/>
    <w:rsid w:val="001E0C2C"/>
    <w:rsid w:val="001E0C69"/>
    <w:rsid w:val="001E0F72"/>
    <w:rsid w:val="001E10E8"/>
    <w:rsid w:val="001E1159"/>
    <w:rsid w:val="001E115A"/>
    <w:rsid w:val="001E11A0"/>
    <w:rsid w:val="001E1346"/>
    <w:rsid w:val="001E1689"/>
    <w:rsid w:val="001E178D"/>
    <w:rsid w:val="001E1849"/>
    <w:rsid w:val="001E1ACC"/>
    <w:rsid w:val="001E1B47"/>
    <w:rsid w:val="001E1C97"/>
    <w:rsid w:val="001E1CD6"/>
    <w:rsid w:val="001E2070"/>
    <w:rsid w:val="001E2135"/>
    <w:rsid w:val="001E2141"/>
    <w:rsid w:val="001E222C"/>
    <w:rsid w:val="001E22D7"/>
    <w:rsid w:val="001E2385"/>
    <w:rsid w:val="001E2548"/>
    <w:rsid w:val="001E2A5A"/>
    <w:rsid w:val="001E2F81"/>
    <w:rsid w:val="001E2F95"/>
    <w:rsid w:val="001E326A"/>
    <w:rsid w:val="001E3499"/>
    <w:rsid w:val="001E37C5"/>
    <w:rsid w:val="001E3ACE"/>
    <w:rsid w:val="001E3B1B"/>
    <w:rsid w:val="001E3BA5"/>
    <w:rsid w:val="001E3C72"/>
    <w:rsid w:val="001E40DE"/>
    <w:rsid w:val="001E429A"/>
    <w:rsid w:val="001E43C7"/>
    <w:rsid w:val="001E4400"/>
    <w:rsid w:val="001E45C6"/>
    <w:rsid w:val="001E483A"/>
    <w:rsid w:val="001E492A"/>
    <w:rsid w:val="001E4A9D"/>
    <w:rsid w:val="001E518B"/>
    <w:rsid w:val="001E53B7"/>
    <w:rsid w:val="001E5450"/>
    <w:rsid w:val="001E5759"/>
    <w:rsid w:val="001E580F"/>
    <w:rsid w:val="001E5923"/>
    <w:rsid w:val="001E5B0E"/>
    <w:rsid w:val="001E5B57"/>
    <w:rsid w:val="001E5BFD"/>
    <w:rsid w:val="001E5C15"/>
    <w:rsid w:val="001E5F21"/>
    <w:rsid w:val="001E5F54"/>
    <w:rsid w:val="001E61C5"/>
    <w:rsid w:val="001E6271"/>
    <w:rsid w:val="001E63AF"/>
    <w:rsid w:val="001E6437"/>
    <w:rsid w:val="001E6464"/>
    <w:rsid w:val="001E659E"/>
    <w:rsid w:val="001E6679"/>
    <w:rsid w:val="001E6792"/>
    <w:rsid w:val="001E6A3D"/>
    <w:rsid w:val="001E6B06"/>
    <w:rsid w:val="001E6B17"/>
    <w:rsid w:val="001E6C7B"/>
    <w:rsid w:val="001E6FEE"/>
    <w:rsid w:val="001E757A"/>
    <w:rsid w:val="001E760F"/>
    <w:rsid w:val="001E7747"/>
    <w:rsid w:val="001E77A0"/>
    <w:rsid w:val="001E786B"/>
    <w:rsid w:val="001E7981"/>
    <w:rsid w:val="001E7CE4"/>
    <w:rsid w:val="001E7DE1"/>
    <w:rsid w:val="001E7F65"/>
    <w:rsid w:val="001E7F68"/>
    <w:rsid w:val="001F0649"/>
    <w:rsid w:val="001F06DE"/>
    <w:rsid w:val="001F075C"/>
    <w:rsid w:val="001F07CD"/>
    <w:rsid w:val="001F0A1C"/>
    <w:rsid w:val="001F0B7E"/>
    <w:rsid w:val="001F0B89"/>
    <w:rsid w:val="001F0BD8"/>
    <w:rsid w:val="001F0C66"/>
    <w:rsid w:val="001F1171"/>
    <w:rsid w:val="001F132A"/>
    <w:rsid w:val="001F16FA"/>
    <w:rsid w:val="001F18B3"/>
    <w:rsid w:val="001F1911"/>
    <w:rsid w:val="001F1D7E"/>
    <w:rsid w:val="001F1E5C"/>
    <w:rsid w:val="001F1F3A"/>
    <w:rsid w:val="001F2061"/>
    <w:rsid w:val="001F20B3"/>
    <w:rsid w:val="001F23C3"/>
    <w:rsid w:val="001F25AF"/>
    <w:rsid w:val="001F26CC"/>
    <w:rsid w:val="001F2AA1"/>
    <w:rsid w:val="001F2B9A"/>
    <w:rsid w:val="001F2C15"/>
    <w:rsid w:val="001F2F27"/>
    <w:rsid w:val="001F2FEA"/>
    <w:rsid w:val="001F31A6"/>
    <w:rsid w:val="001F31C6"/>
    <w:rsid w:val="001F33C3"/>
    <w:rsid w:val="001F349A"/>
    <w:rsid w:val="001F3A54"/>
    <w:rsid w:val="001F3D99"/>
    <w:rsid w:val="001F4918"/>
    <w:rsid w:val="001F4C3B"/>
    <w:rsid w:val="001F4E61"/>
    <w:rsid w:val="001F4E6C"/>
    <w:rsid w:val="001F53D4"/>
    <w:rsid w:val="001F53F4"/>
    <w:rsid w:val="001F548B"/>
    <w:rsid w:val="001F551C"/>
    <w:rsid w:val="001F55D4"/>
    <w:rsid w:val="001F55EC"/>
    <w:rsid w:val="001F55FA"/>
    <w:rsid w:val="001F5749"/>
    <w:rsid w:val="001F592B"/>
    <w:rsid w:val="001F5C6C"/>
    <w:rsid w:val="001F5CA9"/>
    <w:rsid w:val="001F5DEF"/>
    <w:rsid w:val="001F5E87"/>
    <w:rsid w:val="001F5EBB"/>
    <w:rsid w:val="001F5F36"/>
    <w:rsid w:val="001F5FF9"/>
    <w:rsid w:val="001F623F"/>
    <w:rsid w:val="001F62BC"/>
    <w:rsid w:val="001F64A8"/>
    <w:rsid w:val="001F6620"/>
    <w:rsid w:val="001F6751"/>
    <w:rsid w:val="001F6865"/>
    <w:rsid w:val="001F694F"/>
    <w:rsid w:val="001F6A65"/>
    <w:rsid w:val="001F6B17"/>
    <w:rsid w:val="001F6BAA"/>
    <w:rsid w:val="001F7096"/>
    <w:rsid w:val="001F714D"/>
    <w:rsid w:val="001F71B8"/>
    <w:rsid w:val="001F7217"/>
    <w:rsid w:val="001F7307"/>
    <w:rsid w:val="001F742B"/>
    <w:rsid w:val="001F74D4"/>
    <w:rsid w:val="001F768E"/>
    <w:rsid w:val="001F76EF"/>
    <w:rsid w:val="001F786F"/>
    <w:rsid w:val="001F7933"/>
    <w:rsid w:val="001F7AD8"/>
    <w:rsid w:val="001F7D9E"/>
    <w:rsid w:val="001F7EA9"/>
    <w:rsid w:val="001F7EBB"/>
    <w:rsid w:val="001F7F29"/>
    <w:rsid w:val="001F7FF8"/>
    <w:rsid w:val="0020022E"/>
    <w:rsid w:val="00200354"/>
    <w:rsid w:val="002004BF"/>
    <w:rsid w:val="00200799"/>
    <w:rsid w:val="002008A1"/>
    <w:rsid w:val="00200A6D"/>
    <w:rsid w:val="00200D4B"/>
    <w:rsid w:val="00200DCB"/>
    <w:rsid w:val="00200DDA"/>
    <w:rsid w:val="00200F12"/>
    <w:rsid w:val="00200F1E"/>
    <w:rsid w:val="00200F42"/>
    <w:rsid w:val="00200FA5"/>
    <w:rsid w:val="002010E2"/>
    <w:rsid w:val="00201156"/>
    <w:rsid w:val="0020133D"/>
    <w:rsid w:val="002015F7"/>
    <w:rsid w:val="002018D9"/>
    <w:rsid w:val="00201979"/>
    <w:rsid w:val="00201FC3"/>
    <w:rsid w:val="00202175"/>
    <w:rsid w:val="0020229E"/>
    <w:rsid w:val="0020237F"/>
    <w:rsid w:val="00202942"/>
    <w:rsid w:val="00202B04"/>
    <w:rsid w:val="00202C05"/>
    <w:rsid w:val="00202DB3"/>
    <w:rsid w:val="00202E45"/>
    <w:rsid w:val="00202E4D"/>
    <w:rsid w:val="00202EBE"/>
    <w:rsid w:val="00202F8D"/>
    <w:rsid w:val="00203010"/>
    <w:rsid w:val="002036F8"/>
    <w:rsid w:val="0020380C"/>
    <w:rsid w:val="00203941"/>
    <w:rsid w:val="00203A0D"/>
    <w:rsid w:val="00203ABB"/>
    <w:rsid w:val="00203D30"/>
    <w:rsid w:val="0020410D"/>
    <w:rsid w:val="00204121"/>
    <w:rsid w:val="00204166"/>
    <w:rsid w:val="002044CD"/>
    <w:rsid w:val="0020479D"/>
    <w:rsid w:val="002048E3"/>
    <w:rsid w:val="002049F6"/>
    <w:rsid w:val="00204E57"/>
    <w:rsid w:val="00205350"/>
    <w:rsid w:val="00205818"/>
    <w:rsid w:val="00205E35"/>
    <w:rsid w:val="00205F08"/>
    <w:rsid w:val="0020614C"/>
    <w:rsid w:val="002065E6"/>
    <w:rsid w:val="00206858"/>
    <w:rsid w:val="00206A03"/>
    <w:rsid w:val="00206DC5"/>
    <w:rsid w:val="00206E4E"/>
    <w:rsid w:val="00207000"/>
    <w:rsid w:val="00207018"/>
    <w:rsid w:val="002071B0"/>
    <w:rsid w:val="0020729A"/>
    <w:rsid w:val="00207482"/>
    <w:rsid w:val="002074E6"/>
    <w:rsid w:val="00207585"/>
    <w:rsid w:val="002075FC"/>
    <w:rsid w:val="002076CF"/>
    <w:rsid w:val="00207B6C"/>
    <w:rsid w:val="00207DDE"/>
    <w:rsid w:val="00210231"/>
    <w:rsid w:val="00210536"/>
    <w:rsid w:val="002105D5"/>
    <w:rsid w:val="002105EC"/>
    <w:rsid w:val="00210717"/>
    <w:rsid w:val="0021095B"/>
    <w:rsid w:val="00210C0D"/>
    <w:rsid w:val="00210D54"/>
    <w:rsid w:val="00210DFB"/>
    <w:rsid w:val="0021104E"/>
    <w:rsid w:val="002110BD"/>
    <w:rsid w:val="0021141C"/>
    <w:rsid w:val="0021177A"/>
    <w:rsid w:val="002117FE"/>
    <w:rsid w:val="0021187E"/>
    <w:rsid w:val="0021188A"/>
    <w:rsid w:val="00211AED"/>
    <w:rsid w:val="00211B3D"/>
    <w:rsid w:val="00211B46"/>
    <w:rsid w:val="00211BD2"/>
    <w:rsid w:val="00211C04"/>
    <w:rsid w:val="00211D92"/>
    <w:rsid w:val="002120A2"/>
    <w:rsid w:val="0021213E"/>
    <w:rsid w:val="002125FD"/>
    <w:rsid w:val="00212734"/>
    <w:rsid w:val="00212D70"/>
    <w:rsid w:val="00213158"/>
    <w:rsid w:val="00213168"/>
    <w:rsid w:val="002131B4"/>
    <w:rsid w:val="00213298"/>
    <w:rsid w:val="00213345"/>
    <w:rsid w:val="002133AF"/>
    <w:rsid w:val="0021366C"/>
    <w:rsid w:val="002136E5"/>
    <w:rsid w:val="0021391D"/>
    <w:rsid w:val="00213B14"/>
    <w:rsid w:val="00213F97"/>
    <w:rsid w:val="002143FE"/>
    <w:rsid w:val="00214486"/>
    <w:rsid w:val="00214A47"/>
    <w:rsid w:val="00214BF4"/>
    <w:rsid w:val="00214C80"/>
    <w:rsid w:val="00214FB2"/>
    <w:rsid w:val="00215032"/>
    <w:rsid w:val="002152A3"/>
    <w:rsid w:val="00215418"/>
    <w:rsid w:val="00215483"/>
    <w:rsid w:val="00215560"/>
    <w:rsid w:val="002157FA"/>
    <w:rsid w:val="00215B6E"/>
    <w:rsid w:val="00215CA7"/>
    <w:rsid w:val="00215DCD"/>
    <w:rsid w:val="00215E06"/>
    <w:rsid w:val="00215E56"/>
    <w:rsid w:val="00215FAD"/>
    <w:rsid w:val="002160DA"/>
    <w:rsid w:val="002163E9"/>
    <w:rsid w:val="00216462"/>
    <w:rsid w:val="002164DE"/>
    <w:rsid w:val="002167E5"/>
    <w:rsid w:val="002167EC"/>
    <w:rsid w:val="00216D27"/>
    <w:rsid w:val="00216D75"/>
    <w:rsid w:val="00216E3C"/>
    <w:rsid w:val="00216F70"/>
    <w:rsid w:val="00217203"/>
    <w:rsid w:val="002173F4"/>
    <w:rsid w:val="00217528"/>
    <w:rsid w:val="0021788B"/>
    <w:rsid w:val="00217943"/>
    <w:rsid w:val="002179D4"/>
    <w:rsid w:val="00217A2E"/>
    <w:rsid w:val="00217B02"/>
    <w:rsid w:val="00217BA0"/>
    <w:rsid w:val="00217E33"/>
    <w:rsid w:val="00220029"/>
    <w:rsid w:val="0022024F"/>
    <w:rsid w:val="002202A6"/>
    <w:rsid w:val="002203EB"/>
    <w:rsid w:val="0022062F"/>
    <w:rsid w:val="002207D7"/>
    <w:rsid w:val="002208AB"/>
    <w:rsid w:val="00220F26"/>
    <w:rsid w:val="00221035"/>
    <w:rsid w:val="002210C2"/>
    <w:rsid w:val="00221276"/>
    <w:rsid w:val="00221338"/>
    <w:rsid w:val="00221745"/>
    <w:rsid w:val="00221871"/>
    <w:rsid w:val="00221F55"/>
    <w:rsid w:val="00222020"/>
    <w:rsid w:val="00222291"/>
    <w:rsid w:val="00222316"/>
    <w:rsid w:val="002227AD"/>
    <w:rsid w:val="002227D6"/>
    <w:rsid w:val="00222842"/>
    <w:rsid w:val="00222B9C"/>
    <w:rsid w:val="002230E9"/>
    <w:rsid w:val="0022318F"/>
    <w:rsid w:val="0022331A"/>
    <w:rsid w:val="002233B0"/>
    <w:rsid w:val="002234C6"/>
    <w:rsid w:val="0022363B"/>
    <w:rsid w:val="00223B7B"/>
    <w:rsid w:val="00223C11"/>
    <w:rsid w:val="00223C4B"/>
    <w:rsid w:val="002243D0"/>
    <w:rsid w:val="002248EE"/>
    <w:rsid w:val="00224AFA"/>
    <w:rsid w:val="00224B08"/>
    <w:rsid w:val="00224C29"/>
    <w:rsid w:val="00224E01"/>
    <w:rsid w:val="002250F3"/>
    <w:rsid w:val="0022528A"/>
    <w:rsid w:val="0022536C"/>
    <w:rsid w:val="002253D7"/>
    <w:rsid w:val="00225599"/>
    <w:rsid w:val="002255B5"/>
    <w:rsid w:val="00225833"/>
    <w:rsid w:val="00225A55"/>
    <w:rsid w:val="00225E19"/>
    <w:rsid w:val="00225F45"/>
    <w:rsid w:val="00225F60"/>
    <w:rsid w:val="00226448"/>
    <w:rsid w:val="00226469"/>
    <w:rsid w:val="002266D5"/>
    <w:rsid w:val="00226A9D"/>
    <w:rsid w:val="00226DB3"/>
    <w:rsid w:val="00226E2A"/>
    <w:rsid w:val="00227050"/>
    <w:rsid w:val="002270F8"/>
    <w:rsid w:val="0022717D"/>
    <w:rsid w:val="002271C2"/>
    <w:rsid w:val="002271F0"/>
    <w:rsid w:val="0022725E"/>
    <w:rsid w:val="00227523"/>
    <w:rsid w:val="002275F4"/>
    <w:rsid w:val="00227919"/>
    <w:rsid w:val="00227BA3"/>
    <w:rsid w:val="00227DB5"/>
    <w:rsid w:val="002300EF"/>
    <w:rsid w:val="002300FB"/>
    <w:rsid w:val="002300FD"/>
    <w:rsid w:val="0023018F"/>
    <w:rsid w:val="00230344"/>
    <w:rsid w:val="002307C8"/>
    <w:rsid w:val="0023088E"/>
    <w:rsid w:val="00230B65"/>
    <w:rsid w:val="00230B7F"/>
    <w:rsid w:val="00230F1B"/>
    <w:rsid w:val="00231139"/>
    <w:rsid w:val="0023139E"/>
    <w:rsid w:val="00231479"/>
    <w:rsid w:val="002314F3"/>
    <w:rsid w:val="0023163B"/>
    <w:rsid w:val="0023169D"/>
    <w:rsid w:val="002318C7"/>
    <w:rsid w:val="002319FA"/>
    <w:rsid w:val="00231A98"/>
    <w:rsid w:val="0023221B"/>
    <w:rsid w:val="00232244"/>
    <w:rsid w:val="002324D4"/>
    <w:rsid w:val="002326D9"/>
    <w:rsid w:val="0023277D"/>
    <w:rsid w:val="00232C65"/>
    <w:rsid w:val="00232E18"/>
    <w:rsid w:val="00232E3B"/>
    <w:rsid w:val="00232EE7"/>
    <w:rsid w:val="0023300D"/>
    <w:rsid w:val="002330C7"/>
    <w:rsid w:val="00233387"/>
    <w:rsid w:val="002334A5"/>
    <w:rsid w:val="0023360A"/>
    <w:rsid w:val="002336F7"/>
    <w:rsid w:val="002337CD"/>
    <w:rsid w:val="002338F9"/>
    <w:rsid w:val="00233931"/>
    <w:rsid w:val="00233A6B"/>
    <w:rsid w:val="00233C9A"/>
    <w:rsid w:val="00233D90"/>
    <w:rsid w:val="00233EDB"/>
    <w:rsid w:val="00233F64"/>
    <w:rsid w:val="00234082"/>
    <w:rsid w:val="00234326"/>
    <w:rsid w:val="00234358"/>
    <w:rsid w:val="00234452"/>
    <w:rsid w:val="002344E8"/>
    <w:rsid w:val="002345D8"/>
    <w:rsid w:val="00234603"/>
    <w:rsid w:val="0023480C"/>
    <w:rsid w:val="00234956"/>
    <w:rsid w:val="0023496E"/>
    <w:rsid w:val="00234A28"/>
    <w:rsid w:val="00234F25"/>
    <w:rsid w:val="00234F5B"/>
    <w:rsid w:val="0023516F"/>
    <w:rsid w:val="002352BF"/>
    <w:rsid w:val="002353BC"/>
    <w:rsid w:val="002354AB"/>
    <w:rsid w:val="002355C7"/>
    <w:rsid w:val="00235805"/>
    <w:rsid w:val="00235C1E"/>
    <w:rsid w:val="00235D25"/>
    <w:rsid w:val="00235DBB"/>
    <w:rsid w:val="00235F50"/>
    <w:rsid w:val="002362DE"/>
    <w:rsid w:val="0023630D"/>
    <w:rsid w:val="00236620"/>
    <w:rsid w:val="00236641"/>
    <w:rsid w:val="002367E4"/>
    <w:rsid w:val="00236B4B"/>
    <w:rsid w:val="00236D41"/>
    <w:rsid w:val="00236D64"/>
    <w:rsid w:val="00236F11"/>
    <w:rsid w:val="0023724B"/>
    <w:rsid w:val="002373E8"/>
    <w:rsid w:val="00237D58"/>
    <w:rsid w:val="002401A0"/>
    <w:rsid w:val="002405E8"/>
    <w:rsid w:val="0024060F"/>
    <w:rsid w:val="0024064E"/>
    <w:rsid w:val="0024065E"/>
    <w:rsid w:val="00240841"/>
    <w:rsid w:val="00241134"/>
    <w:rsid w:val="002413C5"/>
    <w:rsid w:val="00241432"/>
    <w:rsid w:val="002415DE"/>
    <w:rsid w:val="00241955"/>
    <w:rsid w:val="002419D3"/>
    <w:rsid w:val="00241A6D"/>
    <w:rsid w:val="00241BC5"/>
    <w:rsid w:val="00241DCB"/>
    <w:rsid w:val="00241DD0"/>
    <w:rsid w:val="00241FEE"/>
    <w:rsid w:val="0024210B"/>
    <w:rsid w:val="002421F5"/>
    <w:rsid w:val="0024255A"/>
    <w:rsid w:val="0024261D"/>
    <w:rsid w:val="002427EF"/>
    <w:rsid w:val="002429A5"/>
    <w:rsid w:val="00242A67"/>
    <w:rsid w:val="00242B0C"/>
    <w:rsid w:val="00242D08"/>
    <w:rsid w:val="00242D70"/>
    <w:rsid w:val="00242E63"/>
    <w:rsid w:val="0024329F"/>
    <w:rsid w:val="002432FD"/>
    <w:rsid w:val="00243403"/>
    <w:rsid w:val="00243596"/>
    <w:rsid w:val="00243A92"/>
    <w:rsid w:val="00243AC1"/>
    <w:rsid w:val="00243CE1"/>
    <w:rsid w:val="00243E13"/>
    <w:rsid w:val="00244014"/>
    <w:rsid w:val="0024422C"/>
    <w:rsid w:val="00244280"/>
    <w:rsid w:val="00244377"/>
    <w:rsid w:val="0024454A"/>
    <w:rsid w:val="00244628"/>
    <w:rsid w:val="002448AD"/>
    <w:rsid w:val="0024492E"/>
    <w:rsid w:val="00244AE9"/>
    <w:rsid w:val="00244CE6"/>
    <w:rsid w:val="00244DCF"/>
    <w:rsid w:val="00244F19"/>
    <w:rsid w:val="0024503D"/>
    <w:rsid w:val="002452E6"/>
    <w:rsid w:val="00245C05"/>
    <w:rsid w:val="00245EAA"/>
    <w:rsid w:val="00246744"/>
    <w:rsid w:val="00246915"/>
    <w:rsid w:val="002469CC"/>
    <w:rsid w:val="00246BAD"/>
    <w:rsid w:val="00246BFA"/>
    <w:rsid w:val="00246C22"/>
    <w:rsid w:val="00246CF5"/>
    <w:rsid w:val="002471A6"/>
    <w:rsid w:val="002471D4"/>
    <w:rsid w:val="00247475"/>
    <w:rsid w:val="00247499"/>
    <w:rsid w:val="00247797"/>
    <w:rsid w:val="00247955"/>
    <w:rsid w:val="002479D9"/>
    <w:rsid w:val="00247ADB"/>
    <w:rsid w:val="00247C3C"/>
    <w:rsid w:val="00247D6B"/>
    <w:rsid w:val="00247DEC"/>
    <w:rsid w:val="00247E7D"/>
    <w:rsid w:val="00247FA0"/>
    <w:rsid w:val="00247FA9"/>
    <w:rsid w:val="00247FC9"/>
    <w:rsid w:val="002500A5"/>
    <w:rsid w:val="00250145"/>
    <w:rsid w:val="0025016C"/>
    <w:rsid w:val="002501B7"/>
    <w:rsid w:val="0025078B"/>
    <w:rsid w:val="00250977"/>
    <w:rsid w:val="00250A46"/>
    <w:rsid w:val="00250D5E"/>
    <w:rsid w:val="00250E45"/>
    <w:rsid w:val="00250E49"/>
    <w:rsid w:val="00250F29"/>
    <w:rsid w:val="002510DF"/>
    <w:rsid w:val="0025139B"/>
    <w:rsid w:val="0025146D"/>
    <w:rsid w:val="00251563"/>
    <w:rsid w:val="00251608"/>
    <w:rsid w:val="002517A3"/>
    <w:rsid w:val="0025194C"/>
    <w:rsid w:val="00251C31"/>
    <w:rsid w:val="00251D34"/>
    <w:rsid w:val="00251E10"/>
    <w:rsid w:val="00252038"/>
    <w:rsid w:val="0025210A"/>
    <w:rsid w:val="00252216"/>
    <w:rsid w:val="00252264"/>
    <w:rsid w:val="002522CA"/>
    <w:rsid w:val="002523F9"/>
    <w:rsid w:val="00252416"/>
    <w:rsid w:val="002524CD"/>
    <w:rsid w:val="00252624"/>
    <w:rsid w:val="002527D5"/>
    <w:rsid w:val="00252BF1"/>
    <w:rsid w:val="00252CFF"/>
    <w:rsid w:val="00252D64"/>
    <w:rsid w:val="00252E38"/>
    <w:rsid w:val="00252E62"/>
    <w:rsid w:val="00252EAC"/>
    <w:rsid w:val="00252FF5"/>
    <w:rsid w:val="00253273"/>
    <w:rsid w:val="00253290"/>
    <w:rsid w:val="002534EE"/>
    <w:rsid w:val="00253547"/>
    <w:rsid w:val="0025359D"/>
    <w:rsid w:val="00253A1A"/>
    <w:rsid w:val="00253B94"/>
    <w:rsid w:val="00253E04"/>
    <w:rsid w:val="00253F3D"/>
    <w:rsid w:val="00254031"/>
    <w:rsid w:val="002540B0"/>
    <w:rsid w:val="002540B2"/>
    <w:rsid w:val="002546BB"/>
    <w:rsid w:val="00254701"/>
    <w:rsid w:val="002548BB"/>
    <w:rsid w:val="00254D5F"/>
    <w:rsid w:val="00254E11"/>
    <w:rsid w:val="00254EE7"/>
    <w:rsid w:val="002550A5"/>
    <w:rsid w:val="00255285"/>
    <w:rsid w:val="00255741"/>
    <w:rsid w:val="00255778"/>
    <w:rsid w:val="00255946"/>
    <w:rsid w:val="00255C9D"/>
    <w:rsid w:val="00255D29"/>
    <w:rsid w:val="00255DF0"/>
    <w:rsid w:val="002560B1"/>
    <w:rsid w:val="0025623C"/>
    <w:rsid w:val="0025625A"/>
    <w:rsid w:val="002564B6"/>
    <w:rsid w:val="002565CA"/>
    <w:rsid w:val="002566F2"/>
    <w:rsid w:val="00256731"/>
    <w:rsid w:val="00256846"/>
    <w:rsid w:val="00256A0E"/>
    <w:rsid w:val="00256E27"/>
    <w:rsid w:val="0025701C"/>
    <w:rsid w:val="00257242"/>
    <w:rsid w:val="00257311"/>
    <w:rsid w:val="00257417"/>
    <w:rsid w:val="00257487"/>
    <w:rsid w:val="002574F6"/>
    <w:rsid w:val="0025773D"/>
    <w:rsid w:val="00257774"/>
    <w:rsid w:val="002578A8"/>
    <w:rsid w:val="00257965"/>
    <w:rsid w:val="00257B9E"/>
    <w:rsid w:val="00257DF8"/>
    <w:rsid w:val="002602E2"/>
    <w:rsid w:val="00260316"/>
    <w:rsid w:val="0026068F"/>
    <w:rsid w:val="00260800"/>
    <w:rsid w:val="00260871"/>
    <w:rsid w:val="002608BB"/>
    <w:rsid w:val="00260DDA"/>
    <w:rsid w:val="00261420"/>
    <w:rsid w:val="002616AD"/>
    <w:rsid w:val="00261ABE"/>
    <w:rsid w:val="00261E56"/>
    <w:rsid w:val="0026204D"/>
    <w:rsid w:val="002620B1"/>
    <w:rsid w:val="00262312"/>
    <w:rsid w:val="00262373"/>
    <w:rsid w:val="0026239A"/>
    <w:rsid w:val="00262719"/>
    <w:rsid w:val="00262985"/>
    <w:rsid w:val="00262F0C"/>
    <w:rsid w:val="002634C8"/>
    <w:rsid w:val="00263662"/>
    <w:rsid w:val="0026378D"/>
    <w:rsid w:val="00263D19"/>
    <w:rsid w:val="00263F99"/>
    <w:rsid w:val="00264022"/>
    <w:rsid w:val="00264129"/>
    <w:rsid w:val="0026437C"/>
    <w:rsid w:val="002646A3"/>
    <w:rsid w:val="002646FC"/>
    <w:rsid w:val="00264895"/>
    <w:rsid w:val="00264C3B"/>
    <w:rsid w:val="00264E9B"/>
    <w:rsid w:val="002650CE"/>
    <w:rsid w:val="00265128"/>
    <w:rsid w:val="00265240"/>
    <w:rsid w:val="0026547B"/>
    <w:rsid w:val="002655DF"/>
    <w:rsid w:val="0026579A"/>
    <w:rsid w:val="002658BB"/>
    <w:rsid w:val="00265B05"/>
    <w:rsid w:val="00265B3D"/>
    <w:rsid w:val="00265B3E"/>
    <w:rsid w:val="00265B73"/>
    <w:rsid w:val="00265D3D"/>
    <w:rsid w:val="00265D46"/>
    <w:rsid w:val="00265D9F"/>
    <w:rsid w:val="00265F2E"/>
    <w:rsid w:val="00265F40"/>
    <w:rsid w:val="00265FBE"/>
    <w:rsid w:val="002661B1"/>
    <w:rsid w:val="002661CF"/>
    <w:rsid w:val="0026621A"/>
    <w:rsid w:val="00266245"/>
    <w:rsid w:val="00266487"/>
    <w:rsid w:val="0026661B"/>
    <w:rsid w:val="00266927"/>
    <w:rsid w:val="002669C2"/>
    <w:rsid w:val="00266BD3"/>
    <w:rsid w:val="00267294"/>
    <w:rsid w:val="002672B1"/>
    <w:rsid w:val="00267464"/>
    <w:rsid w:val="0026769E"/>
    <w:rsid w:val="0026779E"/>
    <w:rsid w:val="00267864"/>
    <w:rsid w:val="002678DB"/>
    <w:rsid w:val="0026791A"/>
    <w:rsid w:val="00267B97"/>
    <w:rsid w:val="00267BA7"/>
    <w:rsid w:val="00267C48"/>
    <w:rsid w:val="00267D57"/>
    <w:rsid w:val="00267E55"/>
    <w:rsid w:val="00267F98"/>
    <w:rsid w:val="0027024C"/>
    <w:rsid w:val="00270382"/>
    <w:rsid w:val="002704F7"/>
    <w:rsid w:val="0027054A"/>
    <w:rsid w:val="002706B3"/>
    <w:rsid w:val="0027071B"/>
    <w:rsid w:val="00270881"/>
    <w:rsid w:val="00270916"/>
    <w:rsid w:val="002709AA"/>
    <w:rsid w:val="00270A9E"/>
    <w:rsid w:val="00270AA9"/>
    <w:rsid w:val="00270DC8"/>
    <w:rsid w:val="00270F75"/>
    <w:rsid w:val="00271058"/>
    <w:rsid w:val="00271277"/>
    <w:rsid w:val="002712BB"/>
    <w:rsid w:val="0027140E"/>
    <w:rsid w:val="00271594"/>
    <w:rsid w:val="002717B1"/>
    <w:rsid w:val="00271805"/>
    <w:rsid w:val="00271968"/>
    <w:rsid w:val="00271AB8"/>
    <w:rsid w:val="00271BF4"/>
    <w:rsid w:val="00271C47"/>
    <w:rsid w:val="00271C8B"/>
    <w:rsid w:val="0027222A"/>
    <w:rsid w:val="00272375"/>
    <w:rsid w:val="00272726"/>
    <w:rsid w:val="002728EB"/>
    <w:rsid w:val="00272BF1"/>
    <w:rsid w:val="00272CBE"/>
    <w:rsid w:val="00272D64"/>
    <w:rsid w:val="00273288"/>
    <w:rsid w:val="0027329E"/>
    <w:rsid w:val="00273382"/>
    <w:rsid w:val="0027370A"/>
    <w:rsid w:val="0027397F"/>
    <w:rsid w:val="002739B0"/>
    <w:rsid w:val="002739DC"/>
    <w:rsid w:val="00273A90"/>
    <w:rsid w:val="00273B18"/>
    <w:rsid w:val="00273CC8"/>
    <w:rsid w:val="00273D21"/>
    <w:rsid w:val="00273EFE"/>
    <w:rsid w:val="0027403A"/>
    <w:rsid w:val="0027403C"/>
    <w:rsid w:val="0027421D"/>
    <w:rsid w:val="00274392"/>
    <w:rsid w:val="00274468"/>
    <w:rsid w:val="002744F0"/>
    <w:rsid w:val="00275029"/>
    <w:rsid w:val="0027509B"/>
    <w:rsid w:val="002750BE"/>
    <w:rsid w:val="00275328"/>
    <w:rsid w:val="00275371"/>
    <w:rsid w:val="0027557B"/>
    <w:rsid w:val="00275606"/>
    <w:rsid w:val="0027561C"/>
    <w:rsid w:val="00275744"/>
    <w:rsid w:val="00275810"/>
    <w:rsid w:val="0027598C"/>
    <w:rsid w:val="00275DF0"/>
    <w:rsid w:val="00276367"/>
    <w:rsid w:val="00276559"/>
    <w:rsid w:val="00276614"/>
    <w:rsid w:val="002768B1"/>
    <w:rsid w:val="00276919"/>
    <w:rsid w:val="002769DC"/>
    <w:rsid w:val="00276A28"/>
    <w:rsid w:val="00276A8E"/>
    <w:rsid w:val="00276F83"/>
    <w:rsid w:val="00277078"/>
    <w:rsid w:val="002771E0"/>
    <w:rsid w:val="0027766B"/>
    <w:rsid w:val="00277720"/>
    <w:rsid w:val="0027773F"/>
    <w:rsid w:val="00277835"/>
    <w:rsid w:val="00277861"/>
    <w:rsid w:val="00277933"/>
    <w:rsid w:val="00277990"/>
    <w:rsid w:val="00277A8C"/>
    <w:rsid w:val="00277CFC"/>
    <w:rsid w:val="00277E0F"/>
    <w:rsid w:val="00277F15"/>
    <w:rsid w:val="00280138"/>
    <w:rsid w:val="002806CB"/>
    <w:rsid w:val="002806DF"/>
    <w:rsid w:val="00280784"/>
    <w:rsid w:val="002809C3"/>
    <w:rsid w:val="00280E85"/>
    <w:rsid w:val="00280EA9"/>
    <w:rsid w:val="0028105E"/>
    <w:rsid w:val="002811B3"/>
    <w:rsid w:val="002812AF"/>
    <w:rsid w:val="002813BA"/>
    <w:rsid w:val="002814A9"/>
    <w:rsid w:val="002815E8"/>
    <w:rsid w:val="00281665"/>
    <w:rsid w:val="002819C9"/>
    <w:rsid w:val="00281A64"/>
    <w:rsid w:val="00281B59"/>
    <w:rsid w:val="00281BFC"/>
    <w:rsid w:val="00281C49"/>
    <w:rsid w:val="00281D37"/>
    <w:rsid w:val="00281E11"/>
    <w:rsid w:val="00281F98"/>
    <w:rsid w:val="00282321"/>
    <w:rsid w:val="00282492"/>
    <w:rsid w:val="00282645"/>
    <w:rsid w:val="0028276A"/>
    <w:rsid w:val="002827B8"/>
    <w:rsid w:val="00282830"/>
    <w:rsid w:val="002829F5"/>
    <w:rsid w:val="00282C10"/>
    <w:rsid w:val="00282F5E"/>
    <w:rsid w:val="00283346"/>
    <w:rsid w:val="0028398D"/>
    <w:rsid w:val="00283C04"/>
    <w:rsid w:val="00283C27"/>
    <w:rsid w:val="00283D09"/>
    <w:rsid w:val="00283E56"/>
    <w:rsid w:val="00283E79"/>
    <w:rsid w:val="00284114"/>
    <w:rsid w:val="0028412F"/>
    <w:rsid w:val="00284248"/>
    <w:rsid w:val="00284737"/>
    <w:rsid w:val="00284803"/>
    <w:rsid w:val="0028487D"/>
    <w:rsid w:val="002849F9"/>
    <w:rsid w:val="00284A9A"/>
    <w:rsid w:val="00284BAE"/>
    <w:rsid w:val="00284C52"/>
    <w:rsid w:val="00284EC0"/>
    <w:rsid w:val="00285027"/>
    <w:rsid w:val="00285037"/>
    <w:rsid w:val="0028511F"/>
    <w:rsid w:val="002852FF"/>
    <w:rsid w:val="00285630"/>
    <w:rsid w:val="002857A3"/>
    <w:rsid w:val="002857BC"/>
    <w:rsid w:val="002857EB"/>
    <w:rsid w:val="00285C4B"/>
    <w:rsid w:val="00285D17"/>
    <w:rsid w:val="00285DEB"/>
    <w:rsid w:val="00286073"/>
    <w:rsid w:val="00286078"/>
    <w:rsid w:val="0028609F"/>
    <w:rsid w:val="0028640A"/>
    <w:rsid w:val="00286482"/>
    <w:rsid w:val="002864F3"/>
    <w:rsid w:val="00286771"/>
    <w:rsid w:val="00286898"/>
    <w:rsid w:val="002869EE"/>
    <w:rsid w:val="00286C6C"/>
    <w:rsid w:val="00286C6E"/>
    <w:rsid w:val="00286E2A"/>
    <w:rsid w:val="00286FA9"/>
    <w:rsid w:val="00287070"/>
    <w:rsid w:val="002870C6"/>
    <w:rsid w:val="00287171"/>
    <w:rsid w:val="00287241"/>
    <w:rsid w:val="00287543"/>
    <w:rsid w:val="002876C0"/>
    <w:rsid w:val="002876DF"/>
    <w:rsid w:val="002878D5"/>
    <w:rsid w:val="00287AAD"/>
    <w:rsid w:val="00287AED"/>
    <w:rsid w:val="00287C89"/>
    <w:rsid w:val="00287CFB"/>
    <w:rsid w:val="00287D68"/>
    <w:rsid w:val="00287D93"/>
    <w:rsid w:val="00287DC5"/>
    <w:rsid w:val="00287E92"/>
    <w:rsid w:val="00287ED3"/>
    <w:rsid w:val="00287F5D"/>
    <w:rsid w:val="002900CB"/>
    <w:rsid w:val="00290216"/>
    <w:rsid w:val="0029044A"/>
    <w:rsid w:val="0029053D"/>
    <w:rsid w:val="00290A98"/>
    <w:rsid w:val="00290B4D"/>
    <w:rsid w:val="00290CA6"/>
    <w:rsid w:val="00290D6E"/>
    <w:rsid w:val="00290EB5"/>
    <w:rsid w:val="00290FA4"/>
    <w:rsid w:val="0029114E"/>
    <w:rsid w:val="0029131A"/>
    <w:rsid w:val="00291363"/>
    <w:rsid w:val="0029152E"/>
    <w:rsid w:val="00291585"/>
    <w:rsid w:val="0029158A"/>
    <w:rsid w:val="0029162A"/>
    <w:rsid w:val="002919BE"/>
    <w:rsid w:val="00291CDE"/>
    <w:rsid w:val="00291F3C"/>
    <w:rsid w:val="00291F45"/>
    <w:rsid w:val="00291F99"/>
    <w:rsid w:val="00292023"/>
    <w:rsid w:val="0029299A"/>
    <w:rsid w:val="00292A10"/>
    <w:rsid w:val="00292B82"/>
    <w:rsid w:val="00292C91"/>
    <w:rsid w:val="00292D37"/>
    <w:rsid w:val="0029307F"/>
    <w:rsid w:val="002931BC"/>
    <w:rsid w:val="00293971"/>
    <w:rsid w:val="002939F2"/>
    <w:rsid w:val="00293B6C"/>
    <w:rsid w:val="00293E3E"/>
    <w:rsid w:val="00294133"/>
    <w:rsid w:val="00294276"/>
    <w:rsid w:val="0029444C"/>
    <w:rsid w:val="00294472"/>
    <w:rsid w:val="002946E0"/>
    <w:rsid w:val="00294839"/>
    <w:rsid w:val="002948C0"/>
    <w:rsid w:val="00294A0D"/>
    <w:rsid w:val="00294B81"/>
    <w:rsid w:val="00294C5A"/>
    <w:rsid w:val="00294C77"/>
    <w:rsid w:val="00294C91"/>
    <w:rsid w:val="00294E8A"/>
    <w:rsid w:val="00294F4B"/>
    <w:rsid w:val="002954AC"/>
    <w:rsid w:val="0029566A"/>
    <w:rsid w:val="002957EF"/>
    <w:rsid w:val="0029586B"/>
    <w:rsid w:val="00295888"/>
    <w:rsid w:val="0029593D"/>
    <w:rsid w:val="00295AA0"/>
    <w:rsid w:val="00295BFD"/>
    <w:rsid w:val="00295D34"/>
    <w:rsid w:val="00295E32"/>
    <w:rsid w:val="00296051"/>
    <w:rsid w:val="00296319"/>
    <w:rsid w:val="0029646C"/>
    <w:rsid w:val="00296665"/>
    <w:rsid w:val="00296989"/>
    <w:rsid w:val="00296B7B"/>
    <w:rsid w:val="00297817"/>
    <w:rsid w:val="00297823"/>
    <w:rsid w:val="0029796B"/>
    <w:rsid w:val="00297DB9"/>
    <w:rsid w:val="00297ED3"/>
    <w:rsid w:val="00297F2A"/>
    <w:rsid w:val="00297FDA"/>
    <w:rsid w:val="002A0036"/>
    <w:rsid w:val="002A0088"/>
    <w:rsid w:val="002A016D"/>
    <w:rsid w:val="002A01AA"/>
    <w:rsid w:val="002A0328"/>
    <w:rsid w:val="002A0363"/>
    <w:rsid w:val="002A0398"/>
    <w:rsid w:val="002A064A"/>
    <w:rsid w:val="002A0723"/>
    <w:rsid w:val="002A076D"/>
    <w:rsid w:val="002A08A7"/>
    <w:rsid w:val="002A093F"/>
    <w:rsid w:val="002A0BBD"/>
    <w:rsid w:val="002A0F82"/>
    <w:rsid w:val="002A0F8E"/>
    <w:rsid w:val="002A0FEB"/>
    <w:rsid w:val="002A1087"/>
    <w:rsid w:val="002A10E2"/>
    <w:rsid w:val="002A1211"/>
    <w:rsid w:val="002A16A4"/>
    <w:rsid w:val="002A17E1"/>
    <w:rsid w:val="002A1833"/>
    <w:rsid w:val="002A1886"/>
    <w:rsid w:val="002A19A4"/>
    <w:rsid w:val="002A19C8"/>
    <w:rsid w:val="002A1C78"/>
    <w:rsid w:val="002A1EBF"/>
    <w:rsid w:val="002A2184"/>
    <w:rsid w:val="002A246C"/>
    <w:rsid w:val="002A25B0"/>
    <w:rsid w:val="002A266C"/>
    <w:rsid w:val="002A28C2"/>
    <w:rsid w:val="002A2DD6"/>
    <w:rsid w:val="002A307A"/>
    <w:rsid w:val="002A309C"/>
    <w:rsid w:val="002A30AD"/>
    <w:rsid w:val="002A30E0"/>
    <w:rsid w:val="002A339B"/>
    <w:rsid w:val="002A339C"/>
    <w:rsid w:val="002A33EA"/>
    <w:rsid w:val="002A340D"/>
    <w:rsid w:val="002A3411"/>
    <w:rsid w:val="002A3576"/>
    <w:rsid w:val="002A35BB"/>
    <w:rsid w:val="002A35BD"/>
    <w:rsid w:val="002A389C"/>
    <w:rsid w:val="002A3A38"/>
    <w:rsid w:val="002A3C2C"/>
    <w:rsid w:val="002A3C61"/>
    <w:rsid w:val="002A3DE6"/>
    <w:rsid w:val="002A3F20"/>
    <w:rsid w:val="002A41B3"/>
    <w:rsid w:val="002A4673"/>
    <w:rsid w:val="002A46F1"/>
    <w:rsid w:val="002A46FF"/>
    <w:rsid w:val="002A4729"/>
    <w:rsid w:val="002A47E1"/>
    <w:rsid w:val="002A49B4"/>
    <w:rsid w:val="002A4B24"/>
    <w:rsid w:val="002A4B3F"/>
    <w:rsid w:val="002A4CB5"/>
    <w:rsid w:val="002A4D16"/>
    <w:rsid w:val="002A4E7F"/>
    <w:rsid w:val="002A50C7"/>
    <w:rsid w:val="002A5237"/>
    <w:rsid w:val="002A5489"/>
    <w:rsid w:val="002A559C"/>
    <w:rsid w:val="002A565B"/>
    <w:rsid w:val="002A56EC"/>
    <w:rsid w:val="002A593C"/>
    <w:rsid w:val="002A59DE"/>
    <w:rsid w:val="002A5B5C"/>
    <w:rsid w:val="002A5EB4"/>
    <w:rsid w:val="002A60CD"/>
    <w:rsid w:val="002A629C"/>
    <w:rsid w:val="002A6637"/>
    <w:rsid w:val="002A6A4E"/>
    <w:rsid w:val="002A6CBF"/>
    <w:rsid w:val="002A6D0C"/>
    <w:rsid w:val="002A6E75"/>
    <w:rsid w:val="002A6F99"/>
    <w:rsid w:val="002A7216"/>
    <w:rsid w:val="002A7453"/>
    <w:rsid w:val="002A7729"/>
    <w:rsid w:val="002A782F"/>
    <w:rsid w:val="002A7956"/>
    <w:rsid w:val="002A7A4B"/>
    <w:rsid w:val="002A7BB2"/>
    <w:rsid w:val="002A7C81"/>
    <w:rsid w:val="002A7D28"/>
    <w:rsid w:val="002A7EC6"/>
    <w:rsid w:val="002B0295"/>
    <w:rsid w:val="002B0297"/>
    <w:rsid w:val="002B0354"/>
    <w:rsid w:val="002B04F1"/>
    <w:rsid w:val="002B08DC"/>
    <w:rsid w:val="002B0954"/>
    <w:rsid w:val="002B097B"/>
    <w:rsid w:val="002B0C19"/>
    <w:rsid w:val="002B0D2D"/>
    <w:rsid w:val="002B0F4A"/>
    <w:rsid w:val="002B102F"/>
    <w:rsid w:val="002B1076"/>
    <w:rsid w:val="002B1204"/>
    <w:rsid w:val="002B1224"/>
    <w:rsid w:val="002B1309"/>
    <w:rsid w:val="002B135E"/>
    <w:rsid w:val="002B13B4"/>
    <w:rsid w:val="002B15B1"/>
    <w:rsid w:val="002B1755"/>
    <w:rsid w:val="002B17BE"/>
    <w:rsid w:val="002B188A"/>
    <w:rsid w:val="002B190C"/>
    <w:rsid w:val="002B1A0C"/>
    <w:rsid w:val="002B20E3"/>
    <w:rsid w:val="002B20F6"/>
    <w:rsid w:val="002B214E"/>
    <w:rsid w:val="002B21E3"/>
    <w:rsid w:val="002B2319"/>
    <w:rsid w:val="002B24C3"/>
    <w:rsid w:val="002B2698"/>
    <w:rsid w:val="002B2928"/>
    <w:rsid w:val="002B2956"/>
    <w:rsid w:val="002B2A77"/>
    <w:rsid w:val="002B2AAD"/>
    <w:rsid w:val="002B2AE0"/>
    <w:rsid w:val="002B2BF6"/>
    <w:rsid w:val="002B2C19"/>
    <w:rsid w:val="002B2C28"/>
    <w:rsid w:val="002B2C2D"/>
    <w:rsid w:val="002B2D57"/>
    <w:rsid w:val="002B2DD2"/>
    <w:rsid w:val="002B2EE2"/>
    <w:rsid w:val="002B3092"/>
    <w:rsid w:val="002B3144"/>
    <w:rsid w:val="002B319D"/>
    <w:rsid w:val="002B3250"/>
    <w:rsid w:val="002B34C7"/>
    <w:rsid w:val="002B34CE"/>
    <w:rsid w:val="002B3506"/>
    <w:rsid w:val="002B3A61"/>
    <w:rsid w:val="002B3B0A"/>
    <w:rsid w:val="002B3C91"/>
    <w:rsid w:val="002B3E38"/>
    <w:rsid w:val="002B3E98"/>
    <w:rsid w:val="002B4173"/>
    <w:rsid w:val="002B42D1"/>
    <w:rsid w:val="002B43A7"/>
    <w:rsid w:val="002B4453"/>
    <w:rsid w:val="002B44EE"/>
    <w:rsid w:val="002B45A4"/>
    <w:rsid w:val="002B45BE"/>
    <w:rsid w:val="002B4717"/>
    <w:rsid w:val="002B4718"/>
    <w:rsid w:val="002B491A"/>
    <w:rsid w:val="002B4ACF"/>
    <w:rsid w:val="002B4B0E"/>
    <w:rsid w:val="002B4B9E"/>
    <w:rsid w:val="002B4C5E"/>
    <w:rsid w:val="002B4D85"/>
    <w:rsid w:val="002B4E84"/>
    <w:rsid w:val="002B5257"/>
    <w:rsid w:val="002B5303"/>
    <w:rsid w:val="002B5505"/>
    <w:rsid w:val="002B5506"/>
    <w:rsid w:val="002B5721"/>
    <w:rsid w:val="002B59E3"/>
    <w:rsid w:val="002B5A0D"/>
    <w:rsid w:val="002B5A17"/>
    <w:rsid w:val="002B5A73"/>
    <w:rsid w:val="002B5CEE"/>
    <w:rsid w:val="002B5DB0"/>
    <w:rsid w:val="002B5DB3"/>
    <w:rsid w:val="002B5DE8"/>
    <w:rsid w:val="002B5ED5"/>
    <w:rsid w:val="002B5FE1"/>
    <w:rsid w:val="002B610A"/>
    <w:rsid w:val="002B6408"/>
    <w:rsid w:val="002B6489"/>
    <w:rsid w:val="002B6757"/>
    <w:rsid w:val="002B697E"/>
    <w:rsid w:val="002B6BD7"/>
    <w:rsid w:val="002B6F0E"/>
    <w:rsid w:val="002B6FB4"/>
    <w:rsid w:val="002B7329"/>
    <w:rsid w:val="002B74AD"/>
    <w:rsid w:val="002B7511"/>
    <w:rsid w:val="002B7A0A"/>
    <w:rsid w:val="002B7A7A"/>
    <w:rsid w:val="002B7D01"/>
    <w:rsid w:val="002B7D38"/>
    <w:rsid w:val="002C0027"/>
    <w:rsid w:val="002C00E6"/>
    <w:rsid w:val="002C00E9"/>
    <w:rsid w:val="002C0345"/>
    <w:rsid w:val="002C044B"/>
    <w:rsid w:val="002C06E0"/>
    <w:rsid w:val="002C07E9"/>
    <w:rsid w:val="002C07EF"/>
    <w:rsid w:val="002C09CB"/>
    <w:rsid w:val="002C0BA5"/>
    <w:rsid w:val="002C0D48"/>
    <w:rsid w:val="002C0EDD"/>
    <w:rsid w:val="002C0EFB"/>
    <w:rsid w:val="002C106E"/>
    <w:rsid w:val="002C1083"/>
    <w:rsid w:val="002C11EB"/>
    <w:rsid w:val="002C162D"/>
    <w:rsid w:val="002C1777"/>
    <w:rsid w:val="002C19DB"/>
    <w:rsid w:val="002C1B08"/>
    <w:rsid w:val="002C1B54"/>
    <w:rsid w:val="002C1FDB"/>
    <w:rsid w:val="002C2061"/>
    <w:rsid w:val="002C206A"/>
    <w:rsid w:val="002C21FA"/>
    <w:rsid w:val="002C2404"/>
    <w:rsid w:val="002C247E"/>
    <w:rsid w:val="002C2E5C"/>
    <w:rsid w:val="002C3097"/>
    <w:rsid w:val="002C3192"/>
    <w:rsid w:val="002C31AB"/>
    <w:rsid w:val="002C32A0"/>
    <w:rsid w:val="002C341A"/>
    <w:rsid w:val="002C3521"/>
    <w:rsid w:val="002C3592"/>
    <w:rsid w:val="002C3670"/>
    <w:rsid w:val="002C36B1"/>
    <w:rsid w:val="002C36F0"/>
    <w:rsid w:val="002C370C"/>
    <w:rsid w:val="002C3728"/>
    <w:rsid w:val="002C3C64"/>
    <w:rsid w:val="002C3FB6"/>
    <w:rsid w:val="002C4086"/>
    <w:rsid w:val="002C4469"/>
    <w:rsid w:val="002C448D"/>
    <w:rsid w:val="002C4651"/>
    <w:rsid w:val="002C465C"/>
    <w:rsid w:val="002C46A3"/>
    <w:rsid w:val="002C4735"/>
    <w:rsid w:val="002C489F"/>
    <w:rsid w:val="002C48AF"/>
    <w:rsid w:val="002C4A7C"/>
    <w:rsid w:val="002C4F0B"/>
    <w:rsid w:val="002C50A2"/>
    <w:rsid w:val="002C5293"/>
    <w:rsid w:val="002C5656"/>
    <w:rsid w:val="002C5915"/>
    <w:rsid w:val="002C5CAA"/>
    <w:rsid w:val="002C5EDD"/>
    <w:rsid w:val="002C5F72"/>
    <w:rsid w:val="002C6028"/>
    <w:rsid w:val="002C60E6"/>
    <w:rsid w:val="002C629A"/>
    <w:rsid w:val="002C63FD"/>
    <w:rsid w:val="002C667C"/>
    <w:rsid w:val="002C69C6"/>
    <w:rsid w:val="002C6BA5"/>
    <w:rsid w:val="002C6CB9"/>
    <w:rsid w:val="002C6EC1"/>
    <w:rsid w:val="002C72D6"/>
    <w:rsid w:val="002C75DF"/>
    <w:rsid w:val="002C7733"/>
    <w:rsid w:val="002C7810"/>
    <w:rsid w:val="002C7821"/>
    <w:rsid w:val="002C78FF"/>
    <w:rsid w:val="002C7976"/>
    <w:rsid w:val="002C79DF"/>
    <w:rsid w:val="002C7A7F"/>
    <w:rsid w:val="002C7B10"/>
    <w:rsid w:val="002C7D01"/>
    <w:rsid w:val="002C7D6C"/>
    <w:rsid w:val="002C7D96"/>
    <w:rsid w:val="002D06E7"/>
    <w:rsid w:val="002D09C1"/>
    <w:rsid w:val="002D0F5B"/>
    <w:rsid w:val="002D0FA1"/>
    <w:rsid w:val="002D131D"/>
    <w:rsid w:val="002D13C3"/>
    <w:rsid w:val="002D1C97"/>
    <w:rsid w:val="002D224B"/>
    <w:rsid w:val="002D2442"/>
    <w:rsid w:val="002D27B8"/>
    <w:rsid w:val="002D2DD8"/>
    <w:rsid w:val="002D2E7D"/>
    <w:rsid w:val="002D2EDE"/>
    <w:rsid w:val="002D307B"/>
    <w:rsid w:val="002D3129"/>
    <w:rsid w:val="002D32C5"/>
    <w:rsid w:val="002D3339"/>
    <w:rsid w:val="002D348F"/>
    <w:rsid w:val="002D34E4"/>
    <w:rsid w:val="002D3590"/>
    <w:rsid w:val="002D364D"/>
    <w:rsid w:val="002D3970"/>
    <w:rsid w:val="002D3BD7"/>
    <w:rsid w:val="002D3F00"/>
    <w:rsid w:val="002D4150"/>
    <w:rsid w:val="002D41E9"/>
    <w:rsid w:val="002D42E2"/>
    <w:rsid w:val="002D4483"/>
    <w:rsid w:val="002D450A"/>
    <w:rsid w:val="002D477C"/>
    <w:rsid w:val="002D4893"/>
    <w:rsid w:val="002D4933"/>
    <w:rsid w:val="002D49F5"/>
    <w:rsid w:val="002D4D53"/>
    <w:rsid w:val="002D512E"/>
    <w:rsid w:val="002D51A6"/>
    <w:rsid w:val="002D51F3"/>
    <w:rsid w:val="002D569C"/>
    <w:rsid w:val="002D56B3"/>
    <w:rsid w:val="002D571B"/>
    <w:rsid w:val="002D5859"/>
    <w:rsid w:val="002D5BCF"/>
    <w:rsid w:val="002D5F73"/>
    <w:rsid w:val="002D6277"/>
    <w:rsid w:val="002D627E"/>
    <w:rsid w:val="002D632E"/>
    <w:rsid w:val="002D638F"/>
    <w:rsid w:val="002D6545"/>
    <w:rsid w:val="002D65EF"/>
    <w:rsid w:val="002D666B"/>
    <w:rsid w:val="002D6A57"/>
    <w:rsid w:val="002D6E1A"/>
    <w:rsid w:val="002D6E77"/>
    <w:rsid w:val="002D714F"/>
    <w:rsid w:val="002D723F"/>
    <w:rsid w:val="002D7438"/>
    <w:rsid w:val="002D747C"/>
    <w:rsid w:val="002D7557"/>
    <w:rsid w:val="002D757C"/>
    <w:rsid w:val="002D7642"/>
    <w:rsid w:val="002D766A"/>
    <w:rsid w:val="002D7A61"/>
    <w:rsid w:val="002D7AA6"/>
    <w:rsid w:val="002D7B3A"/>
    <w:rsid w:val="002D7CF3"/>
    <w:rsid w:val="002E009B"/>
    <w:rsid w:val="002E0565"/>
    <w:rsid w:val="002E06AD"/>
    <w:rsid w:val="002E06DD"/>
    <w:rsid w:val="002E07AF"/>
    <w:rsid w:val="002E08D5"/>
    <w:rsid w:val="002E0981"/>
    <w:rsid w:val="002E0A8E"/>
    <w:rsid w:val="002E0F96"/>
    <w:rsid w:val="002E10BA"/>
    <w:rsid w:val="002E11C8"/>
    <w:rsid w:val="002E123F"/>
    <w:rsid w:val="002E146F"/>
    <w:rsid w:val="002E19B5"/>
    <w:rsid w:val="002E1BFB"/>
    <w:rsid w:val="002E1D01"/>
    <w:rsid w:val="002E1FD4"/>
    <w:rsid w:val="002E201E"/>
    <w:rsid w:val="002E20D2"/>
    <w:rsid w:val="002E2293"/>
    <w:rsid w:val="002E239E"/>
    <w:rsid w:val="002E23A3"/>
    <w:rsid w:val="002E2833"/>
    <w:rsid w:val="002E2AB7"/>
    <w:rsid w:val="002E2B6C"/>
    <w:rsid w:val="002E2C1A"/>
    <w:rsid w:val="002E2E53"/>
    <w:rsid w:val="002E2F16"/>
    <w:rsid w:val="002E2F3F"/>
    <w:rsid w:val="002E3013"/>
    <w:rsid w:val="002E3158"/>
    <w:rsid w:val="002E337B"/>
    <w:rsid w:val="002E3407"/>
    <w:rsid w:val="002E348A"/>
    <w:rsid w:val="002E3650"/>
    <w:rsid w:val="002E385C"/>
    <w:rsid w:val="002E3AC5"/>
    <w:rsid w:val="002E3D58"/>
    <w:rsid w:val="002E3E3A"/>
    <w:rsid w:val="002E3F89"/>
    <w:rsid w:val="002E407D"/>
    <w:rsid w:val="002E43F7"/>
    <w:rsid w:val="002E463B"/>
    <w:rsid w:val="002E4CAE"/>
    <w:rsid w:val="002E50D0"/>
    <w:rsid w:val="002E5613"/>
    <w:rsid w:val="002E5799"/>
    <w:rsid w:val="002E57C2"/>
    <w:rsid w:val="002E5928"/>
    <w:rsid w:val="002E593A"/>
    <w:rsid w:val="002E59D6"/>
    <w:rsid w:val="002E5CCA"/>
    <w:rsid w:val="002E5F80"/>
    <w:rsid w:val="002E6012"/>
    <w:rsid w:val="002E6237"/>
    <w:rsid w:val="002E650F"/>
    <w:rsid w:val="002E67A0"/>
    <w:rsid w:val="002E6898"/>
    <w:rsid w:val="002E68AC"/>
    <w:rsid w:val="002E6990"/>
    <w:rsid w:val="002E69B8"/>
    <w:rsid w:val="002E6C58"/>
    <w:rsid w:val="002E6DFC"/>
    <w:rsid w:val="002E7266"/>
    <w:rsid w:val="002E73BF"/>
    <w:rsid w:val="002E74D8"/>
    <w:rsid w:val="002E7526"/>
    <w:rsid w:val="002E7676"/>
    <w:rsid w:val="002E7681"/>
    <w:rsid w:val="002E773B"/>
    <w:rsid w:val="002E7C98"/>
    <w:rsid w:val="002E7F7F"/>
    <w:rsid w:val="002F02D4"/>
    <w:rsid w:val="002F02DD"/>
    <w:rsid w:val="002F0340"/>
    <w:rsid w:val="002F0395"/>
    <w:rsid w:val="002F05FA"/>
    <w:rsid w:val="002F06FA"/>
    <w:rsid w:val="002F078B"/>
    <w:rsid w:val="002F0816"/>
    <w:rsid w:val="002F081A"/>
    <w:rsid w:val="002F0955"/>
    <w:rsid w:val="002F0AC7"/>
    <w:rsid w:val="002F0BF1"/>
    <w:rsid w:val="002F1286"/>
    <w:rsid w:val="002F13A6"/>
    <w:rsid w:val="002F159A"/>
    <w:rsid w:val="002F168B"/>
    <w:rsid w:val="002F16A2"/>
    <w:rsid w:val="002F17A6"/>
    <w:rsid w:val="002F1F04"/>
    <w:rsid w:val="002F1FEF"/>
    <w:rsid w:val="002F21C7"/>
    <w:rsid w:val="002F251F"/>
    <w:rsid w:val="002F26CF"/>
    <w:rsid w:val="002F27CB"/>
    <w:rsid w:val="002F2C15"/>
    <w:rsid w:val="002F2FCD"/>
    <w:rsid w:val="002F2FDA"/>
    <w:rsid w:val="002F3383"/>
    <w:rsid w:val="002F339E"/>
    <w:rsid w:val="002F34BE"/>
    <w:rsid w:val="002F34BF"/>
    <w:rsid w:val="002F355E"/>
    <w:rsid w:val="002F370D"/>
    <w:rsid w:val="002F39C8"/>
    <w:rsid w:val="002F39DB"/>
    <w:rsid w:val="002F3A51"/>
    <w:rsid w:val="002F3A66"/>
    <w:rsid w:val="002F3A7C"/>
    <w:rsid w:val="002F3B08"/>
    <w:rsid w:val="002F3B5A"/>
    <w:rsid w:val="002F3B9E"/>
    <w:rsid w:val="002F3C2F"/>
    <w:rsid w:val="002F3C63"/>
    <w:rsid w:val="002F410E"/>
    <w:rsid w:val="002F41D0"/>
    <w:rsid w:val="002F42F2"/>
    <w:rsid w:val="002F4645"/>
    <w:rsid w:val="002F4A3A"/>
    <w:rsid w:val="002F4CE4"/>
    <w:rsid w:val="002F4D20"/>
    <w:rsid w:val="002F4F6B"/>
    <w:rsid w:val="002F51FB"/>
    <w:rsid w:val="002F58F5"/>
    <w:rsid w:val="002F5C1A"/>
    <w:rsid w:val="002F6037"/>
    <w:rsid w:val="002F62C0"/>
    <w:rsid w:val="002F6430"/>
    <w:rsid w:val="002F656F"/>
    <w:rsid w:val="002F6830"/>
    <w:rsid w:val="002F6B68"/>
    <w:rsid w:val="002F6FAC"/>
    <w:rsid w:val="002F6FBC"/>
    <w:rsid w:val="002F6FCE"/>
    <w:rsid w:val="002F7048"/>
    <w:rsid w:val="002F70CD"/>
    <w:rsid w:val="002F72EE"/>
    <w:rsid w:val="002F7592"/>
    <w:rsid w:val="002F76AB"/>
    <w:rsid w:val="002F77E6"/>
    <w:rsid w:val="002F791F"/>
    <w:rsid w:val="002F79EF"/>
    <w:rsid w:val="002F7A55"/>
    <w:rsid w:val="002F7C7A"/>
    <w:rsid w:val="002F7DA5"/>
    <w:rsid w:val="002F7E9D"/>
    <w:rsid w:val="00300299"/>
    <w:rsid w:val="003002E6"/>
    <w:rsid w:val="00300666"/>
    <w:rsid w:val="003008C1"/>
    <w:rsid w:val="00300966"/>
    <w:rsid w:val="003009B5"/>
    <w:rsid w:val="003009FA"/>
    <w:rsid w:val="00300ACF"/>
    <w:rsid w:val="00300B2C"/>
    <w:rsid w:val="00300D30"/>
    <w:rsid w:val="00300DEE"/>
    <w:rsid w:val="00300E0E"/>
    <w:rsid w:val="00300EC9"/>
    <w:rsid w:val="00301177"/>
    <w:rsid w:val="0030129C"/>
    <w:rsid w:val="00301425"/>
    <w:rsid w:val="0030156C"/>
    <w:rsid w:val="003015C4"/>
    <w:rsid w:val="003015CE"/>
    <w:rsid w:val="003016B0"/>
    <w:rsid w:val="00301726"/>
    <w:rsid w:val="0030174F"/>
    <w:rsid w:val="00301782"/>
    <w:rsid w:val="003017FB"/>
    <w:rsid w:val="00301B8F"/>
    <w:rsid w:val="0030209B"/>
    <w:rsid w:val="003021EE"/>
    <w:rsid w:val="0030223E"/>
    <w:rsid w:val="00302263"/>
    <w:rsid w:val="00302348"/>
    <w:rsid w:val="003023CD"/>
    <w:rsid w:val="00302670"/>
    <w:rsid w:val="00302A57"/>
    <w:rsid w:val="00302EF9"/>
    <w:rsid w:val="00302F45"/>
    <w:rsid w:val="0030306A"/>
    <w:rsid w:val="0030313F"/>
    <w:rsid w:val="003032EE"/>
    <w:rsid w:val="0030349E"/>
    <w:rsid w:val="003034CD"/>
    <w:rsid w:val="0030388A"/>
    <w:rsid w:val="00303A79"/>
    <w:rsid w:val="00303CCB"/>
    <w:rsid w:val="00303D52"/>
    <w:rsid w:val="00303DB0"/>
    <w:rsid w:val="003040A5"/>
    <w:rsid w:val="00304113"/>
    <w:rsid w:val="003041CA"/>
    <w:rsid w:val="003042D5"/>
    <w:rsid w:val="00304896"/>
    <w:rsid w:val="00304B23"/>
    <w:rsid w:val="00304EC3"/>
    <w:rsid w:val="003051B7"/>
    <w:rsid w:val="0030552F"/>
    <w:rsid w:val="00305776"/>
    <w:rsid w:val="003058CC"/>
    <w:rsid w:val="00305A0C"/>
    <w:rsid w:val="00305B31"/>
    <w:rsid w:val="00305DF3"/>
    <w:rsid w:val="00305EAC"/>
    <w:rsid w:val="00305F94"/>
    <w:rsid w:val="00305FF4"/>
    <w:rsid w:val="00306187"/>
    <w:rsid w:val="0030623D"/>
    <w:rsid w:val="00306511"/>
    <w:rsid w:val="00306800"/>
    <w:rsid w:val="00306821"/>
    <w:rsid w:val="00306AF0"/>
    <w:rsid w:val="00306C52"/>
    <w:rsid w:val="00306E75"/>
    <w:rsid w:val="00306F45"/>
    <w:rsid w:val="00307124"/>
    <w:rsid w:val="00307672"/>
    <w:rsid w:val="003079DE"/>
    <w:rsid w:val="00307CA1"/>
    <w:rsid w:val="00307E31"/>
    <w:rsid w:val="00307EC1"/>
    <w:rsid w:val="00307FED"/>
    <w:rsid w:val="0031004D"/>
    <w:rsid w:val="003102ED"/>
    <w:rsid w:val="0031051D"/>
    <w:rsid w:val="00310862"/>
    <w:rsid w:val="00310936"/>
    <w:rsid w:val="0031098A"/>
    <w:rsid w:val="00310A57"/>
    <w:rsid w:val="00310B14"/>
    <w:rsid w:val="00310B1E"/>
    <w:rsid w:val="00310CF8"/>
    <w:rsid w:val="003114F3"/>
    <w:rsid w:val="00311517"/>
    <w:rsid w:val="00311936"/>
    <w:rsid w:val="00311A02"/>
    <w:rsid w:val="00311A8F"/>
    <w:rsid w:val="00311B6B"/>
    <w:rsid w:val="00311C32"/>
    <w:rsid w:val="00311FA2"/>
    <w:rsid w:val="00311FDA"/>
    <w:rsid w:val="00312014"/>
    <w:rsid w:val="00312030"/>
    <w:rsid w:val="003120D3"/>
    <w:rsid w:val="0031256D"/>
    <w:rsid w:val="00312687"/>
    <w:rsid w:val="0031286A"/>
    <w:rsid w:val="00312891"/>
    <w:rsid w:val="003128D7"/>
    <w:rsid w:val="00312916"/>
    <w:rsid w:val="00312A3B"/>
    <w:rsid w:val="00312A75"/>
    <w:rsid w:val="00312A96"/>
    <w:rsid w:val="00312B9C"/>
    <w:rsid w:val="00312F82"/>
    <w:rsid w:val="003130F5"/>
    <w:rsid w:val="00313144"/>
    <w:rsid w:val="00313256"/>
    <w:rsid w:val="00313383"/>
    <w:rsid w:val="0031368F"/>
    <w:rsid w:val="00313819"/>
    <w:rsid w:val="00313872"/>
    <w:rsid w:val="003139B1"/>
    <w:rsid w:val="003139FF"/>
    <w:rsid w:val="00313A16"/>
    <w:rsid w:val="00313A4C"/>
    <w:rsid w:val="00313C05"/>
    <w:rsid w:val="00313E3A"/>
    <w:rsid w:val="00313E62"/>
    <w:rsid w:val="00313EB5"/>
    <w:rsid w:val="0031413C"/>
    <w:rsid w:val="00314258"/>
    <w:rsid w:val="00314718"/>
    <w:rsid w:val="00314E2C"/>
    <w:rsid w:val="00314F51"/>
    <w:rsid w:val="003150CB"/>
    <w:rsid w:val="003152BF"/>
    <w:rsid w:val="003152E7"/>
    <w:rsid w:val="00315310"/>
    <w:rsid w:val="0031532B"/>
    <w:rsid w:val="00315497"/>
    <w:rsid w:val="003155AD"/>
    <w:rsid w:val="003155E1"/>
    <w:rsid w:val="003157B1"/>
    <w:rsid w:val="00315BC9"/>
    <w:rsid w:val="00315CFC"/>
    <w:rsid w:val="00315D31"/>
    <w:rsid w:val="00315F41"/>
    <w:rsid w:val="0031607A"/>
    <w:rsid w:val="00316131"/>
    <w:rsid w:val="0031651F"/>
    <w:rsid w:val="0031675D"/>
    <w:rsid w:val="003167AA"/>
    <w:rsid w:val="00316E27"/>
    <w:rsid w:val="00316FE3"/>
    <w:rsid w:val="0031760A"/>
    <w:rsid w:val="003178B7"/>
    <w:rsid w:val="00317B76"/>
    <w:rsid w:val="003201AF"/>
    <w:rsid w:val="003201BC"/>
    <w:rsid w:val="003204DA"/>
    <w:rsid w:val="00320D3E"/>
    <w:rsid w:val="00320E24"/>
    <w:rsid w:val="00320E2E"/>
    <w:rsid w:val="00320E89"/>
    <w:rsid w:val="00321038"/>
    <w:rsid w:val="003212AA"/>
    <w:rsid w:val="0032137A"/>
    <w:rsid w:val="00321469"/>
    <w:rsid w:val="0032179D"/>
    <w:rsid w:val="003218CE"/>
    <w:rsid w:val="00321986"/>
    <w:rsid w:val="00321C05"/>
    <w:rsid w:val="00321CAD"/>
    <w:rsid w:val="00321CCF"/>
    <w:rsid w:val="00321DF8"/>
    <w:rsid w:val="00321E0A"/>
    <w:rsid w:val="00322137"/>
    <w:rsid w:val="0032225D"/>
    <w:rsid w:val="003222AB"/>
    <w:rsid w:val="003223D6"/>
    <w:rsid w:val="00322A64"/>
    <w:rsid w:val="00322AC3"/>
    <w:rsid w:val="00322CB3"/>
    <w:rsid w:val="00322F73"/>
    <w:rsid w:val="0032338B"/>
    <w:rsid w:val="00323550"/>
    <w:rsid w:val="00323AAB"/>
    <w:rsid w:val="00323C5F"/>
    <w:rsid w:val="003240F8"/>
    <w:rsid w:val="00324137"/>
    <w:rsid w:val="003241E7"/>
    <w:rsid w:val="0032428F"/>
    <w:rsid w:val="003243C4"/>
    <w:rsid w:val="003246B1"/>
    <w:rsid w:val="003248CD"/>
    <w:rsid w:val="00324AD0"/>
    <w:rsid w:val="00324B51"/>
    <w:rsid w:val="00324EAC"/>
    <w:rsid w:val="003250D5"/>
    <w:rsid w:val="00325218"/>
    <w:rsid w:val="00325340"/>
    <w:rsid w:val="0032552C"/>
    <w:rsid w:val="0032569F"/>
    <w:rsid w:val="00325724"/>
    <w:rsid w:val="00325874"/>
    <w:rsid w:val="003259FE"/>
    <w:rsid w:val="00325C7B"/>
    <w:rsid w:val="00325C89"/>
    <w:rsid w:val="003262C3"/>
    <w:rsid w:val="0032640E"/>
    <w:rsid w:val="00326647"/>
    <w:rsid w:val="0032689B"/>
    <w:rsid w:val="003268C8"/>
    <w:rsid w:val="00326CA8"/>
    <w:rsid w:val="00326E0C"/>
    <w:rsid w:val="00326F24"/>
    <w:rsid w:val="003276EA"/>
    <w:rsid w:val="00327701"/>
    <w:rsid w:val="003277EB"/>
    <w:rsid w:val="003278B1"/>
    <w:rsid w:val="00327B30"/>
    <w:rsid w:val="00327D00"/>
    <w:rsid w:val="00330107"/>
    <w:rsid w:val="003302B0"/>
    <w:rsid w:val="003302CF"/>
    <w:rsid w:val="003304F4"/>
    <w:rsid w:val="00330AB6"/>
    <w:rsid w:val="00330D74"/>
    <w:rsid w:val="00330FAC"/>
    <w:rsid w:val="00330FD9"/>
    <w:rsid w:val="003310A6"/>
    <w:rsid w:val="003311D5"/>
    <w:rsid w:val="00331597"/>
    <w:rsid w:val="00331678"/>
    <w:rsid w:val="00331791"/>
    <w:rsid w:val="003317E9"/>
    <w:rsid w:val="00331845"/>
    <w:rsid w:val="00331886"/>
    <w:rsid w:val="003318D5"/>
    <w:rsid w:val="00331914"/>
    <w:rsid w:val="00331B84"/>
    <w:rsid w:val="00331F75"/>
    <w:rsid w:val="00331F88"/>
    <w:rsid w:val="003320BD"/>
    <w:rsid w:val="003324C6"/>
    <w:rsid w:val="00332544"/>
    <w:rsid w:val="0033296F"/>
    <w:rsid w:val="003329FF"/>
    <w:rsid w:val="00332A0A"/>
    <w:rsid w:val="00332AA8"/>
    <w:rsid w:val="00332B32"/>
    <w:rsid w:val="00332CF0"/>
    <w:rsid w:val="00332EFE"/>
    <w:rsid w:val="00332F0B"/>
    <w:rsid w:val="00333011"/>
    <w:rsid w:val="00333112"/>
    <w:rsid w:val="003336E0"/>
    <w:rsid w:val="0033370C"/>
    <w:rsid w:val="003339EF"/>
    <w:rsid w:val="00333C62"/>
    <w:rsid w:val="00333C82"/>
    <w:rsid w:val="00333F64"/>
    <w:rsid w:val="00333FD5"/>
    <w:rsid w:val="00334148"/>
    <w:rsid w:val="003341A2"/>
    <w:rsid w:val="003341C5"/>
    <w:rsid w:val="003342E0"/>
    <w:rsid w:val="0033459D"/>
    <w:rsid w:val="0033461D"/>
    <w:rsid w:val="00334B28"/>
    <w:rsid w:val="00334F26"/>
    <w:rsid w:val="00334FE0"/>
    <w:rsid w:val="003350AC"/>
    <w:rsid w:val="0033525A"/>
    <w:rsid w:val="003356DA"/>
    <w:rsid w:val="003357C2"/>
    <w:rsid w:val="003357FD"/>
    <w:rsid w:val="00335846"/>
    <w:rsid w:val="0033584D"/>
    <w:rsid w:val="00335873"/>
    <w:rsid w:val="003358DE"/>
    <w:rsid w:val="00335908"/>
    <w:rsid w:val="0033596D"/>
    <w:rsid w:val="00335B41"/>
    <w:rsid w:val="00335BD2"/>
    <w:rsid w:val="00335CC8"/>
    <w:rsid w:val="00335EA3"/>
    <w:rsid w:val="00336139"/>
    <w:rsid w:val="0033655B"/>
    <w:rsid w:val="00336847"/>
    <w:rsid w:val="00336962"/>
    <w:rsid w:val="00336A62"/>
    <w:rsid w:val="00336B6F"/>
    <w:rsid w:val="00336C2F"/>
    <w:rsid w:val="00336DC5"/>
    <w:rsid w:val="00336E38"/>
    <w:rsid w:val="003371FE"/>
    <w:rsid w:val="00337665"/>
    <w:rsid w:val="0033776E"/>
    <w:rsid w:val="00337A90"/>
    <w:rsid w:val="00337A9E"/>
    <w:rsid w:val="00337F0B"/>
    <w:rsid w:val="00337F18"/>
    <w:rsid w:val="00340168"/>
    <w:rsid w:val="00340218"/>
    <w:rsid w:val="00340279"/>
    <w:rsid w:val="003402C1"/>
    <w:rsid w:val="003403E7"/>
    <w:rsid w:val="0034055C"/>
    <w:rsid w:val="003408AD"/>
    <w:rsid w:val="003409E9"/>
    <w:rsid w:val="00340A4B"/>
    <w:rsid w:val="00340BE3"/>
    <w:rsid w:val="00340D1A"/>
    <w:rsid w:val="00340FA4"/>
    <w:rsid w:val="003410CD"/>
    <w:rsid w:val="0034153F"/>
    <w:rsid w:val="00341592"/>
    <w:rsid w:val="0034188C"/>
    <w:rsid w:val="00341A9D"/>
    <w:rsid w:val="0034214B"/>
    <w:rsid w:val="0034222A"/>
    <w:rsid w:val="0034239F"/>
    <w:rsid w:val="003424E1"/>
    <w:rsid w:val="00342575"/>
    <w:rsid w:val="0034276F"/>
    <w:rsid w:val="0034288A"/>
    <w:rsid w:val="00342964"/>
    <w:rsid w:val="00342A82"/>
    <w:rsid w:val="00342E91"/>
    <w:rsid w:val="00343103"/>
    <w:rsid w:val="00343358"/>
    <w:rsid w:val="00343880"/>
    <w:rsid w:val="00343C00"/>
    <w:rsid w:val="00343D30"/>
    <w:rsid w:val="00343D52"/>
    <w:rsid w:val="00344161"/>
    <w:rsid w:val="00344315"/>
    <w:rsid w:val="0034453E"/>
    <w:rsid w:val="00344699"/>
    <w:rsid w:val="003449B5"/>
    <w:rsid w:val="00344CCA"/>
    <w:rsid w:val="003452B7"/>
    <w:rsid w:val="003453B6"/>
    <w:rsid w:val="003453D9"/>
    <w:rsid w:val="0034575D"/>
    <w:rsid w:val="00345A8C"/>
    <w:rsid w:val="00345AF5"/>
    <w:rsid w:val="00345CDA"/>
    <w:rsid w:val="00345DFB"/>
    <w:rsid w:val="00345E95"/>
    <w:rsid w:val="00345FE0"/>
    <w:rsid w:val="003460CB"/>
    <w:rsid w:val="0034610A"/>
    <w:rsid w:val="003461B0"/>
    <w:rsid w:val="003461D5"/>
    <w:rsid w:val="0034643B"/>
    <w:rsid w:val="00346649"/>
    <w:rsid w:val="00346724"/>
    <w:rsid w:val="0034673C"/>
    <w:rsid w:val="003467F6"/>
    <w:rsid w:val="003469CF"/>
    <w:rsid w:val="00346A35"/>
    <w:rsid w:val="00346E44"/>
    <w:rsid w:val="00346EDE"/>
    <w:rsid w:val="00346F76"/>
    <w:rsid w:val="00347052"/>
    <w:rsid w:val="003472DF"/>
    <w:rsid w:val="0034737A"/>
    <w:rsid w:val="0034770B"/>
    <w:rsid w:val="00347806"/>
    <w:rsid w:val="003478E7"/>
    <w:rsid w:val="0034796D"/>
    <w:rsid w:val="00347EF8"/>
    <w:rsid w:val="00347F40"/>
    <w:rsid w:val="00350128"/>
    <w:rsid w:val="003509C5"/>
    <w:rsid w:val="00350AE3"/>
    <w:rsid w:val="00350C67"/>
    <w:rsid w:val="00350E59"/>
    <w:rsid w:val="00350F3C"/>
    <w:rsid w:val="00350F62"/>
    <w:rsid w:val="00350F6A"/>
    <w:rsid w:val="00350FA2"/>
    <w:rsid w:val="00351012"/>
    <w:rsid w:val="00351118"/>
    <w:rsid w:val="00351651"/>
    <w:rsid w:val="003516E8"/>
    <w:rsid w:val="00351711"/>
    <w:rsid w:val="003519AD"/>
    <w:rsid w:val="003519CF"/>
    <w:rsid w:val="00351BAB"/>
    <w:rsid w:val="00351C1B"/>
    <w:rsid w:val="00351CE3"/>
    <w:rsid w:val="00351EF6"/>
    <w:rsid w:val="00351F65"/>
    <w:rsid w:val="00352078"/>
    <w:rsid w:val="0035285D"/>
    <w:rsid w:val="0035291F"/>
    <w:rsid w:val="00352930"/>
    <w:rsid w:val="003529D2"/>
    <w:rsid w:val="00352BDB"/>
    <w:rsid w:val="00352BFF"/>
    <w:rsid w:val="00352C98"/>
    <w:rsid w:val="00352CEB"/>
    <w:rsid w:val="00352E8A"/>
    <w:rsid w:val="00352F9E"/>
    <w:rsid w:val="00352FA8"/>
    <w:rsid w:val="0035346E"/>
    <w:rsid w:val="0035354C"/>
    <w:rsid w:val="003535E6"/>
    <w:rsid w:val="00353894"/>
    <w:rsid w:val="003538C4"/>
    <w:rsid w:val="00353AD3"/>
    <w:rsid w:val="00353C51"/>
    <w:rsid w:val="00353F71"/>
    <w:rsid w:val="003541CA"/>
    <w:rsid w:val="00354351"/>
    <w:rsid w:val="003547FA"/>
    <w:rsid w:val="00354D7E"/>
    <w:rsid w:val="00354E13"/>
    <w:rsid w:val="00354E47"/>
    <w:rsid w:val="00354E4D"/>
    <w:rsid w:val="00354FEE"/>
    <w:rsid w:val="0035506B"/>
    <w:rsid w:val="00355227"/>
    <w:rsid w:val="0035522A"/>
    <w:rsid w:val="0035534B"/>
    <w:rsid w:val="0035547D"/>
    <w:rsid w:val="00355572"/>
    <w:rsid w:val="00355693"/>
    <w:rsid w:val="00355743"/>
    <w:rsid w:val="00355A85"/>
    <w:rsid w:val="00355B3D"/>
    <w:rsid w:val="00355FE8"/>
    <w:rsid w:val="003561D3"/>
    <w:rsid w:val="00356459"/>
    <w:rsid w:val="00356631"/>
    <w:rsid w:val="0035686E"/>
    <w:rsid w:val="00356961"/>
    <w:rsid w:val="00356A7A"/>
    <w:rsid w:val="00356A99"/>
    <w:rsid w:val="00356CBD"/>
    <w:rsid w:val="00356EA2"/>
    <w:rsid w:val="003570B0"/>
    <w:rsid w:val="00357280"/>
    <w:rsid w:val="00357453"/>
    <w:rsid w:val="003575FB"/>
    <w:rsid w:val="003579D7"/>
    <w:rsid w:val="00357C62"/>
    <w:rsid w:val="00357C6B"/>
    <w:rsid w:val="0036000B"/>
    <w:rsid w:val="003601A2"/>
    <w:rsid w:val="00360219"/>
    <w:rsid w:val="003602DA"/>
    <w:rsid w:val="003602DD"/>
    <w:rsid w:val="00360585"/>
    <w:rsid w:val="003605F8"/>
    <w:rsid w:val="003607B2"/>
    <w:rsid w:val="003607E8"/>
    <w:rsid w:val="003608DB"/>
    <w:rsid w:val="003609C0"/>
    <w:rsid w:val="00360B0C"/>
    <w:rsid w:val="00360BAD"/>
    <w:rsid w:val="00360E14"/>
    <w:rsid w:val="00360F8D"/>
    <w:rsid w:val="00361052"/>
    <w:rsid w:val="00361151"/>
    <w:rsid w:val="0036132A"/>
    <w:rsid w:val="003613FE"/>
    <w:rsid w:val="003618E9"/>
    <w:rsid w:val="0036192F"/>
    <w:rsid w:val="003619AE"/>
    <w:rsid w:val="00361A69"/>
    <w:rsid w:val="00361B90"/>
    <w:rsid w:val="00361C76"/>
    <w:rsid w:val="00361CC6"/>
    <w:rsid w:val="00361D13"/>
    <w:rsid w:val="00361DF8"/>
    <w:rsid w:val="00361F20"/>
    <w:rsid w:val="00361F66"/>
    <w:rsid w:val="00361F7F"/>
    <w:rsid w:val="00361FC7"/>
    <w:rsid w:val="0036204D"/>
    <w:rsid w:val="003620E6"/>
    <w:rsid w:val="003621AB"/>
    <w:rsid w:val="0036235B"/>
    <w:rsid w:val="0036272A"/>
    <w:rsid w:val="00362744"/>
    <w:rsid w:val="00362798"/>
    <w:rsid w:val="00362981"/>
    <w:rsid w:val="00362A30"/>
    <w:rsid w:val="00362B26"/>
    <w:rsid w:val="00362B46"/>
    <w:rsid w:val="00362B8D"/>
    <w:rsid w:val="00362D94"/>
    <w:rsid w:val="00362DE4"/>
    <w:rsid w:val="00362E13"/>
    <w:rsid w:val="00362E88"/>
    <w:rsid w:val="003630CE"/>
    <w:rsid w:val="00363143"/>
    <w:rsid w:val="003633DB"/>
    <w:rsid w:val="00363490"/>
    <w:rsid w:val="00363519"/>
    <w:rsid w:val="00363726"/>
    <w:rsid w:val="003637E3"/>
    <w:rsid w:val="00363971"/>
    <w:rsid w:val="003639E0"/>
    <w:rsid w:val="00363A71"/>
    <w:rsid w:val="00363FEC"/>
    <w:rsid w:val="003640E9"/>
    <w:rsid w:val="00364110"/>
    <w:rsid w:val="00364243"/>
    <w:rsid w:val="0036427A"/>
    <w:rsid w:val="003646E5"/>
    <w:rsid w:val="003647A7"/>
    <w:rsid w:val="003647E3"/>
    <w:rsid w:val="00364A15"/>
    <w:rsid w:val="00364A7A"/>
    <w:rsid w:val="00364D5E"/>
    <w:rsid w:val="00364F66"/>
    <w:rsid w:val="0036544D"/>
    <w:rsid w:val="00365601"/>
    <w:rsid w:val="0036578E"/>
    <w:rsid w:val="003658AA"/>
    <w:rsid w:val="0036594A"/>
    <w:rsid w:val="00365B5F"/>
    <w:rsid w:val="00365C03"/>
    <w:rsid w:val="00365F29"/>
    <w:rsid w:val="00366677"/>
    <w:rsid w:val="00366698"/>
    <w:rsid w:val="00366758"/>
    <w:rsid w:val="0036686E"/>
    <w:rsid w:val="00366937"/>
    <w:rsid w:val="003669FA"/>
    <w:rsid w:val="00366B58"/>
    <w:rsid w:val="00366B91"/>
    <w:rsid w:val="00366C59"/>
    <w:rsid w:val="00366EC9"/>
    <w:rsid w:val="00366EF0"/>
    <w:rsid w:val="00367029"/>
    <w:rsid w:val="0036719D"/>
    <w:rsid w:val="003672DC"/>
    <w:rsid w:val="00367310"/>
    <w:rsid w:val="00367368"/>
    <w:rsid w:val="00367855"/>
    <w:rsid w:val="00367ADE"/>
    <w:rsid w:val="00367CD0"/>
    <w:rsid w:val="00367DFC"/>
    <w:rsid w:val="003700BE"/>
    <w:rsid w:val="003701A4"/>
    <w:rsid w:val="003702AF"/>
    <w:rsid w:val="003702B9"/>
    <w:rsid w:val="0037076D"/>
    <w:rsid w:val="00371026"/>
    <w:rsid w:val="00371077"/>
    <w:rsid w:val="003711C4"/>
    <w:rsid w:val="003712EC"/>
    <w:rsid w:val="00371405"/>
    <w:rsid w:val="003714FE"/>
    <w:rsid w:val="003715E0"/>
    <w:rsid w:val="00371626"/>
    <w:rsid w:val="003716FC"/>
    <w:rsid w:val="003717BA"/>
    <w:rsid w:val="00371A76"/>
    <w:rsid w:val="00371E1F"/>
    <w:rsid w:val="00371E8B"/>
    <w:rsid w:val="00371EFE"/>
    <w:rsid w:val="003722F7"/>
    <w:rsid w:val="003724EE"/>
    <w:rsid w:val="003727F0"/>
    <w:rsid w:val="003728DF"/>
    <w:rsid w:val="00372D3E"/>
    <w:rsid w:val="00372D68"/>
    <w:rsid w:val="00372DB6"/>
    <w:rsid w:val="00372E90"/>
    <w:rsid w:val="00373209"/>
    <w:rsid w:val="00373530"/>
    <w:rsid w:val="00373560"/>
    <w:rsid w:val="00373683"/>
    <w:rsid w:val="00373865"/>
    <w:rsid w:val="00373A2E"/>
    <w:rsid w:val="00373A91"/>
    <w:rsid w:val="00373B3A"/>
    <w:rsid w:val="00373B90"/>
    <w:rsid w:val="00373C03"/>
    <w:rsid w:val="00373C15"/>
    <w:rsid w:val="00373E8A"/>
    <w:rsid w:val="00374378"/>
    <w:rsid w:val="00374528"/>
    <w:rsid w:val="00374A01"/>
    <w:rsid w:val="00374A6A"/>
    <w:rsid w:val="00374C43"/>
    <w:rsid w:val="00374C60"/>
    <w:rsid w:val="00374D26"/>
    <w:rsid w:val="00374DB7"/>
    <w:rsid w:val="00374DC8"/>
    <w:rsid w:val="0037504D"/>
    <w:rsid w:val="00375099"/>
    <w:rsid w:val="00375136"/>
    <w:rsid w:val="0037514F"/>
    <w:rsid w:val="00375258"/>
    <w:rsid w:val="00375299"/>
    <w:rsid w:val="0037548E"/>
    <w:rsid w:val="00375762"/>
    <w:rsid w:val="00375796"/>
    <w:rsid w:val="00375B0B"/>
    <w:rsid w:val="00375B86"/>
    <w:rsid w:val="00375BB3"/>
    <w:rsid w:val="00375C7D"/>
    <w:rsid w:val="00375DA2"/>
    <w:rsid w:val="00375FE8"/>
    <w:rsid w:val="00375FF0"/>
    <w:rsid w:val="0037611B"/>
    <w:rsid w:val="003762F5"/>
    <w:rsid w:val="0037640C"/>
    <w:rsid w:val="00376505"/>
    <w:rsid w:val="0037692B"/>
    <w:rsid w:val="003769C3"/>
    <w:rsid w:val="00376CA4"/>
    <w:rsid w:val="00376DA7"/>
    <w:rsid w:val="00376DE7"/>
    <w:rsid w:val="0037700C"/>
    <w:rsid w:val="0037723B"/>
    <w:rsid w:val="00377282"/>
    <w:rsid w:val="003778EE"/>
    <w:rsid w:val="00377939"/>
    <w:rsid w:val="00377969"/>
    <w:rsid w:val="00377B0C"/>
    <w:rsid w:val="00377C23"/>
    <w:rsid w:val="00377DC6"/>
    <w:rsid w:val="00377FAA"/>
    <w:rsid w:val="0038013A"/>
    <w:rsid w:val="0038019B"/>
    <w:rsid w:val="0038022E"/>
    <w:rsid w:val="0038054A"/>
    <w:rsid w:val="00380594"/>
    <w:rsid w:val="00380595"/>
    <w:rsid w:val="00380945"/>
    <w:rsid w:val="00380F8A"/>
    <w:rsid w:val="00380FF2"/>
    <w:rsid w:val="00381043"/>
    <w:rsid w:val="003812CB"/>
    <w:rsid w:val="0038137E"/>
    <w:rsid w:val="003813C4"/>
    <w:rsid w:val="003818DD"/>
    <w:rsid w:val="00381933"/>
    <w:rsid w:val="00381AF8"/>
    <w:rsid w:val="00381B11"/>
    <w:rsid w:val="00381DB0"/>
    <w:rsid w:val="00381DF2"/>
    <w:rsid w:val="00381EB7"/>
    <w:rsid w:val="0038230B"/>
    <w:rsid w:val="00382C30"/>
    <w:rsid w:val="00382D4E"/>
    <w:rsid w:val="00382D97"/>
    <w:rsid w:val="00382F64"/>
    <w:rsid w:val="00382F81"/>
    <w:rsid w:val="003830C4"/>
    <w:rsid w:val="003832BA"/>
    <w:rsid w:val="00383307"/>
    <w:rsid w:val="00383362"/>
    <w:rsid w:val="00383391"/>
    <w:rsid w:val="00383567"/>
    <w:rsid w:val="00383609"/>
    <w:rsid w:val="00383739"/>
    <w:rsid w:val="003837BC"/>
    <w:rsid w:val="003838F7"/>
    <w:rsid w:val="00383F1B"/>
    <w:rsid w:val="003841BE"/>
    <w:rsid w:val="003846CF"/>
    <w:rsid w:val="003848CF"/>
    <w:rsid w:val="0038493E"/>
    <w:rsid w:val="00384949"/>
    <w:rsid w:val="00384986"/>
    <w:rsid w:val="003849E2"/>
    <w:rsid w:val="00384B78"/>
    <w:rsid w:val="00384BE1"/>
    <w:rsid w:val="00384CB9"/>
    <w:rsid w:val="00384E25"/>
    <w:rsid w:val="00384EA7"/>
    <w:rsid w:val="00384F44"/>
    <w:rsid w:val="003850C5"/>
    <w:rsid w:val="0038538A"/>
    <w:rsid w:val="00385489"/>
    <w:rsid w:val="003854DB"/>
    <w:rsid w:val="003855CF"/>
    <w:rsid w:val="0038577E"/>
    <w:rsid w:val="003857B2"/>
    <w:rsid w:val="00385C7D"/>
    <w:rsid w:val="00385CC0"/>
    <w:rsid w:val="00385DA2"/>
    <w:rsid w:val="00385ECC"/>
    <w:rsid w:val="003861BF"/>
    <w:rsid w:val="00386203"/>
    <w:rsid w:val="0038632E"/>
    <w:rsid w:val="00386448"/>
    <w:rsid w:val="00386588"/>
    <w:rsid w:val="0038672C"/>
    <w:rsid w:val="00386886"/>
    <w:rsid w:val="00386929"/>
    <w:rsid w:val="00386A89"/>
    <w:rsid w:val="00386AA7"/>
    <w:rsid w:val="00386AD0"/>
    <w:rsid w:val="00386E1C"/>
    <w:rsid w:val="00386E2A"/>
    <w:rsid w:val="00386FA3"/>
    <w:rsid w:val="00387167"/>
    <w:rsid w:val="003871CA"/>
    <w:rsid w:val="003873D4"/>
    <w:rsid w:val="00387665"/>
    <w:rsid w:val="003879F7"/>
    <w:rsid w:val="00387B5E"/>
    <w:rsid w:val="00387E0D"/>
    <w:rsid w:val="00390216"/>
    <w:rsid w:val="0039031C"/>
    <w:rsid w:val="0039035D"/>
    <w:rsid w:val="003903FF"/>
    <w:rsid w:val="0039051B"/>
    <w:rsid w:val="003906EA"/>
    <w:rsid w:val="00390704"/>
    <w:rsid w:val="0039072D"/>
    <w:rsid w:val="003908B6"/>
    <w:rsid w:val="00390946"/>
    <w:rsid w:val="00390A75"/>
    <w:rsid w:val="00390E3D"/>
    <w:rsid w:val="00390E52"/>
    <w:rsid w:val="0039128F"/>
    <w:rsid w:val="003913AC"/>
    <w:rsid w:val="003913E1"/>
    <w:rsid w:val="00391588"/>
    <w:rsid w:val="00391596"/>
    <w:rsid w:val="003915D8"/>
    <w:rsid w:val="00391624"/>
    <w:rsid w:val="00391824"/>
    <w:rsid w:val="00391966"/>
    <w:rsid w:val="00391A07"/>
    <w:rsid w:val="00391A5E"/>
    <w:rsid w:val="00391B4C"/>
    <w:rsid w:val="00391BBB"/>
    <w:rsid w:val="00391BDB"/>
    <w:rsid w:val="00391C70"/>
    <w:rsid w:val="00391CF1"/>
    <w:rsid w:val="00391D46"/>
    <w:rsid w:val="00391D57"/>
    <w:rsid w:val="00391EAB"/>
    <w:rsid w:val="00392072"/>
    <w:rsid w:val="0039213E"/>
    <w:rsid w:val="00392142"/>
    <w:rsid w:val="00392325"/>
    <w:rsid w:val="0039255E"/>
    <w:rsid w:val="003925E6"/>
    <w:rsid w:val="00392814"/>
    <w:rsid w:val="003928BF"/>
    <w:rsid w:val="00392970"/>
    <w:rsid w:val="00392A3C"/>
    <w:rsid w:val="00392BAE"/>
    <w:rsid w:val="00393022"/>
    <w:rsid w:val="00393103"/>
    <w:rsid w:val="00393226"/>
    <w:rsid w:val="00393244"/>
    <w:rsid w:val="00393275"/>
    <w:rsid w:val="00393508"/>
    <w:rsid w:val="00393561"/>
    <w:rsid w:val="00393588"/>
    <w:rsid w:val="00393895"/>
    <w:rsid w:val="00393D70"/>
    <w:rsid w:val="00393E3D"/>
    <w:rsid w:val="00393FBB"/>
    <w:rsid w:val="00394088"/>
    <w:rsid w:val="0039478B"/>
    <w:rsid w:val="00394878"/>
    <w:rsid w:val="00394A87"/>
    <w:rsid w:val="00394CB1"/>
    <w:rsid w:val="00394DC5"/>
    <w:rsid w:val="0039508F"/>
    <w:rsid w:val="0039530F"/>
    <w:rsid w:val="003954B9"/>
    <w:rsid w:val="00395504"/>
    <w:rsid w:val="003957E5"/>
    <w:rsid w:val="00395881"/>
    <w:rsid w:val="00395A91"/>
    <w:rsid w:val="00395B1B"/>
    <w:rsid w:val="00395C94"/>
    <w:rsid w:val="00395ED1"/>
    <w:rsid w:val="00395F8B"/>
    <w:rsid w:val="0039601F"/>
    <w:rsid w:val="00396168"/>
    <w:rsid w:val="0039625F"/>
    <w:rsid w:val="003962F7"/>
    <w:rsid w:val="003964E4"/>
    <w:rsid w:val="003969B5"/>
    <w:rsid w:val="00396AB8"/>
    <w:rsid w:val="00397B4A"/>
    <w:rsid w:val="00397FA4"/>
    <w:rsid w:val="003A04C2"/>
    <w:rsid w:val="003A0643"/>
    <w:rsid w:val="003A067B"/>
    <w:rsid w:val="003A0772"/>
    <w:rsid w:val="003A08D7"/>
    <w:rsid w:val="003A0B46"/>
    <w:rsid w:val="003A0D80"/>
    <w:rsid w:val="003A0E92"/>
    <w:rsid w:val="003A126F"/>
    <w:rsid w:val="003A12A4"/>
    <w:rsid w:val="003A134F"/>
    <w:rsid w:val="003A15B0"/>
    <w:rsid w:val="003A17A5"/>
    <w:rsid w:val="003A1842"/>
    <w:rsid w:val="003A19F9"/>
    <w:rsid w:val="003A213E"/>
    <w:rsid w:val="003A21E8"/>
    <w:rsid w:val="003A223B"/>
    <w:rsid w:val="003A23DB"/>
    <w:rsid w:val="003A24C0"/>
    <w:rsid w:val="003A2589"/>
    <w:rsid w:val="003A28ED"/>
    <w:rsid w:val="003A29CA"/>
    <w:rsid w:val="003A2B6E"/>
    <w:rsid w:val="003A2BBF"/>
    <w:rsid w:val="003A2CDC"/>
    <w:rsid w:val="003A2D01"/>
    <w:rsid w:val="003A2E13"/>
    <w:rsid w:val="003A2F4B"/>
    <w:rsid w:val="003A2F99"/>
    <w:rsid w:val="003A302B"/>
    <w:rsid w:val="003A3056"/>
    <w:rsid w:val="003A3066"/>
    <w:rsid w:val="003A321C"/>
    <w:rsid w:val="003A357E"/>
    <w:rsid w:val="003A35F6"/>
    <w:rsid w:val="003A38CF"/>
    <w:rsid w:val="003A3AD7"/>
    <w:rsid w:val="003A3DB7"/>
    <w:rsid w:val="003A3FF1"/>
    <w:rsid w:val="003A4081"/>
    <w:rsid w:val="003A44C5"/>
    <w:rsid w:val="003A4692"/>
    <w:rsid w:val="003A47BB"/>
    <w:rsid w:val="003A4862"/>
    <w:rsid w:val="003A49D2"/>
    <w:rsid w:val="003A4B02"/>
    <w:rsid w:val="003A4FED"/>
    <w:rsid w:val="003A55DF"/>
    <w:rsid w:val="003A5C00"/>
    <w:rsid w:val="003A5E11"/>
    <w:rsid w:val="003A60BB"/>
    <w:rsid w:val="003A6172"/>
    <w:rsid w:val="003A6223"/>
    <w:rsid w:val="003A645E"/>
    <w:rsid w:val="003A64B3"/>
    <w:rsid w:val="003A65DA"/>
    <w:rsid w:val="003A6637"/>
    <w:rsid w:val="003A669B"/>
    <w:rsid w:val="003A6B48"/>
    <w:rsid w:val="003A6B70"/>
    <w:rsid w:val="003A6CB0"/>
    <w:rsid w:val="003A6D84"/>
    <w:rsid w:val="003A6DA1"/>
    <w:rsid w:val="003A6DCC"/>
    <w:rsid w:val="003A6E6F"/>
    <w:rsid w:val="003A6FDB"/>
    <w:rsid w:val="003A7122"/>
    <w:rsid w:val="003A725C"/>
    <w:rsid w:val="003A7480"/>
    <w:rsid w:val="003A774B"/>
    <w:rsid w:val="003A77F3"/>
    <w:rsid w:val="003A7CF0"/>
    <w:rsid w:val="003A7E04"/>
    <w:rsid w:val="003A7F57"/>
    <w:rsid w:val="003B00EE"/>
    <w:rsid w:val="003B0267"/>
    <w:rsid w:val="003B055E"/>
    <w:rsid w:val="003B0792"/>
    <w:rsid w:val="003B0844"/>
    <w:rsid w:val="003B09AA"/>
    <w:rsid w:val="003B09DD"/>
    <w:rsid w:val="003B0AF4"/>
    <w:rsid w:val="003B0B1B"/>
    <w:rsid w:val="003B0C2B"/>
    <w:rsid w:val="003B0C64"/>
    <w:rsid w:val="003B0DB9"/>
    <w:rsid w:val="003B10D6"/>
    <w:rsid w:val="003B1122"/>
    <w:rsid w:val="003B1365"/>
    <w:rsid w:val="003B1499"/>
    <w:rsid w:val="003B14E1"/>
    <w:rsid w:val="003B1523"/>
    <w:rsid w:val="003B155C"/>
    <w:rsid w:val="003B1615"/>
    <w:rsid w:val="003B16D0"/>
    <w:rsid w:val="003B177B"/>
    <w:rsid w:val="003B189B"/>
    <w:rsid w:val="003B18E0"/>
    <w:rsid w:val="003B19F4"/>
    <w:rsid w:val="003B1A1A"/>
    <w:rsid w:val="003B1A6E"/>
    <w:rsid w:val="003B1B0F"/>
    <w:rsid w:val="003B20C8"/>
    <w:rsid w:val="003B228B"/>
    <w:rsid w:val="003B24EF"/>
    <w:rsid w:val="003B2789"/>
    <w:rsid w:val="003B2BFC"/>
    <w:rsid w:val="003B3482"/>
    <w:rsid w:val="003B35DA"/>
    <w:rsid w:val="003B35DD"/>
    <w:rsid w:val="003B370A"/>
    <w:rsid w:val="003B3AF3"/>
    <w:rsid w:val="003B3F47"/>
    <w:rsid w:val="003B3F7F"/>
    <w:rsid w:val="003B4153"/>
    <w:rsid w:val="003B43BE"/>
    <w:rsid w:val="003B4723"/>
    <w:rsid w:val="003B4C57"/>
    <w:rsid w:val="003B4DB0"/>
    <w:rsid w:val="003B4EEE"/>
    <w:rsid w:val="003B53B5"/>
    <w:rsid w:val="003B5658"/>
    <w:rsid w:val="003B573B"/>
    <w:rsid w:val="003B59DE"/>
    <w:rsid w:val="003B5B0D"/>
    <w:rsid w:val="003B6218"/>
    <w:rsid w:val="003B6466"/>
    <w:rsid w:val="003B648A"/>
    <w:rsid w:val="003B6609"/>
    <w:rsid w:val="003B66A6"/>
    <w:rsid w:val="003B66CD"/>
    <w:rsid w:val="003B6950"/>
    <w:rsid w:val="003B6B3D"/>
    <w:rsid w:val="003B6BA1"/>
    <w:rsid w:val="003B6C05"/>
    <w:rsid w:val="003B6D6F"/>
    <w:rsid w:val="003B6DF4"/>
    <w:rsid w:val="003B6E06"/>
    <w:rsid w:val="003B6E13"/>
    <w:rsid w:val="003B6FE7"/>
    <w:rsid w:val="003B708B"/>
    <w:rsid w:val="003B72C0"/>
    <w:rsid w:val="003B72C8"/>
    <w:rsid w:val="003B74B5"/>
    <w:rsid w:val="003B7A94"/>
    <w:rsid w:val="003B7CCB"/>
    <w:rsid w:val="003B7DD2"/>
    <w:rsid w:val="003B7EA7"/>
    <w:rsid w:val="003C01DC"/>
    <w:rsid w:val="003C0240"/>
    <w:rsid w:val="003C03D7"/>
    <w:rsid w:val="003C059A"/>
    <w:rsid w:val="003C060D"/>
    <w:rsid w:val="003C07D2"/>
    <w:rsid w:val="003C08BD"/>
    <w:rsid w:val="003C0954"/>
    <w:rsid w:val="003C09D1"/>
    <w:rsid w:val="003C0A4C"/>
    <w:rsid w:val="003C0E45"/>
    <w:rsid w:val="003C0FD1"/>
    <w:rsid w:val="003C11E2"/>
    <w:rsid w:val="003C129B"/>
    <w:rsid w:val="003C12C7"/>
    <w:rsid w:val="003C1420"/>
    <w:rsid w:val="003C14D5"/>
    <w:rsid w:val="003C1696"/>
    <w:rsid w:val="003C1987"/>
    <w:rsid w:val="003C19F3"/>
    <w:rsid w:val="003C1A0D"/>
    <w:rsid w:val="003C1B93"/>
    <w:rsid w:val="003C1D0D"/>
    <w:rsid w:val="003C1D96"/>
    <w:rsid w:val="003C1E7E"/>
    <w:rsid w:val="003C20FD"/>
    <w:rsid w:val="003C211F"/>
    <w:rsid w:val="003C2147"/>
    <w:rsid w:val="003C21F3"/>
    <w:rsid w:val="003C2647"/>
    <w:rsid w:val="003C27EC"/>
    <w:rsid w:val="003C296F"/>
    <w:rsid w:val="003C2A5A"/>
    <w:rsid w:val="003C2A9B"/>
    <w:rsid w:val="003C2AAC"/>
    <w:rsid w:val="003C2C97"/>
    <w:rsid w:val="003C2D2F"/>
    <w:rsid w:val="003C2D61"/>
    <w:rsid w:val="003C2E1B"/>
    <w:rsid w:val="003C2E1F"/>
    <w:rsid w:val="003C2ECB"/>
    <w:rsid w:val="003C32CD"/>
    <w:rsid w:val="003C344B"/>
    <w:rsid w:val="003C390E"/>
    <w:rsid w:val="003C39CA"/>
    <w:rsid w:val="003C3A59"/>
    <w:rsid w:val="003C3CD1"/>
    <w:rsid w:val="003C3D28"/>
    <w:rsid w:val="003C405C"/>
    <w:rsid w:val="003C4189"/>
    <w:rsid w:val="003C4240"/>
    <w:rsid w:val="003C4256"/>
    <w:rsid w:val="003C42B0"/>
    <w:rsid w:val="003C4530"/>
    <w:rsid w:val="003C46EB"/>
    <w:rsid w:val="003C4DBA"/>
    <w:rsid w:val="003C4EE2"/>
    <w:rsid w:val="003C4F4B"/>
    <w:rsid w:val="003C503B"/>
    <w:rsid w:val="003C50B0"/>
    <w:rsid w:val="003C5152"/>
    <w:rsid w:val="003C5389"/>
    <w:rsid w:val="003C53AC"/>
    <w:rsid w:val="003C53E5"/>
    <w:rsid w:val="003C556C"/>
    <w:rsid w:val="003C590A"/>
    <w:rsid w:val="003C5D55"/>
    <w:rsid w:val="003C5D60"/>
    <w:rsid w:val="003C5D6F"/>
    <w:rsid w:val="003C6014"/>
    <w:rsid w:val="003C605B"/>
    <w:rsid w:val="003C622F"/>
    <w:rsid w:val="003C6608"/>
    <w:rsid w:val="003C66E6"/>
    <w:rsid w:val="003C66E7"/>
    <w:rsid w:val="003C69CD"/>
    <w:rsid w:val="003C6CFB"/>
    <w:rsid w:val="003C7003"/>
    <w:rsid w:val="003C7136"/>
    <w:rsid w:val="003C7245"/>
    <w:rsid w:val="003C72FA"/>
    <w:rsid w:val="003C75F7"/>
    <w:rsid w:val="003C7A2D"/>
    <w:rsid w:val="003C7C64"/>
    <w:rsid w:val="003C7CD7"/>
    <w:rsid w:val="003C7E2C"/>
    <w:rsid w:val="003D0050"/>
    <w:rsid w:val="003D0107"/>
    <w:rsid w:val="003D01BC"/>
    <w:rsid w:val="003D083D"/>
    <w:rsid w:val="003D0B6B"/>
    <w:rsid w:val="003D0CC3"/>
    <w:rsid w:val="003D0E4C"/>
    <w:rsid w:val="003D1084"/>
    <w:rsid w:val="003D10FC"/>
    <w:rsid w:val="003D121E"/>
    <w:rsid w:val="003D13ED"/>
    <w:rsid w:val="003D1426"/>
    <w:rsid w:val="003D1538"/>
    <w:rsid w:val="003D15C9"/>
    <w:rsid w:val="003D178C"/>
    <w:rsid w:val="003D1795"/>
    <w:rsid w:val="003D1971"/>
    <w:rsid w:val="003D198A"/>
    <w:rsid w:val="003D1AEE"/>
    <w:rsid w:val="003D226E"/>
    <w:rsid w:val="003D23DF"/>
    <w:rsid w:val="003D27A2"/>
    <w:rsid w:val="003D295E"/>
    <w:rsid w:val="003D2C2F"/>
    <w:rsid w:val="003D2D6E"/>
    <w:rsid w:val="003D2D99"/>
    <w:rsid w:val="003D2EEA"/>
    <w:rsid w:val="003D307D"/>
    <w:rsid w:val="003D319B"/>
    <w:rsid w:val="003D33EF"/>
    <w:rsid w:val="003D343D"/>
    <w:rsid w:val="003D37CC"/>
    <w:rsid w:val="003D39D8"/>
    <w:rsid w:val="003D3AD0"/>
    <w:rsid w:val="003D3B29"/>
    <w:rsid w:val="003D3BC3"/>
    <w:rsid w:val="003D3D1F"/>
    <w:rsid w:val="003D3E94"/>
    <w:rsid w:val="003D3F8C"/>
    <w:rsid w:val="003D443F"/>
    <w:rsid w:val="003D46C5"/>
    <w:rsid w:val="003D470A"/>
    <w:rsid w:val="003D471D"/>
    <w:rsid w:val="003D4729"/>
    <w:rsid w:val="003D4769"/>
    <w:rsid w:val="003D487F"/>
    <w:rsid w:val="003D4B00"/>
    <w:rsid w:val="003D4C43"/>
    <w:rsid w:val="003D4F43"/>
    <w:rsid w:val="003D5367"/>
    <w:rsid w:val="003D55A9"/>
    <w:rsid w:val="003D56D1"/>
    <w:rsid w:val="003D5756"/>
    <w:rsid w:val="003D59A8"/>
    <w:rsid w:val="003D59C2"/>
    <w:rsid w:val="003D5A24"/>
    <w:rsid w:val="003D5A78"/>
    <w:rsid w:val="003D5C9C"/>
    <w:rsid w:val="003D5D37"/>
    <w:rsid w:val="003D5F7F"/>
    <w:rsid w:val="003D615D"/>
    <w:rsid w:val="003D6228"/>
    <w:rsid w:val="003D67F0"/>
    <w:rsid w:val="003D6AFC"/>
    <w:rsid w:val="003D6C5B"/>
    <w:rsid w:val="003D6C81"/>
    <w:rsid w:val="003D6E21"/>
    <w:rsid w:val="003D6F10"/>
    <w:rsid w:val="003D7024"/>
    <w:rsid w:val="003D70D7"/>
    <w:rsid w:val="003D7197"/>
    <w:rsid w:val="003D71F4"/>
    <w:rsid w:val="003D72CA"/>
    <w:rsid w:val="003D741E"/>
    <w:rsid w:val="003D7443"/>
    <w:rsid w:val="003D7509"/>
    <w:rsid w:val="003D752A"/>
    <w:rsid w:val="003D7632"/>
    <w:rsid w:val="003D76AD"/>
    <w:rsid w:val="003D7730"/>
    <w:rsid w:val="003D7809"/>
    <w:rsid w:val="003D79BF"/>
    <w:rsid w:val="003D7BBD"/>
    <w:rsid w:val="003D7E87"/>
    <w:rsid w:val="003D7EDE"/>
    <w:rsid w:val="003E0021"/>
    <w:rsid w:val="003E0105"/>
    <w:rsid w:val="003E0355"/>
    <w:rsid w:val="003E06E8"/>
    <w:rsid w:val="003E0BB7"/>
    <w:rsid w:val="003E0E9C"/>
    <w:rsid w:val="003E0EAF"/>
    <w:rsid w:val="003E0EDA"/>
    <w:rsid w:val="003E0FFA"/>
    <w:rsid w:val="003E13FF"/>
    <w:rsid w:val="003E140F"/>
    <w:rsid w:val="003E157C"/>
    <w:rsid w:val="003E15BC"/>
    <w:rsid w:val="003E1786"/>
    <w:rsid w:val="003E17F4"/>
    <w:rsid w:val="003E1A71"/>
    <w:rsid w:val="003E1C10"/>
    <w:rsid w:val="003E1C52"/>
    <w:rsid w:val="003E1DD3"/>
    <w:rsid w:val="003E1FF0"/>
    <w:rsid w:val="003E2009"/>
    <w:rsid w:val="003E202E"/>
    <w:rsid w:val="003E2485"/>
    <w:rsid w:val="003E25B2"/>
    <w:rsid w:val="003E26DF"/>
    <w:rsid w:val="003E2772"/>
    <w:rsid w:val="003E2814"/>
    <w:rsid w:val="003E297B"/>
    <w:rsid w:val="003E2BC3"/>
    <w:rsid w:val="003E30DA"/>
    <w:rsid w:val="003E30E4"/>
    <w:rsid w:val="003E3116"/>
    <w:rsid w:val="003E3133"/>
    <w:rsid w:val="003E3258"/>
    <w:rsid w:val="003E33C7"/>
    <w:rsid w:val="003E3447"/>
    <w:rsid w:val="003E34FA"/>
    <w:rsid w:val="003E3697"/>
    <w:rsid w:val="003E3825"/>
    <w:rsid w:val="003E3832"/>
    <w:rsid w:val="003E3928"/>
    <w:rsid w:val="003E3B36"/>
    <w:rsid w:val="003E3B8F"/>
    <w:rsid w:val="003E3DE4"/>
    <w:rsid w:val="003E3E81"/>
    <w:rsid w:val="003E3F05"/>
    <w:rsid w:val="003E3F6D"/>
    <w:rsid w:val="003E4056"/>
    <w:rsid w:val="003E40BB"/>
    <w:rsid w:val="003E435C"/>
    <w:rsid w:val="003E441E"/>
    <w:rsid w:val="003E44CC"/>
    <w:rsid w:val="003E488E"/>
    <w:rsid w:val="003E4D61"/>
    <w:rsid w:val="003E4F92"/>
    <w:rsid w:val="003E516C"/>
    <w:rsid w:val="003E54CA"/>
    <w:rsid w:val="003E54E3"/>
    <w:rsid w:val="003E5A03"/>
    <w:rsid w:val="003E5A35"/>
    <w:rsid w:val="003E5A5A"/>
    <w:rsid w:val="003E5A6F"/>
    <w:rsid w:val="003E5BB1"/>
    <w:rsid w:val="003E5D91"/>
    <w:rsid w:val="003E5E6F"/>
    <w:rsid w:val="003E6067"/>
    <w:rsid w:val="003E60A4"/>
    <w:rsid w:val="003E611D"/>
    <w:rsid w:val="003E6268"/>
    <w:rsid w:val="003E6487"/>
    <w:rsid w:val="003E676E"/>
    <w:rsid w:val="003E6853"/>
    <w:rsid w:val="003E6AF2"/>
    <w:rsid w:val="003E6F23"/>
    <w:rsid w:val="003E7020"/>
    <w:rsid w:val="003E70FF"/>
    <w:rsid w:val="003E7161"/>
    <w:rsid w:val="003E7188"/>
    <w:rsid w:val="003E71A8"/>
    <w:rsid w:val="003E7457"/>
    <w:rsid w:val="003E7476"/>
    <w:rsid w:val="003E755D"/>
    <w:rsid w:val="003E761F"/>
    <w:rsid w:val="003E773D"/>
    <w:rsid w:val="003E7853"/>
    <w:rsid w:val="003E7A4F"/>
    <w:rsid w:val="003E7ADC"/>
    <w:rsid w:val="003E7E5A"/>
    <w:rsid w:val="003E7E84"/>
    <w:rsid w:val="003E7F7E"/>
    <w:rsid w:val="003F015E"/>
    <w:rsid w:val="003F0764"/>
    <w:rsid w:val="003F0C1E"/>
    <w:rsid w:val="003F0E32"/>
    <w:rsid w:val="003F0F0B"/>
    <w:rsid w:val="003F10AA"/>
    <w:rsid w:val="003F1108"/>
    <w:rsid w:val="003F13BA"/>
    <w:rsid w:val="003F14D8"/>
    <w:rsid w:val="003F1629"/>
    <w:rsid w:val="003F16D2"/>
    <w:rsid w:val="003F16EB"/>
    <w:rsid w:val="003F1C8A"/>
    <w:rsid w:val="003F1E18"/>
    <w:rsid w:val="003F1FB9"/>
    <w:rsid w:val="003F1FE5"/>
    <w:rsid w:val="003F2202"/>
    <w:rsid w:val="003F2239"/>
    <w:rsid w:val="003F2438"/>
    <w:rsid w:val="003F2644"/>
    <w:rsid w:val="003F26E2"/>
    <w:rsid w:val="003F2798"/>
    <w:rsid w:val="003F280D"/>
    <w:rsid w:val="003F2896"/>
    <w:rsid w:val="003F29C0"/>
    <w:rsid w:val="003F2CC1"/>
    <w:rsid w:val="003F2D74"/>
    <w:rsid w:val="003F3218"/>
    <w:rsid w:val="003F3334"/>
    <w:rsid w:val="003F3355"/>
    <w:rsid w:val="003F3492"/>
    <w:rsid w:val="003F3771"/>
    <w:rsid w:val="003F3958"/>
    <w:rsid w:val="003F4236"/>
    <w:rsid w:val="003F42EA"/>
    <w:rsid w:val="003F4400"/>
    <w:rsid w:val="003F4424"/>
    <w:rsid w:val="003F478C"/>
    <w:rsid w:val="003F47F7"/>
    <w:rsid w:val="003F4EB5"/>
    <w:rsid w:val="003F4F44"/>
    <w:rsid w:val="003F5019"/>
    <w:rsid w:val="003F54AB"/>
    <w:rsid w:val="003F54F4"/>
    <w:rsid w:val="003F57D1"/>
    <w:rsid w:val="003F582F"/>
    <w:rsid w:val="003F5D8B"/>
    <w:rsid w:val="003F5E94"/>
    <w:rsid w:val="003F5F62"/>
    <w:rsid w:val="003F5FB1"/>
    <w:rsid w:val="003F625D"/>
    <w:rsid w:val="003F62A4"/>
    <w:rsid w:val="003F635C"/>
    <w:rsid w:val="003F64A1"/>
    <w:rsid w:val="003F66C7"/>
    <w:rsid w:val="003F67C9"/>
    <w:rsid w:val="003F69D8"/>
    <w:rsid w:val="003F6E33"/>
    <w:rsid w:val="003F6EE8"/>
    <w:rsid w:val="003F709D"/>
    <w:rsid w:val="003F7157"/>
    <w:rsid w:val="003F7186"/>
    <w:rsid w:val="003F7393"/>
    <w:rsid w:val="003F7857"/>
    <w:rsid w:val="003F7A15"/>
    <w:rsid w:val="003F7F15"/>
    <w:rsid w:val="003F7F1A"/>
    <w:rsid w:val="003F7F28"/>
    <w:rsid w:val="0040016D"/>
    <w:rsid w:val="0040016F"/>
    <w:rsid w:val="0040063B"/>
    <w:rsid w:val="00400BD9"/>
    <w:rsid w:val="00400CFA"/>
    <w:rsid w:val="00400DB4"/>
    <w:rsid w:val="00400ECD"/>
    <w:rsid w:val="00400F49"/>
    <w:rsid w:val="00400F4E"/>
    <w:rsid w:val="00401619"/>
    <w:rsid w:val="00401642"/>
    <w:rsid w:val="0040167A"/>
    <w:rsid w:val="004018E9"/>
    <w:rsid w:val="00401A2E"/>
    <w:rsid w:val="00401C0B"/>
    <w:rsid w:val="00401D25"/>
    <w:rsid w:val="00401E53"/>
    <w:rsid w:val="0040223A"/>
    <w:rsid w:val="00402308"/>
    <w:rsid w:val="004023AC"/>
    <w:rsid w:val="004024AA"/>
    <w:rsid w:val="004025F1"/>
    <w:rsid w:val="004027BF"/>
    <w:rsid w:val="0040288C"/>
    <w:rsid w:val="00402C3E"/>
    <w:rsid w:val="00402C47"/>
    <w:rsid w:val="00403097"/>
    <w:rsid w:val="0040322E"/>
    <w:rsid w:val="004036D4"/>
    <w:rsid w:val="00403908"/>
    <w:rsid w:val="004039A0"/>
    <w:rsid w:val="00403BD8"/>
    <w:rsid w:val="00403D78"/>
    <w:rsid w:val="00403EBC"/>
    <w:rsid w:val="00403F88"/>
    <w:rsid w:val="0040426E"/>
    <w:rsid w:val="00404664"/>
    <w:rsid w:val="00404683"/>
    <w:rsid w:val="00404797"/>
    <w:rsid w:val="004047E5"/>
    <w:rsid w:val="004048DE"/>
    <w:rsid w:val="0040492E"/>
    <w:rsid w:val="00404989"/>
    <w:rsid w:val="00404A22"/>
    <w:rsid w:val="00404C04"/>
    <w:rsid w:val="00404C85"/>
    <w:rsid w:val="00404E97"/>
    <w:rsid w:val="00405025"/>
    <w:rsid w:val="00405128"/>
    <w:rsid w:val="0040565F"/>
    <w:rsid w:val="0040587B"/>
    <w:rsid w:val="004059D0"/>
    <w:rsid w:val="00405CCE"/>
    <w:rsid w:val="00405CFE"/>
    <w:rsid w:val="00405D16"/>
    <w:rsid w:val="00405D2C"/>
    <w:rsid w:val="00406405"/>
    <w:rsid w:val="004065BC"/>
    <w:rsid w:val="004067DF"/>
    <w:rsid w:val="00406AE7"/>
    <w:rsid w:val="00406B97"/>
    <w:rsid w:val="00406D64"/>
    <w:rsid w:val="00406EF5"/>
    <w:rsid w:val="004070E9"/>
    <w:rsid w:val="00407493"/>
    <w:rsid w:val="00407741"/>
    <w:rsid w:val="00407844"/>
    <w:rsid w:val="00407936"/>
    <w:rsid w:val="0040798E"/>
    <w:rsid w:val="00407A62"/>
    <w:rsid w:val="00407BE2"/>
    <w:rsid w:val="00407DEE"/>
    <w:rsid w:val="00407E05"/>
    <w:rsid w:val="00407E18"/>
    <w:rsid w:val="004103D6"/>
    <w:rsid w:val="00410568"/>
    <w:rsid w:val="004107F3"/>
    <w:rsid w:val="004108B7"/>
    <w:rsid w:val="00410956"/>
    <w:rsid w:val="00410994"/>
    <w:rsid w:val="00410AAC"/>
    <w:rsid w:val="00410FC8"/>
    <w:rsid w:val="00410FDA"/>
    <w:rsid w:val="004110EB"/>
    <w:rsid w:val="0041128E"/>
    <w:rsid w:val="00411501"/>
    <w:rsid w:val="00411549"/>
    <w:rsid w:val="00411551"/>
    <w:rsid w:val="004116BC"/>
    <w:rsid w:val="004116FB"/>
    <w:rsid w:val="004117C7"/>
    <w:rsid w:val="004118B1"/>
    <w:rsid w:val="004118BD"/>
    <w:rsid w:val="004119D2"/>
    <w:rsid w:val="00411AC3"/>
    <w:rsid w:val="00411B19"/>
    <w:rsid w:val="00411C8D"/>
    <w:rsid w:val="00411DB9"/>
    <w:rsid w:val="00411DF4"/>
    <w:rsid w:val="00411EDF"/>
    <w:rsid w:val="00411FC9"/>
    <w:rsid w:val="0041219F"/>
    <w:rsid w:val="004122D7"/>
    <w:rsid w:val="004123AF"/>
    <w:rsid w:val="004125CA"/>
    <w:rsid w:val="004125FC"/>
    <w:rsid w:val="004129EE"/>
    <w:rsid w:val="00412C33"/>
    <w:rsid w:val="00412D80"/>
    <w:rsid w:val="00412EE2"/>
    <w:rsid w:val="00412F8B"/>
    <w:rsid w:val="0041300A"/>
    <w:rsid w:val="00413449"/>
    <w:rsid w:val="00413520"/>
    <w:rsid w:val="004136B9"/>
    <w:rsid w:val="004137D1"/>
    <w:rsid w:val="00413AB7"/>
    <w:rsid w:val="00413CC6"/>
    <w:rsid w:val="00413CD8"/>
    <w:rsid w:val="00413D1D"/>
    <w:rsid w:val="00413D25"/>
    <w:rsid w:val="00413E6C"/>
    <w:rsid w:val="00413EE8"/>
    <w:rsid w:val="0041438F"/>
    <w:rsid w:val="004143D5"/>
    <w:rsid w:val="00414C19"/>
    <w:rsid w:val="00414CB2"/>
    <w:rsid w:val="00414D3F"/>
    <w:rsid w:val="00414FE5"/>
    <w:rsid w:val="00415138"/>
    <w:rsid w:val="00415201"/>
    <w:rsid w:val="00415251"/>
    <w:rsid w:val="00415281"/>
    <w:rsid w:val="004152CB"/>
    <w:rsid w:val="004153F1"/>
    <w:rsid w:val="004154F4"/>
    <w:rsid w:val="00415621"/>
    <w:rsid w:val="00415695"/>
    <w:rsid w:val="004158B2"/>
    <w:rsid w:val="00415A52"/>
    <w:rsid w:val="00415A99"/>
    <w:rsid w:val="00415B11"/>
    <w:rsid w:val="00415DA3"/>
    <w:rsid w:val="00415FFC"/>
    <w:rsid w:val="004160AA"/>
    <w:rsid w:val="004161A4"/>
    <w:rsid w:val="004162C4"/>
    <w:rsid w:val="0041654A"/>
    <w:rsid w:val="004165A0"/>
    <w:rsid w:val="00416840"/>
    <w:rsid w:val="004168BE"/>
    <w:rsid w:val="00416AA7"/>
    <w:rsid w:val="00416AE5"/>
    <w:rsid w:val="00416C77"/>
    <w:rsid w:val="00416CE7"/>
    <w:rsid w:val="00416E8D"/>
    <w:rsid w:val="00416FC8"/>
    <w:rsid w:val="004170FB"/>
    <w:rsid w:val="00417379"/>
    <w:rsid w:val="00417385"/>
    <w:rsid w:val="0041739E"/>
    <w:rsid w:val="004173F7"/>
    <w:rsid w:val="00417408"/>
    <w:rsid w:val="00417420"/>
    <w:rsid w:val="004174B8"/>
    <w:rsid w:val="004176D2"/>
    <w:rsid w:val="0041793F"/>
    <w:rsid w:val="00417958"/>
    <w:rsid w:val="00417BA9"/>
    <w:rsid w:val="00417CE0"/>
    <w:rsid w:val="00417D9D"/>
    <w:rsid w:val="00417EB1"/>
    <w:rsid w:val="004200B3"/>
    <w:rsid w:val="004202CE"/>
    <w:rsid w:val="00420380"/>
    <w:rsid w:val="00420556"/>
    <w:rsid w:val="00420867"/>
    <w:rsid w:val="00420894"/>
    <w:rsid w:val="00420992"/>
    <w:rsid w:val="00420CC3"/>
    <w:rsid w:val="00420F4F"/>
    <w:rsid w:val="0042146D"/>
    <w:rsid w:val="004216DA"/>
    <w:rsid w:val="00421717"/>
    <w:rsid w:val="0042195E"/>
    <w:rsid w:val="00421A72"/>
    <w:rsid w:val="00421CC8"/>
    <w:rsid w:val="00421D01"/>
    <w:rsid w:val="00421FF6"/>
    <w:rsid w:val="00422269"/>
    <w:rsid w:val="004222AE"/>
    <w:rsid w:val="0042235E"/>
    <w:rsid w:val="00422662"/>
    <w:rsid w:val="004229D5"/>
    <w:rsid w:val="00422A5F"/>
    <w:rsid w:val="00422C89"/>
    <w:rsid w:val="00422F94"/>
    <w:rsid w:val="0042314C"/>
    <w:rsid w:val="0042340F"/>
    <w:rsid w:val="0042355F"/>
    <w:rsid w:val="004235AF"/>
    <w:rsid w:val="00423630"/>
    <w:rsid w:val="00423A54"/>
    <w:rsid w:val="00423B28"/>
    <w:rsid w:val="00423D0B"/>
    <w:rsid w:val="00423E0F"/>
    <w:rsid w:val="00423E45"/>
    <w:rsid w:val="0042436E"/>
    <w:rsid w:val="004244DC"/>
    <w:rsid w:val="004245C5"/>
    <w:rsid w:val="00424782"/>
    <w:rsid w:val="004249C8"/>
    <w:rsid w:val="00424A27"/>
    <w:rsid w:val="00424B4B"/>
    <w:rsid w:val="00424B8F"/>
    <w:rsid w:val="00424CDB"/>
    <w:rsid w:val="00424E3C"/>
    <w:rsid w:val="00424EC2"/>
    <w:rsid w:val="00424F75"/>
    <w:rsid w:val="004251AF"/>
    <w:rsid w:val="004254A8"/>
    <w:rsid w:val="004254BD"/>
    <w:rsid w:val="00425509"/>
    <w:rsid w:val="00425612"/>
    <w:rsid w:val="00425968"/>
    <w:rsid w:val="00425AD5"/>
    <w:rsid w:val="00425B40"/>
    <w:rsid w:val="00425B5B"/>
    <w:rsid w:val="00425D28"/>
    <w:rsid w:val="00425F12"/>
    <w:rsid w:val="00426225"/>
    <w:rsid w:val="00426327"/>
    <w:rsid w:val="0042632E"/>
    <w:rsid w:val="0042643F"/>
    <w:rsid w:val="004266E6"/>
    <w:rsid w:val="00426807"/>
    <w:rsid w:val="00426B13"/>
    <w:rsid w:val="00426BF9"/>
    <w:rsid w:val="00426E71"/>
    <w:rsid w:val="0042701A"/>
    <w:rsid w:val="0042713D"/>
    <w:rsid w:val="0042717D"/>
    <w:rsid w:val="004271BC"/>
    <w:rsid w:val="00427296"/>
    <w:rsid w:val="00427299"/>
    <w:rsid w:val="004273AE"/>
    <w:rsid w:val="004273F1"/>
    <w:rsid w:val="004275EE"/>
    <w:rsid w:val="004276A0"/>
    <w:rsid w:val="0042775E"/>
    <w:rsid w:val="004279AE"/>
    <w:rsid w:val="00427A1A"/>
    <w:rsid w:val="00427DA9"/>
    <w:rsid w:val="004300FC"/>
    <w:rsid w:val="004303C9"/>
    <w:rsid w:val="004303CA"/>
    <w:rsid w:val="0043060C"/>
    <w:rsid w:val="00430759"/>
    <w:rsid w:val="00430770"/>
    <w:rsid w:val="00430818"/>
    <w:rsid w:val="00430E6A"/>
    <w:rsid w:val="0043106B"/>
    <w:rsid w:val="004310CF"/>
    <w:rsid w:val="00431493"/>
    <w:rsid w:val="004314CC"/>
    <w:rsid w:val="00431674"/>
    <w:rsid w:val="004317B0"/>
    <w:rsid w:val="00431805"/>
    <w:rsid w:val="00431A16"/>
    <w:rsid w:val="00432003"/>
    <w:rsid w:val="00432029"/>
    <w:rsid w:val="0043248A"/>
    <w:rsid w:val="0043260B"/>
    <w:rsid w:val="0043268F"/>
    <w:rsid w:val="0043270E"/>
    <w:rsid w:val="00432875"/>
    <w:rsid w:val="00432992"/>
    <w:rsid w:val="00432BF3"/>
    <w:rsid w:val="00432C04"/>
    <w:rsid w:val="00432DED"/>
    <w:rsid w:val="00432E47"/>
    <w:rsid w:val="00432F5C"/>
    <w:rsid w:val="00433042"/>
    <w:rsid w:val="004333B4"/>
    <w:rsid w:val="004334C1"/>
    <w:rsid w:val="0043394D"/>
    <w:rsid w:val="00433E84"/>
    <w:rsid w:val="00433FAA"/>
    <w:rsid w:val="004340EE"/>
    <w:rsid w:val="00434632"/>
    <w:rsid w:val="004348EC"/>
    <w:rsid w:val="00434901"/>
    <w:rsid w:val="0043496D"/>
    <w:rsid w:val="00434B34"/>
    <w:rsid w:val="00434B56"/>
    <w:rsid w:val="00434CCD"/>
    <w:rsid w:val="00434F96"/>
    <w:rsid w:val="00435140"/>
    <w:rsid w:val="00435144"/>
    <w:rsid w:val="004351BD"/>
    <w:rsid w:val="004351E1"/>
    <w:rsid w:val="004354E9"/>
    <w:rsid w:val="00435603"/>
    <w:rsid w:val="0043561B"/>
    <w:rsid w:val="00435637"/>
    <w:rsid w:val="004357A3"/>
    <w:rsid w:val="00435A36"/>
    <w:rsid w:val="00435C7D"/>
    <w:rsid w:val="00435E7D"/>
    <w:rsid w:val="004362C0"/>
    <w:rsid w:val="004362F3"/>
    <w:rsid w:val="00436429"/>
    <w:rsid w:val="00436588"/>
    <w:rsid w:val="00436887"/>
    <w:rsid w:val="00436892"/>
    <w:rsid w:val="004369C2"/>
    <w:rsid w:val="00436EB9"/>
    <w:rsid w:val="00437143"/>
    <w:rsid w:val="004372CB"/>
    <w:rsid w:val="00437437"/>
    <w:rsid w:val="004377D2"/>
    <w:rsid w:val="0043787A"/>
    <w:rsid w:val="0043794D"/>
    <w:rsid w:val="00437958"/>
    <w:rsid w:val="00437EC2"/>
    <w:rsid w:val="0044018F"/>
    <w:rsid w:val="0044043A"/>
    <w:rsid w:val="00440484"/>
    <w:rsid w:val="00440797"/>
    <w:rsid w:val="004408A8"/>
    <w:rsid w:val="00440A9C"/>
    <w:rsid w:val="00440AC8"/>
    <w:rsid w:val="00440B70"/>
    <w:rsid w:val="00440B8C"/>
    <w:rsid w:val="00440C64"/>
    <w:rsid w:val="00441043"/>
    <w:rsid w:val="0044111A"/>
    <w:rsid w:val="00441121"/>
    <w:rsid w:val="00441294"/>
    <w:rsid w:val="004413DF"/>
    <w:rsid w:val="00441508"/>
    <w:rsid w:val="00441550"/>
    <w:rsid w:val="004417BD"/>
    <w:rsid w:val="00441884"/>
    <w:rsid w:val="004418D2"/>
    <w:rsid w:val="00441D63"/>
    <w:rsid w:val="004421B8"/>
    <w:rsid w:val="004423A1"/>
    <w:rsid w:val="00442B77"/>
    <w:rsid w:val="00442CE6"/>
    <w:rsid w:val="00442DAD"/>
    <w:rsid w:val="00442E51"/>
    <w:rsid w:val="0044310A"/>
    <w:rsid w:val="004431A0"/>
    <w:rsid w:val="004435B4"/>
    <w:rsid w:val="00443944"/>
    <w:rsid w:val="00443A5D"/>
    <w:rsid w:val="00443BC7"/>
    <w:rsid w:val="00443C03"/>
    <w:rsid w:val="00443D2E"/>
    <w:rsid w:val="00443F7C"/>
    <w:rsid w:val="004444C4"/>
    <w:rsid w:val="00444921"/>
    <w:rsid w:val="00444C78"/>
    <w:rsid w:val="00444C9C"/>
    <w:rsid w:val="00444EB8"/>
    <w:rsid w:val="0044519C"/>
    <w:rsid w:val="0044525A"/>
    <w:rsid w:val="00445428"/>
    <w:rsid w:val="004454D4"/>
    <w:rsid w:val="00445587"/>
    <w:rsid w:val="004455A7"/>
    <w:rsid w:val="0044566D"/>
    <w:rsid w:val="00445681"/>
    <w:rsid w:val="004457C3"/>
    <w:rsid w:val="004457D6"/>
    <w:rsid w:val="004458FF"/>
    <w:rsid w:val="00445E60"/>
    <w:rsid w:val="00445F0B"/>
    <w:rsid w:val="0044607F"/>
    <w:rsid w:val="00446156"/>
    <w:rsid w:val="004461C9"/>
    <w:rsid w:val="00446258"/>
    <w:rsid w:val="00446308"/>
    <w:rsid w:val="00446332"/>
    <w:rsid w:val="004464A4"/>
    <w:rsid w:val="0044650B"/>
    <w:rsid w:val="00446631"/>
    <w:rsid w:val="00446862"/>
    <w:rsid w:val="004469C2"/>
    <w:rsid w:val="00446F80"/>
    <w:rsid w:val="00446FF0"/>
    <w:rsid w:val="0044700D"/>
    <w:rsid w:val="0044722B"/>
    <w:rsid w:val="0044730A"/>
    <w:rsid w:val="004475B8"/>
    <w:rsid w:val="00447911"/>
    <w:rsid w:val="00447A21"/>
    <w:rsid w:val="00447B11"/>
    <w:rsid w:val="00447BEA"/>
    <w:rsid w:val="00447F5B"/>
    <w:rsid w:val="00447FAF"/>
    <w:rsid w:val="00447FD4"/>
    <w:rsid w:val="0045023B"/>
    <w:rsid w:val="00450244"/>
    <w:rsid w:val="00450438"/>
    <w:rsid w:val="00450473"/>
    <w:rsid w:val="00450527"/>
    <w:rsid w:val="004505A5"/>
    <w:rsid w:val="004509CE"/>
    <w:rsid w:val="004518A4"/>
    <w:rsid w:val="00451A37"/>
    <w:rsid w:val="00451AD1"/>
    <w:rsid w:val="00451C0F"/>
    <w:rsid w:val="00451C7E"/>
    <w:rsid w:val="0045257A"/>
    <w:rsid w:val="00452E4D"/>
    <w:rsid w:val="00453021"/>
    <w:rsid w:val="00453123"/>
    <w:rsid w:val="0045315F"/>
    <w:rsid w:val="004533CE"/>
    <w:rsid w:val="00453415"/>
    <w:rsid w:val="004534F7"/>
    <w:rsid w:val="004536DB"/>
    <w:rsid w:val="004537E3"/>
    <w:rsid w:val="0045397D"/>
    <w:rsid w:val="00453A29"/>
    <w:rsid w:val="00453DA8"/>
    <w:rsid w:val="00453DC9"/>
    <w:rsid w:val="00453E45"/>
    <w:rsid w:val="00454095"/>
    <w:rsid w:val="004541F3"/>
    <w:rsid w:val="004542C3"/>
    <w:rsid w:val="00454336"/>
    <w:rsid w:val="004543D1"/>
    <w:rsid w:val="0045443B"/>
    <w:rsid w:val="00454488"/>
    <w:rsid w:val="00454AF8"/>
    <w:rsid w:val="00454CD1"/>
    <w:rsid w:val="00454CF4"/>
    <w:rsid w:val="00454E01"/>
    <w:rsid w:val="00454E5D"/>
    <w:rsid w:val="00454F38"/>
    <w:rsid w:val="004550BC"/>
    <w:rsid w:val="0045522C"/>
    <w:rsid w:val="00455312"/>
    <w:rsid w:val="004553E9"/>
    <w:rsid w:val="00455423"/>
    <w:rsid w:val="004555B7"/>
    <w:rsid w:val="00455608"/>
    <w:rsid w:val="0045562C"/>
    <w:rsid w:val="0045568E"/>
    <w:rsid w:val="00455A0F"/>
    <w:rsid w:val="00455A54"/>
    <w:rsid w:val="00455E03"/>
    <w:rsid w:val="00455EAA"/>
    <w:rsid w:val="004562AD"/>
    <w:rsid w:val="00456310"/>
    <w:rsid w:val="004563BF"/>
    <w:rsid w:val="00456711"/>
    <w:rsid w:val="0045696D"/>
    <w:rsid w:val="004570DF"/>
    <w:rsid w:val="0045719D"/>
    <w:rsid w:val="004572F1"/>
    <w:rsid w:val="00457414"/>
    <w:rsid w:val="00457570"/>
    <w:rsid w:val="004576A8"/>
    <w:rsid w:val="00457708"/>
    <w:rsid w:val="004577B1"/>
    <w:rsid w:val="00457B7A"/>
    <w:rsid w:val="00457EA7"/>
    <w:rsid w:val="00457ECA"/>
    <w:rsid w:val="00457EFC"/>
    <w:rsid w:val="00457F9F"/>
    <w:rsid w:val="00457FC8"/>
    <w:rsid w:val="00460060"/>
    <w:rsid w:val="004601A7"/>
    <w:rsid w:val="004601A9"/>
    <w:rsid w:val="004602A5"/>
    <w:rsid w:val="0046050D"/>
    <w:rsid w:val="0046075A"/>
    <w:rsid w:val="0046099D"/>
    <w:rsid w:val="00460D5A"/>
    <w:rsid w:val="00460F7E"/>
    <w:rsid w:val="00461085"/>
    <w:rsid w:val="00461171"/>
    <w:rsid w:val="0046119D"/>
    <w:rsid w:val="00461264"/>
    <w:rsid w:val="004612E6"/>
    <w:rsid w:val="0046135C"/>
    <w:rsid w:val="00461420"/>
    <w:rsid w:val="00461434"/>
    <w:rsid w:val="004615D9"/>
    <w:rsid w:val="004619B2"/>
    <w:rsid w:val="00461AD4"/>
    <w:rsid w:val="00461CD4"/>
    <w:rsid w:val="00461DBF"/>
    <w:rsid w:val="00461EBE"/>
    <w:rsid w:val="0046217E"/>
    <w:rsid w:val="00462251"/>
    <w:rsid w:val="00462395"/>
    <w:rsid w:val="004624F4"/>
    <w:rsid w:val="0046269C"/>
    <w:rsid w:val="00462715"/>
    <w:rsid w:val="004627C1"/>
    <w:rsid w:val="004627DA"/>
    <w:rsid w:val="004629FC"/>
    <w:rsid w:val="00462CA2"/>
    <w:rsid w:val="00462FD8"/>
    <w:rsid w:val="00463024"/>
    <w:rsid w:val="004632F0"/>
    <w:rsid w:val="0046347E"/>
    <w:rsid w:val="00463572"/>
    <w:rsid w:val="00463846"/>
    <w:rsid w:val="00463970"/>
    <w:rsid w:val="004639C3"/>
    <w:rsid w:val="00463A18"/>
    <w:rsid w:val="00463E97"/>
    <w:rsid w:val="00463EB8"/>
    <w:rsid w:val="00463EDC"/>
    <w:rsid w:val="00463F7C"/>
    <w:rsid w:val="004640E7"/>
    <w:rsid w:val="0046420C"/>
    <w:rsid w:val="0046449E"/>
    <w:rsid w:val="004647F1"/>
    <w:rsid w:val="00464A29"/>
    <w:rsid w:val="00464A41"/>
    <w:rsid w:val="00464EA3"/>
    <w:rsid w:val="00464ED8"/>
    <w:rsid w:val="00464F19"/>
    <w:rsid w:val="004651E5"/>
    <w:rsid w:val="00465207"/>
    <w:rsid w:val="00465259"/>
    <w:rsid w:val="0046559F"/>
    <w:rsid w:val="004659F1"/>
    <w:rsid w:val="00465D9F"/>
    <w:rsid w:val="00465E1D"/>
    <w:rsid w:val="00465EE7"/>
    <w:rsid w:val="00466158"/>
    <w:rsid w:val="00466301"/>
    <w:rsid w:val="00466324"/>
    <w:rsid w:val="00466750"/>
    <w:rsid w:val="00466E0E"/>
    <w:rsid w:val="00466E1C"/>
    <w:rsid w:val="00466E9E"/>
    <w:rsid w:val="0046708E"/>
    <w:rsid w:val="004671A4"/>
    <w:rsid w:val="004671EF"/>
    <w:rsid w:val="004672FB"/>
    <w:rsid w:val="0046737C"/>
    <w:rsid w:val="00467445"/>
    <w:rsid w:val="004674F9"/>
    <w:rsid w:val="0046764A"/>
    <w:rsid w:val="004678CB"/>
    <w:rsid w:val="00467A78"/>
    <w:rsid w:val="00467AD4"/>
    <w:rsid w:val="00467BE4"/>
    <w:rsid w:val="00467D2B"/>
    <w:rsid w:val="004700BD"/>
    <w:rsid w:val="00470247"/>
    <w:rsid w:val="0047031A"/>
    <w:rsid w:val="00470815"/>
    <w:rsid w:val="004708A5"/>
    <w:rsid w:val="004709A6"/>
    <w:rsid w:val="00470A99"/>
    <w:rsid w:val="00470BF5"/>
    <w:rsid w:val="00470C25"/>
    <w:rsid w:val="00470DF8"/>
    <w:rsid w:val="00470E42"/>
    <w:rsid w:val="00471877"/>
    <w:rsid w:val="00471998"/>
    <w:rsid w:val="00471B8B"/>
    <w:rsid w:val="00471CB7"/>
    <w:rsid w:val="00471E3C"/>
    <w:rsid w:val="00471FA1"/>
    <w:rsid w:val="004720F4"/>
    <w:rsid w:val="004721F7"/>
    <w:rsid w:val="00472382"/>
    <w:rsid w:val="0047263B"/>
    <w:rsid w:val="00472713"/>
    <w:rsid w:val="00472799"/>
    <w:rsid w:val="00472D3F"/>
    <w:rsid w:val="00472D6C"/>
    <w:rsid w:val="00472E88"/>
    <w:rsid w:val="00472FB3"/>
    <w:rsid w:val="004731AC"/>
    <w:rsid w:val="004732B6"/>
    <w:rsid w:val="00473384"/>
    <w:rsid w:val="004737ED"/>
    <w:rsid w:val="00473C2E"/>
    <w:rsid w:val="00473CB9"/>
    <w:rsid w:val="00474003"/>
    <w:rsid w:val="00474072"/>
    <w:rsid w:val="00474255"/>
    <w:rsid w:val="0047431F"/>
    <w:rsid w:val="0047467A"/>
    <w:rsid w:val="00474705"/>
    <w:rsid w:val="004747BB"/>
    <w:rsid w:val="00474C8E"/>
    <w:rsid w:val="00474EF0"/>
    <w:rsid w:val="00475020"/>
    <w:rsid w:val="004750AC"/>
    <w:rsid w:val="00475130"/>
    <w:rsid w:val="00475186"/>
    <w:rsid w:val="004752BE"/>
    <w:rsid w:val="004753EA"/>
    <w:rsid w:val="004754D1"/>
    <w:rsid w:val="00475675"/>
    <w:rsid w:val="004759A7"/>
    <w:rsid w:val="004759A9"/>
    <w:rsid w:val="004759D2"/>
    <w:rsid w:val="00475A0C"/>
    <w:rsid w:val="00475BDA"/>
    <w:rsid w:val="00475C10"/>
    <w:rsid w:val="00475D89"/>
    <w:rsid w:val="00475E41"/>
    <w:rsid w:val="00475E58"/>
    <w:rsid w:val="0047602B"/>
    <w:rsid w:val="0047626A"/>
    <w:rsid w:val="0047640D"/>
    <w:rsid w:val="00476450"/>
    <w:rsid w:val="00476594"/>
    <w:rsid w:val="0047665E"/>
    <w:rsid w:val="004768DC"/>
    <w:rsid w:val="004769AF"/>
    <w:rsid w:val="00476AB7"/>
    <w:rsid w:val="00476AE0"/>
    <w:rsid w:val="00476B22"/>
    <w:rsid w:val="00476DAE"/>
    <w:rsid w:val="00476FAE"/>
    <w:rsid w:val="00476FDE"/>
    <w:rsid w:val="0047712D"/>
    <w:rsid w:val="00477276"/>
    <w:rsid w:val="0047749F"/>
    <w:rsid w:val="004774D2"/>
    <w:rsid w:val="004776AC"/>
    <w:rsid w:val="00477757"/>
    <w:rsid w:val="004778AE"/>
    <w:rsid w:val="004778F6"/>
    <w:rsid w:val="00477B9A"/>
    <w:rsid w:val="00477C3E"/>
    <w:rsid w:val="004801C0"/>
    <w:rsid w:val="00480299"/>
    <w:rsid w:val="00480371"/>
    <w:rsid w:val="00480373"/>
    <w:rsid w:val="0048074C"/>
    <w:rsid w:val="00480875"/>
    <w:rsid w:val="0048088C"/>
    <w:rsid w:val="00480892"/>
    <w:rsid w:val="00480B61"/>
    <w:rsid w:val="00480D5E"/>
    <w:rsid w:val="00480D9F"/>
    <w:rsid w:val="00480E36"/>
    <w:rsid w:val="00480F30"/>
    <w:rsid w:val="004811A8"/>
    <w:rsid w:val="0048125C"/>
    <w:rsid w:val="0048167C"/>
    <w:rsid w:val="00481A6D"/>
    <w:rsid w:val="00481E29"/>
    <w:rsid w:val="00481E9F"/>
    <w:rsid w:val="00482334"/>
    <w:rsid w:val="004823B1"/>
    <w:rsid w:val="00482649"/>
    <w:rsid w:val="00482679"/>
    <w:rsid w:val="004826D0"/>
    <w:rsid w:val="0048283A"/>
    <w:rsid w:val="0048286E"/>
    <w:rsid w:val="00482878"/>
    <w:rsid w:val="00482994"/>
    <w:rsid w:val="00482A7A"/>
    <w:rsid w:val="00482FBC"/>
    <w:rsid w:val="00483553"/>
    <w:rsid w:val="0048381B"/>
    <w:rsid w:val="00483823"/>
    <w:rsid w:val="0048392B"/>
    <w:rsid w:val="00483BB4"/>
    <w:rsid w:val="00483C56"/>
    <w:rsid w:val="004841AE"/>
    <w:rsid w:val="00484215"/>
    <w:rsid w:val="0048426D"/>
    <w:rsid w:val="004842A8"/>
    <w:rsid w:val="004843D8"/>
    <w:rsid w:val="004843E8"/>
    <w:rsid w:val="004844D6"/>
    <w:rsid w:val="004845A1"/>
    <w:rsid w:val="0048464A"/>
    <w:rsid w:val="004846BE"/>
    <w:rsid w:val="004847C7"/>
    <w:rsid w:val="00484AD9"/>
    <w:rsid w:val="00484D07"/>
    <w:rsid w:val="00484E8B"/>
    <w:rsid w:val="00485233"/>
    <w:rsid w:val="0048527C"/>
    <w:rsid w:val="004852BB"/>
    <w:rsid w:val="0048543E"/>
    <w:rsid w:val="004855AE"/>
    <w:rsid w:val="00485820"/>
    <w:rsid w:val="004858B5"/>
    <w:rsid w:val="00485905"/>
    <w:rsid w:val="004859A3"/>
    <w:rsid w:val="00485AB8"/>
    <w:rsid w:val="00485F6D"/>
    <w:rsid w:val="00486086"/>
    <w:rsid w:val="00486158"/>
    <w:rsid w:val="00486165"/>
    <w:rsid w:val="00486306"/>
    <w:rsid w:val="004864BB"/>
    <w:rsid w:val="004864F0"/>
    <w:rsid w:val="004867F1"/>
    <w:rsid w:val="0048682E"/>
    <w:rsid w:val="00486B46"/>
    <w:rsid w:val="00486C50"/>
    <w:rsid w:val="004870E8"/>
    <w:rsid w:val="004871A9"/>
    <w:rsid w:val="0048744A"/>
    <w:rsid w:val="00487589"/>
    <w:rsid w:val="004878DF"/>
    <w:rsid w:val="00487989"/>
    <w:rsid w:val="00487A84"/>
    <w:rsid w:val="00487B7A"/>
    <w:rsid w:val="00487CDF"/>
    <w:rsid w:val="00487F06"/>
    <w:rsid w:val="004903AE"/>
    <w:rsid w:val="004903C0"/>
    <w:rsid w:val="0049048E"/>
    <w:rsid w:val="0049079C"/>
    <w:rsid w:val="0049089B"/>
    <w:rsid w:val="0049098F"/>
    <w:rsid w:val="00490A54"/>
    <w:rsid w:val="00490B75"/>
    <w:rsid w:val="00490D09"/>
    <w:rsid w:val="00490E6C"/>
    <w:rsid w:val="00490F73"/>
    <w:rsid w:val="00491488"/>
    <w:rsid w:val="00491EE1"/>
    <w:rsid w:val="00491F1A"/>
    <w:rsid w:val="004924A2"/>
    <w:rsid w:val="004924A3"/>
    <w:rsid w:val="00492553"/>
    <w:rsid w:val="00492736"/>
    <w:rsid w:val="0049293F"/>
    <w:rsid w:val="00492B2A"/>
    <w:rsid w:val="00492D47"/>
    <w:rsid w:val="00492FA1"/>
    <w:rsid w:val="00493427"/>
    <w:rsid w:val="00493692"/>
    <w:rsid w:val="00493741"/>
    <w:rsid w:val="0049379E"/>
    <w:rsid w:val="004938EC"/>
    <w:rsid w:val="00493B15"/>
    <w:rsid w:val="004943E5"/>
    <w:rsid w:val="004945DB"/>
    <w:rsid w:val="00494632"/>
    <w:rsid w:val="004946AE"/>
    <w:rsid w:val="0049472B"/>
    <w:rsid w:val="004947C4"/>
    <w:rsid w:val="00494899"/>
    <w:rsid w:val="0049495B"/>
    <w:rsid w:val="004949C5"/>
    <w:rsid w:val="004949DC"/>
    <w:rsid w:val="00494E43"/>
    <w:rsid w:val="00495000"/>
    <w:rsid w:val="004950BB"/>
    <w:rsid w:val="0049522C"/>
    <w:rsid w:val="0049525A"/>
    <w:rsid w:val="00495298"/>
    <w:rsid w:val="004952FE"/>
    <w:rsid w:val="00495340"/>
    <w:rsid w:val="004953C7"/>
    <w:rsid w:val="00495444"/>
    <w:rsid w:val="004956A3"/>
    <w:rsid w:val="004957DE"/>
    <w:rsid w:val="0049581C"/>
    <w:rsid w:val="00495872"/>
    <w:rsid w:val="00495AAE"/>
    <w:rsid w:val="00496027"/>
    <w:rsid w:val="00496331"/>
    <w:rsid w:val="00496441"/>
    <w:rsid w:val="004964D2"/>
    <w:rsid w:val="004965E7"/>
    <w:rsid w:val="0049665C"/>
    <w:rsid w:val="00496986"/>
    <w:rsid w:val="00496B5E"/>
    <w:rsid w:val="00496B6A"/>
    <w:rsid w:val="00496BDF"/>
    <w:rsid w:val="00496C61"/>
    <w:rsid w:val="00496CA6"/>
    <w:rsid w:val="00496DD9"/>
    <w:rsid w:val="004970C9"/>
    <w:rsid w:val="004975B3"/>
    <w:rsid w:val="00497C32"/>
    <w:rsid w:val="00497DB5"/>
    <w:rsid w:val="00497E3A"/>
    <w:rsid w:val="004A010D"/>
    <w:rsid w:val="004A012D"/>
    <w:rsid w:val="004A0167"/>
    <w:rsid w:val="004A020C"/>
    <w:rsid w:val="004A037F"/>
    <w:rsid w:val="004A0617"/>
    <w:rsid w:val="004A0650"/>
    <w:rsid w:val="004A0F20"/>
    <w:rsid w:val="004A1182"/>
    <w:rsid w:val="004A13CD"/>
    <w:rsid w:val="004A1426"/>
    <w:rsid w:val="004A16E7"/>
    <w:rsid w:val="004A1A1A"/>
    <w:rsid w:val="004A1B4F"/>
    <w:rsid w:val="004A200E"/>
    <w:rsid w:val="004A2169"/>
    <w:rsid w:val="004A2223"/>
    <w:rsid w:val="004A2342"/>
    <w:rsid w:val="004A2671"/>
    <w:rsid w:val="004A2EE6"/>
    <w:rsid w:val="004A303E"/>
    <w:rsid w:val="004A3389"/>
    <w:rsid w:val="004A33D7"/>
    <w:rsid w:val="004A375D"/>
    <w:rsid w:val="004A3EDD"/>
    <w:rsid w:val="004A3FF6"/>
    <w:rsid w:val="004A4278"/>
    <w:rsid w:val="004A4372"/>
    <w:rsid w:val="004A4396"/>
    <w:rsid w:val="004A439C"/>
    <w:rsid w:val="004A464E"/>
    <w:rsid w:val="004A4757"/>
    <w:rsid w:val="004A4869"/>
    <w:rsid w:val="004A4929"/>
    <w:rsid w:val="004A4A7F"/>
    <w:rsid w:val="004A4E66"/>
    <w:rsid w:val="004A524D"/>
    <w:rsid w:val="004A5268"/>
    <w:rsid w:val="004A5367"/>
    <w:rsid w:val="004A53A0"/>
    <w:rsid w:val="004A548E"/>
    <w:rsid w:val="004A5607"/>
    <w:rsid w:val="004A56AE"/>
    <w:rsid w:val="004A5A84"/>
    <w:rsid w:val="004A5B2F"/>
    <w:rsid w:val="004A5BAD"/>
    <w:rsid w:val="004A5CDC"/>
    <w:rsid w:val="004A5CF2"/>
    <w:rsid w:val="004A5D12"/>
    <w:rsid w:val="004A5E4B"/>
    <w:rsid w:val="004A6089"/>
    <w:rsid w:val="004A64E3"/>
    <w:rsid w:val="004A6B47"/>
    <w:rsid w:val="004A6EC3"/>
    <w:rsid w:val="004A6EE4"/>
    <w:rsid w:val="004A6F30"/>
    <w:rsid w:val="004A71D7"/>
    <w:rsid w:val="004A7506"/>
    <w:rsid w:val="004A76B4"/>
    <w:rsid w:val="004A76CF"/>
    <w:rsid w:val="004A774D"/>
    <w:rsid w:val="004A7893"/>
    <w:rsid w:val="004A7C61"/>
    <w:rsid w:val="004A7D5B"/>
    <w:rsid w:val="004A7DB7"/>
    <w:rsid w:val="004A7E98"/>
    <w:rsid w:val="004B0069"/>
    <w:rsid w:val="004B00C6"/>
    <w:rsid w:val="004B032B"/>
    <w:rsid w:val="004B0455"/>
    <w:rsid w:val="004B05B7"/>
    <w:rsid w:val="004B05F1"/>
    <w:rsid w:val="004B082B"/>
    <w:rsid w:val="004B086F"/>
    <w:rsid w:val="004B0B6A"/>
    <w:rsid w:val="004B0ECB"/>
    <w:rsid w:val="004B108D"/>
    <w:rsid w:val="004B10B2"/>
    <w:rsid w:val="004B11B5"/>
    <w:rsid w:val="004B12A9"/>
    <w:rsid w:val="004B13DF"/>
    <w:rsid w:val="004B18B0"/>
    <w:rsid w:val="004B1BB1"/>
    <w:rsid w:val="004B1D14"/>
    <w:rsid w:val="004B2109"/>
    <w:rsid w:val="004B23F9"/>
    <w:rsid w:val="004B2600"/>
    <w:rsid w:val="004B270A"/>
    <w:rsid w:val="004B2812"/>
    <w:rsid w:val="004B2998"/>
    <w:rsid w:val="004B2A7B"/>
    <w:rsid w:val="004B2BFA"/>
    <w:rsid w:val="004B2C20"/>
    <w:rsid w:val="004B2E36"/>
    <w:rsid w:val="004B3427"/>
    <w:rsid w:val="004B36E4"/>
    <w:rsid w:val="004B3701"/>
    <w:rsid w:val="004B394D"/>
    <w:rsid w:val="004B3971"/>
    <w:rsid w:val="004B3DBB"/>
    <w:rsid w:val="004B3E7B"/>
    <w:rsid w:val="004B410D"/>
    <w:rsid w:val="004B4209"/>
    <w:rsid w:val="004B441B"/>
    <w:rsid w:val="004B46BE"/>
    <w:rsid w:val="004B4809"/>
    <w:rsid w:val="004B4F27"/>
    <w:rsid w:val="004B50E5"/>
    <w:rsid w:val="004B5125"/>
    <w:rsid w:val="004B516D"/>
    <w:rsid w:val="004B54C5"/>
    <w:rsid w:val="004B55EA"/>
    <w:rsid w:val="004B57EA"/>
    <w:rsid w:val="004B58AB"/>
    <w:rsid w:val="004B5947"/>
    <w:rsid w:val="004B5C36"/>
    <w:rsid w:val="004B5D1B"/>
    <w:rsid w:val="004B609C"/>
    <w:rsid w:val="004B664F"/>
    <w:rsid w:val="004B69AD"/>
    <w:rsid w:val="004B6ACE"/>
    <w:rsid w:val="004B6E2E"/>
    <w:rsid w:val="004B7261"/>
    <w:rsid w:val="004B7290"/>
    <w:rsid w:val="004B73D2"/>
    <w:rsid w:val="004B795E"/>
    <w:rsid w:val="004B7BA9"/>
    <w:rsid w:val="004C0218"/>
    <w:rsid w:val="004C041D"/>
    <w:rsid w:val="004C04B3"/>
    <w:rsid w:val="004C052B"/>
    <w:rsid w:val="004C0626"/>
    <w:rsid w:val="004C06F0"/>
    <w:rsid w:val="004C0742"/>
    <w:rsid w:val="004C08CE"/>
    <w:rsid w:val="004C0934"/>
    <w:rsid w:val="004C0A48"/>
    <w:rsid w:val="004C0EDC"/>
    <w:rsid w:val="004C12BB"/>
    <w:rsid w:val="004C136E"/>
    <w:rsid w:val="004C1793"/>
    <w:rsid w:val="004C17DA"/>
    <w:rsid w:val="004C198C"/>
    <w:rsid w:val="004C1D3E"/>
    <w:rsid w:val="004C1E59"/>
    <w:rsid w:val="004C2127"/>
    <w:rsid w:val="004C21F8"/>
    <w:rsid w:val="004C26B1"/>
    <w:rsid w:val="004C272D"/>
    <w:rsid w:val="004C2804"/>
    <w:rsid w:val="004C2992"/>
    <w:rsid w:val="004C2D41"/>
    <w:rsid w:val="004C2D58"/>
    <w:rsid w:val="004C2D6B"/>
    <w:rsid w:val="004C2EE5"/>
    <w:rsid w:val="004C30B5"/>
    <w:rsid w:val="004C311C"/>
    <w:rsid w:val="004C3383"/>
    <w:rsid w:val="004C34BB"/>
    <w:rsid w:val="004C35D3"/>
    <w:rsid w:val="004C386F"/>
    <w:rsid w:val="004C39E2"/>
    <w:rsid w:val="004C40E4"/>
    <w:rsid w:val="004C43EE"/>
    <w:rsid w:val="004C458C"/>
    <w:rsid w:val="004C458D"/>
    <w:rsid w:val="004C4AA3"/>
    <w:rsid w:val="004C4B87"/>
    <w:rsid w:val="004C4C34"/>
    <w:rsid w:val="004C4D4C"/>
    <w:rsid w:val="004C514E"/>
    <w:rsid w:val="004C52D9"/>
    <w:rsid w:val="004C5627"/>
    <w:rsid w:val="004C5A0B"/>
    <w:rsid w:val="004C5AF4"/>
    <w:rsid w:val="004C5B41"/>
    <w:rsid w:val="004C5B9A"/>
    <w:rsid w:val="004C5D43"/>
    <w:rsid w:val="004C5EFE"/>
    <w:rsid w:val="004C5F0E"/>
    <w:rsid w:val="004C5F84"/>
    <w:rsid w:val="004C60DE"/>
    <w:rsid w:val="004C6638"/>
    <w:rsid w:val="004C6678"/>
    <w:rsid w:val="004C67ED"/>
    <w:rsid w:val="004C6806"/>
    <w:rsid w:val="004C6921"/>
    <w:rsid w:val="004C6A5B"/>
    <w:rsid w:val="004C6B45"/>
    <w:rsid w:val="004C6B8E"/>
    <w:rsid w:val="004C6C33"/>
    <w:rsid w:val="004C7135"/>
    <w:rsid w:val="004C7206"/>
    <w:rsid w:val="004C7304"/>
    <w:rsid w:val="004C754D"/>
    <w:rsid w:val="004C75FA"/>
    <w:rsid w:val="004C77AB"/>
    <w:rsid w:val="004C79AB"/>
    <w:rsid w:val="004C7A60"/>
    <w:rsid w:val="004C7BAF"/>
    <w:rsid w:val="004C7D0E"/>
    <w:rsid w:val="004C7D30"/>
    <w:rsid w:val="004C7D6A"/>
    <w:rsid w:val="004C7D85"/>
    <w:rsid w:val="004C7D91"/>
    <w:rsid w:val="004D0048"/>
    <w:rsid w:val="004D0157"/>
    <w:rsid w:val="004D0174"/>
    <w:rsid w:val="004D0545"/>
    <w:rsid w:val="004D06C2"/>
    <w:rsid w:val="004D07F1"/>
    <w:rsid w:val="004D0940"/>
    <w:rsid w:val="004D0A65"/>
    <w:rsid w:val="004D0C82"/>
    <w:rsid w:val="004D0F27"/>
    <w:rsid w:val="004D10FA"/>
    <w:rsid w:val="004D165F"/>
    <w:rsid w:val="004D16F6"/>
    <w:rsid w:val="004D1721"/>
    <w:rsid w:val="004D1CBA"/>
    <w:rsid w:val="004D1D4E"/>
    <w:rsid w:val="004D1F06"/>
    <w:rsid w:val="004D202D"/>
    <w:rsid w:val="004D217E"/>
    <w:rsid w:val="004D2180"/>
    <w:rsid w:val="004D2246"/>
    <w:rsid w:val="004D2A8C"/>
    <w:rsid w:val="004D2B16"/>
    <w:rsid w:val="004D2B2F"/>
    <w:rsid w:val="004D2F6F"/>
    <w:rsid w:val="004D30DD"/>
    <w:rsid w:val="004D3137"/>
    <w:rsid w:val="004D3292"/>
    <w:rsid w:val="004D36DC"/>
    <w:rsid w:val="004D3775"/>
    <w:rsid w:val="004D382B"/>
    <w:rsid w:val="004D3B49"/>
    <w:rsid w:val="004D3C9B"/>
    <w:rsid w:val="004D3CF4"/>
    <w:rsid w:val="004D3D72"/>
    <w:rsid w:val="004D3DDE"/>
    <w:rsid w:val="004D45A5"/>
    <w:rsid w:val="004D46FE"/>
    <w:rsid w:val="004D4A49"/>
    <w:rsid w:val="004D4C37"/>
    <w:rsid w:val="004D4DD9"/>
    <w:rsid w:val="004D5123"/>
    <w:rsid w:val="004D528F"/>
    <w:rsid w:val="004D5358"/>
    <w:rsid w:val="004D544B"/>
    <w:rsid w:val="004D54A9"/>
    <w:rsid w:val="004D5662"/>
    <w:rsid w:val="004D56E3"/>
    <w:rsid w:val="004D58F3"/>
    <w:rsid w:val="004D5995"/>
    <w:rsid w:val="004D5B01"/>
    <w:rsid w:val="004D5B44"/>
    <w:rsid w:val="004D5BF5"/>
    <w:rsid w:val="004D5D9E"/>
    <w:rsid w:val="004D5E17"/>
    <w:rsid w:val="004D5FC7"/>
    <w:rsid w:val="004D600F"/>
    <w:rsid w:val="004D6124"/>
    <w:rsid w:val="004D6280"/>
    <w:rsid w:val="004D645B"/>
    <w:rsid w:val="004D68B6"/>
    <w:rsid w:val="004D6930"/>
    <w:rsid w:val="004D6A62"/>
    <w:rsid w:val="004D6C77"/>
    <w:rsid w:val="004D6CB6"/>
    <w:rsid w:val="004D6D25"/>
    <w:rsid w:val="004D7587"/>
    <w:rsid w:val="004D7689"/>
    <w:rsid w:val="004D7787"/>
    <w:rsid w:val="004D7964"/>
    <w:rsid w:val="004D7A2F"/>
    <w:rsid w:val="004D7B05"/>
    <w:rsid w:val="004D7C60"/>
    <w:rsid w:val="004D7EE9"/>
    <w:rsid w:val="004D7F17"/>
    <w:rsid w:val="004E0071"/>
    <w:rsid w:val="004E0153"/>
    <w:rsid w:val="004E0246"/>
    <w:rsid w:val="004E02EE"/>
    <w:rsid w:val="004E04B7"/>
    <w:rsid w:val="004E06A5"/>
    <w:rsid w:val="004E09A9"/>
    <w:rsid w:val="004E0A85"/>
    <w:rsid w:val="004E0AB8"/>
    <w:rsid w:val="004E0ABC"/>
    <w:rsid w:val="004E0D51"/>
    <w:rsid w:val="004E10A7"/>
    <w:rsid w:val="004E1425"/>
    <w:rsid w:val="004E18D4"/>
    <w:rsid w:val="004E1946"/>
    <w:rsid w:val="004E198D"/>
    <w:rsid w:val="004E1B8C"/>
    <w:rsid w:val="004E1C1E"/>
    <w:rsid w:val="004E1DD6"/>
    <w:rsid w:val="004E210C"/>
    <w:rsid w:val="004E212D"/>
    <w:rsid w:val="004E2215"/>
    <w:rsid w:val="004E2652"/>
    <w:rsid w:val="004E298B"/>
    <w:rsid w:val="004E2A09"/>
    <w:rsid w:val="004E2ABA"/>
    <w:rsid w:val="004E2C2E"/>
    <w:rsid w:val="004E32FD"/>
    <w:rsid w:val="004E34D6"/>
    <w:rsid w:val="004E391F"/>
    <w:rsid w:val="004E3BFD"/>
    <w:rsid w:val="004E4017"/>
    <w:rsid w:val="004E415F"/>
    <w:rsid w:val="004E4519"/>
    <w:rsid w:val="004E46D5"/>
    <w:rsid w:val="004E48AB"/>
    <w:rsid w:val="004E4BC4"/>
    <w:rsid w:val="004E4D65"/>
    <w:rsid w:val="004E4DC2"/>
    <w:rsid w:val="004E4E1A"/>
    <w:rsid w:val="004E4F3E"/>
    <w:rsid w:val="004E5643"/>
    <w:rsid w:val="004E5A32"/>
    <w:rsid w:val="004E5A7F"/>
    <w:rsid w:val="004E5CA2"/>
    <w:rsid w:val="004E5F3D"/>
    <w:rsid w:val="004E6009"/>
    <w:rsid w:val="004E608D"/>
    <w:rsid w:val="004E6397"/>
    <w:rsid w:val="004E6541"/>
    <w:rsid w:val="004E66D8"/>
    <w:rsid w:val="004E671E"/>
    <w:rsid w:val="004E6786"/>
    <w:rsid w:val="004E6791"/>
    <w:rsid w:val="004E687C"/>
    <w:rsid w:val="004E6B18"/>
    <w:rsid w:val="004E6BA2"/>
    <w:rsid w:val="004E73B1"/>
    <w:rsid w:val="004E7566"/>
    <w:rsid w:val="004E7692"/>
    <w:rsid w:val="004E7829"/>
    <w:rsid w:val="004E79EC"/>
    <w:rsid w:val="004E7FB0"/>
    <w:rsid w:val="004F0155"/>
    <w:rsid w:val="004F02D4"/>
    <w:rsid w:val="004F041E"/>
    <w:rsid w:val="004F0620"/>
    <w:rsid w:val="004F06D6"/>
    <w:rsid w:val="004F0C8C"/>
    <w:rsid w:val="004F0CB3"/>
    <w:rsid w:val="004F0CCC"/>
    <w:rsid w:val="004F0D13"/>
    <w:rsid w:val="004F0DF2"/>
    <w:rsid w:val="004F0FBE"/>
    <w:rsid w:val="004F0FC9"/>
    <w:rsid w:val="004F10C7"/>
    <w:rsid w:val="004F110D"/>
    <w:rsid w:val="004F112C"/>
    <w:rsid w:val="004F1394"/>
    <w:rsid w:val="004F1482"/>
    <w:rsid w:val="004F166C"/>
    <w:rsid w:val="004F18E0"/>
    <w:rsid w:val="004F1956"/>
    <w:rsid w:val="004F1972"/>
    <w:rsid w:val="004F199F"/>
    <w:rsid w:val="004F1B67"/>
    <w:rsid w:val="004F1B7B"/>
    <w:rsid w:val="004F1BA7"/>
    <w:rsid w:val="004F1CB2"/>
    <w:rsid w:val="004F1ED0"/>
    <w:rsid w:val="004F203F"/>
    <w:rsid w:val="004F2234"/>
    <w:rsid w:val="004F2374"/>
    <w:rsid w:val="004F24A7"/>
    <w:rsid w:val="004F25EE"/>
    <w:rsid w:val="004F26D5"/>
    <w:rsid w:val="004F288A"/>
    <w:rsid w:val="004F2961"/>
    <w:rsid w:val="004F2B77"/>
    <w:rsid w:val="004F2FD5"/>
    <w:rsid w:val="004F3007"/>
    <w:rsid w:val="004F34C1"/>
    <w:rsid w:val="004F3564"/>
    <w:rsid w:val="004F35C8"/>
    <w:rsid w:val="004F37D4"/>
    <w:rsid w:val="004F3D08"/>
    <w:rsid w:val="004F3E56"/>
    <w:rsid w:val="004F3F80"/>
    <w:rsid w:val="004F3FA8"/>
    <w:rsid w:val="004F403D"/>
    <w:rsid w:val="004F4406"/>
    <w:rsid w:val="004F46EA"/>
    <w:rsid w:val="004F48BE"/>
    <w:rsid w:val="004F4908"/>
    <w:rsid w:val="004F4DA3"/>
    <w:rsid w:val="004F4E34"/>
    <w:rsid w:val="004F4FE9"/>
    <w:rsid w:val="004F5149"/>
    <w:rsid w:val="004F5398"/>
    <w:rsid w:val="004F571B"/>
    <w:rsid w:val="004F574E"/>
    <w:rsid w:val="004F5C44"/>
    <w:rsid w:val="004F5DBF"/>
    <w:rsid w:val="004F5F5D"/>
    <w:rsid w:val="004F6189"/>
    <w:rsid w:val="004F6646"/>
    <w:rsid w:val="004F686E"/>
    <w:rsid w:val="004F696B"/>
    <w:rsid w:val="004F6A7B"/>
    <w:rsid w:val="004F6A90"/>
    <w:rsid w:val="004F6ABF"/>
    <w:rsid w:val="004F6C28"/>
    <w:rsid w:val="004F6FBF"/>
    <w:rsid w:val="004F718A"/>
    <w:rsid w:val="004F7213"/>
    <w:rsid w:val="004F7252"/>
    <w:rsid w:val="004F72C3"/>
    <w:rsid w:val="004F72DC"/>
    <w:rsid w:val="004F741D"/>
    <w:rsid w:val="004F74A6"/>
    <w:rsid w:val="004F75F4"/>
    <w:rsid w:val="004F766F"/>
    <w:rsid w:val="004F7764"/>
    <w:rsid w:val="004F7802"/>
    <w:rsid w:val="004F7897"/>
    <w:rsid w:val="004F78FD"/>
    <w:rsid w:val="004F7CA7"/>
    <w:rsid w:val="004F7F27"/>
    <w:rsid w:val="004F7F3A"/>
    <w:rsid w:val="00500028"/>
    <w:rsid w:val="005000FE"/>
    <w:rsid w:val="005004E8"/>
    <w:rsid w:val="00500602"/>
    <w:rsid w:val="00500633"/>
    <w:rsid w:val="0050082B"/>
    <w:rsid w:val="00500939"/>
    <w:rsid w:val="00500A64"/>
    <w:rsid w:val="00500AE1"/>
    <w:rsid w:val="00500BB9"/>
    <w:rsid w:val="00500FD3"/>
    <w:rsid w:val="00501193"/>
    <w:rsid w:val="005012A0"/>
    <w:rsid w:val="00501511"/>
    <w:rsid w:val="00501522"/>
    <w:rsid w:val="005015D9"/>
    <w:rsid w:val="005018E8"/>
    <w:rsid w:val="00501900"/>
    <w:rsid w:val="005019D1"/>
    <w:rsid w:val="00501E57"/>
    <w:rsid w:val="005020F4"/>
    <w:rsid w:val="005022B8"/>
    <w:rsid w:val="005022DC"/>
    <w:rsid w:val="00502315"/>
    <w:rsid w:val="00502373"/>
    <w:rsid w:val="00502480"/>
    <w:rsid w:val="00502786"/>
    <w:rsid w:val="00502C19"/>
    <w:rsid w:val="00502C97"/>
    <w:rsid w:val="00502CB9"/>
    <w:rsid w:val="00502DDC"/>
    <w:rsid w:val="00502F5A"/>
    <w:rsid w:val="00502FFD"/>
    <w:rsid w:val="0050335F"/>
    <w:rsid w:val="00503364"/>
    <w:rsid w:val="00503591"/>
    <w:rsid w:val="00503832"/>
    <w:rsid w:val="00503ACF"/>
    <w:rsid w:val="00503B0E"/>
    <w:rsid w:val="00503C69"/>
    <w:rsid w:val="00503F55"/>
    <w:rsid w:val="00504064"/>
    <w:rsid w:val="00504124"/>
    <w:rsid w:val="00504173"/>
    <w:rsid w:val="00504210"/>
    <w:rsid w:val="00504248"/>
    <w:rsid w:val="0050430F"/>
    <w:rsid w:val="00504AC2"/>
    <w:rsid w:val="00504C57"/>
    <w:rsid w:val="00504D82"/>
    <w:rsid w:val="0050510E"/>
    <w:rsid w:val="005052FD"/>
    <w:rsid w:val="005053C7"/>
    <w:rsid w:val="005054C1"/>
    <w:rsid w:val="00505786"/>
    <w:rsid w:val="005057BA"/>
    <w:rsid w:val="005058EA"/>
    <w:rsid w:val="005059B0"/>
    <w:rsid w:val="00505C38"/>
    <w:rsid w:val="00505EBF"/>
    <w:rsid w:val="00505ED5"/>
    <w:rsid w:val="00505FC1"/>
    <w:rsid w:val="00506107"/>
    <w:rsid w:val="005064B5"/>
    <w:rsid w:val="00506717"/>
    <w:rsid w:val="005067A3"/>
    <w:rsid w:val="00506AB0"/>
    <w:rsid w:val="00506DC1"/>
    <w:rsid w:val="00506E27"/>
    <w:rsid w:val="0050704D"/>
    <w:rsid w:val="00507216"/>
    <w:rsid w:val="0050722A"/>
    <w:rsid w:val="005072A3"/>
    <w:rsid w:val="005072AB"/>
    <w:rsid w:val="0050734D"/>
    <w:rsid w:val="0050751E"/>
    <w:rsid w:val="00507B36"/>
    <w:rsid w:val="00507B44"/>
    <w:rsid w:val="00507D62"/>
    <w:rsid w:val="00507DA6"/>
    <w:rsid w:val="00507E7B"/>
    <w:rsid w:val="00507F26"/>
    <w:rsid w:val="00507F5D"/>
    <w:rsid w:val="0051028B"/>
    <w:rsid w:val="00510424"/>
    <w:rsid w:val="0051042F"/>
    <w:rsid w:val="00510583"/>
    <w:rsid w:val="005106D6"/>
    <w:rsid w:val="0051078E"/>
    <w:rsid w:val="005107F7"/>
    <w:rsid w:val="00510861"/>
    <w:rsid w:val="00510880"/>
    <w:rsid w:val="005109D2"/>
    <w:rsid w:val="00510CD3"/>
    <w:rsid w:val="00510CF4"/>
    <w:rsid w:val="00510FE7"/>
    <w:rsid w:val="00511252"/>
    <w:rsid w:val="0051171A"/>
    <w:rsid w:val="005117B1"/>
    <w:rsid w:val="00511824"/>
    <w:rsid w:val="005119B2"/>
    <w:rsid w:val="00511A1E"/>
    <w:rsid w:val="00511A71"/>
    <w:rsid w:val="00511C6D"/>
    <w:rsid w:val="00511E60"/>
    <w:rsid w:val="005124BE"/>
    <w:rsid w:val="005127B9"/>
    <w:rsid w:val="00512AEF"/>
    <w:rsid w:val="00512C2E"/>
    <w:rsid w:val="00512CCE"/>
    <w:rsid w:val="00512E46"/>
    <w:rsid w:val="00512EA7"/>
    <w:rsid w:val="00512F3B"/>
    <w:rsid w:val="00513157"/>
    <w:rsid w:val="0051369C"/>
    <w:rsid w:val="005136AA"/>
    <w:rsid w:val="00513C1F"/>
    <w:rsid w:val="00513DD3"/>
    <w:rsid w:val="00513E1E"/>
    <w:rsid w:val="00513E3D"/>
    <w:rsid w:val="00514039"/>
    <w:rsid w:val="0051404A"/>
    <w:rsid w:val="005143CC"/>
    <w:rsid w:val="00514456"/>
    <w:rsid w:val="0051463F"/>
    <w:rsid w:val="00514728"/>
    <w:rsid w:val="00514BFA"/>
    <w:rsid w:val="00514E6D"/>
    <w:rsid w:val="00514F04"/>
    <w:rsid w:val="005150E4"/>
    <w:rsid w:val="005156F9"/>
    <w:rsid w:val="0051571C"/>
    <w:rsid w:val="00515749"/>
    <w:rsid w:val="00515774"/>
    <w:rsid w:val="0051578A"/>
    <w:rsid w:val="00515893"/>
    <w:rsid w:val="00515F6A"/>
    <w:rsid w:val="00515F96"/>
    <w:rsid w:val="00515FDB"/>
    <w:rsid w:val="00516080"/>
    <w:rsid w:val="005160FA"/>
    <w:rsid w:val="00516135"/>
    <w:rsid w:val="0051614D"/>
    <w:rsid w:val="005162F5"/>
    <w:rsid w:val="00516358"/>
    <w:rsid w:val="005163A6"/>
    <w:rsid w:val="005165A3"/>
    <w:rsid w:val="00516975"/>
    <w:rsid w:val="00516F58"/>
    <w:rsid w:val="00516FE3"/>
    <w:rsid w:val="005172AC"/>
    <w:rsid w:val="00517328"/>
    <w:rsid w:val="005175D2"/>
    <w:rsid w:val="00517BF0"/>
    <w:rsid w:val="00517DA8"/>
    <w:rsid w:val="00517DAD"/>
    <w:rsid w:val="00517E25"/>
    <w:rsid w:val="00517E41"/>
    <w:rsid w:val="00517ED8"/>
    <w:rsid w:val="005200C0"/>
    <w:rsid w:val="005201C4"/>
    <w:rsid w:val="00520252"/>
    <w:rsid w:val="00520285"/>
    <w:rsid w:val="005202EC"/>
    <w:rsid w:val="00520345"/>
    <w:rsid w:val="00520369"/>
    <w:rsid w:val="00520439"/>
    <w:rsid w:val="005205F0"/>
    <w:rsid w:val="00520748"/>
    <w:rsid w:val="0052081C"/>
    <w:rsid w:val="00520840"/>
    <w:rsid w:val="0052088B"/>
    <w:rsid w:val="00520896"/>
    <w:rsid w:val="0052096E"/>
    <w:rsid w:val="005209E2"/>
    <w:rsid w:val="00520ACA"/>
    <w:rsid w:val="00520BBF"/>
    <w:rsid w:val="00520C96"/>
    <w:rsid w:val="00520D80"/>
    <w:rsid w:val="00520FC5"/>
    <w:rsid w:val="0052105B"/>
    <w:rsid w:val="0052124A"/>
    <w:rsid w:val="00521269"/>
    <w:rsid w:val="005212F2"/>
    <w:rsid w:val="005213D6"/>
    <w:rsid w:val="005214DF"/>
    <w:rsid w:val="0052155E"/>
    <w:rsid w:val="0052162B"/>
    <w:rsid w:val="00521845"/>
    <w:rsid w:val="00521A1C"/>
    <w:rsid w:val="00521B67"/>
    <w:rsid w:val="00521D0B"/>
    <w:rsid w:val="00521F2D"/>
    <w:rsid w:val="005220B9"/>
    <w:rsid w:val="0052249C"/>
    <w:rsid w:val="005225AE"/>
    <w:rsid w:val="00522B90"/>
    <w:rsid w:val="00522BAE"/>
    <w:rsid w:val="00522C22"/>
    <w:rsid w:val="00522E07"/>
    <w:rsid w:val="00522EFE"/>
    <w:rsid w:val="005232DB"/>
    <w:rsid w:val="00523515"/>
    <w:rsid w:val="00523631"/>
    <w:rsid w:val="00523669"/>
    <w:rsid w:val="005237A6"/>
    <w:rsid w:val="00523829"/>
    <w:rsid w:val="005239BF"/>
    <w:rsid w:val="00523CB9"/>
    <w:rsid w:val="00523D1E"/>
    <w:rsid w:val="00523D78"/>
    <w:rsid w:val="0052416E"/>
    <w:rsid w:val="00524273"/>
    <w:rsid w:val="005242F1"/>
    <w:rsid w:val="005243DF"/>
    <w:rsid w:val="00524460"/>
    <w:rsid w:val="005246DE"/>
    <w:rsid w:val="00524724"/>
    <w:rsid w:val="00524E51"/>
    <w:rsid w:val="00525017"/>
    <w:rsid w:val="00525019"/>
    <w:rsid w:val="005250B0"/>
    <w:rsid w:val="00525307"/>
    <w:rsid w:val="00525324"/>
    <w:rsid w:val="00525587"/>
    <w:rsid w:val="00525658"/>
    <w:rsid w:val="00525B60"/>
    <w:rsid w:val="00525CB0"/>
    <w:rsid w:val="00525E01"/>
    <w:rsid w:val="00525E3A"/>
    <w:rsid w:val="00525F9C"/>
    <w:rsid w:val="00526073"/>
    <w:rsid w:val="00526191"/>
    <w:rsid w:val="00526232"/>
    <w:rsid w:val="005265B8"/>
    <w:rsid w:val="00526692"/>
    <w:rsid w:val="0052677E"/>
    <w:rsid w:val="00526808"/>
    <w:rsid w:val="005268DB"/>
    <w:rsid w:val="00526A53"/>
    <w:rsid w:val="00526CA7"/>
    <w:rsid w:val="00526F42"/>
    <w:rsid w:val="00526FA5"/>
    <w:rsid w:val="00527137"/>
    <w:rsid w:val="00527317"/>
    <w:rsid w:val="005273C2"/>
    <w:rsid w:val="0052746C"/>
    <w:rsid w:val="005275B7"/>
    <w:rsid w:val="00527655"/>
    <w:rsid w:val="00527673"/>
    <w:rsid w:val="005276BE"/>
    <w:rsid w:val="00527778"/>
    <w:rsid w:val="005278CB"/>
    <w:rsid w:val="00527BE2"/>
    <w:rsid w:val="00527CA3"/>
    <w:rsid w:val="00527D73"/>
    <w:rsid w:val="00527D8A"/>
    <w:rsid w:val="005301DF"/>
    <w:rsid w:val="00530253"/>
    <w:rsid w:val="0053027C"/>
    <w:rsid w:val="00530311"/>
    <w:rsid w:val="00530399"/>
    <w:rsid w:val="0053049C"/>
    <w:rsid w:val="00530762"/>
    <w:rsid w:val="00530943"/>
    <w:rsid w:val="00530A95"/>
    <w:rsid w:val="00530BB8"/>
    <w:rsid w:val="00530C84"/>
    <w:rsid w:val="00530CB2"/>
    <w:rsid w:val="00530D01"/>
    <w:rsid w:val="00530E53"/>
    <w:rsid w:val="00530E73"/>
    <w:rsid w:val="00530EF4"/>
    <w:rsid w:val="00530F24"/>
    <w:rsid w:val="00530F26"/>
    <w:rsid w:val="00530F2F"/>
    <w:rsid w:val="0053145E"/>
    <w:rsid w:val="00531AA5"/>
    <w:rsid w:val="00531C12"/>
    <w:rsid w:val="00531C8E"/>
    <w:rsid w:val="00531CCE"/>
    <w:rsid w:val="00531FE9"/>
    <w:rsid w:val="005320C0"/>
    <w:rsid w:val="00532238"/>
    <w:rsid w:val="00532383"/>
    <w:rsid w:val="00532A1A"/>
    <w:rsid w:val="00532B00"/>
    <w:rsid w:val="00532B79"/>
    <w:rsid w:val="00532C22"/>
    <w:rsid w:val="00532F0D"/>
    <w:rsid w:val="00532FDF"/>
    <w:rsid w:val="00533257"/>
    <w:rsid w:val="005333C9"/>
    <w:rsid w:val="005334FF"/>
    <w:rsid w:val="0053364E"/>
    <w:rsid w:val="005338E4"/>
    <w:rsid w:val="00533CE0"/>
    <w:rsid w:val="00533CE4"/>
    <w:rsid w:val="00533E1D"/>
    <w:rsid w:val="00534211"/>
    <w:rsid w:val="005342B8"/>
    <w:rsid w:val="0053465D"/>
    <w:rsid w:val="00534C36"/>
    <w:rsid w:val="00534DD7"/>
    <w:rsid w:val="00534E50"/>
    <w:rsid w:val="00534F2A"/>
    <w:rsid w:val="0053511E"/>
    <w:rsid w:val="005352FA"/>
    <w:rsid w:val="00535411"/>
    <w:rsid w:val="00535519"/>
    <w:rsid w:val="00535592"/>
    <w:rsid w:val="00535806"/>
    <w:rsid w:val="00535AA9"/>
    <w:rsid w:val="00535AD9"/>
    <w:rsid w:val="00535CC3"/>
    <w:rsid w:val="00535E2B"/>
    <w:rsid w:val="00535E78"/>
    <w:rsid w:val="00535F8D"/>
    <w:rsid w:val="00535F99"/>
    <w:rsid w:val="0053605E"/>
    <w:rsid w:val="0053642B"/>
    <w:rsid w:val="005367BD"/>
    <w:rsid w:val="0053689E"/>
    <w:rsid w:val="00536AA4"/>
    <w:rsid w:val="00536C18"/>
    <w:rsid w:val="00536CE7"/>
    <w:rsid w:val="00536EAB"/>
    <w:rsid w:val="005370D1"/>
    <w:rsid w:val="005374C2"/>
    <w:rsid w:val="0053798E"/>
    <w:rsid w:val="00537D07"/>
    <w:rsid w:val="00537D46"/>
    <w:rsid w:val="00537D4D"/>
    <w:rsid w:val="00537DF7"/>
    <w:rsid w:val="00537E35"/>
    <w:rsid w:val="00537E57"/>
    <w:rsid w:val="00537F0E"/>
    <w:rsid w:val="00537F76"/>
    <w:rsid w:val="005401CB"/>
    <w:rsid w:val="00540299"/>
    <w:rsid w:val="005406D9"/>
    <w:rsid w:val="005408CF"/>
    <w:rsid w:val="00540BDB"/>
    <w:rsid w:val="00540DC5"/>
    <w:rsid w:val="00540E76"/>
    <w:rsid w:val="00540F4F"/>
    <w:rsid w:val="00540F9C"/>
    <w:rsid w:val="005415E8"/>
    <w:rsid w:val="005418A2"/>
    <w:rsid w:val="005419D2"/>
    <w:rsid w:val="00541A5E"/>
    <w:rsid w:val="00541F4D"/>
    <w:rsid w:val="00541FEC"/>
    <w:rsid w:val="0054204F"/>
    <w:rsid w:val="005421A1"/>
    <w:rsid w:val="005422D4"/>
    <w:rsid w:val="005422F4"/>
    <w:rsid w:val="00542716"/>
    <w:rsid w:val="005427A1"/>
    <w:rsid w:val="00542AF8"/>
    <w:rsid w:val="00542D11"/>
    <w:rsid w:val="00542F31"/>
    <w:rsid w:val="0054351E"/>
    <w:rsid w:val="00543717"/>
    <w:rsid w:val="005437D4"/>
    <w:rsid w:val="00543820"/>
    <w:rsid w:val="00543BD8"/>
    <w:rsid w:val="00543CA6"/>
    <w:rsid w:val="00543FB6"/>
    <w:rsid w:val="005441B3"/>
    <w:rsid w:val="005443D3"/>
    <w:rsid w:val="0054487D"/>
    <w:rsid w:val="00544A79"/>
    <w:rsid w:val="00544AF5"/>
    <w:rsid w:val="00544E8F"/>
    <w:rsid w:val="00545161"/>
    <w:rsid w:val="0054529B"/>
    <w:rsid w:val="005453E1"/>
    <w:rsid w:val="00545872"/>
    <w:rsid w:val="00545E3E"/>
    <w:rsid w:val="00545F1D"/>
    <w:rsid w:val="0054606A"/>
    <w:rsid w:val="0054634E"/>
    <w:rsid w:val="0054641E"/>
    <w:rsid w:val="0054643B"/>
    <w:rsid w:val="005464BD"/>
    <w:rsid w:val="005464F1"/>
    <w:rsid w:val="00546922"/>
    <w:rsid w:val="00546B92"/>
    <w:rsid w:val="00546BC1"/>
    <w:rsid w:val="00546C0E"/>
    <w:rsid w:val="00546D00"/>
    <w:rsid w:val="00546F26"/>
    <w:rsid w:val="00546F6B"/>
    <w:rsid w:val="005472C5"/>
    <w:rsid w:val="00547323"/>
    <w:rsid w:val="00547B39"/>
    <w:rsid w:val="00547F3F"/>
    <w:rsid w:val="0055002D"/>
    <w:rsid w:val="0055016F"/>
    <w:rsid w:val="00550459"/>
    <w:rsid w:val="005506B2"/>
    <w:rsid w:val="005506D6"/>
    <w:rsid w:val="005507BB"/>
    <w:rsid w:val="00550827"/>
    <w:rsid w:val="00550A7F"/>
    <w:rsid w:val="00550C7B"/>
    <w:rsid w:val="00550D2F"/>
    <w:rsid w:val="00550D47"/>
    <w:rsid w:val="005510A9"/>
    <w:rsid w:val="00551226"/>
    <w:rsid w:val="00551681"/>
    <w:rsid w:val="005516ED"/>
    <w:rsid w:val="005518E5"/>
    <w:rsid w:val="00551CCA"/>
    <w:rsid w:val="00551DEE"/>
    <w:rsid w:val="00551E18"/>
    <w:rsid w:val="00551E7A"/>
    <w:rsid w:val="00551FF1"/>
    <w:rsid w:val="00552379"/>
    <w:rsid w:val="005523BA"/>
    <w:rsid w:val="005523CE"/>
    <w:rsid w:val="005524F2"/>
    <w:rsid w:val="005525A8"/>
    <w:rsid w:val="00552768"/>
    <w:rsid w:val="00552A13"/>
    <w:rsid w:val="00552A58"/>
    <w:rsid w:val="00552ADC"/>
    <w:rsid w:val="00552B07"/>
    <w:rsid w:val="00552C32"/>
    <w:rsid w:val="00552D0C"/>
    <w:rsid w:val="00552D22"/>
    <w:rsid w:val="00552D26"/>
    <w:rsid w:val="00552F3F"/>
    <w:rsid w:val="00553419"/>
    <w:rsid w:val="0055362C"/>
    <w:rsid w:val="00553914"/>
    <w:rsid w:val="00553A6E"/>
    <w:rsid w:val="00553E87"/>
    <w:rsid w:val="00553FE8"/>
    <w:rsid w:val="00554088"/>
    <w:rsid w:val="0055420C"/>
    <w:rsid w:val="00554232"/>
    <w:rsid w:val="005546DC"/>
    <w:rsid w:val="00554719"/>
    <w:rsid w:val="0055476F"/>
    <w:rsid w:val="005548B4"/>
    <w:rsid w:val="0055498F"/>
    <w:rsid w:val="00554D6E"/>
    <w:rsid w:val="00555022"/>
    <w:rsid w:val="00555299"/>
    <w:rsid w:val="00555E60"/>
    <w:rsid w:val="00555E69"/>
    <w:rsid w:val="00556104"/>
    <w:rsid w:val="005562AB"/>
    <w:rsid w:val="005563BE"/>
    <w:rsid w:val="005563C9"/>
    <w:rsid w:val="00556658"/>
    <w:rsid w:val="0055672C"/>
    <w:rsid w:val="0055699F"/>
    <w:rsid w:val="00556AA5"/>
    <w:rsid w:val="00556BAC"/>
    <w:rsid w:val="00556CDD"/>
    <w:rsid w:val="00556DA9"/>
    <w:rsid w:val="0055705E"/>
    <w:rsid w:val="00557265"/>
    <w:rsid w:val="0055748B"/>
    <w:rsid w:val="00557601"/>
    <w:rsid w:val="00557830"/>
    <w:rsid w:val="00557B55"/>
    <w:rsid w:val="00557C23"/>
    <w:rsid w:val="00557D74"/>
    <w:rsid w:val="00557FB2"/>
    <w:rsid w:val="0056002E"/>
    <w:rsid w:val="0056003F"/>
    <w:rsid w:val="005600F0"/>
    <w:rsid w:val="00560217"/>
    <w:rsid w:val="005603F1"/>
    <w:rsid w:val="005604B5"/>
    <w:rsid w:val="005604F4"/>
    <w:rsid w:val="00560648"/>
    <w:rsid w:val="00560949"/>
    <w:rsid w:val="00560D55"/>
    <w:rsid w:val="00561017"/>
    <w:rsid w:val="005611BB"/>
    <w:rsid w:val="005611BC"/>
    <w:rsid w:val="00561374"/>
    <w:rsid w:val="005613FE"/>
    <w:rsid w:val="00561451"/>
    <w:rsid w:val="005614EE"/>
    <w:rsid w:val="00561596"/>
    <w:rsid w:val="00561846"/>
    <w:rsid w:val="005618A5"/>
    <w:rsid w:val="005618FC"/>
    <w:rsid w:val="00561AC5"/>
    <w:rsid w:val="00561B1C"/>
    <w:rsid w:val="00561C39"/>
    <w:rsid w:val="00562010"/>
    <w:rsid w:val="005620B9"/>
    <w:rsid w:val="00562229"/>
    <w:rsid w:val="005623BA"/>
    <w:rsid w:val="00562576"/>
    <w:rsid w:val="00562598"/>
    <w:rsid w:val="00562A09"/>
    <w:rsid w:val="00562E29"/>
    <w:rsid w:val="00562E8D"/>
    <w:rsid w:val="00563166"/>
    <w:rsid w:val="00563D5B"/>
    <w:rsid w:val="00563ECC"/>
    <w:rsid w:val="00563FCF"/>
    <w:rsid w:val="00564073"/>
    <w:rsid w:val="005640DE"/>
    <w:rsid w:val="0056423C"/>
    <w:rsid w:val="00564240"/>
    <w:rsid w:val="005642BD"/>
    <w:rsid w:val="005643AC"/>
    <w:rsid w:val="005643F2"/>
    <w:rsid w:val="005644E4"/>
    <w:rsid w:val="0056486D"/>
    <w:rsid w:val="00564CAE"/>
    <w:rsid w:val="00564CB5"/>
    <w:rsid w:val="00564E2D"/>
    <w:rsid w:val="00564E60"/>
    <w:rsid w:val="005657EB"/>
    <w:rsid w:val="0056580B"/>
    <w:rsid w:val="00565983"/>
    <w:rsid w:val="005659D6"/>
    <w:rsid w:val="00565B53"/>
    <w:rsid w:val="00565C52"/>
    <w:rsid w:val="00565CDD"/>
    <w:rsid w:val="00565D6C"/>
    <w:rsid w:val="00565E34"/>
    <w:rsid w:val="00565EA4"/>
    <w:rsid w:val="0056620E"/>
    <w:rsid w:val="00566360"/>
    <w:rsid w:val="005664A7"/>
    <w:rsid w:val="00566763"/>
    <w:rsid w:val="00566811"/>
    <w:rsid w:val="0056692C"/>
    <w:rsid w:val="00566932"/>
    <w:rsid w:val="00566D6B"/>
    <w:rsid w:val="0056702A"/>
    <w:rsid w:val="005670DB"/>
    <w:rsid w:val="005671B7"/>
    <w:rsid w:val="0056775B"/>
    <w:rsid w:val="00567A8A"/>
    <w:rsid w:val="00567BA0"/>
    <w:rsid w:val="00567F04"/>
    <w:rsid w:val="0057001D"/>
    <w:rsid w:val="0057033B"/>
    <w:rsid w:val="005703A9"/>
    <w:rsid w:val="005703BB"/>
    <w:rsid w:val="0057048D"/>
    <w:rsid w:val="00570635"/>
    <w:rsid w:val="005706BF"/>
    <w:rsid w:val="005707A4"/>
    <w:rsid w:val="005708C1"/>
    <w:rsid w:val="005708CE"/>
    <w:rsid w:val="005709F7"/>
    <w:rsid w:val="00570AC2"/>
    <w:rsid w:val="005711F8"/>
    <w:rsid w:val="005714A7"/>
    <w:rsid w:val="0057150E"/>
    <w:rsid w:val="0057160B"/>
    <w:rsid w:val="005716D2"/>
    <w:rsid w:val="00571A7C"/>
    <w:rsid w:val="00571AD5"/>
    <w:rsid w:val="00571CED"/>
    <w:rsid w:val="00571DA9"/>
    <w:rsid w:val="0057206F"/>
    <w:rsid w:val="005721D9"/>
    <w:rsid w:val="005721F1"/>
    <w:rsid w:val="00572206"/>
    <w:rsid w:val="005723F9"/>
    <w:rsid w:val="005724D0"/>
    <w:rsid w:val="005726F8"/>
    <w:rsid w:val="0057286A"/>
    <w:rsid w:val="00572A2D"/>
    <w:rsid w:val="00572CF4"/>
    <w:rsid w:val="00572E13"/>
    <w:rsid w:val="00572F83"/>
    <w:rsid w:val="00572F93"/>
    <w:rsid w:val="005731A4"/>
    <w:rsid w:val="00573381"/>
    <w:rsid w:val="00573483"/>
    <w:rsid w:val="00573815"/>
    <w:rsid w:val="00573AAB"/>
    <w:rsid w:val="00573B0A"/>
    <w:rsid w:val="00573BED"/>
    <w:rsid w:val="00573DEF"/>
    <w:rsid w:val="00573ECC"/>
    <w:rsid w:val="005741FB"/>
    <w:rsid w:val="005744FD"/>
    <w:rsid w:val="00574521"/>
    <w:rsid w:val="005748F7"/>
    <w:rsid w:val="00574903"/>
    <w:rsid w:val="00574B00"/>
    <w:rsid w:val="00574B39"/>
    <w:rsid w:val="00574B79"/>
    <w:rsid w:val="00574C75"/>
    <w:rsid w:val="00574CD2"/>
    <w:rsid w:val="00574DDC"/>
    <w:rsid w:val="00574F0F"/>
    <w:rsid w:val="00574F8F"/>
    <w:rsid w:val="00575023"/>
    <w:rsid w:val="00575067"/>
    <w:rsid w:val="0057522A"/>
    <w:rsid w:val="00575304"/>
    <w:rsid w:val="005753F6"/>
    <w:rsid w:val="00575526"/>
    <w:rsid w:val="005756EB"/>
    <w:rsid w:val="00575764"/>
    <w:rsid w:val="00575BBB"/>
    <w:rsid w:val="00575DC3"/>
    <w:rsid w:val="00575EC7"/>
    <w:rsid w:val="00575F22"/>
    <w:rsid w:val="00576083"/>
    <w:rsid w:val="005761D3"/>
    <w:rsid w:val="0057644A"/>
    <w:rsid w:val="005765A8"/>
    <w:rsid w:val="005765C9"/>
    <w:rsid w:val="0057661F"/>
    <w:rsid w:val="00576782"/>
    <w:rsid w:val="005768FF"/>
    <w:rsid w:val="00576A8A"/>
    <w:rsid w:val="00576AC1"/>
    <w:rsid w:val="00576D10"/>
    <w:rsid w:val="00576EDC"/>
    <w:rsid w:val="00577247"/>
    <w:rsid w:val="0057734E"/>
    <w:rsid w:val="005774DC"/>
    <w:rsid w:val="00577648"/>
    <w:rsid w:val="005776A9"/>
    <w:rsid w:val="005777EF"/>
    <w:rsid w:val="00577852"/>
    <w:rsid w:val="0057786B"/>
    <w:rsid w:val="00577959"/>
    <w:rsid w:val="00577C57"/>
    <w:rsid w:val="00577D05"/>
    <w:rsid w:val="00577DE1"/>
    <w:rsid w:val="00577F72"/>
    <w:rsid w:val="00580285"/>
    <w:rsid w:val="00580632"/>
    <w:rsid w:val="00580891"/>
    <w:rsid w:val="00580960"/>
    <w:rsid w:val="00580990"/>
    <w:rsid w:val="00580A92"/>
    <w:rsid w:val="00580DA5"/>
    <w:rsid w:val="00580E1E"/>
    <w:rsid w:val="00580E76"/>
    <w:rsid w:val="00580EA7"/>
    <w:rsid w:val="0058121A"/>
    <w:rsid w:val="005815EC"/>
    <w:rsid w:val="005815F1"/>
    <w:rsid w:val="005819F8"/>
    <w:rsid w:val="00581BE3"/>
    <w:rsid w:val="00581F20"/>
    <w:rsid w:val="00581FA3"/>
    <w:rsid w:val="00581FF9"/>
    <w:rsid w:val="00582049"/>
    <w:rsid w:val="0058228B"/>
    <w:rsid w:val="0058231C"/>
    <w:rsid w:val="005825AC"/>
    <w:rsid w:val="00582691"/>
    <w:rsid w:val="0058271F"/>
    <w:rsid w:val="005827B6"/>
    <w:rsid w:val="0058288D"/>
    <w:rsid w:val="005828CE"/>
    <w:rsid w:val="005828E0"/>
    <w:rsid w:val="00582CB7"/>
    <w:rsid w:val="00583045"/>
    <w:rsid w:val="005831E0"/>
    <w:rsid w:val="005835AB"/>
    <w:rsid w:val="0058375A"/>
    <w:rsid w:val="0058380C"/>
    <w:rsid w:val="00583D49"/>
    <w:rsid w:val="00583DCA"/>
    <w:rsid w:val="005842F9"/>
    <w:rsid w:val="005845F7"/>
    <w:rsid w:val="00584677"/>
    <w:rsid w:val="005849B7"/>
    <w:rsid w:val="00584A80"/>
    <w:rsid w:val="00584A86"/>
    <w:rsid w:val="00584C4C"/>
    <w:rsid w:val="00584C8C"/>
    <w:rsid w:val="00584EA8"/>
    <w:rsid w:val="00584EAC"/>
    <w:rsid w:val="00584F29"/>
    <w:rsid w:val="00584F5F"/>
    <w:rsid w:val="00585029"/>
    <w:rsid w:val="005852E6"/>
    <w:rsid w:val="0058532E"/>
    <w:rsid w:val="00585456"/>
    <w:rsid w:val="00585481"/>
    <w:rsid w:val="0058556C"/>
    <w:rsid w:val="005858FA"/>
    <w:rsid w:val="0058599D"/>
    <w:rsid w:val="00586059"/>
    <w:rsid w:val="00586077"/>
    <w:rsid w:val="00586198"/>
    <w:rsid w:val="00586247"/>
    <w:rsid w:val="005866E0"/>
    <w:rsid w:val="00586936"/>
    <w:rsid w:val="005869BE"/>
    <w:rsid w:val="00586CF5"/>
    <w:rsid w:val="00587358"/>
    <w:rsid w:val="00587B54"/>
    <w:rsid w:val="00587C50"/>
    <w:rsid w:val="00587F43"/>
    <w:rsid w:val="0059028C"/>
    <w:rsid w:val="0059032B"/>
    <w:rsid w:val="005908FF"/>
    <w:rsid w:val="00590967"/>
    <w:rsid w:val="00590B46"/>
    <w:rsid w:val="00590B76"/>
    <w:rsid w:val="00590D87"/>
    <w:rsid w:val="00590E2E"/>
    <w:rsid w:val="00590EC2"/>
    <w:rsid w:val="005910EA"/>
    <w:rsid w:val="005912B4"/>
    <w:rsid w:val="005913E0"/>
    <w:rsid w:val="00591442"/>
    <w:rsid w:val="0059147F"/>
    <w:rsid w:val="0059149B"/>
    <w:rsid w:val="005914D8"/>
    <w:rsid w:val="0059166B"/>
    <w:rsid w:val="00591858"/>
    <w:rsid w:val="00591BA4"/>
    <w:rsid w:val="00591BAB"/>
    <w:rsid w:val="00591C0D"/>
    <w:rsid w:val="00591CB2"/>
    <w:rsid w:val="00591F77"/>
    <w:rsid w:val="00592146"/>
    <w:rsid w:val="00592394"/>
    <w:rsid w:val="005925C2"/>
    <w:rsid w:val="005925C4"/>
    <w:rsid w:val="00592909"/>
    <w:rsid w:val="00592AEE"/>
    <w:rsid w:val="00592BBD"/>
    <w:rsid w:val="00592CDA"/>
    <w:rsid w:val="00592F1E"/>
    <w:rsid w:val="00592F8A"/>
    <w:rsid w:val="00592FF2"/>
    <w:rsid w:val="00593147"/>
    <w:rsid w:val="005931AB"/>
    <w:rsid w:val="005931E3"/>
    <w:rsid w:val="005932B8"/>
    <w:rsid w:val="005933E0"/>
    <w:rsid w:val="005937E2"/>
    <w:rsid w:val="00593A37"/>
    <w:rsid w:val="00593E62"/>
    <w:rsid w:val="00593ED3"/>
    <w:rsid w:val="005942F6"/>
    <w:rsid w:val="00594603"/>
    <w:rsid w:val="00594909"/>
    <w:rsid w:val="005949E1"/>
    <w:rsid w:val="005949E6"/>
    <w:rsid w:val="00594A71"/>
    <w:rsid w:val="00594B5C"/>
    <w:rsid w:val="00594CA9"/>
    <w:rsid w:val="00594F7F"/>
    <w:rsid w:val="00594FA4"/>
    <w:rsid w:val="00594FD5"/>
    <w:rsid w:val="00595103"/>
    <w:rsid w:val="005952BA"/>
    <w:rsid w:val="005954D1"/>
    <w:rsid w:val="005955C9"/>
    <w:rsid w:val="005957BE"/>
    <w:rsid w:val="005959D3"/>
    <w:rsid w:val="00595D16"/>
    <w:rsid w:val="00595F31"/>
    <w:rsid w:val="0059603B"/>
    <w:rsid w:val="0059603E"/>
    <w:rsid w:val="00596190"/>
    <w:rsid w:val="005963CF"/>
    <w:rsid w:val="005964F0"/>
    <w:rsid w:val="005966AD"/>
    <w:rsid w:val="005966ED"/>
    <w:rsid w:val="00596747"/>
    <w:rsid w:val="005967AD"/>
    <w:rsid w:val="00596B0B"/>
    <w:rsid w:val="00596B17"/>
    <w:rsid w:val="00596BA5"/>
    <w:rsid w:val="00596C0D"/>
    <w:rsid w:val="00596C75"/>
    <w:rsid w:val="00596D7F"/>
    <w:rsid w:val="00596EE2"/>
    <w:rsid w:val="00596F0C"/>
    <w:rsid w:val="00596FBE"/>
    <w:rsid w:val="005973CE"/>
    <w:rsid w:val="0059786A"/>
    <w:rsid w:val="00597916"/>
    <w:rsid w:val="0059798B"/>
    <w:rsid w:val="00597B51"/>
    <w:rsid w:val="00597C95"/>
    <w:rsid w:val="00597D86"/>
    <w:rsid w:val="00597DBE"/>
    <w:rsid w:val="005A0389"/>
    <w:rsid w:val="005A0437"/>
    <w:rsid w:val="005A0458"/>
    <w:rsid w:val="005A04AC"/>
    <w:rsid w:val="005A07D1"/>
    <w:rsid w:val="005A0815"/>
    <w:rsid w:val="005A0A5A"/>
    <w:rsid w:val="005A0ABC"/>
    <w:rsid w:val="005A0C46"/>
    <w:rsid w:val="005A0E55"/>
    <w:rsid w:val="005A0EC1"/>
    <w:rsid w:val="005A1095"/>
    <w:rsid w:val="005A1221"/>
    <w:rsid w:val="005A1258"/>
    <w:rsid w:val="005A1293"/>
    <w:rsid w:val="005A1765"/>
    <w:rsid w:val="005A1AAB"/>
    <w:rsid w:val="005A1AAF"/>
    <w:rsid w:val="005A1B70"/>
    <w:rsid w:val="005A1E59"/>
    <w:rsid w:val="005A1EE6"/>
    <w:rsid w:val="005A21FD"/>
    <w:rsid w:val="005A226C"/>
    <w:rsid w:val="005A228B"/>
    <w:rsid w:val="005A2305"/>
    <w:rsid w:val="005A2433"/>
    <w:rsid w:val="005A264B"/>
    <w:rsid w:val="005A28D8"/>
    <w:rsid w:val="005A2DA5"/>
    <w:rsid w:val="005A2E14"/>
    <w:rsid w:val="005A2FED"/>
    <w:rsid w:val="005A3099"/>
    <w:rsid w:val="005A36C3"/>
    <w:rsid w:val="005A3709"/>
    <w:rsid w:val="005A37C3"/>
    <w:rsid w:val="005A37DA"/>
    <w:rsid w:val="005A3907"/>
    <w:rsid w:val="005A397F"/>
    <w:rsid w:val="005A3D48"/>
    <w:rsid w:val="005A3E5D"/>
    <w:rsid w:val="005A3E95"/>
    <w:rsid w:val="005A4141"/>
    <w:rsid w:val="005A41CE"/>
    <w:rsid w:val="005A47A8"/>
    <w:rsid w:val="005A4B29"/>
    <w:rsid w:val="005A4C41"/>
    <w:rsid w:val="005A4C88"/>
    <w:rsid w:val="005A4E3F"/>
    <w:rsid w:val="005A5205"/>
    <w:rsid w:val="005A5294"/>
    <w:rsid w:val="005A53C0"/>
    <w:rsid w:val="005A55A2"/>
    <w:rsid w:val="005A57C0"/>
    <w:rsid w:val="005A5AE1"/>
    <w:rsid w:val="005A5C6B"/>
    <w:rsid w:val="005A5E1F"/>
    <w:rsid w:val="005A5F46"/>
    <w:rsid w:val="005A62FA"/>
    <w:rsid w:val="005A6AC9"/>
    <w:rsid w:val="005A6B60"/>
    <w:rsid w:val="005A6B9B"/>
    <w:rsid w:val="005A6D76"/>
    <w:rsid w:val="005A6F75"/>
    <w:rsid w:val="005A6F85"/>
    <w:rsid w:val="005A73B9"/>
    <w:rsid w:val="005A74EF"/>
    <w:rsid w:val="005A757D"/>
    <w:rsid w:val="005A791D"/>
    <w:rsid w:val="005A7A3D"/>
    <w:rsid w:val="005A7B88"/>
    <w:rsid w:val="005A7E8D"/>
    <w:rsid w:val="005B0022"/>
    <w:rsid w:val="005B00D4"/>
    <w:rsid w:val="005B0162"/>
    <w:rsid w:val="005B0175"/>
    <w:rsid w:val="005B034C"/>
    <w:rsid w:val="005B0496"/>
    <w:rsid w:val="005B04C4"/>
    <w:rsid w:val="005B090E"/>
    <w:rsid w:val="005B09C0"/>
    <w:rsid w:val="005B09D8"/>
    <w:rsid w:val="005B0A07"/>
    <w:rsid w:val="005B0A1D"/>
    <w:rsid w:val="005B0D4A"/>
    <w:rsid w:val="005B0E89"/>
    <w:rsid w:val="005B0EBD"/>
    <w:rsid w:val="005B0F5B"/>
    <w:rsid w:val="005B1139"/>
    <w:rsid w:val="005B17DB"/>
    <w:rsid w:val="005B1850"/>
    <w:rsid w:val="005B1DA0"/>
    <w:rsid w:val="005B1F2B"/>
    <w:rsid w:val="005B1F3B"/>
    <w:rsid w:val="005B2074"/>
    <w:rsid w:val="005B218F"/>
    <w:rsid w:val="005B2349"/>
    <w:rsid w:val="005B23A8"/>
    <w:rsid w:val="005B23AD"/>
    <w:rsid w:val="005B2408"/>
    <w:rsid w:val="005B25C8"/>
    <w:rsid w:val="005B2608"/>
    <w:rsid w:val="005B27FD"/>
    <w:rsid w:val="005B29D6"/>
    <w:rsid w:val="005B2C2E"/>
    <w:rsid w:val="005B2D3D"/>
    <w:rsid w:val="005B2ED7"/>
    <w:rsid w:val="005B30C6"/>
    <w:rsid w:val="005B30F3"/>
    <w:rsid w:val="005B32E3"/>
    <w:rsid w:val="005B3574"/>
    <w:rsid w:val="005B365A"/>
    <w:rsid w:val="005B3A30"/>
    <w:rsid w:val="005B3B15"/>
    <w:rsid w:val="005B3DA2"/>
    <w:rsid w:val="005B3E88"/>
    <w:rsid w:val="005B425B"/>
    <w:rsid w:val="005B426F"/>
    <w:rsid w:val="005B42B7"/>
    <w:rsid w:val="005B43F7"/>
    <w:rsid w:val="005B4481"/>
    <w:rsid w:val="005B45EA"/>
    <w:rsid w:val="005B4731"/>
    <w:rsid w:val="005B47D3"/>
    <w:rsid w:val="005B4BC9"/>
    <w:rsid w:val="005B4C85"/>
    <w:rsid w:val="005B535D"/>
    <w:rsid w:val="005B5597"/>
    <w:rsid w:val="005B56E9"/>
    <w:rsid w:val="005B58F7"/>
    <w:rsid w:val="005B5F3F"/>
    <w:rsid w:val="005B5FF5"/>
    <w:rsid w:val="005B610C"/>
    <w:rsid w:val="005B63EA"/>
    <w:rsid w:val="005B6448"/>
    <w:rsid w:val="005B6546"/>
    <w:rsid w:val="005B65D8"/>
    <w:rsid w:val="005B67A7"/>
    <w:rsid w:val="005B6A93"/>
    <w:rsid w:val="005B6D65"/>
    <w:rsid w:val="005B6E13"/>
    <w:rsid w:val="005B6EB6"/>
    <w:rsid w:val="005B7165"/>
    <w:rsid w:val="005B7233"/>
    <w:rsid w:val="005B73E0"/>
    <w:rsid w:val="005B7551"/>
    <w:rsid w:val="005B7AC1"/>
    <w:rsid w:val="005B7B82"/>
    <w:rsid w:val="005C0003"/>
    <w:rsid w:val="005C01B7"/>
    <w:rsid w:val="005C0293"/>
    <w:rsid w:val="005C02A0"/>
    <w:rsid w:val="005C05C8"/>
    <w:rsid w:val="005C06DF"/>
    <w:rsid w:val="005C074F"/>
    <w:rsid w:val="005C088B"/>
    <w:rsid w:val="005C0A28"/>
    <w:rsid w:val="005C0C24"/>
    <w:rsid w:val="005C1005"/>
    <w:rsid w:val="005C114F"/>
    <w:rsid w:val="005C12DC"/>
    <w:rsid w:val="005C1369"/>
    <w:rsid w:val="005C142D"/>
    <w:rsid w:val="005C154A"/>
    <w:rsid w:val="005C15CF"/>
    <w:rsid w:val="005C17E4"/>
    <w:rsid w:val="005C193C"/>
    <w:rsid w:val="005C1B52"/>
    <w:rsid w:val="005C1CBA"/>
    <w:rsid w:val="005C1E18"/>
    <w:rsid w:val="005C1F2D"/>
    <w:rsid w:val="005C2106"/>
    <w:rsid w:val="005C232D"/>
    <w:rsid w:val="005C27C9"/>
    <w:rsid w:val="005C27D9"/>
    <w:rsid w:val="005C2BE3"/>
    <w:rsid w:val="005C2CD1"/>
    <w:rsid w:val="005C2CE8"/>
    <w:rsid w:val="005C2E56"/>
    <w:rsid w:val="005C2F08"/>
    <w:rsid w:val="005C3110"/>
    <w:rsid w:val="005C316C"/>
    <w:rsid w:val="005C3578"/>
    <w:rsid w:val="005C3851"/>
    <w:rsid w:val="005C38BA"/>
    <w:rsid w:val="005C39E2"/>
    <w:rsid w:val="005C3B26"/>
    <w:rsid w:val="005C3BDF"/>
    <w:rsid w:val="005C3E41"/>
    <w:rsid w:val="005C3F44"/>
    <w:rsid w:val="005C44DC"/>
    <w:rsid w:val="005C4825"/>
    <w:rsid w:val="005C4D3C"/>
    <w:rsid w:val="005C4F97"/>
    <w:rsid w:val="005C5164"/>
    <w:rsid w:val="005C5219"/>
    <w:rsid w:val="005C529E"/>
    <w:rsid w:val="005C54D9"/>
    <w:rsid w:val="005C5608"/>
    <w:rsid w:val="005C5B72"/>
    <w:rsid w:val="005C5B90"/>
    <w:rsid w:val="005C5C90"/>
    <w:rsid w:val="005C620D"/>
    <w:rsid w:val="005C6521"/>
    <w:rsid w:val="005C6720"/>
    <w:rsid w:val="005C6AFC"/>
    <w:rsid w:val="005C6B63"/>
    <w:rsid w:val="005C6EC7"/>
    <w:rsid w:val="005C7175"/>
    <w:rsid w:val="005C72CD"/>
    <w:rsid w:val="005C74B8"/>
    <w:rsid w:val="005C75A9"/>
    <w:rsid w:val="005C76AD"/>
    <w:rsid w:val="005C76BD"/>
    <w:rsid w:val="005C76D5"/>
    <w:rsid w:val="005C7756"/>
    <w:rsid w:val="005C7840"/>
    <w:rsid w:val="005C7AF0"/>
    <w:rsid w:val="005C7E1C"/>
    <w:rsid w:val="005C7E97"/>
    <w:rsid w:val="005C7EA3"/>
    <w:rsid w:val="005C7FBA"/>
    <w:rsid w:val="005D0079"/>
    <w:rsid w:val="005D008D"/>
    <w:rsid w:val="005D0160"/>
    <w:rsid w:val="005D0265"/>
    <w:rsid w:val="005D0608"/>
    <w:rsid w:val="005D09B5"/>
    <w:rsid w:val="005D09ED"/>
    <w:rsid w:val="005D0C31"/>
    <w:rsid w:val="005D0C43"/>
    <w:rsid w:val="005D109D"/>
    <w:rsid w:val="005D1244"/>
    <w:rsid w:val="005D12C3"/>
    <w:rsid w:val="005D17D9"/>
    <w:rsid w:val="005D18EC"/>
    <w:rsid w:val="005D1B99"/>
    <w:rsid w:val="005D1C64"/>
    <w:rsid w:val="005D1D20"/>
    <w:rsid w:val="005D1D31"/>
    <w:rsid w:val="005D1EBA"/>
    <w:rsid w:val="005D236A"/>
    <w:rsid w:val="005D24C2"/>
    <w:rsid w:val="005D265E"/>
    <w:rsid w:val="005D2660"/>
    <w:rsid w:val="005D2910"/>
    <w:rsid w:val="005D29D5"/>
    <w:rsid w:val="005D2E19"/>
    <w:rsid w:val="005D2E1F"/>
    <w:rsid w:val="005D2E65"/>
    <w:rsid w:val="005D300F"/>
    <w:rsid w:val="005D30F9"/>
    <w:rsid w:val="005D3281"/>
    <w:rsid w:val="005D33FE"/>
    <w:rsid w:val="005D34C5"/>
    <w:rsid w:val="005D388A"/>
    <w:rsid w:val="005D388F"/>
    <w:rsid w:val="005D3E75"/>
    <w:rsid w:val="005D4052"/>
    <w:rsid w:val="005D42AD"/>
    <w:rsid w:val="005D4370"/>
    <w:rsid w:val="005D48AB"/>
    <w:rsid w:val="005D4BB8"/>
    <w:rsid w:val="005D4D51"/>
    <w:rsid w:val="005D4D8C"/>
    <w:rsid w:val="005D4F92"/>
    <w:rsid w:val="005D501B"/>
    <w:rsid w:val="005D5185"/>
    <w:rsid w:val="005D5225"/>
    <w:rsid w:val="005D5253"/>
    <w:rsid w:val="005D5447"/>
    <w:rsid w:val="005D559F"/>
    <w:rsid w:val="005D55DD"/>
    <w:rsid w:val="005D56A0"/>
    <w:rsid w:val="005D5700"/>
    <w:rsid w:val="005D57BA"/>
    <w:rsid w:val="005D58FA"/>
    <w:rsid w:val="005D5915"/>
    <w:rsid w:val="005D5919"/>
    <w:rsid w:val="005D5A5A"/>
    <w:rsid w:val="005D5A70"/>
    <w:rsid w:val="005D5B57"/>
    <w:rsid w:val="005D5B79"/>
    <w:rsid w:val="005D5BA5"/>
    <w:rsid w:val="005D5D1B"/>
    <w:rsid w:val="005D5D9D"/>
    <w:rsid w:val="005D5EDF"/>
    <w:rsid w:val="005D6010"/>
    <w:rsid w:val="005D6152"/>
    <w:rsid w:val="005D62FF"/>
    <w:rsid w:val="005D63DA"/>
    <w:rsid w:val="005D6412"/>
    <w:rsid w:val="005D644C"/>
    <w:rsid w:val="005D6650"/>
    <w:rsid w:val="005D6774"/>
    <w:rsid w:val="005D680F"/>
    <w:rsid w:val="005D6869"/>
    <w:rsid w:val="005D6D83"/>
    <w:rsid w:val="005D700A"/>
    <w:rsid w:val="005D7072"/>
    <w:rsid w:val="005D712D"/>
    <w:rsid w:val="005D742D"/>
    <w:rsid w:val="005D76DB"/>
    <w:rsid w:val="005D77ED"/>
    <w:rsid w:val="005D77F1"/>
    <w:rsid w:val="005D7A70"/>
    <w:rsid w:val="005D7A95"/>
    <w:rsid w:val="005D7A9F"/>
    <w:rsid w:val="005D7CBA"/>
    <w:rsid w:val="005D7E6B"/>
    <w:rsid w:val="005E008D"/>
    <w:rsid w:val="005E01EA"/>
    <w:rsid w:val="005E03A6"/>
    <w:rsid w:val="005E0491"/>
    <w:rsid w:val="005E0614"/>
    <w:rsid w:val="005E062C"/>
    <w:rsid w:val="005E06D0"/>
    <w:rsid w:val="005E06D4"/>
    <w:rsid w:val="005E0745"/>
    <w:rsid w:val="005E09F6"/>
    <w:rsid w:val="005E0E3D"/>
    <w:rsid w:val="005E0EA9"/>
    <w:rsid w:val="005E1142"/>
    <w:rsid w:val="005E12C8"/>
    <w:rsid w:val="005E1302"/>
    <w:rsid w:val="005E1404"/>
    <w:rsid w:val="005E140D"/>
    <w:rsid w:val="005E19D2"/>
    <w:rsid w:val="005E1A24"/>
    <w:rsid w:val="005E1CC5"/>
    <w:rsid w:val="005E1D15"/>
    <w:rsid w:val="005E1D96"/>
    <w:rsid w:val="005E1DF1"/>
    <w:rsid w:val="005E236F"/>
    <w:rsid w:val="005E250E"/>
    <w:rsid w:val="005E25E1"/>
    <w:rsid w:val="005E269F"/>
    <w:rsid w:val="005E27EF"/>
    <w:rsid w:val="005E291D"/>
    <w:rsid w:val="005E2A56"/>
    <w:rsid w:val="005E2BCB"/>
    <w:rsid w:val="005E2EA1"/>
    <w:rsid w:val="005E3093"/>
    <w:rsid w:val="005E364F"/>
    <w:rsid w:val="005E366E"/>
    <w:rsid w:val="005E3B3B"/>
    <w:rsid w:val="005E3D06"/>
    <w:rsid w:val="005E409B"/>
    <w:rsid w:val="005E42A6"/>
    <w:rsid w:val="005E435F"/>
    <w:rsid w:val="005E4A5B"/>
    <w:rsid w:val="005E51A5"/>
    <w:rsid w:val="005E51DD"/>
    <w:rsid w:val="005E5470"/>
    <w:rsid w:val="005E55F0"/>
    <w:rsid w:val="005E57B1"/>
    <w:rsid w:val="005E58EA"/>
    <w:rsid w:val="005E5953"/>
    <w:rsid w:val="005E5C33"/>
    <w:rsid w:val="005E5CFB"/>
    <w:rsid w:val="005E5D04"/>
    <w:rsid w:val="005E5E87"/>
    <w:rsid w:val="005E6121"/>
    <w:rsid w:val="005E63FC"/>
    <w:rsid w:val="005E64C2"/>
    <w:rsid w:val="005E6515"/>
    <w:rsid w:val="005E6A23"/>
    <w:rsid w:val="005E703C"/>
    <w:rsid w:val="005E712B"/>
    <w:rsid w:val="005E732E"/>
    <w:rsid w:val="005E73C0"/>
    <w:rsid w:val="005E753E"/>
    <w:rsid w:val="005E756B"/>
    <w:rsid w:val="005E7725"/>
    <w:rsid w:val="005E77C5"/>
    <w:rsid w:val="005E7935"/>
    <w:rsid w:val="005E7AEA"/>
    <w:rsid w:val="005E7D58"/>
    <w:rsid w:val="005E7D84"/>
    <w:rsid w:val="005E7E7D"/>
    <w:rsid w:val="005F002F"/>
    <w:rsid w:val="005F0207"/>
    <w:rsid w:val="005F0290"/>
    <w:rsid w:val="005F0A11"/>
    <w:rsid w:val="005F0A4B"/>
    <w:rsid w:val="005F0A61"/>
    <w:rsid w:val="005F0BC5"/>
    <w:rsid w:val="005F0D07"/>
    <w:rsid w:val="005F0E86"/>
    <w:rsid w:val="005F0F90"/>
    <w:rsid w:val="005F112C"/>
    <w:rsid w:val="005F1235"/>
    <w:rsid w:val="005F1948"/>
    <w:rsid w:val="005F1BD0"/>
    <w:rsid w:val="005F1D47"/>
    <w:rsid w:val="005F1D5D"/>
    <w:rsid w:val="005F1FE1"/>
    <w:rsid w:val="005F27EF"/>
    <w:rsid w:val="005F2898"/>
    <w:rsid w:val="005F2957"/>
    <w:rsid w:val="005F2B82"/>
    <w:rsid w:val="005F2FFC"/>
    <w:rsid w:val="005F3016"/>
    <w:rsid w:val="005F3266"/>
    <w:rsid w:val="005F32A7"/>
    <w:rsid w:val="005F3372"/>
    <w:rsid w:val="005F354B"/>
    <w:rsid w:val="005F3A1C"/>
    <w:rsid w:val="005F3A74"/>
    <w:rsid w:val="005F3AE8"/>
    <w:rsid w:val="005F3BD7"/>
    <w:rsid w:val="005F3DB8"/>
    <w:rsid w:val="005F43A7"/>
    <w:rsid w:val="005F4537"/>
    <w:rsid w:val="005F4551"/>
    <w:rsid w:val="005F45EA"/>
    <w:rsid w:val="005F45F3"/>
    <w:rsid w:val="005F45FD"/>
    <w:rsid w:val="005F4654"/>
    <w:rsid w:val="005F4822"/>
    <w:rsid w:val="005F48E5"/>
    <w:rsid w:val="005F495B"/>
    <w:rsid w:val="005F4A03"/>
    <w:rsid w:val="005F4BC3"/>
    <w:rsid w:val="005F4DC0"/>
    <w:rsid w:val="005F508F"/>
    <w:rsid w:val="005F5154"/>
    <w:rsid w:val="005F5199"/>
    <w:rsid w:val="005F5267"/>
    <w:rsid w:val="005F5285"/>
    <w:rsid w:val="005F5495"/>
    <w:rsid w:val="005F5870"/>
    <w:rsid w:val="005F58A9"/>
    <w:rsid w:val="005F5A00"/>
    <w:rsid w:val="005F5BEA"/>
    <w:rsid w:val="005F5D3D"/>
    <w:rsid w:val="005F615A"/>
    <w:rsid w:val="005F61A0"/>
    <w:rsid w:val="005F62F2"/>
    <w:rsid w:val="005F636E"/>
    <w:rsid w:val="005F6572"/>
    <w:rsid w:val="005F658A"/>
    <w:rsid w:val="005F66B1"/>
    <w:rsid w:val="005F6782"/>
    <w:rsid w:val="005F6937"/>
    <w:rsid w:val="005F6B8E"/>
    <w:rsid w:val="005F6C6E"/>
    <w:rsid w:val="005F6E13"/>
    <w:rsid w:val="005F6FD2"/>
    <w:rsid w:val="005F702F"/>
    <w:rsid w:val="005F70D6"/>
    <w:rsid w:val="005F7491"/>
    <w:rsid w:val="005F7778"/>
    <w:rsid w:val="005F7C4D"/>
    <w:rsid w:val="00600024"/>
    <w:rsid w:val="00600063"/>
    <w:rsid w:val="00600068"/>
    <w:rsid w:val="00600070"/>
    <w:rsid w:val="00600223"/>
    <w:rsid w:val="0060024A"/>
    <w:rsid w:val="00600347"/>
    <w:rsid w:val="00600383"/>
    <w:rsid w:val="006004E2"/>
    <w:rsid w:val="00600575"/>
    <w:rsid w:val="006007E5"/>
    <w:rsid w:val="006009E4"/>
    <w:rsid w:val="00600A9F"/>
    <w:rsid w:val="00600BB7"/>
    <w:rsid w:val="00600C9F"/>
    <w:rsid w:val="00601100"/>
    <w:rsid w:val="0060112C"/>
    <w:rsid w:val="00601150"/>
    <w:rsid w:val="006011BA"/>
    <w:rsid w:val="006011D7"/>
    <w:rsid w:val="00601245"/>
    <w:rsid w:val="006015D3"/>
    <w:rsid w:val="00601759"/>
    <w:rsid w:val="00601866"/>
    <w:rsid w:val="006019CF"/>
    <w:rsid w:val="00601C38"/>
    <w:rsid w:val="00601D79"/>
    <w:rsid w:val="00602256"/>
    <w:rsid w:val="0060233D"/>
    <w:rsid w:val="0060261A"/>
    <w:rsid w:val="0060276A"/>
    <w:rsid w:val="00602B1D"/>
    <w:rsid w:val="00603453"/>
    <w:rsid w:val="00603A4D"/>
    <w:rsid w:val="00603B00"/>
    <w:rsid w:val="00603B8A"/>
    <w:rsid w:val="00603C03"/>
    <w:rsid w:val="00603C6F"/>
    <w:rsid w:val="00603DC0"/>
    <w:rsid w:val="00603F11"/>
    <w:rsid w:val="0060417D"/>
    <w:rsid w:val="006041D7"/>
    <w:rsid w:val="00604637"/>
    <w:rsid w:val="00604AD2"/>
    <w:rsid w:val="00604B33"/>
    <w:rsid w:val="00604BAD"/>
    <w:rsid w:val="00604D17"/>
    <w:rsid w:val="0060506A"/>
    <w:rsid w:val="006050F6"/>
    <w:rsid w:val="00605301"/>
    <w:rsid w:val="006053A4"/>
    <w:rsid w:val="00605624"/>
    <w:rsid w:val="006056D9"/>
    <w:rsid w:val="0060581D"/>
    <w:rsid w:val="006059D4"/>
    <w:rsid w:val="00605CC7"/>
    <w:rsid w:val="00605E6D"/>
    <w:rsid w:val="00605F16"/>
    <w:rsid w:val="00605FBF"/>
    <w:rsid w:val="006061C9"/>
    <w:rsid w:val="00606217"/>
    <w:rsid w:val="006062EF"/>
    <w:rsid w:val="0060631D"/>
    <w:rsid w:val="0060632C"/>
    <w:rsid w:val="006064C3"/>
    <w:rsid w:val="006064E6"/>
    <w:rsid w:val="00606558"/>
    <w:rsid w:val="0060665C"/>
    <w:rsid w:val="0060677F"/>
    <w:rsid w:val="00606837"/>
    <w:rsid w:val="006068A6"/>
    <w:rsid w:val="00606935"/>
    <w:rsid w:val="00606A8D"/>
    <w:rsid w:val="00606A97"/>
    <w:rsid w:val="00606B2E"/>
    <w:rsid w:val="00606C53"/>
    <w:rsid w:val="00606CA6"/>
    <w:rsid w:val="00606F2E"/>
    <w:rsid w:val="0060709F"/>
    <w:rsid w:val="006071C0"/>
    <w:rsid w:val="006076E4"/>
    <w:rsid w:val="00607884"/>
    <w:rsid w:val="006078E1"/>
    <w:rsid w:val="00607C2D"/>
    <w:rsid w:val="00607D0C"/>
    <w:rsid w:val="00607F33"/>
    <w:rsid w:val="006101BC"/>
    <w:rsid w:val="00610375"/>
    <w:rsid w:val="006104E7"/>
    <w:rsid w:val="00610BDE"/>
    <w:rsid w:val="006112C3"/>
    <w:rsid w:val="00611427"/>
    <w:rsid w:val="00611770"/>
    <w:rsid w:val="006117FC"/>
    <w:rsid w:val="00611A93"/>
    <w:rsid w:val="00611B56"/>
    <w:rsid w:val="00611D9F"/>
    <w:rsid w:val="00611DA3"/>
    <w:rsid w:val="0061207C"/>
    <w:rsid w:val="00612220"/>
    <w:rsid w:val="006122EF"/>
    <w:rsid w:val="00612645"/>
    <w:rsid w:val="00612E67"/>
    <w:rsid w:val="00612F7F"/>
    <w:rsid w:val="00612F88"/>
    <w:rsid w:val="00613292"/>
    <w:rsid w:val="00613297"/>
    <w:rsid w:val="006132A2"/>
    <w:rsid w:val="0061332B"/>
    <w:rsid w:val="006134F2"/>
    <w:rsid w:val="00613936"/>
    <w:rsid w:val="00613988"/>
    <w:rsid w:val="006139B5"/>
    <w:rsid w:val="00613BB0"/>
    <w:rsid w:val="00613D63"/>
    <w:rsid w:val="00613D75"/>
    <w:rsid w:val="00613E34"/>
    <w:rsid w:val="00613F14"/>
    <w:rsid w:val="00614020"/>
    <w:rsid w:val="006141EC"/>
    <w:rsid w:val="006143BE"/>
    <w:rsid w:val="00614430"/>
    <w:rsid w:val="006144C4"/>
    <w:rsid w:val="00614505"/>
    <w:rsid w:val="00614877"/>
    <w:rsid w:val="006149CB"/>
    <w:rsid w:val="00614AE7"/>
    <w:rsid w:val="00614C04"/>
    <w:rsid w:val="00614D18"/>
    <w:rsid w:val="00614FC6"/>
    <w:rsid w:val="00615160"/>
    <w:rsid w:val="006152C5"/>
    <w:rsid w:val="006154FE"/>
    <w:rsid w:val="00615582"/>
    <w:rsid w:val="006156EF"/>
    <w:rsid w:val="00615910"/>
    <w:rsid w:val="006159CC"/>
    <w:rsid w:val="006161C9"/>
    <w:rsid w:val="00616476"/>
    <w:rsid w:val="006165D0"/>
    <w:rsid w:val="00616726"/>
    <w:rsid w:val="00616831"/>
    <w:rsid w:val="00616921"/>
    <w:rsid w:val="00616983"/>
    <w:rsid w:val="00616CAB"/>
    <w:rsid w:val="0061710B"/>
    <w:rsid w:val="00617220"/>
    <w:rsid w:val="00617612"/>
    <w:rsid w:val="00617961"/>
    <w:rsid w:val="00617A2D"/>
    <w:rsid w:val="00617AF8"/>
    <w:rsid w:val="00617D71"/>
    <w:rsid w:val="00617ED1"/>
    <w:rsid w:val="00617EED"/>
    <w:rsid w:val="00617EF9"/>
    <w:rsid w:val="00617F0D"/>
    <w:rsid w:val="0062060A"/>
    <w:rsid w:val="006207E5"/>
    <w:rsid w:val="006207F8"/>
    <w:rsid w:val="00620C47"/>
    <w:rsid w:val="00620CA0"/>
    <w:rsid w:val="00620D1C"/>
    <w:rsid w:val="00620D92"/>
    <w:rsid w:val="00620DD3"/>
    <w:rsid w:val="00620ECC"/>
    <w:rsid w:val="00620F6D"/>
    <w:rsid w:val="00620FAB"/>
    <w:rsid w:val="00621396"/>
    <w:rsid w:val="0062140A"/>
    <w:rsid w:val="0062158C"/>
    <w:rsid w:val="006215D1"/>
    <w:rsid w:val="006218C3"/>
    <w:rsid w:val="00621902"/>
    <w:rsid w:val="00621E04"/>
    <w:rsid w:val="00621E15"/>
    <w:rsid w:val="00622166"/>
    <w:rsid w:val="006221DB"/>
    <w:rsid w:val="006222C3"/>
    <w:rsid w:val="0062250E"/>
    <w:rsid w:val="006225BA"/>
    <w:rsid w:val="0062293D"/>
    <w:rsid w:val="006229F0"/>
    <w:rsid w:val="00622CBA"/>
    <w:rsid w:val="00622DC4"/>
    <w:rsid w:val="00622F19"/>
    <w:rsid w:val="006230AF"/>
    <w:rsid w:val="006230E9"/>
    <w:rsid w:val="00623201"/>
    <w:rsid w:val="006232F8"/>
    <w:rsid w:val="006235A6"/>
    <w:rsid w:val="006236FB"/>
    <w:rsid w:val="006238E7"/>
    <w:rsid w:val="00623AB5"/>
    <w:rsid w:val="00623CE0"/>
    <w:rsid w:val="00623E06"/>
    <w:rsid w:val="00623E0B"/>
    <w:rsid w:val="00623FA8"/>
    <w:rsid w:val="00623FD9"/>
    <w:rsid w:val="00623FE2"/>
    <w:rsid w:val="0062404C"/>
    <w:rsid w:val="00624128"/>
    <w:rsid w:val="00624172"/>
    <w:rsid w:val="00624195"/>
    <w:rsid w:val="00624744"/>
    <w:rsid w:val="00625072"/>
    <w:rsid w:val="006250C1"/>
    <w:rsid w:val="00625237"/>
    <w:rsid w:val="006253B7"/>
    <w:rsid w:val="0062546D"/>
    <w:rsid w:val="006255A2"/>
    <w:rsid w:val="006255D2"/>
    <w:rsid w:val="0062561D"/>
    <w:rsid w:val="00625799"/>
    <w:rsid w:val="006259A9"/>
    <w:rsid w:val="006259C1"/>
    <w:rsid w:val="00625A69"/>
    <w:rsid w:val="00625A7B"/>
    <w:rsid w:val="00625B2B"/>
    <w:rsid w:val="00625C5E"/>
    <w:rsid w:val="00625CCA"/>
    <w:rsid w:val="00625D75"/>
    <w:rsid w:val="00625D9C"/>
    <w:rsid w:val="006260C9"/>
    <w:rsid w:val="0062621C"/>
    <w:rsid w:val="006262D2"/>
    <w:rsid w:val="006263A4"/>
    <w:rsid w:val="006263DC"/>
    <w:rsid w:val="0062670C"/>
    <w:rsid w:val="0062681F"/>
    <w:rsid w:val="00626B3C"/>
    <w:rsid w:val="00626BAC"/>
    <w:rsid w:val="00626BB7"/>
    <w:rsid w:val="00626BE2"/>
    <w:rsid w:val="00626FEC"/>
    <w:rsid w:val="00627100"/>
    <w:rsid w:val="00627107"/>
    <w:rsid w:val="00627413"/>
    <w:rsid w:val="006274C7"/>
    <w:rsid w:val="00627518"/>
    <w:rsid w:val="0062758A"/>
    <w:rsid w:val="0062760C"/>
    <w:rsid w:val="00627684"/>
    <w:rsid w:val="0062785D"/>
    <w:rsid w:val="0062786F"/>
    <w:rsid w:val="006278CB"/>
    <w:rsid w:val="00627AED"/>
    <w:rsid w:val="00627B30"/>
    <w:rsid w:val="00627BDE"/>
    <w:rsid w:val="00627C21"/>
    <w:rsid w:val="00627ED1"/>
    <w:rsid w:val="00630098"/>
    <w:rsid w:val="006301DD"/>
    <w:rsid w:val="006302DC"/>
    <w:rsid w:val="006303CD"/>
    <w:rsid w:val="0063042F"/>
    <w:rsid w:val="0063048D"/>
    <w:rsid w:val="00630989"/>
    <w:rsid w:val="0063098D"/>
    <w:rsid w:val="00630A9F"/>
    <w:rsid w:val="00630CAE"/>
    <w:rsid w:val="00631382"/>
    <w:rsid w:val="006314E0"/>
    <w:rsid w:val="0063206E"/>
    <w:rsid w:val="0063214F"/>
    <w:rsid w:val="006324BB"/>
    <w:rsid w:val="00632777"/>
    <w:rsid w:val="00632954"/>
    <w:rsid w:val="006329FB"/>
    <w:rsid w:val="00632C63"/>
    <w:rsid w:val="00632D98"/>
    <w:rsid w:val="00632F02"/>
    <w:rsid w:val="006330EA"/>
    <w:rsid w:val="00633456"/>
    <w:rsid w:val="006334F6"/>
    <w:rsid w:val="00633580"/>
    <w:rsid w:val="00633810"/>
    <w:rsid w:val="00633B26"/>
    <w:rsid w:val="00633C57"/>
    <w:rsid w:val="0063472D"/>
    <w:rsid w:val="006347F0"/>
    <w:rsid w:val="0063489B"/>
    <w:rsid w:val="006349CD"/>
    <w:rsid w:val="00634AC9"/>
    <w:rsid w:val="00634B58"/>
    <w:rsid w:val="00634BA8"/>
    <w:rsid w:val="00634C53"/>
    <w:rsid w:val="00634DD0"/>
    <w:rsid w:val="0063502B"/>
    <w:rsid w:val="0063543D"/>
    <w:rsid w:val="00635829"/>
    <w:rsid w:val="00635B4D"/>
    <w:rsid w:val="00635D74"/>
    <w:rsid w:val="00635DAA"/>
    <w:rsid w:val="00635E00"/>
    <w:rsid w:val="00635E12"/>
    <w:rsid w:val="0063606C"/>
    <w:rsid w:val="006360B2"/>
    <w:rsid w:val="0063624D"/>
    <w:rsid w:val="0063629F"/>
    <w:rsid w:val="0063649E"/>
    <w:rsid w:val="0063651A"/>
    <w:rsid w:val="00636C33"/>
    <w:rsid w:val="0063712E"/>
    <w:rsid w:val="006374E3"/>
    <w:rsid w:val="00637509"/>
    <w:rsid w:val="006377A2"/>
    <w:rsid w:val="00637907"/>
    <w:rsid w:val="00637AF7"/>
    <w:rsid w:val="00637B67"/>
    <w:rsid w:val="00637B72"/>
    <w:rsid w:val="00637C13"/>
    <w:rsid w:val="00637D4E"/>
    <w:rsid w:val="006402AA"/>
    <w:rsid w:val="006405FA"/>
    <w:rsid w:val="00640604"/>
    <w:rsid w:val="0064076F"/>
    <w:rsid w:val="00640833"/>
    <w:rsid w:val="00640972"/>
    <w:rsid w:val="00640AC2"/>
    <w:rsid w:val="00640EEB"/>
    <w:rsid w:val="0064109F"/>
    <w:rsid w:val="006410E0"/>
    <w:rsid w:val="00641293"/>
    <w:rsid w:val="0064133B"/>
    <w:rsid w:val="006416DB"/>
    <w:rsid w:val="00641941"/>
    <w:rsid w:val="00641B9B"/>
    <w:rsid w:val="00641BD9"/>
    <w:rsid w:val="00641CB2"/>
    <w:rsid w:val="00641DA3"/>
    <w:rsid w:val="0064203D"/>
    <w:rsid w:val="006420FF"/>
    <w:rsid w:val="0064242E"/>
    <w:rsid w:val="00642561"/>
    <w:rsid w:val="006425A9"/>
    <w:rsid w:val="0064291D"/>
    <w:rsid w:val="00642955"/>
    <w:rsid w:val="00642BB9"/>
    <w:rsid w:val="00642C19"/>
    <w:rsid w:val="00642CC0"/>
    <w:rsid w:val="00642D02"/>
    <w:rsid w:val="00642D98"/>
    <w:rsid w:val="00642F14"/>
    <w:rsid w:val="00642F53"/>
    <w:rsid w:val="00643079"/>
    <w:rsid w:val="00643092"/>
    <w:rsid w:val="006430E1"/>
    <w:rsid w:val="00643260"/>
    <w:rsid w:val="00643A68"/>
    <w:rsid w:val="00643B95"/>
    <w:rsid w:val="00643D80"/>
    <w:rsid w:val="00643EE7"/>
    <w:rsid w:val="00643F18"/>
    <w:rsid w:val="00643F4C"/>
    <w:rsid w:val="00643F6C"/>
    <w:rsid w:val="00643F91"/>
    <w:rsid w:val="00644273"/>
    <w:rsid w:val="006447AE"/>
    <w:rsid w:val="006447B4"/>
    <w:rsid w:val="00644A54"/>
    <w:rsid w:val="00645232"/>
    <w:rsid w:val="006455B3"/>
    <w:rsid w:val="006459C0"/>
    <w:rsid w:val="00645CD3"/>
    <w:rsid w:val="00645EAB"/>
    <w:rsid w:val="00646210"/>
    <w:rsid w:val="00646286"/>
    <w:rsid w:val="006462D1"/>
    <w:rsid w:val="006466A2"/>
    <w:rsid w:val="006466FD"/>
    <w:rsid w:val="006469E8"/>
    <w:rsid w:val="00646C7F"/>
    <w:rsid w:val="00646D97"/>
    <w:rsid w:val="00646F64"/>
    <w:rsid w:val="0064700D"/>
    <w:rsid w:val="00647334"/>
    <w:rsid w:val="00647401"/>
    <w:rsid w:val="006474D1"/>
    <w:rsid w:val="0064753A"/>
    <w:rsid w:val="006479B7"/>
    <w:rsid w:val="00647BCB"/>
    <w:rsid w:val="00647CD1"/>
    <w:rsid w:val="00650145"/>
    <w:rsid w:val="00650319"/>
    <w:rsid w:val="00650377"/>
    <w:rsid w:val="00650567"/>
    <w:rsid w:val="006506EF"/>
    <w:rsid w:val="00650B01"/>
    <w:rsid w:val="00650B47"/>
    <w:rsid w:val="00650C52"/>
    <w:rsid w:val="00650C7C"/>
    <w:rsid w:val="00650D1D"/>
    <w:rsid w:val="00650E17"/>
    <w:rsid w:val="00650ED6"/>
    <w:rsid w:val="00651583"/>
    <w:rsid w:val="006516EE"/>
    <w:rsid w:val="006517F5"/>
    <w:rsid w:val="006522A2"/>
    <w:rsid w:val="006522AA"/>
    <w:rsid w:val="006523B1"/>
    <w:rsid w:val="00652502"/>
    <w:rsid w:val="00652649"/>
    <w:rsid w:val="00652C4E"/>
    <w:rsid w:val="00652D53"/>
    <w:rsid w:val="00652EC5"/>
    <w:rsid w:val="00652F0D"/>
    <w:rsid w:val="00652F96"/>
    <w:rsid w:val="0065332F"/>
    <w:rsid w:val="0065357A"/>
    <w:rsid w:val="006535FD"/>
    <w:rsid w:val="00653633"/>
    <w:rsid w:val="006536CD"/>
    <w:rsid w:val="006537E8"/>
    <w:rsid w:val="00653AEC"/>
    <w:rsid w:val="00653B0B"/>
    <w:rsid w:val="00653B50"/>
    <w:rsid w:val="00653D26"/>
    <w:rsid w:val="00653DEF"/>
    <w:rsid w:val="00653FEC"/>
    <w:rsid w:val="00654403"/>
    <w:rsid w:val="006546F1"/>
    <w:rsid w:val="0065479F"/>
    <w:rsid w:val="006547C6"/>
    <w:rsid w:val="006549AF"/>
    <w:rsid w:val="00654C44"/>
    <w:rsid w:val="00654CDD"/>
    <w:rsid w:val="00654F91"/>
    <w:rsid w:val="006553FF"/>
    <w:rsid w:val="0065546A"/>
    <w:rsid w:val="006554A1"/>
    <w:rsid w:val="0065571A"/>
    <w:rsid w:val="00655869"/>
    <w:rsid w:val="00655963"/>
    <w:rsid w:val="006559C7"/>
    <w:rsid w:val="00655B00"/>
    <w:rsid w:val="00655B17"/>
    <w:rsid w:val="00655D08"/>
    <w:rsid w:val="00655D21"/>
    <w:rsid w:val="00655D87"/>
    <w:rsid w:val="0065609C"/>
    <w:rsid w:val="00656217"/>
    <w:rsid w:val="006562D3"/>
    <w:rsid w:val="006564FF"/>
    <w:rsid w:val="0065672B"/>
    <w:rsid w:val="00656B62"/>
    <w:rsid w:val="00657003"/>
    <w:rsid w:val="006572C6"/>
    <w:rsid w:val="00657590"/>
    <w:rsid w:val="00657889"/>
    <w:rsid w:val="00657D6E"/>
    <w:rsid w:val="00657DDE"/>
    <w:rsid w:val="00657E80"/>
    <w:rsid w:val="00657FB3"/>
    <w:rsid w:val="00660003"/>
    <w:rsid w:val="006601AB"/>
    <w:rsid w:val="006601DF"/>
    <w:rsid w:val="0066021B"/>
    <w:rsid w:val="00660370"/>
    <w:rsid w:val="006603BE"/>
    <w:rsid w:val="00660546"/>
    <w:rsid w:val="006605F9"/>
    <w:rsid w:val="00660604"/>
    <w:rsid w:val="00660607"/>
    <w:rsid w:val="00660A7D"/>
    <w:rsid w:val="006611FE"/>
    <w:rsid w:val="00661299"/>
    <w:rsid w:val="00661410"/>
    <w:rsid w:val="00661527"/>
    <w:rsid w:val="0066156B"/>
    <w:rsid w:val="00661AF4"/>
    <w:rsid w:val="00661B87"/>
    <w:rsid w:val="00661E73"/>
    <w:rsid w:val="00661EC4"/>
    <w:rsid w:val="0066209E"/>
    <w:rsid w:val="006620A3"/>
    <w:rsid w:val="00662258"/>
    <w:rsid w:val="00662278"/>
    <w:rsid w:val="006622C8"/>
    <w:rsid w:val="0066258D"/>
    <w:rsid w:val="006625F7"/>
    <w:rsid w:val="006626E7"/>
    <w:rsid w:val="006626FE"/>
    <w:rsid w:val="00662915"/>
    <w:rsid w:val="00662923"/>
    <w:rsid w:val="00662CF6"/>
    <w:rsid w:val="00662FE6"/>
    <w:rsid w:val="00663179"/>
    <w:rsid w:val="0066335E"/>
    <w:rsid w:val="00663800"/>
    <w:rsid w:val="0066384B"/>
    <w:rsid w:val="00663977"/>
    <w:rsid w:val="00663B92"/>
    <w:rsid w:val="00663C61"/>
    <w:rsid w:val="00663CA9"/>
    <w:rsid w:val="00663ED7"/>
    <w:rsid w:val="00664049"/>
    <w:rsid w:val="0066416A"/>
    <w:rsid w:val="006641A8"/>
    <w:rsid w:val="00664614"/>
    <w:rsid w:val="00664BA9"/>
    <w:rsid w:val="00664BDD"/>
    <w:rsid w:val="00664C4F"/>
    <w:rsid w:val="00664D15"/>
    <w:rsid w:val="00664FF0"/>
    <w:rsid w:val="006650E1"/>
    <w:rsid w:val="00665320"/>
    <w:rsid w:val="00665475"/>
    <w:rsid w:val="006656EB"/>
    <w:rsid w:val="00665728"/>
    <w:rsid w:val="0066574E"/>
    <w:rsid w:val="006657C7"/>
    <w:rsid w:val="00665968"/>
    <w:rsid w:val="00665B99"/>
    <w:rsid w:val="00665F5D"/>
    <w:rsid w:val="00666168"/>
    <w:rsid w:val="006663D9"/>
    <w:rsid w:val="006663F3"/>
    <w:rsid w:val="006665D6"/>
    <w:rsid w:val="006666C9"/>
    <w:rsid w:val="00666810"/>
    <w:rsid w:val="0066682B"/>
    <w:rsid w:val="00666868"/>
    <w:rsid w:val="00666F18"/>
    <w:rsid w:val="0066704B"/>
    <w:rsid w:val="006670F8"/>
    <w:rsid w:val="006671D6"/>
    <w:rsid w:val="00667494"/>
    <w:rsid w:val="006674F8"/>
    <w:rsid w:val="006675C8"/>
    <w:rsid w:val="00667612"/>
    <w:rsid w:val="006676A8"/>
    <w:rsid w:val="00667B13"/>
    <w:rsid w:val="00667BB0"/>
    <w:rsid w:val="00667E52"/>
    <w:rsid w:val="00667FDF"/>
    <w:rsid w:val="0067001E"/>
    <w:rsid w:val="006700B0"/>
    <w:rsid w:val="0067023F"/>
    <w:rsid w:val="006702D5"/>
    <w:rsid w:val="00670344"/>
    <w:rsid w:val="006703CB"/>
    <w:rsid w:val="006703E3"/>
    <w:rsid w:val="006705F7"/>
    <w:rsid w:val="00670778"/>
    <w:rsid w:val="00670901"/>
    <w:rsid w:val="00670A16"/>
    <w:rsid w:val="00670D11"/>
    <w:rsid w:val="00670E5A"/>
    <w:rsid w:val="00671069"/>
    <w:rsid w:val="006711DD"/>
    <w:rsid w:val="00671249"/>
    <w:rsid w:val="00671427"/>
    <w:rsid w:val="00671488"/>
    <w:rsid w:val="0067157C"/>
    <w:rsid w:val="006715A0"/>
    <w:rsid w:val="0067180A"/>
    <w:rsid w:val="006718C8"/>
    <w:rsid w:val="006719B0"/>
    <w:rsid w:val="00671DD9"/>
    <w:rsid w:val="00671EB5"/>
    <w:rsid w:val="00671F96"/>
    <w:rsid w:val="0067211A"/>
    <w:rsid w:val="0067212E"/>
    <w:rsid w:val="006721A8"/>
    <w:rsid w:val="00672470"/>
    <w:rsid w:val="00672CF9"/>
    <w:rsid w:val="00672DC9"/>
    <w:rsid w:val="00672EA6"/>
    <w:rsid w:val="00672ECF"/>
    <w:rsid w:val="00672EE1"/>
    <w:rsid w:val="00672EE4"/>
    <w:rsid w:val="00672FB0"/>
    <w:rsid w:val="006733B5"/>
    <w:rsid w:val="0067358D"/>
    <w:rsid w:val="006736D1"/>
    <w:rsid w:val="00673AAD"/>
    <w:rsid w:val="00673F35"/>
    <w:rsid w:val="006741BC"/>
    <w:rsid w:val="00674255"/>
    <w:rsid w:val="006742BE"/>
    <w:rsid w:val="006745B4"/>
    <w:rsid w:val="0067477F"/>
    <w:rsid w:val="00674873"/>
    <w:rsid w:val="00674A6E"/>
    <w:rsid w:val="00674B9F"/>
    <w:rsid w:val="00674EE8"/>
    <w:rsid w:val="00674EEE"/>
    <w:rsid w:val="006750F2"/>
    <w:rsid w:val="00675114"/>
    <w:rsid w:val="006754B3"/>
    <w:rsid w:val="006755C9"/>
    <w:rsid w:val="006755EC"/>
    <w:rsid w:val="006756BC"/>
    <w:rsid w:val="00675989"/>
    <w:rsid w:val="00675A2C"/>
    <w:rsid w:val="00675ABF"/>
    <w:rsid w:val="00675F77"/>
    <w:rsid w:val="00676221"/>
    <w:rsid w:val="00676293"/>
    <w:rsid w:val="00676322"/>
    <w:rsid w:val="00676355"/>
    <w:rsid w:val="006764B8"/>
    <w:rsid w:val="00676607"/>
    <w:rsid w:val="0067686B"/>
    <w:rsid w:val="0067695B"/>
    <w:rsid w:val="00676A0C"/>
    <w:rsid w:val="00676DC8"/>
    <w:rsid w:val="00676F7B"/>
    <w:rsid w:val="00676FB3"/>
    <w:rsid w:val="0067705C"/>
    <w:rsid w:val="00677206"/>
    <w:rsid w:val="00677390"/>
    <w:rsid w:val="00677500"/>
    <w:rsid w:val="0067792B"/>
    <w:rsid w:val="00677960"/>
    <w:rsid w:val="0067798D"/>
    <w:rsid w:val="00677AA2"/>
    <w:rsid w:val="00677C30"/>
    <w:rsid w:val="00677E69"/>
    <w:rsid w:val="00677E6F"/>
    <w:rsid w:val="00677FC1"/>
    <w:rsid w:val="006807A9"/>
    <w:rsid w:val="006807E4"/>
    <w:rsid w:val="00680B71"/>
    <w:rsid w:val="00680C32"/>
    <w:rsid w:val="00680CBD"/>
    <w:rsid w:val="00680DC0"/>
    <w:rsid w:val="00680E1E"/>
    <w:rsid w:val="00680E99"/>
    <w:rsid w:val="00680F86"/>
    <w:rsid w:val="0068100E"/>
    <w:rsid w:val="0068113F"/>
    <w:rsid w:val="00681262"/>
    <w:rsid w:val="006814A8"/>
    <w:rsid w:val="0068182C"/>
    <w:rsid w:val="0068197D"/>
    <w:rsid w:val="00681B4B"/>
    <w:rsid w:val="00681BA2"/>
    <w:rsid w:val="00681D38"/>
    <w:rsid w:val="006820FE"/>
    <w:rsid w:val="0068214D"/>
    <w:rsid w:val="006821E0"/>
    <w:rsid w:val="006822F6"/>
    <w:rsid w:val="00682340"/>
    <w:rsid w:val="00682536"/>
    <w:rsid w:val="006828E6"/>
    <w:rsid w:val="00682B8B"/>
    <w:rsid w:val="00682B98"/>
    <w:rsid w:val="00682BC3"/>
    <w:rsid w:val="00682C02"/>
    <w:rsid w:val="00682D5F"/>
    <w:rsid w:val="00682E66"/>
    <w:rsid w:val="00682E90"/>
    <w:rsid w:val="00682F54"/>
    <w:rsid w:val="00682F90"/>
    <w:rsid w:val="006830C1"/>
    <w:rsid w:val="00683140"/>
    <w:rsid w:val="0068323A"/>
    <w:rsid w:val="00683288"/>
    <w:rsid w:val="006839B1"/>
    <w:rsid w:val="00683EEA"/>
    <w:rsid w:val="00683FC4"/>
    <w:rsid w:val="006843E0"/>
    <w:rsid w:val="0068453A"/>
    <w:rsid w:val="006847D3"/>
    <w:rsid w:val="00684AB9"/>
    <w:rsid w:val="00684B43"/>
    <w:rsid w:val="00684BEB"/>
    <w:rsid w:val="00684D13"/>
    <w:rsid w:val="00684EAE"/>
    <w:rsid w:val="00685027"/>
    <w:rsid w:val="0068547D"/>
    <w:rsid w:val="006855E8"/>
    <w:rsid w:val="00685AC3"/>
    <w:rsid w:val="00685C60"/>
    <w:rsid w:val="00685EB3"/>
    <w:rsid w:val="00685F9D"/>
    <w:rsid w:val="00686042"/>
    <w:rsid w:val="006864D2"/>
    <w:rsid w:val="006867D0"/>
    <w:rsid w:val="00686974"/>
    <w:rsid w:val="006869CD"/>
    <w:rsid w:val="00686EBD"/>
    <w:rsid w:val="00686F51"/>
    <w:rsid w:val="0068706C"/>
    <w:rsid w:val="0068741A"/>
    <w:rsid w:val="00687808"/>
    <w:rsid w:val="00687F8D"/>
    <w:rsid w:val="006900FE"/>
    <w:rsid w:val="006902CD"/>
    <w:rsid w:val="00690545"/>
    <w:rsid w:val="00690862"/>
    <w:rsid w:val="0069089F"/>
    <w:rsid w:val="00690979"/>
    <w:rsid w:val="00690A65"/>
    <w:rsid w:val="00690B40"/>
    <w:rsid w:val="00690BB4"/>
    <w:rsid w:val="00690E22"/>
    <w:rsid w:val="00690FD5"/>
    <w:rsid w:val="00691077"/>
    <w:rsid w:val="0069120A"/>
    <w:rsid w:val="006914D4"/>
    <w:rsid w:val="006915E4"/>
    <w:rsid w:val="006917DC"/>
    <w:rsid w:val="0069182C"/>
    <w:rsid w:val="00691932"/>
    <w:rsid w:val="00691974"/>
    <w:rsid w:val="00691CE2"/>
    <w:rsid w:val="006920A3"/>
    <w:rsid w:val="00692690"/>
    <w:rsid w:val="00692772"/>
    <w:rsid w:val="006927A4"/>
    <w:rsid w:val="006928FB"/>
    <w:rsid w:val="00692AE1"/>
    <w:rsid w:val="00692B97"/>
    <w:rsid w:val="00692C5D"/>
    <w:rsid w:val="00692C91"/>
    <w:rsid w:val="00692D82"/>
    <w:rsid w:val="00692E48"/>
    <w:rsid w:val="00693130"/>
    <w:rsid w:val="0069321C"/>
    <w:rsid w:val="0069356A"/>
    <w:rsid w:val="006937C0"/>
    <w:rsid w:val="0069390B"/>
    <w:rsid w:val="00693AAF"/>
    <w:rsid w:val="00693F4C"/>
    <w:rsid w:val="006940D6"/>
    <w:rsid w:val="006940DD"/>
    <w:rsid w:val="00694161"/>
    <w:rsid w:val="00694270"/>
    <w:rsid w:val="006943C0"/>
    <w:rsid w:val="006946B7"/>
    <w:rsid w:val="006946BA"/>
    <w:rsid w:val="0069477B"/>
    <w:rsid w:val="0069477F"/>
    <w:rsid w:val="00694F11"/>
    <w:rsid w:val="00695011"/>
    <w:rsid w:val="00695068"/>
    <w:rsid w:val="00695328"/>
    <w:rsid w:val="0069533B"/>
    <w:rsid w:val="00695658"/>
    <w:rsid w:val="00695762"/>
    <w:rsid w:val="00695CDC"/>
    <w:rsid w:val="00695F38"/>
    <w:rsid w:val="00695FB4"/>
    <w:rsid w:val="006962BF"/>
    <w:rsid w:val="0069630A"/>
    <w:rsid w:val="00696336"/>
    <w:rsid w:val="00696370"/>
    <w:rsid w:val="006964C4"/>
    <w:rsid w:val="00696577"/>
    <w:rsid w:val="006966CA"/>
    <w:rsid w:val="00696707"/>
    <w:rsid w:val="00696759"/>
    <w:rsid w:val="00696C78"/>
    <w:rsid w:val="00696DCC"/>
    <w:rsid w:val="006970FD"/>
    <w:rsid w:val="00697271"/>
    <w:rsid w:val="00697687"/>
    <w:rsid w:val="006976D7"/>
    <w:rsid w:val="00697730"/>
    <w:rsid w:val="0069784E"/>
    <w:rsid w:val="006979F4"/>
    <w:rsid w:val="00697AEC"/>
    <w:rsid w:val="00697B1B"/>
    <w:rsid w:val="00697D57"/>
    <w:rsid w:val="006A000C"/>
    <w:rsid w:val="006A021D"/>
    <w:rsid w:val="006A0324"/>
    <w:rsid w:val="006A03BE"/>
    <w:rsid w:val="006A03C3"/>
    <w:rsid w:val="006A044B"/>
    <w:rsid w:val="006A0536"/>
    <w:rsid w:val="006A07C8"/>
    <w:rsid w:val="006A0AB3"/>
    <w:rsid w:val="006A0B3F"/>
    <w:rsid w:val="006A0C3B"/>
    <w:rsid w:val="006A0CE6"/>
    <w:rsid w:val="006A1173"/>
    <w:rsid w:val="006A14A5"/>
    <w:rsid w:val="006A1563"/>
    <w:rsid w:val="006A1627"/>
    <w:rsid w:val="006A1865"/>
    <w:rsid w:val="006A187C"/>
    <w:rsid w:val="006A1970"/>
    <w:rsid w:val="006A19A1"/>
    <w:rsid w:val="006A1B91"/>
    <w:rsid w:val="006A1BB4"/>
    <w:rsid w:val="006A1C6F"/>
    <w:rsid w:val="006A1D89"/>
    <w:rsid w:val="006A1FA3"/>
    <w:rsid w:val="006A2067"/>
    <w:rsid w:val="006A2087"/>
    <w:rsid w:val="006A2258"/>
    <w:rsid w:val="006A22A0"/>
    <w:rsid w:val="006A268D"/>
    <w:rsid w:val="006A26D7"/>
    <w:rsid w:val="006A274D"/>
    <w:rsid w:val="006A28C7"/>
    <w:rsid w:val="006A29C8"/>
    <w:rsid w:val="006A2ED2"/>
    <w:rsid w:val="006A2FCD"/>
    <w:rsid w:val="006A3072"/>
    <w:rsid w:val="006A30EA"/>
    <w:rsid w:val="006A3127"/>
    <w:rsid w:val="006A33A1"/>
    <w:rsid w:val="006A3684"/>
    <w:rsid w:val="006A397C"/>
    <w:rsid w:val="006A39E4"/>
    <w:rsid w:val="006A3C1D"/>
    <w:rsid w:val="006A3C6D"/>
    <w:rsid w:val="006A44B2"/>
    <w:rsid w:val="006A4567"/>
    <w:rsid w:val="006A4805"/>
    <w:rsid w:val="006A4879"/>
    <w:rsid w:val="006A493D"/>
    <w:rsid w:val="006A49C6"/>
    <w:rsid w:val="006A4D56"/>
    <w:rsid w:val="006A4E87"/>
    <w:rsid w:val="006A5082"/>
    <w:rsid w:val="006A50BE"/>
    <w:rsid w:val="006A5160"/>
    <w:rsid w:val="006A51CE"/>
    <w:rsid w:val="006A5433"/>
    <w:rsid w:val="006A54C2"/>
    <w:rsid w:val="006A5614"/>
    <w:rsid w:val="006A5742"/>
    <w:rsid w:val="006A5B49"/>
    <w:rsid w:val="006A5B7B"/>
    <w:rsid w:val="006A5C15"/>
    <w:rsid w:val="006A5DEA"/>
    <w:rsid w:val="006A5F4B"/>
    <w:rsid w:val="006A64C2"/>
    <w:rsid w:val="006A6626"/>
    <w:rsid w:val="006A66C9"/>
    <w:rsid w:val="006A67B2"/>
    <w:rsid w:val="006A68AD"/>
    <w:rsid w:val="006A68D8"/>
    <w:rsid w:val="006A69D3"/>
    <w:rsid w:val="006A6BF5"/>
    <w:rsid w:val="006A6F79"/>
    <w:rsid w:val="006A7038"/>
    <w:rsid w:val="006A716C"/>
    <w:rsid w:val="006A7218"/>
    <w:rsid w:val="006A73E4"/>
    <w:rsid w:val="006A7680"/>
    <w:rsid w:val="006A78AD"/>
    <w:rsid w:val="006A7928"/>
    <w:rsid w:val="006A79FF"/>
    <w:rsid w:val="006A7BA1"/>
    <w:rsid w:val="006A7C88"/>
    <w:rsid w:val="006A7ECE"/>
    <w:rsid w:val="006B01A8"/>
    <w:rsid w:val="006B02F2"/>
    <w:rsid w:val="006B088D"/>
    <w:rsid w:val="006B0905"/>
    <w:rsid w:val="006B0916"/>
    <w:rsid w:val="006B0A09"/>
    <w:rsid w:val="006B0BD3"/>
    <w:rsid w:val="006B0DBF"/>
    <w:rsid w:val="006B1142"/>
    <w:rsid w:val="006B1334"/>
    <w:rsid w:val="006B1603"/>
    <w:rsid w:val="006B164D"/>
    <w:rsid w:val="006B18E1"/>
    <w:rsid w:val="006B1941"/>
    <w:rsid w:val="006B1B41"/>
    <w:rsid w:val="006B1D38"/>
    <w:rsid w:val="006B1D62"/>
    <w:rsid w:val="006B2169"/>
    <w:rsid w:val="006B2198"/>
    <w:rsid w:val="006B2208"/>
    <w:rsid w:val="006B22B2"/>
    <w:rsid w:val="006B23A4"/>
    <w:rsid w:val="006B24C9"/>
    <w:rsid w:val="006B2766"/>
    <w:rsid w:val="006B2B2B"/>
    <w:rsid w:val="006B2BF7"/>
    <w:rsid w:val="006B314D"/>
    <w:rsid w:val="006B33D0"/>
    <w:rsid w:val="006B33E5"/>
    <w:rsid w:val="006B33E9"/>
    <w:rsid w:val="006B358C"/>
    <w:rsid w:val="006B35B7"/>
    <w:rsid w:val="006B35D5"/>
    <w:rsid w:val="006B35E1"/>
    <w:rsid w:val="006B382A"/>
    <w:rsid w:val="006B39C7"/>
    <w:rsid w:val="006B3D07"/>
    <w:rsid w:val="006B3D6A"/>
    <w:rsid w:val="006B4301"/>
    <w:rsid w:val="006B434A"/>
    <w:rsid w:val="006B4510"/>
    <w:rsid w:val="006B45A9"/>
    <w:rsid w:val="006B4A05"/>
    <w:rsid w:val="006B4B39"/>
    <w:rsid w:val="006B4B4A"/>
    <w:rsid w:val="006B4BB1"/>
    <w:rsid w:val="006B4C44"/>
    <w:rsid w:val="006B4CCA"/>
    <w:rsid w:val="006B4D29"/>
    <w:rsid w:val="006B4EBF"/>
    <w:rsid w:val="006B585A"/>
    <w:rsid w:val="006B59E3"/>
    <w:rsid w:val="006B5A06"/>
    <w:rsid w:val="006B5A65"/>
    <w:rsid w:val="006B5B14"/>
    <w:rsid w:val="006B5F11"/>
    <w:rsid w:val="006B5F66"/>
    <w:rsid w:val="006B63CC"/>
    <w:rsid w:val="006B6650"/>
    <w:rsid w:val="006B67FC"/>
    <w:rsid w:val="006B6814"/>
    <w:rsid w:val="006B689E"/>
    <w:rsid w:val="006B68C0"/>
    <w:rsid w:val="006B6A28"/>
    <w:rsid w:val="006B6B3B"/>
    <w:rsid w:val="006B6B97"/>
    <w:rsid w:val="006B6CAF"/>
    <w:rsid w:val="006B6D9D"/>
    <w:rsid w:val="006B7177"/>
    <w:rsid w:val="006B71C8"/>
    <w:rsid w:val="006B7828"/>
    <w:rsid w:val="006B7D48"/>
    <w:rsid w:val="006B7E2B"/>
    <w:rsid w:val="006B7F46"/>
    <w:rsid w:val="006C0046"/>
    <w:rsid w:val="006C02FB"/>
    <w:rsid w:val="006C06A9"/>
    <w:rsid w:val="006C0978"/>
    <w:rsid w:val="006C0B3E"/>
    <w:rsid w:val="006C0B8D"/>
    <w:rsid w:val="006C0BA7"/>
    <w:rsid w:val="006C0C13"/>
    <w:rsid w:val="006C0ECD"/>
    <w:rsid w:val="006C0F75"/>
    <w:rsid w:val="006C0F81"/>
    <w:rsid w:val="006C0FE4"/>
    <w:rsid w:val="006C101A"/>
    <w:rsid w:val="006C1278"/>
    <w:rsid w:val="006C134A"/>
    <w:rsid w:val="006C172F"/>
    <w:rsid w:val="006C1782"/>
    <w:rsid w:val="006C18AD"/>
    <w:rsid w:val="006C1A86"/>
    <w:rsid w:val="006C1B3D"/>
    <w:rsid w:val="006C1CBE"/>
    <w:rsid w:val="006C1DCA"/>
    <w:rsid w:val="006C1E0C"/>
    <w:rsid w:val="006C1E8F"/>
    <w:rsid w:val="006C1F80"/>
    <w:rsid w:val="006C1FA8"/>
    <w:rsid w:val="006C214C"/>
    <w:rsid w:val="006C2266"/>
    <w:rsid w:val="006C2930"/>
    <w:rsid w:val="006C2949"/>
    <w:rsid w:val="006C2B62"/>
    <w:rsid w:val="006C2B6C"/>
    <w:rsid w:val="006C2FCD"/>
    <w:rsid w:val="006C304E"/>
    <w:rsid w:val="006C30AA"/>
    <w:rsid w:val="006C31B1"/>
    <w:rsid w:val="006C3448"/>
    <w:rsid w:val="006C3532"/>
    <w:rsid w:val="006C35D9"/>
    <w:rsid w:val="006C3977"/>
    <w:rsid w:val="006C3A85"/>
    <w:rsid w:val="006C3AA8"/>
    <w:rsid w:val="006C3B5D"/>
    <w:rsid w:val="006C3BB0"/>
    <w:rsid w:val="006C3C65"/>
    <w:rsid w:val="006C3D2E"/>
    <w:rsid w:val="006C3EF4"/>
    <w:rsid w:val="006C4093"/>
    <w:rsid w:val="006C4165"/>
    <w:rsid w:val="006C4202"/>
    <w:rsid w:val="006C433B"/>
    <w:rsid w:val="006C4346"/>
    <w:rsid w:val="006C4638"/>
    <w:rsid w:val="006C469E"/>
    <w:rsid w:val="006C47EF"/>
    <w:rsid w:val="006C482E"/>
    <w:rsid w:val="006C4873"/>
    <w:rsid w:val="006C4AFF"/>
    <w:rsid w:val="006C4BD3"/>
    <w:rsid w:val="006C4C27"/>
    <w:rsid w:val="006C4E96"/>
    <w:rsid w:val="006C4F4B"/>
    <w:rsid w:val="006C4FC9"/>
    <w:rsid w:val="006C521B"/>
    <w:rsid w:val="006C52A3"/>
    <w:rsid w:val="006C52C9"/>
    <w:rsid w:val="006C549A"/>
    <w:rsid w:val="006C54CC"/>
    <w:rsid w:val="006C575A"/>
    <w:rsid w:val="006C5858"/>
    <w:rsid w:val="006C59B5"/>
    <w:rsid w:val="006C5A09"/>
    <w:rsid w:val="006C5B99"/>
    <w:rsid w:val="006C5D78"/>
    <w:rsid w:val="006C5E62"/>
    <w:rsid w:val="006C5FD3"/>
    <w:rsid w:val="006C64B8"/>
    <w:rsid w:val="006C66FC"/>
    <w:rsid w:val="006C6BC0"/>
    <w:rsid w:val="006C6C21"/>
    <w:rsid w:val="006C6D06"/>
    <w:rsid w:val="006C718C"/>
    <w:rsid w:val="006C71CB"/>
    <w:rsid w:val="006C71EC"/>
    <w:rsid w:val="006C72BA"/>
    <w:rsid w:val="006C757D"/>
    <w:rsid w:val="006C7825"/>
    <w:rsid w:val="006C792C"/>
    <w:rsid w:val="006C7976"/>
    <w:rsid w:val="006C7D70"/>
    <w:rsid w:val="006D003E"/>
    <w:rsid w:val="006D0381"/>
    <w:rsid w:val="006D0654"/>
    <w:rsid w:val="006D0784"/>
    <w:rsid w:val="006D0AD6"/>
    <w:rsid w:val="006D0B88"/>
    <w:rsid w:val="006D0D48"/>
    <w:rsid w:val="006D0D9B"/>
    <w:rsid w:val="006D0FC8"/>
    <w:rsid w:val="006D11C0"/>
    <w:rsid w:val="006D1A03"/>
    <w:rsid w:val="006D1C82"/>
    <w:rsid w:val="006D1C89"/>
    <w:rsid w:val="006D1D7A"/>
    <w:rsid w:val="006D1D8B"/>
    <w:rsid w:val="006D1E73"/>
    <w:rsid w:val="006D1F99"/>
    <w:rsid w:val="006D20E3"/>
    <w:rsid w:val="006D21F9"/>
    <w:rsid w:val="006D22B0"/>
    <w:rsid w:val="006D233C"/>
    <w:rsid w:val="006D251F"/>
    <w:rsid w:val="006D261A"/>
    <w:rsid w:val="006D26D5"/>
    <w:rsid w:val="006D2918"/>
    <w:rsid w:val="006D29E1"/>
    <w:rsid w:val="006D2A69"/>
    <w:rsid w:val="006D2CE8"/>
    <w:rsid w:val="006D33D5"/>
    <w:rsid w:val="006D36FD"/>
    <w:rsid w:val="006D37E6"/>
    <w:rsid w:val="006D3A36"/>
    <w:rsid w:val="006D3AD1"/>
    <w:rsid w:val="006D3B1C"/>
    <w:rsid w:val="006D3C17"/>
    <w:rsid w:val="006D3ED9"/>
    <w:rsid w:val="006D4082"/>
    <w:rsid w:val="006D4436"/>
    <w:rsid w:val="006D451E"/>
    <w:rsid w:val="006D4810"/>
    <w:rsid w:val="006D48D0"/>
    <w:rsid w:val="006D4A43"/>
    <w:rsid w:val="006D4A77"/>
    <w:rsid w:val="006D4D3F"/>
    <w:rsid w:val="006D4F14"/>
    <w:rsid w:val="006D501B"/>
    <w:rsid w:val="006D5457"/>
    <w:rsid w:val="006D57BD"/>
    <w:rsid w:val="006D5946"/>
    <w:rsid w:val="006D5BBF"/>
    <w:rsid w:val="006D5BF0"/>
    <w:rsid w:val="006D5CBA"/>
    <w:rsid w:val="006D5E68"/>
    <w:rsid w:val="006D6180"/>
    <w:rsid w:val="006D61C3"/>
    <w:rsid w:val="006D622B"/>
    <w:rsid w:val="006D6443"/>
    <w:rsid w:val="006D6611"/>
    <w:rsid w:val="006D689B"/>
    <w:rsid w:val="006D69D6"/>
    <w:rsid w:val="006D6C92"/>
    <w:rsid w:val="006D6D0E"/>
    <w:rsid w:val="006D6F8C"/>
    <w:rsid w:val="006D7197"/>
    <w:rsid w:val="006D7403"/>
    <w:rsid w:val="006D743F"/>
    <w:rsid w:val="006D760D"/>
    <w:rsid w:val="006D775C"/>
    <w:rsid w:val="006D7799"/>
    <w:rsid w:val="006D77C4"/>
    <w:rsid w:val="006D78EC"/>
    <w:rsid w:val="006D7B0E"/>
    <w:rsid w:val="006D7B94"/>
    <w:rsid w:val="006D7B9A"/>
    <w:rsid w:val="006D7DE2"/>
    <w:rsid w:val="006E026D"/>
    <w:rsid w:val="006E0296"/>
    <w:rsid w:val="006E0449"/>
    <w:rsid w:val="006E0468"/>
    <w:rsid w:val="006E0604"/>
    <w:rsid w:val="006E0905"/>
    <w:rsid w:val="006E0963"/>
    <w:rsid w:val="006E0E8D"/>
    <w:rsid w:val="006E1039"/>
    <w:rsid w:val="006E1049"/>
    <w:rsid w:val="006E1092"/>
    <w:rsid w:val="006E1149"/>
    <w:rsid w:val="006E15AE"/>
    <w:rsid w:val="006E164E"/>
    <w:rsid w:val="006E1735"/>
    <w:rsid w:val="006E1744"/>
    <w:rsid w:val="006E1757"/>
    <w:rsid w:val="006E18CB"/>
    <w:rsid w:val="006E1963"/>
    <w:rsid w:val="006E1A32"/>
    <w:rsid w:val="006E1A81"/>
    <w:rsid w:val="006E1B1B"/>
    <w:rsid w:val="006E1D73"/>
    <w:rsid w:val="006E1E48"/>
    <w:rsid w:val="006E203B"/>
    <w:rsid w:val="006E20CD"/>
    <w:rsid w:val="006E2196"/>
    <w:rsid w:val="006E21E0"/>
    <w:rsid w:val="006E22CA"/>
    <w:rsid w:val="006E22D1"/>
    <w:rsid w:val="006E2534"/>
    <w:rsid w:val="006E2548"/>
    <w:rsid w:val="006E2936"/>
    <w:rsid w:val="006E2B0D"/>
    <w:rsid w:val="006E2CCD"/>
    <w:rsid w:val="006E2DD9"/>
    <w:rsid w:val="006E2F9B"/>
    <w:rsid w:val="006E3016"/>
    <w:rsid w:val="006E3607"/>
    <w:rsid w:val="006E3634"/>
    <w:rsid w:val="006E369B"/>
    <w:rsid w:val="006E3739"/>
    <w:rsid w:val="006E3829"/>
    <w:rsid w:val="006E38C3"/>
    <w:rsid w:val="006E38D3"/>
    <w:rsid w:val="006E3AB5"/>
    <w:rsid w:val="006E3BC4"/>
    <w:rsid w:val="006E3C97"/>
    <w:rsid w:val="006E3E65"/>
    <w:rsid w:val="006E46D1"/>
    <w:rsid w:val="006E4813"/>
    <w:rsid w:val="006E4819"/>
    <w:rsid w:val="006E4890"/>
    <w:rsid w:val="006E48A2"/>
    <w:rsid w:val="006E4A7C"/>
    <w:rsid w:val="006E4ABB"/>
    <w:rsid w:val="006E4CB8"/>
    <w:rsid w:val="006E4D79"/>
    <w:rsid w:val="006E4D85"/>
    <w:rsid w:val="006E512B"/>
    <w:rsid w:val="006E5570"/>
    <w:rsid w:val="006E5645"/>
    <w:rsid w:val="006E57D6"/>
    <w:rsid w:val="006E59FD"/>
    <w:rsid w:val="006E5A51"/>
    <w:rsid w:val="006E5CB2"/>
    <w:rsid w:val="006E5E22"/>
    <w:rsid w:val="006E5F08"/>
    <w:rsid w:val="006E6751"/>
    <w:rsid w:val="006E6793"/>
    <w:rsid w:val="006E6818"/>
    <w:rsid w:val="006E685C"/>
    <w:rsid w:val="006E692F"/>
    <w:rsid w:val="006E6931"/>
    <w:rsid w:val="006E6B4D"/>
    <w:rsid w:val="006E6C2D"/>
    <w:rsid w:val="006E6C4B"/>
    <w:rsid w:val="006E6DB8"/>
    <w:rsid w:val="006E71E7"/>
    <w:rsid w:val="006E722D"/>
    <w:rsid w:val="006E72D5"/>
    <w:rsid w:val="006E72EB"/>
    <w:rsid w:val="006E74F6"/>
    <w:rsid w:val="006E76A5"/>
    <w:rsid w:val="006E7759"/>
    <w:rsid w:val="006E7796"/>
    <w:rsid w:val="006E77F2"/>
    <w:rsid w:val="006E7C08"/>
    <w:rsid w:val="006F01C2"/>
    <w:rsid w:val="006F024B"/>
    <w:rsid w:val="006F03FE"/>
    <w:rsid w:val="006F048B"/>
    <w:rsid w:val="006F0669"/>
    <w:rsid w:val="006F06B1"/>
    <w:rsid w:val="006F06BC"/>
    <w:rsid w:val="006F06F8"/>
    <w:rsid w:val="006F079A"/>
    <w:rsid w:val="006F08B8"/>
    <w:rsid w:val="006F0BD9"/>
    <w:rsid w:val="006F0CC6"/>
    <w:rsid w:val="006F0DB8"/>
    <w:rsid w:val="006F0DE9"/>
    <w:rsid w:val="006F0E4A"/>
    <w:rsid w:val="006F0F8E"/>
    <w:rsid w:val="006F0FA3"/>
    <w:rsid w:val="006F113A"/>
    <w:rsid w:val="006F134A"/>
    <w:rsid w:val="006F13A3"/>
    <w:rsid w:val="006F13FE"/>
    <w:rsid w:val="006F167D"/>
    <w:rsid w:val="006F1767"/>
    <w:rsid w:val="006F196D"/>
    <w:rsid w:val="006F1B99"/>
    <w:rsid w:val="006F1BAB"/>
    <w:rsid w:val="006F1CD8"/>
    <w:rsid w:val="006F1D79"/>
    <w:rsid w:val="006F1F7C"/>
    <w:rsid w:val="006F1F96"/>
    <w:rsid w:val="006F24BC"/>
    <w:rsid w:val="006F2601"/>
    <w:rsid w:val="006F273E"/>
    <w:rsid w:val="006F2802"/>
    <w:rsid w:val="006F2841"/>
    <w:rsid w:val="006F2AF8"/>
    <w:rsid w:val="006F2B7F"/>
    <w:rsid w:val="006F2B9B"/>
    <w:rsid w:val="006F2BDD"/>
    <w:rsid w:val="006F2CC8"/>
    <w:rsid w:val="006F30BE"/>
    <w:rsid w:val="006F33F1"/>
    <w:rsid w:val="006F34B3"/>
    <w:rsid w:val="006F34FC"/>
    <w:rsid w:val="006F3558"/>
    <w:rsid w:val="006F3579"/>
    <w:rsid w:val="006F367D"/>
    <w:rsid w:val="006F376D"/>
    <w:rsid w:val="006F3A7F"/>
    <w:rsid w:val="006F3BD6"/>
    <w:rsid w:val="006F3CFE"/>
    <w:rsid w:val="006F3DF0"/>
    <w:rsid w:val="006F3EAA"/>
    <w:rsid w:val="006F3F2B"/>
    <w:rsid w:val="006F4315"/>
    <w:rsid w:val="006F459F"/>
    <w:rsid w:val="006F4649"/>
    <w:rsid w:val="006F4736"/>
    <w:rsid w:val="006F47D1"/>
    <w:rsid w:val="006F48B4"/>
    <w:rsid w:val="006F4942"/>
    <w:rsid w:val="006F4AE8"/>
    <w:rsid w:val="006F4E91"/>
    <w:rsid w:val="006F4FFA"/>
    <w:rsid w:val="006F5341"/>
    <w:rsid w:val="006F547B"/>
    <w:rsid w:val="006F55CF"/>
    <w:rsid w:val="006F5680"/>
    <w:rsid w:val="006F5817"/>
    <w:rsid w:val="006F5899"/>
    <w:rsid w:val="006F5A91"/>
    <w:rsid w:val="006F5CA1"/>
    <w:rsid w:val="006F5D9A"/>
    <w:rsid w:val="006F5DF6"/>
    <w:rsid w:val="006F5E92"/>
    <w:rsid w:val="006F62F6"/>
    <w:rsid w:val="006F6650"/>
    <w:rsid w:val="006F6799"/>
    <w:rsid w:val="006F69A2"/>
    <w:rsid w:val="006F701F"/>
    <w:rsid w:val="006F7C9A"/>
    <w:rsid w:val="0070008A"/>
    <w:rsid w:val="007002A8"/>
    <w:rsid w:val="00700347"/>
    <w:rsid w:val="007003AE"/>
    <w:rsid w:val="007003EA"/>
    <w:rsid w:val="00700568"/>
    <w:rsid w:val="007005CE"/>
    <w:rsid w:val="00700644"/>
    <w:rsid w:val="00700920"/>
    <w:rsid w:val="00700976"/>
    <w:rsid w:val="00700AD4"/>
    <w:rsid w:val="00700B5A"/>
    <w:rsid w:val="00700B8D"/>
    <w:rsid w:val="00700C50"/>
    <w:rsid w:val="00700CFB"/>
    <w:rsid w:val="007013CE"/>
    <w:rsid w:val="007013EC"/>
    <w:rsid w:val="007014F6"/>
    <w:rsid w:val="0070156E"/>
    <w:rsid w:val="007015A0"/>
    <w:rsid w:val="0070163A"/>
    <w:rsid w:val="0070170F"/>
    <w:rsid w:val="00701AB8"/>
    <w:rsid w:val="00701EBE"/>
    <w:rsid w:val="00702377"/>
    <w:rsid w:val="007024E5"/>
    <w:rsid w:val="007027D0"/>
    <w:rsid w:val="00702839"/>
    <w:rsid w:val="0070295A"/>
    <w:rsid w:val="007029C4"/>
    <w:rsid w:val="007029D4"/>
    <w:rsid w:val="00702AAA"/>
    <w:rsid w:val="00702D2F"/>
    <w:rsid w:val="00702F50"/>
    <w:rsid w:val="00702F68"/>
    <w:rsid w:val="0070300C"/>
    <w:rsid w:val="007030A2"/>
    <w:rsid w:val="00703357"/>
    <w:rsid w:val="0070337F"/>
    <w:rsid w:val="007035B0"/>
    <w:rsid w:val="007039F3"/>
    <w:rsid w:val="00703A95"/>
    <w:rsid w:val="00703B48"/>
    <w:rsid w:val="00703D07"/>
    <w:rsid w:val="00704007"/>
    <w:rsid w:val="00704019"/>
    <w:rsid w:val="0070445F"/>
    <w:rsid w:val="00704817"/>
    <w:rsid w:val="00704972"/>
    <w:rsid w:val="00704ADE"/>
    <w:rsid w:val="00704DD6"/>
    <w:rsid w:val="00704ED8"/>
    <w:rsid w:val="00704FCF"/>
    <w:rsid w:val="00705000"/>
    <w:rsid w:val="007050E7"/>
    <w:rsid w:val="007052FD"/>
    <w:rsid w:val="007054AA"/>
    <w:rsid w:val="0070578B"/>
    <w:rsid w:val="00705967"/>
    <w:rsid w:val="00705B8A"/>
    <w:rsid w:val="00705BC0"/>
    <w:rsid w:val="00705C60"/>
    <w:rsid w:val="00705DDA"/>
    <w:rsid w:val="00705EB1"/>
    <w:rsid w:val="00706134"/>
    <w:rsid w:val="0070617A"/>
    <w:rsid w:val="0070622A"/>
    <w:rsid w:val="00706243"/>
    <w:rsid w:val="00706251"/>
    <w:rsid w:val="0070625B"/>
    <w:rsid w:val="007064C2"/>
    <w:rsid w:val="00706875"/>
    <w:rsid w:val="007068A3"/>
    <w:rsid w:val="00706909"/>
    <w:rsid w:val="00706B3E"/>
    <w:rsid w:val="00706BA6"/>
    <w:rsid w:val="00706DB6"/>
    <w:rsid w:val="00706E87"/>
    <w:rsid w:val="00707130"/>
    <w:rsid w:val="0070743C"/>
    <w:rsid w:val="0070756F"/>
    <w:rsid w:val="007075CE"/>
    <w:rsid w:val="00707C48"/>
    <w:rsid w:val="00707C7E"/>
    <w:rsid w:val="00707CCD"/>
    <w:rsid w:val="00707D72"/>
    <w:rsid w:val="007100E7"/>
    <w:rsid w:val="00710158"/>
    <w:rsid w:val="00710249"/>
    <w:rsid w:val="007102C1"/>
    <w:rsid w:val="00710A6D"/>
    <w:rsid w:val="00710B51"/>
    <w:rsid w:val="00710CA6"/>
    <w:rsid w:val="0071106B"/>
    <w:rsid w:val="007113B1"/>
    <w:rsid w:val="00711461"/>
    <w:rsid w:val="00711524"/>
    <w:rsid w:val="00711604"/>
    <w:rsid w:val="00711996"/>
    <w:rsid w:val="007119A2"/>
    <w:rsid w:val="007119C5"/>
    <w:rsid w:val="00712142"/>
    <w:rsid w:val="007123D2"/>
    <w:rsid w:val="00712B4A"/>
    <w:rsid w:val="00712B6A"/>
    <w:rsid w:val="00712D2A"/>
    <w:rsid w:val="00712F60"/>
    <w:rsid w:val="00712F93"/>
    <w:rsid w:val="007130E7"/>
    <w:rsid w:val="00713196"/>
    <w:rsid w:val="00713210"/>
    <w:rsid w:val="00713270"/>
    <w:rsid w:val="007132A2"/>
    <w:rsid w:val="0071356E"/>
    <w:rsid w:val="007135B3"/>
    <w:rsid w:val="00713CA0"/>
    <w:rsid w:val="00714154"/>
    <w:rsid w:val="00714586"/>
    <w:rsid w:val="007145F2"/>
    <w:rsid w:val="007145FB"/>
    <w:rsid w:val="00714651"/>
    <w:rsid w:val="00714688"/>
    <w:rsid w:val="007146EB"/>
    <w:rsid w:val="00714824"/>
    <w:rsid w:val="0071491D"/>
    <w:rsid w:val="007149DA"/>
    <w:rsid w:val="00714A55"/>
    <w:rsid w:val="00714CB1"/>
    <w:rsid w:val="00714D24"/>
    <w:rsid w:val="00714E1D"/>
    <w:rsid w:val="00714E90"/>
    <w:rsid w:val="00714FC2"/>
    <w:rsid w:val="007156B1"/>
    <w:rsid w:val="007158CD"/>
    <w:rsid w:val="007159B7"/>
    <w:rsid w:val="00715DB1"/>
    <w:rsid w:val="00715E8B"/>
    <w:rsid w:val="00716073"/>
    <w:rsid w:val="0071609B"/>
    <w:rsid w:val="007165B2"/>
    <w:rsid w:val="00716724"/>
    <w:rsid w:val="007167E4"/>
    <w:rsid w:val="00716831"/>
    <w:rsid w:val="00716AF8"/>
    <w:rsid w:val="00716C97"/>
    <w:rsid w:val="00716D01"/>
    <w:rsid w:val="00716E92"/>
    <w:rsid w:val="00716F04"/>
    <w:rsid w:val="00716FAE"/>
    <w:rsid w:val="007172F1"/>
    <w:rsid w:val="007173B9"/>
    <w:rsid w:val="007176CD"/>
    <w:rsid w:val="0071783C"/>
    <w:rsid w:val="00717A6A"/>
    <w:rsid w:val="00717A97"/>
    <w:rsid w:val="00717AA9"/>
    <w:rsid w:val="00717B43"/>
    <w:rsid w:val="00717E5B"/>
    <w:rsid w:val="00717EE7"/>
    <w:rsid w:val="00717F04"/>
    <w:rsid w:val="0072013F"/>
    <w:rsid w:val="00720520"/>
    <w:rsid w:val="007205AD"/>
    <w:rsid w:val="0072076D"/>
    <w:rsid w:val="00720942"/>
    <w:rsid w:val="00720D12"/>
    <w:rsid w:val="00720DFF"/>
    <w:rsid w:val="007216A8"/>
    <w:rsid w:val="00721883"/>
    <w:rsid w:val="00721915"/>
    <w:rsid w:val="007219B1"/>
    <w:rsid w:val="00721E2F"/>
    <w:rsid w:val="00721E85"/>
    <w:rsid w:val="007221B2"/>
    <w:rsid w:val="0072286B"/>
    <w:rsid w:val="0072289A"/>
    <w:rsid w:val="0072289D"/>
    <w:rsid w:val="007228DA"/>
    <w:rsid w:val="007229C0"/>
    <w:rsid w:val="00722DB4"/>
    <w:rsid w:val="00723034"/>
    <w:rsid w:val="00723393"/>
    <w:rsid w:val="007233A2"/>
    <w:rsid w:val="00723671"/>
    <w:rsid w:val="007237F8"/>
    <w:rsid w:val="00723906"/>
    <w:rsid w:val="00723917"/>
    <w:rsid w:val="00723C69"/>
    <w:rsid w:val="00723CD5"/>
    <w:rsid w:val="00723CED"/>
    <w:rsid w:val="00723D25"/>
    <w:rsid w:val="00723D69"/>
    <w:rsid w:val="00723D8E"/>
    <w:rsid w:val="00723D9F"/>
    <w:rsid w:val="00723DAE"/>
    <w:rsid w:val="00723F9E"/>
    <w:rsid w:val="0072409B"/>
    <w:rsid w:val="0072418C"/>
    <w:rsid w:val="00724425"/>
    <w:rsid w:val="007244E2"/>
    <w:rsid w:val="007245BD"/>
    <w:rsid w:val="00724632"/>
    <w:rsid w:val="00724815"/>
    <w:rsid w:val="007248DA"/>
    <w:rsid w:val="00724C0A"/>
    <w:rsid w:val="00724DAD"/>
    <w:rsid w:val="00724E3D"/>
    <w:rsid w:val="00725177"/>
    <w:rsid w:val="00725276"/>
    <w:rsid w:val="007252A3"/>
    <w:rsid w:val="007252F2"/>
    <w:rsid w:val="00725351"/>
    <w:rsid w:val="0072542B"/>
    <w:rsid w:val="00725687"/>
    <w:rsid w:val="00725805"/>
    <w:rsid w:val="007258E6"/>
    <w:rsid w:val="0072596D"/>
    <w:rsid w:val="00725BD9"/>
    <w:rsid w:val="00725C9E"/>
    <w:rsid w:val="00725E1E"/>
    <w:rsid w:val="0072621E"/>
    <w:rsid w:val="007263C0"/>
    <w:rsid w:val="007265BE"/>
    <w:rsid w:val="00726675"/>
    <w:rsid w:val="0072668E"/>
    <w:rsid w:val="00726796"/>
    <w:rsid w:val="00726A56"/>
    <w:rsid w:val="00726C08"/>
    <w:rsid w:val="00726CE3"/>
    <w:rsid w:val="00726E95"/>
    <w:rsid w:val="00727293"/>
    <w:rsid w:val="00727456"/>
    <w:rsid w:val="00727945"/>
    <w:rsid w:val="00727DAC"/>
    <w:rsid w:val="00727F21"/>
    <w:rsid w:val="00727FD8"/>
    <w:rsid w:val="00730277"/>
    <w:rsid w:val="007307D4"/>
    <w:rsid w:val="007307F2"/>
    <w:rsid w:val="007308F0"/>
    <w:rsid w:val="00730B51"/>
    <w:rsid w:val="00730B88"/>
    <w:rsid w:val="00730B8E"/>
    <w:rsid w:val="00730BC5"/>
    <w:rsid w:val="00730DA5"/>
    <w:rsid w:val="00730DCF"/>
    <w:rsid w:val="00731041"/>
    <w:rsid w:val="0073149F"/>
    <w:rsid w:val="00731701"/>
    <w:rsid w:val="007317C0"/>
    <w:rsid w:val="0073188D"/>
    <w:rsid w:val="0073199C"/>
    <w:rsid w:val="007319AA"/>
    <w:rsid w:val="00731B70"/>
    <w:rsid w:val="00731BF0"/>
    <w:rsid w:val="00731C74"/>
    <w:rsid w:val="00731E51"/>
    <w:rsid w:val="00731F14"/>
    <w:rsid w:val="00731F60"/>
    <w:rsid w:val="00732019"/>
    <w:rsid w:val="00732242"/>
    <w:rsid w:val="00732342"/>
    <w:rsid w:val="00732466"/>
    <w:rsid w:val="007325F8"/>
    <w:rsid w:val="0073283B"/>
    <w:rsid w:val="00732A8C"/>
    <w:rsid w:val="00732B03"/>
    <w:rsid w:val="00732CC5"/>
    <w:rsid w:val="00733275"/>
    <w:rsid w:val="00733368"/>
    <w:rsid w:val="007333CD"/>
    <w:rsid w:val="0073341B"/>
    <w:rsid w:val="00733592"/>
    <w:rsid w:val="00733633"/>
    <w:rsid w:val="007337AF"/>
    <w:rsid w:val="00733A42"/>
    <w:rsid w:val="00733B29"/>
    <w:rsid w:val="00733DC8"/>
    <w:rsid w:val="00733E71"/>
    <w:rsid w:val="007340CB"/>
    <w:rsid w:val="007340D0"/>
    <w:rsid w:val="00734799"/>
    <w:rsid w:val="00734836"/>
    <w:rsid w:val="00734843"/>
    <w:rsid w:val="007348E2"/>
    <w:rsid w:val="0073497A"/>
    <w:rsid w:val="007349B3"/>
    <w:rsid w:val="00734DD3"/>
    <w:rsid w:val="00734F5A"/>
    <w:rsid w:val="00735107"/>
    <w:rsid w:val="00735242"/>
    <w:rsid w:val="007354EF"/>
    <w:rsid w:val="007355D0"/>
    <w:rsid w:val="00735671"/>
    <w:rsid w:val="007358A3"/>
    <w:rsid w:val="0073596C"/>
    <w:rsid w:val="00735CC5"/>
    <w:rsid w:val="00735E5C"/>
    <w:rsid w:val="00736273"/>
    <w:rsid w:val="00736435"/>
    <w:rsid w:val="00736620"/>
    <w:rsid w:val="0073672A"/>
    <w:rsid w:val="007368DC"/>
    <w:rsid w:val="007369C1"/>
    <w:rsid w:val="00736AB4"/>
    <w:rsid w:val="00736B1A"/>
    <w:rsid w:val="00736D8E"/>
    <w:rsid w:val="00737078"/>
    <w:rsid w:val="007370C9"/>
    <w:rsid w:val="0073733C"/>
    <w:rsid w:val="007375C8"/>
    <w:rsid w:val="00737602"/>
    <w:rsid w:val="00737B02"/>
    <w:rsid w:val="00737BFF"/>
    <w:rsid w:val="00737F23"/>
    <w:rsid w:val="00737F69"/>
    <w:rsid w:val="00737FF2"/>
    <w:rsid w:val="0074000C"/>
    <w:rsid w:val="00740045"/>
    <w:rsid w:val="007404E5"/>
    <w:rsid w:val="0074095A"/>
    <w:rsid w:val="00740B44"/>
    <w:rsid w:val="00740CE9"/>
    <w:rsid w:val="00740EFE"/>
    <w:rsid w:val="0074122E"/>
    <w:rsid w:val="0074139C"/>
    <w:rsid w:val="007414F2"/>
    <w:rsid w:val="007416A4"/>
    <w:rsid w:val="007418D9"/>
    <w:rsid w:val="007418E5"/>
    <w:rsid w:val="00741987"/>
    <w:rsid w:val="007419C7"/>
    <w:rsid w:val="00741B04"/>
    <w:rsid w:val="00741C29"/>
    <w:rsid w:val="00741C8C"/>
    <w:rsid w:val="00741CB6"/>
    <w:rsid w:val="00741E8A"/>
    <w:rsid w:val="00741F17"/>
    <w:rsid w:val="00741F57"/>
    <w:rsid w:val="0074202C"/>
    <w:rsid w:val="0074202E"/>
    <w:rsid w:val="00742079"/>
    <w:rsid w:val="007420F3"/>
    <w:rsid w:val="007420FD"/>
    <w:rsid w:val="00742227"/>
    <w:rsid w:val="00742373"/>
    <w:rsid w:val="00742398"/>
    <w:rsid w:val="007423A1"/>
    <w:rsid w:val="007427DB"/>
    <w:rsid w:val="0074288E"/>
    <w:rsid w:val="00742905"/>
    <w:rsid w:val="0074298F"/>
    <w:rsid w:val="00742B69"/>
    <w:rsid w:val="00742C23"/>
    <w:rsid w:val="00742CF3"/>
    <w:rsid w:val="00743082"/>
    <w:rsid w:val="0074316E"/>
    <w:rsid w:val="007431E2"/>
    <w:rsid w:val="00743358"/>
    <w:rsid w:val="0074338D"/>
    <w:rsid w:val="007438DF"/>
    <w:rsid w:val="00743911"/>
    <w:rsid w:val="00743971"/>
    <w:rsid w:val="00743E09"/>
    <w:rsid w:val="0074404E"/>
    <w:rsid w:val="00744096"/>
    <w:rsid w:val="00744246"/>
    <w:rsid w:val="0074444A"/>
    <w:rsid w:val="007446E0"/>
    <w:rsid w:val="007447BB"/>
    <w:rsid w:val="00744821"/>
    <w:rsid w:val="00744B36"/>
    <w:rsid w:val="00744C23"/>
    <w:rsid w:val="00744C9D"/>
    <w:rsid w:val="00744D4F"/>
    <w:rsid w:val="00744F10"/>
    <w:rsid w:val="00744F95"/>
    <w:rsid w:val="0074511B"/>
    <w:rsid w:val="00745393"/>
    <w:rsid w:val="007455D7"/>
    <w:rsid w:val="0074585D"/>
    <w:rsid w:val="00745F17"/>
    <w:rsid w:val="00745F82"/>
    <w:rsid w:val="00745FF0"/>
    <w:rsid w:val="0074633F"/>
    <w:rsid w:val="00746474"/>
    <w:rsid w:val="0074656C"/>
    <w:rsid w:val="00746627"/>
    <w:rsid w:val="00746915"/>
    <w:rsid w:val="00746B78"/>
    <w:rsid w:val="00746EF3"/>
    <w:rsid w:val="00747174"/>
    <w:rsid w:val="00747691"/>
    <w:rsid w:val="0074782D"/>
    <w:rsid w:val="0074798F"/>
    <w:rsid w:val="00747A3E"/>
    <w:rsid w:val="00747AC0"/>
    <w:rsid w:val="00747C45"/>
    <w:rsid w:val="00747C5A"/>
    <w:rsid w:val="00747C6B"/>
    <w:rsid w:val="00747CCA"/>
    <w:rsid w:val="00747D81"/>
    <w:rsid w:val="00747DD3"/>
    <w:rsid w:val="0075014C"/>
    <w:rsid w:val="00750208"/>
    <w:rsid w:val="007502D8"/>
    <w:rsid w:val="007504D0"/>
    <w:rsid w:val="0075050B"/>
    <w:rsid w:val="00750975"/>
    <w:rsid w:val="00750C0F"/>
    <w:rsid w:val="00750D27"/>
    <w:rsid w:val="00750FB7"/>
    <w:rsid w:val="007510B4"/>
    <w:rsid w:val="00751201"/>
    <w:rsid w:val="007513C1"/>
    <w:rsid w:val="007514FF"/>
    <w:rsid w:val="00751860"/>
    <w:rsid w:val="00751CD3"/>
    <w:rsid w:val="00751CE6"/>
    <w:rsid w:val="00751D55"/>
    <w:rsid w:val="00751EEC"/>
    <w:rsid w:val="007522D0"/>
    <w:rsid w:val="007522E1"/>
    <w:rsid w:val="0075235A"/>
    <w:rsid w:val="0075258C"/>
    <w:rsid w:val="00752691"/>
    <w:rsid w:val="0075269F"/>
    <w:rsid w:val="00752783"/>
    <w:rsid w:val="00752A87"/>
    <w:rsid w:val="00752C11"/>
    <w:rsid w:val="00752E04"/>
    <w:rsid w:val="00752F8E"/>
    <w:rsid w:val="0075320B"/>
    <w:rsid w:val="007532D0"/>
    <w:rsid w:val="007532F5"/>
    <w:rsid w:val="00753358"/>
    <w:rsid w:val="007534C8"/>
    <w:rsid w:val="00753652"/>
    <w:rsid w:val="007536C9"/>
    <w:rsid w:val="00753C22"/>
    <w:rsid w:val="00753F1A"/>
    <w:rsid w:val="007547AA"/>
    <w:rsid w:val="00754D9B"/>
    <w:rsid w:val="00755637"/>
    <w:rsid w:val="0075579E"/>
    <w:rsid w:val="007558FE"/>
    <w:rsid w:val="00755936"/>
    <w:rsid w:val="00755C4B"/>
    <w:rsid w:val="00755CCB"/>
    <w:rsid w:val="00755E2B"/>
    <w:rsid w:val="00755E55"/>
    <w:rsid w:val="00755EBB"/>
    <w:rsid w:val="007560B4"/>
    <w:rsid w:val="0075635A"/>
    <w:rsid w:val="007563C7"/>
    <w:rsid w:val="00756448"/>
    <w:rsid w:val="0075674B"/>
    <w:rsid w:val="00756848"/>
    <w:rsid w:val="00756F63"/>
    <w:rsid w:val="007573B0"/>
    <w:rsid w:val="007573C6"/>
    <w:rsid w:val="007574DF"/>
    <w:rsid w:val="00757665"/>
    <w:rsid w:val="007577B9"/>
    <w:rsid w:val="007577BE"/>
    <w:rsid w:val="0075786D"/>
    <w:rsid w:val="00757EEE"/>
    <w:rsid w:val="00757FE4"/>
    <w:rsid w:val="0076054B"/>
    <w:rsid w:val="00760E2C"/>
    <w:rsid w:val="00760FF3"/>
    <w:rsid w:val="007610B7"/>
    <w:rsid w:val="007611B5"/>
    <w:rsid w:val="00761216"/>
    <w:rsid w:val="007612A9"/>
    <w:rsid w:val="007613EF"/>
    <w:rsid w:val="00761907"/>
    <w:rsid w:val="00761EF0"/>
    <w:rsid w:val="00761FB6"/>
    <w:rsid w:val="00762330"/>
    <w:rsid w:val="00762528"/>
    <w:rsid w:val="00762577"/>
    <w:rsid w:val="007629CB"/>
    <w:rsid w:val="00762B18"/>
    <w:rsid w:val="00762BBA"/>
    <w:rsid w:val="00762C53"/>
    <w:rsid w:val="00762C65"/>
    <w:rsid w:val="00762F60"/>
    <w:rsid w:val="007630D5"/>
    <w:rsid w:val="00763676"/>
    <w:rsid w:val="00763715"/>
    <w:rsid w:val="0076398F"/>
    <w:rsid w:val="00763A08"/>
    <w:rsid w:val="00763A7A"/>
    <w:rsid w:val="00763AA1"/>
    <w:rsid w:val="00763D0B"/>
    <w:rsid w:val="00763EB7"/>
    <w:rsid w:val="0076441A"/>
    <w:rsid w:val="00764634"/>
    <w:rsid w:val="0076465D"/>
    <w:rsid w:val="007646EE"/>
    <w:rsid w:val="00764866"/>
    <w:rsid w:val="00764A66"/>
    <w:rsid w:val="00764A6F"/>
    <w:rsid w:val="00764C05"/>
    <w:rsid w:val="00764CA8"/>
    <w:rsid w:val="00764CF5"/>
    <w:rsid w:val="00764D9E"/>
    <w:rsid w:val="00764EFD"/>
    <w:rsid w:val="00764F3E"/>
    <w:rsid w:val="00765124"/>
    <w:rsid w:val="00765231"/>
    <w:rsid w:val="00765365"/>
    <w:rsid w:val="00765523"/>
    <w:rsid w:val="007659BC"/>
    <w:rsid w:val="00765A94"/>
    <w:rsid w:val="00765C52"/>
    <w:rsid w:val="00765C6A"/>
    <w:rsid w:val="00765CC5"/>
    <w:rsid w:val="00765CD2"/>
    <w:rsid w:val="00765CD3"/>
    <w:rsid w:val="00765EA9"/>
    <w:rsid w:val="0076604E"/>
    <w:rsid w:val="00766122"/>
    <w:rsid w:val="007662C1"/>
    <w:rsid w:val="00766321"/>
    <w:rsid w:val="00766353"/>
    <w:rsid w:val="00766929"/>
    <w:rsid w:val="00766DC7"/>
    <w:rsid w:val="00766E6E"/>
    <w:rsid w:val="0076714B"/>
    <w:rsid w:val="00767414"/>
    <w:rsid w:val="00767643"/>
    <w:rsid w:val="0076784E"/>
    <w:rsid w:val="00767B59"/>
    <w:rsid w:val="00767BD7"/>
    <w:rsid w:val="00770158"/>
    <w:rsid w:val="00770418"/>
    <w:rsid w:val="0077049C"/>
    <w:rsid w:val="007704AE"/>
    <w:rsid w:val="00770592"/>
    <w:rsid w:val="007707D7"/>
    <w:rsid w:val="00770813"/>
    <w:rsid w:val="0077092F"/>
    <w:rsid w:val="00770BA8"/>
    <w:rsid w:val="00770BF1"/>
    <w:rsid w:val="00770EC0"/>
    <w:rsid w:val="00770F1B"/>
    <w:rsid w:val="00770F1F"/>
    <w:rsid w:val="007710AD"/>
    <w:rsid w:val="0077141E"/>
    <w:rsid w:val="00771947"/>
    <w:rsid w:val="00771BA1"/>
    <w:rsid w:val="00771E06"/>
    <w:rsid w:val="00771E9B"/>
    <w:rsid w:val="00772001"/>
    <w:rsid w:val="007720E6"/>
    <w:rsid w:val="007723D2"/>
    <w:rsid w:val="007723FF"/>
    <w:rsid w:val="007724DE"/>
    <w:rsid w:val="0077258A"/>
    <w:rsid w:val="00772619"/>
    <w:rsid w:val="007729E1"/>
    <w:rsid w:val="00772DCD"/>
    <w:rsid w:val="00772DDC"/>
    <w:rsid w:val="00772F2F"/>
    <w:rsid w:val="00772F54"/>
    <w:rsid w:val="00772FBD"/>
    <w:rsid w:val="007730AD"/>
    <w:rsid w:val="007731A9"/>
    <w:rsid w:val="007736BD"/>
    <w:rsid w:val="00773BCA"/>
    <w:rsid w:val="0077406E"/>
    <w:rsid w:val="0077407B"/>
    <w:rsid w:val="00774412"/>
    <w:rsid w:val="00774519"/>
    <w:rsid w:val="00774734"/>
    <w:rsid w:val="007748B6"/>
    <w:rsid w:val="00774A7E"/>
    <w:rsid w:val="00774BAA"/>
    <w:rsid w:val="00774D36"/>
    <w:rsid w:val="00775216"/>
    <w:rsid w:val="007758A3"/>
    <w:rsid w:val="007759FF"/>
    <w:rsid w:val="00776114"/>
    <w:rsid w:val="00776160"/>
    <w:rsid w:val="007761A0"/>
    <w:rsid w:val="00776235"/>
    <w:rsid w:val="00776BDC"/>
    <w:rsid w:val="00776E85"/>
    <w:rsid w:val="00776F41"/>
    <w:rsid w:val="00776F90"/>
    <w:rsid w:val="007770B0"/>
    <w:rsid w:val="00777261"/>
    <w:rsid w:val="00777269"/>
    <w:rsid w:val="00777365"/>
    <w:rsid w:val="0077749A"/>
    <w:rsid w:val="00777623"/>
    <w:rsid w:val="00777671"/>
    <w:rsid w:val="007776B6"/>
    <w:rsid w:val="007776CF"/>
    <w:rsid w:val="0077773B"/>
    <w:rsid w:val="007779C3"/>
    <w:rsid w:val="00777BA4"/>
    <w:rsid w:val="00777D70"/>
    <w:rsid w:val="00777DDF"/>
    <w:rsid w:val="00777FCD"/>
    <w:rsid w:val="0078006F"/>
    <w:rsid w:val="00780142"/>
    <w:rsid w:val="00780361"/>
    <w:rsid w:val="007803B4"/>
    <w:rsid w:val="0078068C"/>
    <w:rsid w:val="007807EF"/>
    <w:rsid w:val="007809DC"/>
    <w:rsid w:val="00780A3B"/>
    <w:rsid w:val="00780D5F"/>
    <w:rsid w:val="00780E18"/>
    <w:rsid w:val="00780E4E"/>
    <w:rsid w:val="00780FB1"/>
    <w:rsid w:val="00780FF4"/>
    <w:rsid w:val="00781023"/>
    <w:rsid w:val="00781194"/>
    <w:rsid w:val="007814DB"/>
    <w:rsid w:val="0078167E"/>
    <w:rsid w:val="007816B1"/>
    <w:rsid w:val="00781880"/>
    <w:rsid w:val="0078194A"/>
    <w:rsid w:val="00781A8C"/>
    <w:rsid w:val="00781CC4"/>
    <w:rsid w:val="00782019"/>
    <w:rsid w:val="007820E8"/>
    <w:rsid w:val="0078246A"/>
    <w:rsid w:val="00782759"/>
    <w:rsid w:val="00782845"/>
    <w:rsid w:val="007829DB"/>
    <w:rsid w:val="00782EA9"/>
    <w:rsid w:val="00782FA4"/>
    <w:rsid w:val="00782FB1"/>
    <w:rsid w:val="007830E3"/>
    <w:rsid w:val="0078313E"/>
    <w:rsid w:val="0078315F"/>
    <w:rsid w:val="0078316A"/>
    <w:rsid w:val="007835C0"/>
    <w:rsid w:val="00783651"/>
    <w:rsid w:val="00783684"/>
    <w:rsid w:val="00783784"/>
    <w:rsid w:val="007837B4"/>
    <w:rsid w:val="00783D24"/>
    <w:rsid w:val="00783DFF"/>
    <w:rsid w:val="00783E0C"/>
    <w:rsid w:val="00783F51"/>
    <w:rsid w:val="00783FC4"/>
    <w:rsid w:val="0078403C"/>
    <w:rsid w:val="007841BB"/>
    <w:rsid w:val="007846DF"/>
    <w:rsid w:val="0078475B"/>
    <w:rsid w:val="00784E4A"/>
    <w:rsid w:val="00785046"/>
    <w:rsid w:val="00785074"/>
    <w:rsid w:val="007853DB"/>
    <w:rsid w:val="0078552E"/>
    <w:rsid w:val="0078562D"/>
    <w:rsid w:val="0078588A"/>
    <w:rsid w:val="007859D1"/>
    <w:rsid w:val="00785A35"/>
    <w:rsid w:val="00785B13"/>
    <w:rsid w:val="00785B9E"/>
    <w:rsid w:val="00785C4C"/>
    <w:rsid w:val="00785D67"/>
    <w:rsid w:val="00786191"/>
    <w:rsid w:val="00786336"/>
    <w:rsid w:val="0078644F"/>
    <w:rsid w:val="007865CE"/>
    <w:rsid w:val="007865F6"/>
    <w:rsid w:val="00786865"/>
    <w:rsid w:val="00786A22"/>
    <w:rsid w:val="00786FAD"/>
    <w:rsid w:val="0078708E"/>
    <w:rsid w:val="00787305"/>
    <w:rsid w:val="00787356"/>
    <w:rsid w:val="0078743B"/>
    <w:rsid w:val="00787810"/>
    <w:rsid w:val="00787973"/>
    <w:rsid w:val="00787B50"/>
    <w:rsid w:val="00787B61"/>
    <w:rsid w:val="00787CDD"/>
    <w:rsid w:val="00787DEE"/>
    <w:rsid w:val="00787E01"/>
    <w:rsid w:val="00787E53"/>
    <w:rsid w:val="00787F83"/>
    <w:rsid w:val="00787FF5"/>
    <w:rsid w:val="007901A4"/>
    <w:rsid w:val="00790520"/>
    <w:rsid w:val="00790A24"/>
    <w:rsid w:val="00790A2B"/>
    <w:rsid w:val="00790AFF"/>
    <w:rsid w:val="00790CC5"/>
    <w:rsid w:val="00790E5C"/>
    <w:rsid w:val="00790E7E"/>
    <w:rsid w:val="00790EBD"/>
    <w:rsid w:val="0079102A"/>
    <w:rsid w:val="00791082"/>
    <w:rsid w:val="00791507"/>
    <w:rsid w:val="0079155E"/>
    <w:rsid w:val="007916B7"/>
    <w:rsid w:val="00791A97"/>
    <w:rsid w:val="00791B9F"/>
    <w:rsid w:val="00791CD3"/>
    <w:rsid w:val="00791D51"/>
    <w:rsid w:val="00791D64"/>
    <w:rsid w:val="00791F0C"/>
    <w:rsid w:val="00792159"/>
    <w:rsid w:val="00792254"/>
    <w:rsid w:val="00792369"/>
    <w:rsid w:val="007924A8"/>
    <w:rsid w:val="0079259C"/>
    <w:rsid w:val="0079265C"/>
    <w:rsid w:val="00792947"/>
    <w:rsid w:val="00792A52"/>
    <w:rsid w:val="00792AAD"/>
    <w:rsid w:val="00792AD4"/>
    <w:rsid w:val="00792AF9"/>
    <w:rsid w:val="00792B57"/>
    <w:rsid w:val="00792D70"/>
    <w:rsid w:val="007931F3"/>
    <w:rsid w:val="007934BC"/>
    <w:rsid w:val="0079360B"/>
    <w:rsid w:val="0079379B"/>
    <w:rsid w:val="00793877"/>
    <w:rsid w:val="007938F9"/>
    <w:rsid w:val="007938FC"/>
    <w:rsid w:val="00793BBE"/>
    <w:rsid w:val="00793C3C"/>
    <w:rsid w:val="00793CC5"/>
    <w:rsid w:val="00793DF2"/>
    <w:rsid w:val="00793F5D"/>
    <w:rsid w:val="0079416D"/>
    <w:rsid w:val="007941A4"/>
    <w:rsid w:val="007943B6"/>
    <w:rsid w:val="007946C8"/>
    <w:rsid w:val="0079489C"/>
    <w:rsid w:val="00794990"/>
    <w:rsid w:val="00794A5B"/>
    <w:rsid w:val="00794DA3"/>
    <w:rsid w:val="00794DDC"/>
    <w:rsid w:val="00794EE7"/>
    <w:rsid w:val="00794F6C"/>
    <w:rsid w:val="00794FA6"/>
    <w:rsid w:val="00794FEF"/>
    <w:rsid w:val="00795101"/>
    <w:rsid w:val="0079528A"/>
    <w:rsid w:val="007953F4"/>
    <w:rsid w:val="0079545A"/>
    <w:rsid w:val="007954A7"/>
    <w:rsid w:val="0079552A"/>
    <w:rsid w:val="007957BA"/>
    <w:rsid w:val="007957DA"/>
    <w:rsid w:val="00795AB1"/>
    <w:rsid w:val="00795B5B"/>
    <w:rsid w:val="00795C92"/>
    <w:rsid w:val="00795D3C"/>
    <w:rsid w:val="00795E56"/>
    <w:rsid w:val="00795EDD"/>
    <w:rsid w:val="00795F6E"/>
    <w:rsid w:val="00795FD2"/>
    <w:rsid w:val="0079659C"/>
    <w:rsid w:val="007965DA"/>
    <w:rsid w:val="00796677"/>
    <w:rsid w:val="00796CCF"/>
    <w:rsid w:val="00796E8D"/>
    <w:rsid w:val="007973EC"/>
    <w:rsid w:val="0079755A"/>
    <w:rsid w:val="00797668"/>
    <w:rsid w:val="00797672"/>
    <w:rsid w:val="00797A63"/>
    <w:rsid w:val="00797A84"/>
    <w:rsid w:val="00797D75"/>
    <w:rsid w:val="00797D85"/>
    <w:rsid w:val="00797F3D"/>
    <w:rsid w:val="00797F99"/>
    <w:rsid w:val="007A01E1"/>
    <w:rsid w:val="007A02EC"/>
    <w:rsid w:val="007A0307"/>
    <w:rsid w:val="007A050B"/>
    <w:rsid w:val="007A0514"/>
    <w:rsid w:val="007A0612"/>
    <w:rsid w:val="007A08DC"/>
    <w:rsid w:val="007A0C35"/>
    <w:rsid w:val="007A0E2E"/>
    <w:rsid w:val="007A0F40"/>
    <w:rsid w:val="007A1142"/>
    <w:rsid w:val="007A119C"/>
    <w:rsid w:val="007A1330"/>
    <w:rsid w:val="007A1357"/>
    <w:rsid w:val="007A1423"/>
    <w:rsid w:val="007A14BC"/>
    <w:rsid w:val="007A1765"/>
    <w:rsid w:val="007A1792"/>
    <w:rsid w:val="007A1826"/>
    <w:rsid w:val="007A19B0"/>
    <w:rsid w:val="007A1BAB"/>
    <w:rsid w:val="007A1C03"/>
    <w:rsid w:val="007A1D1F"/>
    <w:rsid w:val="007A1DA1"/>
    <w:rsid w:val="007A21AE"/>
    <w:rsid w:val="007A236E"/>
    <w:rsid w:val="007A25CE"/>
    <w:rsid w:val="007A27F0"/>
    <w:rsid w:val="007A2BC2"/>
    <w:rsid w:val="007A2C2F"/>
    <w:rsid w:val="007A32C4"/>
    <w:rsid w:val="007A33F7"/>
    <w:rsid w:val="007A33FD"/>
    <w:rsid w:val="007A356E"/>
    <w:rsid w:val="007A36FC"/>
    <w:rsid w:val="007A381E"/>
    <w:rsid w:val="007A3A82"/>
    <w:rsid w:val="007A3AF1"/>
    <w:rsid w:val="007A3C03"/>
    <w:rsid w:val="007A3CD7"/>
    <w:rsid w:val="007A3EA9"/>
    <w:rsid w:val="007A3F64"/>
    <w:rsid w:val="007A402A"/>
    <w:rsid w:val="007A413A"/>
    <w:rsid w:val="007A4429"/>
    <w:rsid w:val="007A4608"/>
    <w:rsid w:val="007A4645"/>
    <w:rsid w:val="007A4DC0"/>
    <w:rsid w:val="007A4DFB"/>
    <w:rsid w:val="007A5016"/>
    <w:rsid w:val="007A5017"/>
    <w:rsid w:val="007A5033"/>
    <w:rsid w:val="007A50B6"/>
    <w:rsid w:val="007A51B8"/>
    <w:rsid w:val="007A5343"/>
    <w:rsid w:val="007A5412"/>
    <w:rsid w:val="007A56A1"/>
    <w:rsid w:val="007A57BD"/>
    <w:rsid w:val="007A593F"/>
    <w:rsid w:val="007A59CE"/>
    <w:rsid w:val="007A5ADB"/>
    <w:rsid w:val="007A5CC4"/>
    <w:rsid w:val="007A5D1D"/>
    <w:rsid w:val="007A5DDD"/>
    <w:rsid w:val="007A5DE9"/>
    <w:rsid w:val="007A5E0C"/>
    <w:rsid w:val="007A5FE6"/>
    <w:rsid w:val="007A61E3"/>
    <w:rsid w:val="007A650C"/>
    <w:rsid w:val="007A654D"/>
    <w:rsid w:val="007A657A"/>
    <w:rsid w:val="007A65A4"/>
    <w:rsid w:val="007A65A8"/>
    <w:rsid w:val="007A65D1"/>
    <w:rsid w:val="007A6615"/>
    <w:rsid w:val="007A665E"/>
    <w:rsid w:val="007A6803"/>
    <w:rsid w:val="007A6B27"/>
    <w:rsid w:val="007A6B6E"/>
    <w:rsid w:val="007A6C7B"/>
    <w:rsid w:val="007A6CB3"/>
    <w:rsid w:val="007A6D2F"/>
    <w:rsid w:val="007A6F61"/>
    <w:rsid w:val="007A7A8A"/>
    <w:rsid w:val="007A7B40"/>
    <w:rsid w:val="007A7B43"/>
    <w:rsid w:val="007A7CA8"/>
    <w:rsid w:val="007A7DF1"/>
    <w:rsid w:val="007A7FBA"/>
    <w:rsid w:val="007B0300"/>
    <w:rsid w:val="007B0369"/>
    <w:rsid w:val="007B03B9"/>
    <w:rsid w:val="007B04C3"/>
    <w:rsid w:val="007B0585"/>
    <w:rsid w:val="007B05AD"/>
    <w:rsid w:val="007B07F0"/>
    <w:rsid w:val="007B0B18"/>
    <w:rsid w:val="007B0EEB"/>
    <w:rsid w:val="007B0F3A"/>
    <w:rsid w:val="007B1082"/>
    <w:rsid w:val="007B117D"/>
    <w:rsid w:val="007B13E0"/>
    <w:rsid w:val="007B156A"/>
    <w:rsid w:val="007B1577"/>
    <w:rsid w:val="007B15D5"/>
    <w:rsid w:val="007B18EE"/>
    <w:rsid w:val="007B1C10"/>
    <w:rsid w:val="007B1E7B"/>
    <w:rsid w:val="007B212E"/>
    <w:rsid w:val="007B2211"/>
    <w:rsid w:val="007B2879"/>
    <w:rsid w:val="007B2999"/>
    <w:rsid w:val="007B368E"/>
    <w:rsid w:val="007B399A"/>
    <w:rsid w:val="007B3A0E"/>
    <w:rsid w:val="007B3A96"/>
    <w:rsid w:val="007B3AA0"/>
    <w:rsid w:val="007B3BEF"/>
    <w:rsid w:val="007B3C26"/>
    <w:rsid w:val="007B3C63"/>
    <w:rsid w:val="007B3E4D"/>
    <w:rsid w:val="007B3E61"/>
    <w:rsid w:val="007B3E89"/>
    <w:rsid w:val="007B3F88"/>
    <w:rsid w:val="007B4377"/>
    <w:rsid w:val="007B45C8"/>
    <w:rsid w:val="007B4773"/>
    <w:rsid w:val="007B47EC"/>
    <w:rsid w:val="007B4877"/>
    <w:rsid w:val="007B4A92"/>
    <w:rsid w:val="007B4AE3"/>
    <w:rsid w:val="007B4DA7"/>
    <w:rsid w:val="007B4E59"/>
    <w:rsid w:val="007B501D"/>
    <w:rsid w:val="007B563A"/>
    <w:rsid w:val="007B564B"/>
    <w:rsid w:val="007B56D8"/>
    <w:rsid w:val="007B584A"/>
    <w:rsid w:val="007B5A96"/>
    <w:rsid w:val="007B5ECE"/>
    <w:rsid w:val="007B60BC"/>
    <w:rsid w:val="007B60D7"/>
    <w:rsid w:val="007B612F"/>
    <w:rsid w:val="007B625B"/>
    <w:rsid w:val="007B68FB"/>
    <w:rsid w:val="007B6B6C"/>
    <w:rsid w:val="007B6DA9"/>
    <w:rsid w:val="007B6DE1"/>
    <w:rsid w:val="007B70D1"/>
    <w:rsid w:val="007B71A3"/>
    <w:rsid w:val="007B71BB"/>
    <w:rsid w:val="007B71E5"/>
    <w:rsid w:val="007B7310"/>
    <w:rsid w:val="007B73CD"/>
    <w:rsid w:val="007B7517"/>
    <w:rsid w:val="007B7867"/>
    <w:rsid w:val="007B7875"/>
    <w:rsid w:val="007B7AB4"/>
    <w:rsid w:val="007B7B7F"/>
    <w:rsid w:val="007B7FCE"/>
    <w:rsid w:val="007C00F2"/>
    <w:rsid w:val="007C02E0"/>
    <w:rsid w:val="007C054A"/>
    <w:rsid w:val="007C0582"/>
    <w:rsid w:val="007C0606"/>
    <w:rsid w:val="007C0812"/>
    <w:rsid w:val="007C08CF"/>
    <w:rsid w:val="007C0A1B"/>
    <w:rsid w:val="007C0E97"/>
    <w:rsid w:val="007C0F35"/>
    <w:rsid w:val="007C120A"/>
    <w:rsid w:val="007C124A"/>
    <w:rsid w:val="007C128A"/>
    <w:rsid w:val="007C141E"/>
    <w:rsid w:val="007C1636"/>
    <w:rsid w:val="007C172C"/>
    <w:rsid w:val="007C1855"/>
    <w:rsid w:val="007C1862"/>
    <w:rsid w:val="007C1AC4"/>
    <w:rsid w:val="007C1B7F"/>
    <w:rsid w:val="007C1CDF"/>
    <w:rsid w:val="007C1FD9"/>
    <w:rsid w:val="007C2035"/>
    <w:rsid w:val="007C20E4"/>
    <w:rsid w:val="007C236F"/>
    <w:rsid w:val="007C2461"/>
    <w:rsid w:val="007C2496"/>
    <w:rsid w:val="007C286F"/>
    <w:rsid w:val="007C293A"/>
    <w:rsid w:val="007C2A00"/>
    <w:rsid w:val="007C2B63"/>
    <w:rsid w:val="007C2B9E"/>
    <w:rsid w:val="007C311E"/>
    <w:rsid w:val="007C31C9"/>
    <w:rsid w:val="007C31D4"/>
    <w:rsid w:val="007C3217"/>
    <w:rsid w:val="007C329A"/>
    <w:rsid w:val="007C336A"/>
    <w:rsid w:val="007C352A"/>
    <w:rsid w:val="007C3600"/>
    <w:rsid w:val="007C3739"/>
    <w:rsid w:val="007C3768"/>
    <w:rsid w:val="007C37F8"/>
    <w:rsid w:val="007C382D"/>
    <w:rsid w:val="007C3882"/>
    <w:rsid w:val="007C397D"/>
    <w:rsid w:val="007C39D6"/>
    <w:rsid w:val="007C3BBA"/>
    <w:rsid w:val="007C3C58"/>
    <w:rsid w:val="007C3E84"/>
    <w:rsid w:val="007C42EF"/>
    <w:rsid w:val="007C42F0"/>
    <w:rsid w:val="007C43A1"/>
    <w:rsid w:val="007C4440"/>
    <w:rsid w:val="007C44AD"/>
    <w:rsid w:val="007C47A8"/>
    <w:rsid w:val="007C4A81"/>
    <w:rsid w:val="007C4AF6"/>
    <w:rsid w:val="007C4B39"/>
    <w:rsid w:val="007C4CD7"/>
    <w:rsid w:val="007C517A"/>
    <w:rsid w:val="007C51F1"/>
    <w:rsid w:val="007C5218"/>
    <w:rsid w:val="007C5318"/>
    <w:rsid w:val="007C53E9"/>
    <w:rsid w:val="007C5467"/>
    <w:rsid w:val="007C54AF"/>
    <w:rsid w:val="007C5574"/>
    <w:rsid w:val="007C55C5"/>
    <w:rsid w:val="007C567A"/>
    <w:rsid w:val="007C569F"/>
    <w:rsid w:val="007C57CC"/>
    <w:rsid w:val="007C59EE"/>
    <w:rsid w:val="007C5ADB"/>
    <w:rsid w:val="007C5B48"/>
    <w:rsid w:val="007C5D65"/>
    <w:rsid w:val="007C5D78"/>
    <w:rsid w:val="007C5F08"/>
    <w:rsid w:val="007C674B"/>
    <w:rsid w:val="007C690F"/>
    <w:rsid w:val="007C6BD5"/>
    <w:rsid w:val="007C6C8C"/>
    <w:rsid w:val="007C7069"/>
    <w:rsid w:val="007C706C"/>
    <w:rsid w:val="007C70A7"/>
    <w:rsid w:val="007C71DE"/>
    <w:rsid w:val="007C72B2"/>
    <w:rsid w:val="007C73D7"/>
    <w:rsid w:val="007C7477"/>
    <w:rsid w:val="007C75AB"/>
    <w:rsid w:val="007C75D9"/>
    <w:rsid w:val="007C7866"/>
    <w:rsid w:val="007C7E14"/>
    <w:rsid w:val="007C7EF4"/>
    <w:rsid w:val="007D0112"/>
    <w:rsid w:val="007D0197"/>
    <w:rsid w:val="007D0257"/>
    <w:rsid w:val="007D02F4"/>
    <w:rsid w:val="007D0328"/>
    <w:rsid w:val="007D04C1"/>
    <w:rsid w:val="007D07F2"/>
    <w:rsid w:val="007D0959"/>
    <w:rsid w:val="007D0C79"/>
    <w:rsid w:val="007D0D88"/>
    <w:rsid w:val="007D0DF3"/>
    <w:rsid w:val="007D0F1F"/>
    <w:rsid w:val="007D1136"/>
    <w:rsid w:val="007D1165"/>
    <w:rsid w:val="007D135E"/>
    <w:rsid w:val="007D1493"/>
    <w:rsid w:val="007D1667"/>
    <w:rsid w:val="007D1787"/>
    <w:rsid w:val="007D1B28"/>
    <w:rsid w:val="007D1B33"/>
    <w:rsid w:val="007D1B65"/>
    <w:rsid w:val="007D1C30"/>
    <w:rsid w:val="007D1C53"/>
    <w:rsid w:val="007D1FCA"/>
    <w:rsid w:val="007D2089"/>
    <w:rsid w:val="007D2146"/>
    <w:rsid w:val="007D2352"/>
    <w:rsid w:val="007D24A5"/>
    <w:rsid w:val="007D2548"/>
    <w:rsid w:val="007D2553"/>
    <w:rsid w:val="007D25C4"/>
    <w:rsid w:val="007D27AE"/>
    <w:rsid w:val="007D2818"/>
    <w:rsid w:val="007D2AB7"/>
    <w:rsid w:val="007D2D07"/>
    <w:rsid w:val="007D302A"/>
    <w:rsid w:val="007D30D8"/>
    <w:rsid w:val="007D327F"/>
    <w:rsid w:val="007D3861"/>
    <w:rsid w:val="007D418A"/>
    <w:rsid w:val="007D418F"/>
    <w:rsid w:val="007D427C"/>
    <w:rsid w:val="007D4296"/>
    <w:rsid w:val="007D4411"/>
    <w:rsid w:val="007D4495"/>
    <w:rsid w:val="007D45FA"/>
    <w:rsid w:val="007D4669"/>
    <w:rsid w:val="007D4727"/>
    <w:rsid w:val="007D4744"/>
    <w:rsid w:val="007D49B3"/>
    <w:rsid w:val="007D4B01"/>
    <w:rsid w:val="007D530E"/>
    <w:rsid w:val="007D55EA"/>
    <w:rsid w:val="007D56A5"/>
    <w:rsid w:val="007D584A"/>
    <w:rsid w:val="007D5AA5"/>
    <w:rsid w:val="007D5C8A"/>
    <w:rsid w:val="007D5D2A"/>
    <w:rsid w:val="007D5ED6"/>
    <w:rsid w:val="007D5F1E"/>
    <w:rsid w:val="007D60C0"/>
    <w:rsid w:val="007D635B"/>
    <w:rsid w:val="007D66F6"/>
    <w:rsid w:val="007D699E"/>
    <w:rsid w:val="007D6F6A"/>
    <w:rsid w:val="007D6F9E"/>
    <w:rsid w:val="007D78BB"/>
    <w:rsid w:val="007D78C2"/>
    <w:rsid w:val="007E037F"/>
    <w:rsid w:val="007E05EC"/>
    <w:rsid w:val="007E063B"/>
    <w:rsid w:val="007E0719"/>
    <w:rsid w:val="007E0B45"/>
    <w:rsid w:val="007E0C9B"/>
    <w:rsid w:val="007E0CA9"/>
    <w:rsid w:val="007E0DB7"/>
    <w:rsid w:val="007E0EA3"/>
    <w:rsid w:val="007E1269"/>
    <w:rsid w:val="007E139F"/>
    <w:rsid w:val="007E1485"/>
    <w:rsid w:val="007E162B"/>
    <w:rsid w:val="007E16A1"/>
    <w:rsid w:val="007E1B3D"/>
    <w:rsid w:val="007E1BD3"/>
    <w:rsid w:val="007E206B"/>
    <w:rsid w:val="007E2215"/>
    <w:rsid w:val="007E22D9"/>
    <w:rsid w:val="007E24F9"/>
    <w:rsid w:val="007E28AE"/>
    <w:rsid w:val="007E29F0"/>
    <w:rsid w:val="007E2B3D"/>
    <w:rsid w:val="007E2B84"/>
    <w:rsid w:val="007E3001"/>
    <w:rsid w:val="007E313E"/>
    <w:rsid w:val="007E326C"/>
    <w:rsid w:val="007E3347"/>
    <w:rsid w:val="007E35A7"/>
    <w:rsid w:val="007E382E"/>
    <w:rsid w:val="007E3DB0"/>
    <w:rsid w:val="007E3EB0"/>
    <w:rsid w:val="007E43AF"/>
    <w:rsid w:val="007E45E0"/>
    <w:rsid w:val="007E4731"/>
    <w:rsid w:val="007E4A33"/>
    <w:rsid w:val="007E4A66"/>
    <w:rsid w:val="007E4BEC"/>
    <w:rsid w:val="007E5102"/>
    <w:rsid w:val="007E54DF"/>
    <w:rsid w:val="007E559B"/>
    <w:rsid w:val="007E569B"/>
    <w:rsid w:val="007E5956"/>
    <w:rsid w:val="007E599F"/>
    <w:rsid w:val="007E5ACB"/>
    <w:rsid w:val="007E5BD9"/>
    <w:rsid w:val="007E5C0C"/>
    <w:rsid w:val="007E5C12"/>
    <w:rsid w:val="007E5C94"/>
    <w:rsid w:val="007E5D31"/>
    <w:rsid w:val="007E5E81"/>
    <w:rsid w:val="007E5F07"/>
    <w:rsid w:val="007E5F74"/>
    <w:rsid w:val="007E6279"/>
    <w:rsid w:val="007E66D6"/>
    <w:rsid w:val="007E6C8E"/>
    <w:rsid w:val="007E7255"/>
    <w:rsid w:val="007E73B2"/>
    <w:rsid w:val="007E7466"/>
    <w:rsid w:val="007E75F0"/>
    <w:rsid w:val="007E7624"/>
    <w:rsid w:val="007E7747"/>
    <w:rsid w:val="007E7F06"/>
    <w:rsid w:val="007F02D3"/>
    <w:rsid w:val="007F0511"/>
    <w:rsid w:val="007F0757"/>
    <w:rsid w:val="007F09A4"/>
    <w:rsid w:val="007F0C5D"/>
    <w:rsid w:val="007F0F6A"/>
    <w:rsid w:val="007F0FD2"/>
    <w:rsid w:val="007F113C"/>
    <w:rsid w:val="007F11C7"/>
    <w:rsid w:val="007F1218"/>
    <w:rsid w:val="007F1298"/>
    <w:rsid w:val="007F146E"/>
    <w:rsid w:val="007F1581"/>
    <w:rsid w:val="007F167D"/>
    <w:rsid w:val="007F17A8"/>
    <w:rsid w:val="007F18B6"/>
    <w:rsid w:val="007F1AB5"/>
    <w:rsid w:val="007F1BB4"/>
    <w:rsid w:val="007F2182"/>
    <w:rsid w:val="007F2494"/>
    <w:rsid w:val="007F2612"/>
    <w:rsid w:val="007F262E"/>
    <w:rsid w:val="007F2699"/>
    <w:rsid w:val="007F26F1"/>
    <w:rsid w:val="007F279E"/>
    <w:rsid w:val="007F2817"/>
    <w:rsid w:val="007F28BB"/>
    <w:rsid w:val="007F2AB9"/>
    <w:rsid w:val="007F2B94"/>
    <w:rsid w:val="007F2CBD"/>
    <w:rsid w:val="007F2DD1"/>
    <w:rsid w:val="007F31AA"/>
    <w:rsid w:val="007F31E8"/>
    <w:rsid w:val="007F32C7"/>
    <w:rsid w:val="007F3467"/>
    <w:rsid w:val="007F35D8"/>
    <w:rsid w:val="007F371F"/>
    <w:rsid w:val="007F37B6"/>
    <w:rsid w:val="007F389E"/>
    <w:rsid w:val="007F3A41"/>
    <w:rsid w:val="007F3B92"/>
    <w:rsid w:val="007F3B99"/>
    <w:rsid w:val="007F3C76"/>
    <w:rsid w:val="007F3DEF"/>
    <w:rsid w:val="007F3E55"/>
    <w:rsid w:val="007F3F38"/>
    <w:rsid w:val="007F40B3"/>
    <w:rsid w:val="007F44EA"/>
    <w:rsid w:val="007F44F6"/>
    <w:rsid w:val="007F4579"/>
    <w:rsid w:val="007F46FB"/>
    <w:rsid w:val="007F4822"/>
    <w:rsid w:val="007F49A2"/>
    <w:rsid w:val="007F4C3C"/>
    <w:rsid w:val="007F4E8B"/>
    <w:rsid w:val="007F4F84"/>
    <w:rsid w:val="007F51DE"/>
    <w:rsid w:val="007F5290"/>
    <w:rsid w:val="007F551E"/>
    <w:rsid w:val="007F5828"/>
    <w:rsid w:val="007F5FAA"/>
    <w:rsid w:val="007F6107"/>
    <w:rsid w:val="007F626B"/>
    <w:rsid w:val="007F62CA"/>
    <w:rsid w:val="007F6419"/>
    <w:rsid w:val="007F65D7"/>
    <w:rsid w:val="007F65F6"/>
    <w:rsid w:val="007F6914"/>
    <w:rsid w:val="007F6ACF"/>
    <w:rsid w:val="007F6C43"/>
    <w:rsid w:val="007F6EF0"/>
    <w:rsid w:val="007F705D"/>
    <w:rsid w:val="007F70AA"/>
    <w:rsid w:val="007F7138"/>
    <w:rsid w:val="007F724A"/>
    <w:rsid w:val="007F7256"/>
    <w:rsid w:val="007F72A5"/>
    <w:rsid w:val="007F7334"/>
    <w:rsid w:val="007F73A5"/>
    <w:rsid w:val="007F76FE"/>
    <w:rsid w:val="007F796C"/>
    <w:rsid w:val="007F7B71"/>
    <w:rsid w:val="007F7C08"/>
    <w:rsid w:val="007F7CC5"/>
    <w:rsid w:val="0080001C"/>
    <w:rsid w:val="00800187"/>
    <w:rsid w:val="0080061D"/>
    <w:rsid w:val="008006C9"/>
    <w:rsid w:val="008006F0"/>
    <w:rsid w:val="00800717"/>
    <w:rsid w:val="00800776"/>
    <w:rsid w:val="00800898"/>
    <w:rsid w:val="00800954"/>
    <w:rsid w:val="008009DC"/>
    <w:rsid w:val="00800B73"/>
    <w:rsid w:val="00800BC1"/>
    <w:rsid w:val="00800C00"/>
    <w:rsid w:val="00800E0A"/>
    <w:rsid w:val="0080113E"/>
    <w:rsid w:val="0080115F"/>
    <w:rsid w:val="008011E3"/>
    <w:rsid w:val="008012A9"/>
    <w:rsid w:val="008013AE"/>
    <w:rsid w:val="00801537"/>
    <w:rsid w:val="00801BEE"/>
    <w:rsid w:val="0080203D"/>
    <w:rsid w:val="00802158"/>
    <w:rsid w:val="00802165"/>
    <w:rsid w:val="00802436"/>
    <w:rsid w:val="0080273B"/>
    <w:rsid w:val="00802780"/>
    <w:rsid w:val="008028A6"/>
    <w:rsid w:val="008028CE"/>
    <w:rsid w:val="008028E4"/>
    <w:rsid w:val="00802B50"/>
    <w:rsid w:val="00802EDA"/>
    <w:rsid w:val="008032F3"/>
    <w:rsid w:val="00803389"/>
    <w:rsid w:val="0080355E"/>
    <w:rsid w:val="008035B5"/>
    <w:rsid w:val="0080361D"/>
    <w:rsid w:val="0080376D"/>
    <w:rsid w:val="008037D1"/>
    <w:rsid w:val="00803844"/>
    <w:rsid w:val="00803C62"/>
    <w:rsid w:val="00803D17"/>
    <w:rsid w:val="00803EC3"/>
    <w:rsid w:val="00803FBC"/>
    <w:rsid w:val="00803FF6"/>
    <w:rsid w:val="0080403A"/>
    <w:rsid w:val="00804349"/>
    <w:rsid w:val="008046AD"/>
    <w:rsid w:val="00804788"/>
    <w:rsid w:val="008048F3"/>
    <w:rsid w:val="00804A17"/>
    <w:rsid w:val="00804A42"/>
    <w:rsid w:val="00804C04"/>
    <w:rsid w:val="00805116"/>
    <w:rsid w:val="0080517B"/>
    <w:rsid w:val="00805608"/>
    <w:rsid w:val="0080583A"/>
    <w:rsid w:val="00805BD7"/>
    <w:rsid w:val="00805CB2"/>
    <w:rsid w:val="00805D77"/>
    <w:rsid w:val="00806160"/>
    <w:rsid w:val="008061F3"/>
    <w:rsid w:val="00806241"/>
    <w:rsid w:val="00806341"/>
    <w:rsid w:val="00806361"/>
    <w:rsid w:val="00806655"/>
    <w:rsid w:val="00806945"/>
    <w:rsid w:val="00806948"/>
    <w:rsid w:val="00806A44"/>
    <w:rsid w:val="00806CA1"/>
    <w:rsid w:val="00806DD5"/>
    <w:rsid w:val="008071AC"/>
    <w:rsid w:val="008074DC"/>
    <w:rsid w:val="00807511"/>
    <w:rsid w:val="00807697"/>
    <w:rsid w:val="008077CC"/>
    <w:rsid w:val="00807D8E"/>
    <w:rsid w:val="0081003F"/>
    <w:rsid w:val="0081020A"/>
    <w:rsid w:val="00810421"/>
    <w:rsid w:val="0081065E"/>
    <w:rsid w:val="008106B1"/>
    <w:rsid w:val="00810936"/>
    <w:rsid w:val="00810D55"/>
    <w:rsid w:val="0081106C"/>
    <w:rsid w:val="008113E6"/>
    <w:rsid w:val="00811767"/>
    <w:rsid w:val="008117FC"/>
    <w:rsid w:val="008119E3"/>
    <w:rsid w:val="008119E8"/>
    <w:rsid w:val="008119F5"/>
    <w:rsid w:val="00811ABB"/>
    <w:rsid w:val="00811B4D"/>
    <w:rsid w:val="00811BD9"/>
    <w:rsid w:val="00811EB5"/>
    <w:rsid w:val="00812327"/>
    <w:rsid w:val="008123E1"/>
    <w:rsid w:val="00812578"/>
    <w:rsid w:val="0081260B"/>
    <w:rsid w:val="008128D2"/>
    <w:rsid w:val="00812A6A"/>
    <w:rsid w:val="00812C21"/>
    <w:rsid w:val="00812DFA"/>
    <w:rsid w:val="00812E90"/>
    <w:rsid w:val="00812F57"/>
    <w:rsid w:val="008131EC"/>
    <w:rsid w:val="008132C2"/>
    <w:rsid w:val="0081372B"/>
    <w:rsid w:val="00813AEF"/>
    <w:rsid w:val="00813D17"/>
    <w:rsid w:val="00814335"/>
    <w:rsid w:val="008143B4"/>
    <w:rsid w:val="008143F0"/>
    <w:rsid w:val="00814514"/>
    <w:rsid w:val="0081477A"/>
    <w:rsid w:val="008147B1"/>
    <w:rsid w:val="00814816"/>
    <w:rsid w:val="008148D0"/>
    <w:rsid w:val="00814950"/>
    <w:rsid w:val="00814A64"/>
    <w:rsid w:val="00814B4F"/>
    <w:rsid w:val="00814BD1"/>
    <w:rsid w:val="00814CD7"/>
    <w:rsid w:val="00814D45"/>
    <w:rsid w:val="00814F83"/>
    <w:rsid w:val="00814FA7"/>
    <w:rsid w:val="00814FDE"/>
    <w:rsid w:val="00814FE4"/>
    <w:rsid w:val="00815001"/>
    <w:rsid w:val="008150AA"/>
    <w:rsid w:val="0081536C"/>
    <w:rsid w:val="0081538B"/>
    <w:rsid w:val="0081549C"/>
    <w:rsid w:val="008155D6"/>
    <w:rsid w:val="00815C17"/>
    <w:rsid w:val="00815C5F"/>
    <w:rsid w:val="00815D1B"/>
    <w:rsid w:val="00815F0F"/>
    <w:rsid w:val="00816159"/>
    <w:rsid w:val="00816797"/>
    <w:rsid w:val="00816879"/>
    <w:rsid w:val="00816936"/>
    <w:rsid w:val="00816D46"/>
    <w:rsid w:val="00816EDE"/>
    <w:rsid w:val="00816F84"/>
    <w:rsid w:val="00817067"/>
    <w:rsid w:val="008173C1"/>
    <w:rsid w:val="008177AE"/>
    <w:rsid w:val="008177CB"/>
    <w:rsid w:val="00817818"/>
    <w:rsid w:val="0081793C"/>
    <w:rsid w:val="00817BBA"/>
    <w:rsid w:val="00817F20"/>
    <w:rsid w:val="008202D2"/>
    <w:rsid w:val="0082032E"/>
    <w:rsid w:val="008204C5"/>
    <w:rsid w:val="008205D8"/>
    <w:rsid w:val="0082075B"/>
    <w:rsid w:val="008209A6"/>
    <w:rsid w:val="00820B7A"/>
    <w:rsid w:val="00820D2C"/>
    <w:rsid w:val="00820EA2"/>
    <w:rsid w:val="0082106A"/>
    <w:rsid w:val="00821122"/>
    <w:rsid w:val="00821157"/>
    <w:rsid w:val="008212FC"/>
    <w:rsid w:val="00821361"/>
    <w:rsid w:val="00821414"/>
    <w:rsid w:val="0082143D"/>
    <w:rsid w:val="0082154C"/>
    <w:rsid w:val="00821748"/>
    <w:rsid w:val="00821988"/>
    <w:rsid w:val="008219B5"/>
    <w:rsid w:val="00821D0F"/>
    <w:rsid w:val="00821F9B"/>
    <w:rsid w:val="0082204A"/>
    <w:rsid w:val="008222EC"/>
    <w:rsid w:val="00822550"/>
    <w:rsid w:val="00822567"/>
    <w:rsid w:val="008225F1"/>
    <w:rsid w:val="00822631"/>
    <w:rsid w:val="00822928"/>
    <w:rsid w:val="00822A20"/>
    <w:rsid w:val="00822A8F"/>
    <w:rsid w:val="00822B09"/>
    <w:rsid w:val="00822BBD"/>
    <w:rsid w:val="00823052"/>
    <w:rsid w:val="0082309C"/>
    <w:rsid w:val="0082310D"/>
    <w:rsid w:val="008233BB"/>
    <w:rsid w:val="008239F0"/>
    <w:rsid w:val="00823D1F"/>
    <w:rsid w:val="00823FDD"/>
    <w:rsid w:val="00824047"/>
    <w:rsid w:val="00824140"/>
    <w:rsid w:val="008243BC"/>
    <w:rsid w:val="0082453B"/>
    <w:rsid w:val="008247E4"/>
    <w:rsid w:val="0082482C"/>
    <w:rsid w:val="008248CF"/>
    <w:rsid w:val="00824AD0"/>
    <w:rsid w:val="00824D32"/>
    <w:rsid w:val="00825051"/>
    <w:rsid w:val="0082534D"/>
    <w:rsid w:val="008253FA"/>
    <w:rsid w:val="00825485"/>
    <w:rsid w:val="00825904"/>
    <w:rsid w:val="00825FAB"/>
    <w:rsid w:val="00826215"/>
    <w:rsid w:val="00826347"/>
    <w:rsid w:val="0082645E"/>
    <w:rsid w:val="0082656E"/>
    <w:rsid w:val="00826727"/>
    <w:rsid w:val="0082685F"/>
    <w:rsid w:val="00826AB6"/>
    <w:rsid w:val="00826B28"/>
    <w:rsid w:val="00826E97"/>
    <w:rsid w:val="00826F65"/>
    <w:rsid w:val="00826FDE"/>
    <w:rsid w:val="00826FF0"/>
    <w:rsid w:val="00827214"/>
    <w:rsid w:val="00827242"/>
    <w:rsid w:val="008275A8"/>
    <w:rsid w:val="00827B28"/>
    <w:rsid w:val="00827BD6"/>
    <w:rsid w:val="00827E26"/>
    <w:rsid w:val="00827EDF"/>
    <w:rsid w:val="00827F35"/>
    <w:rsid w:val="00827F65"/>
    <w:rsid w:val="0083003F"/>
    <w:rsid w:val="00830081"/>
    <w:rsid w:val="008304D3"/>
    <w:rsid w:val="0083052C"/>
    <w:rsid w:val="0083057E"/>
    <w:rsid w:val="00830B27"/>
    <w:rsid w:val="00830BBF"/>
    <w:rsid w:val="00830D0C"/>
    <w:rsid w:val="00830E07"/>
    <w:rsid w:val="008312E8"/>
    <w:rsid w:val="00831E2B"/>
    <w:rsid w:val="00831EF5"/>
    <w:rsid w:val="00832050"/>
    <w:rsid w:val="008325D9"/>
    <w:rsid w:val="00832694"/>
    <w:rsid w:val="0083284F"/>
    <w:rsid w:val="008329B8"/>
    <w:rsid w:val="00832A45"/>
    <w:rsid w:val="00832EF3"/>
    <w:rsid w:val="0083301A"/>
    <w:rsid w:val="008332A3"/>
    <w:rsid w:val="0083364B"/>
    <w:rsid w:val="0083367C"/>
    <w:rsid w:val="008336F3"/>
    <w:rsid w:val="008337BA"/>
    <w:rsid w:val="008338DC"/>
    <w:rsid w:val="008338E1"/>
    <w:rsid w:val="00833A02"/>
    <w:rsid w:val="00833B5C"/>
    <w:rsid w:val="00833C0D"/>
    <w:rsid w:val="00833EA1"/>
    <w:rsid w:val="008343EB"/>
    <w:rsid w:val="008344A9"/>
    <w:rsid w:val="00834509"/>
    <w:rsid w:val="00834A17"/>
    <w:rsid w:val="00834B59"/>
    <w:rsid w:val="00834E51"/>
    <w:rsid w:val="00834FD2"/>
    <w:rsid w:val="00835411"/>
    <w:rsid w:val="00835568"/>
    <w:rsid w:val="008357BB"/>
    <w:rsid w:val="00835817"/>
    <w:rsid w:val="008359A1"/>
    <w:rsid w:val="00835D1A"/>
    <w:rsid w:val="00835E91"/>
    <w:rsid w:val="00835F24"/>
    <w:rsid w:val="00836171"/>
    <w:rsid w:val="00836230"/>
    <w:rsid w:val="00836976"/>
    <w:rsid w:val="008371C2"/>
    <w:rsid w:val="0083732D"/>
    <w:rsid w:val="00837361"/>
    <w:rsid w:val="00837653"/>
    <w:rsid w:val="00837755"/>
    <w:rsid w:val="00837827"/>
    <w:rsid w:val="008379DD"/>
    <w:rsid w:val="008379E9"/>
    <w:rsid w:val="00837C70"/>
    <w:rsid w:val="00837C74"/>
    <w:rsid w:val="00837D80"/>
    <w:rsid w:val="008400A6"/>
    <w:rsid w:val="008403EC"/>
    <w:rsid w:val="008406DC"/>
    <w:rsid w:val="00840B4A"/>
    <w:rsid w:val="00840CAE"/>
    <w:rsid w:val="00840D09"/>
    <w:rsid w:val="00840F20"/>
    <w:rsid w:val="008411CA"/>
    <w:rsid w:val="00841209"/>
    <w:rsid w:val="008412D7"/>
    <w:rsid w:val="008413F5"/>
    <w:rsid w:val="008416C5"/>
    <w:rsid w:val="00841901"/>
    <w:rsid w:val="00841944"/>
    <w:rsid w:val="00841AE3"/>
    <w:rsid w:val="00841B4C"/>
    <w:rsid w:val="00841CE9"/>
    <w:rsid w:val="00841D46"/>
    <w:rsid w:val="00841DC4"/>
    <w:rsid w:val="00841DCD"/>
    <w:rsid w:val="00841E30"/>
    <w:rsid w:val="00842084"/>
    <w:rsid w:val="008422CE"/>
    <w:rsid w:val="00842556"/>
    <w:rsid w:val="00842A41"/>
    <w:rsid w:val="00842C6D"/>
    <w:rsid w:val="00842E33"/>
    <w:rsid w:val="00842EA2"/>
    <w:rsid w:val="00842F50"/>
    <w:rsid w:val="00842F6C"/>
    <w:rsid w:val="008430CD"/>
    <w:rsid w:val="008431D7"/>
    <w:rsid w:val="00843319"/>
    <w:rsid w:val="0084340E"/>
    <w:rsid w:val="00843568"/>
    <w:rsid w:val="00843705"/>
    <w:rsid w:val="00843ADE"/>
    <w:rsid w:val="00843D85"/>
    <w:rsid w:val="00844716"/>
    <w:rsid w:val="00844848"/>
    <w:rsid w:val="008448D7"/>
    <w:rsid w:val="00844ABB"/>
    <w:rsid w:val="00844DC3"/>
    <w:rsid w:val="00844E52"/>
    <w:rsid w:val="00844E55"/>
    <w:rsid w:val="0084536B"/>
    <w:rsid w:val="0084562E"/>
    <w:rsid w:val="00845630"/>
    <w:rsid w:val="0084564F"/>
    <w:rsid w:val="0084577C"/>
    <w:rsid w:val="00845885"/>
    <w:rsid w:val="00845B5B"/>
    <w:rsid w:val="00845B64"/>
    <w:rsid w:val="00845E41"/>
    <w:rsid w:val="0084604B"/>
    <w:rsid w:val="00846193"/>
    <w:rsid w:val="00846290"/>
    <w:rsid w:val="0084649A"/>
    <w:rsid w:val="00846545"/>
    <w:rsid w:val="00846794"/>
    <w:rsid w:val="00846B26"/>
    <w:rsid w:val="0084711E"/>
    <w:rsid w:val="00847282"/>
    <w:rsid w:val="0084749E"/>
    <w:rsid w:val="0084755E"/>
    <w:rsid w:val="0084772B"/>
    <w:rsid w:val="00847C1F"/>
    <w:rsid w:val="00847CA3"/>
    <w:rsid w:val="00847D9A"/>
    <w:rsid w:val="00847DB4"/>
    <w:rsid w:val="00850150"/>
    <w:rsid w:val="00850153"/>
    <w:rsid w:val="00850290"/>
    <w:rsid w:val="008503BA"/>
    <w:rsid w:val="00850672"/>
    <w:rsid w:val="008506F9"/>
    <w:rsid w:val="00850D4A"/>
    <w:rsid w:val="008510F2"/>
    <w:rsid w:val="00851159"/>
    <w:rsid w:val="008511AB"/>
    <w:rsid w:val="0085124D"/>
    <w:rsid w:val="008515EB"/>
    <w:rsid w:val="008516FD"/>
    <w:rsid w:val="00851D10"/>
    <w:rsid w:val="00851E83"/>
    <w:rsid w:val="00851E86"/>
    <w:rsid w:val="00851F81"/>
    <w:rsid w:val="00851FE9"/>
    <w:rsid w:val="008520F7"/>
    <w:rsid w:val="00852161"/>
    <w:rsid w:val="0085248F"/>
    <w:rsid w:val="00852670"/>
    <w:rsid w:val="008527CE"/>
    <w:rsid w:val="008528DC"/>
    <w:rsid w:val="00852A5A"/>
    <w:rsid w:val="00852A90"/>
    <w:rsid w:val="00852B51"/>
    <w:rsid w:val="00852D2E"/>
    <w:rsid w:val="00852D57"/>
    <w:rsid w:val="00852F0C"/>
    <w:rsid w:val="00852F54"/>
    <w:rsid w:val="00852F79"/>
    <w:rsid w:val="0085307D"/>
    <w:rsid w:val="008531A1"/>
    <w:rsid w:val="0085323E"/>
    <w:rsid w:val="0085336E"/>
    <w:rsid w:val="00853399"/>
    <w:rsid w:val="00853405"/>
    <w:rsid w:val="0085356E"/>
    <w:rsid w:val="008535FB"/>
    <w:rsid w:val="008536AF"/>
    <w:rsid w:val="008536EE"/>
    <w:rsid w:val="00853779"/>
    <w:rsid w:val="00853A96"/>
    <w:rsid w:val="00853AAD"/>
    <w:rsid w:val="00853EC1"/>
    <w:rsid w:val="00853FFE"/>
    <w:rsid w:val="00854083"/>
    <w:rsid w:val="00854093"/>
    <w:rsid w:val="008540B2"/>
    <w:rsid w:val="00854123"/>
    <w:rsid w:val="00854389"/>
    <w:rsid w:val="008543F3"/>
    <w:rsid w:val="008544B4"/>
    <w:rsid w:val="00854513"/>
    <w:rsid w:val="008545AD"/>
    <w:rsid w:val="00854F84"/>
    <w:rsid w:val="00855045"/>
    <w:rsid w:val="008551D8"/>
    <w:rsid w:val="00855852"/>
    <w:rsid w:val="0085590B"/>
    <w:rsid w:val="00855DDD"/>
    <w:rsid w:val="0085611D"/>
    <w:rsid w:val="008561D9"/>
    <w:rsid w:val="008563DB"/>
    <w:rsid w:val="00856454"/>
    <w:rsid w:val="008564E7"/>
    <w:rsid w:val="008568FD"/>
    <w:rsid w:val="00856998"/>
    <w:rsid w:val="00856A58"/>
    <w:rsid w:val="00856AAE"/>
    <w:rsid w:val="008570B9"/>
    <w:rsid w:val="008573D1"/>
    <w:rsid w:val="00857472"/>
    <w:rsid w:val="008574EF"/>
    <w:rsid w:val="00857672"/>
    <w:rsid w:val="00857983"/>
    <w:rsid w:val="00857A8F"/>
    <w:rsid w:val="00857ABB"/>
    <w:rsid w:val="00857C3A"/>
    <w:rsid w:val="00857D9A"/>
    <w:rsid w:val="00857E44"/>
    <w:rsid w:val="00857F7A"/>
    <w:rsid w:val="00857F93"/>
    <w:rsid w:val="008601C1"/>
    <w:rsid w:val="008601E3"/>
    <w:rsid w:val="0086020B"/>
    <w:rsid w:val="008603A3"/>
    <w:rsid w:val="00860458"/>
    <w:rsid w:val="008612F3"/>
    <w:rsid w:val="008615A4"/>
    <w:rsid w:val="008615EE"/>
    <w:rsid w:val="008617A3"/>
    <w:rsid w:val="00861869"/>
    <w:rsid w:val="008618B3"/>
    <w:rsid w:val="008618C3"/>
    <w:rsid w:val="00861C4F"/>
    <w:rsid w:val="00861C5C"/>
    <w:rsid w:val="00861CB8"/>
    <w:rsid w:val="00861F39"/>
    <w:rsid w:val="00862163"/>
    <w:rsid w:val="0086252F"/>
    <w:rsid w:val="008626E8"/>
    <w:rsid w:val="00862711"/>
    <w:rsid w:val="00862926"/>
    <w:rsid w:val="00862B45"/>
    <w:rsid w:val="00862E17"/>
    <w:rsid w:val="00862E61"/>
    <w:rsid w:val="00862F5F"/>
    <w:rsid w:val="00862FCC"/>
    <w:rsid w:val="00863035"/>
    <w:rsid w:val="00863231"/>
    <w:rsid w:val="00863255"/>
    <w:rsid w:val="00863479"/>
    <w:rsid w:val="00863515"/>
    <w:rsid w:val="008635D9"/>
    <w:rsid w:val="008636EF"/>
    <w:rsid w:val="0086377D"/>
    <w:rsid w:val="008639FB"/>
    <w:rsid w:val="00863DAB"/>
    <w:rsid w:val="00863E78"/>
    <w:rsid w:val="00863F72"/>
    <w:rsid w:val="008640D8"/>
    <w:rsid w:val="00864554"/>
    <w:rsid w:val="00864707"/>
    <w:rsid w:val="00864732"/>
    <w:rsid w:val="0086478C"/>
    <w:rsid w:val="00864897"/>
    <w:rsid w:val="008649F0"/>
    <w:rsid w:val="00864B44"/>
    <w:rsid w:val="00864CF4"/>
    <w:rsid w:val="00864D2E"/>
    <w:rsid w:val="00864D86"/>
    <w:rsid w:val="008651EB"/>
    <w:rsid w:val="00865305"/>
    <w:rsid w:val="00865371"/>
    <w:rsid w:val="008654F1"/>
    <w:rsid w:val="008655B1"/>
    <w:rsid w:val="0086561F"/>
    <w:rsid w:val="0086567F"/>
    <w:rsid w:val="008656EC"/>
    <w:rsid w:val="00865D68"/>
    <w:rsid w:val="00865F3D"/>
    <w:rsid w:val="00866135"/>
    <w:rsid w:val="00866234"/>
    <w:rsid w:val="0086663B"/>
    <w:rsid w:val="00866652"/>
    <w:rsid w:val="00866720"/>
    <w:rsid w:val="008668AD"/>
    <w:rsid w:val="00866ABA"/>
    <w:rsid w:val="00866AF1"/>
    <w:rsid w:val="00866E2C"/>
    <w:rsid w:val="008673BA"/>
    <w:rsid w:val="0086790F"/>
    <w:rsid w:val="00867915"/>
    <w:rsid w:val="00867984"/>
    <w:rsid w:val="00867A92"/>
    <w:rsid w:val="00867BF7"/>
    <w:rsid w:val="0087007E"/>
    <w:rsid w:val="008702AE"/>
    <w:rsid w:val="00870369"/>
    <w:rsid w:val="00870449"/>
    <w:rsid w:val="00870803"/>
    <w:rsid w:val="00870923"/>
    <w:rsid w:val="00870BBA"/>
    <w:rsid w:val="00870C34"/>
    <w:rsid w:val="00870D5D"/>
    <w:rsid w:val="00870D93"/>
    <w:rsid w:val="00870ED1"/>
    <w:rsid w:val="00870FAC"/>
    <w:rsid w:val="00871072"/>
    <w:rsid w:val="00871141"/>
    <w:rsid w:val="0087119E"/>
    <w:rsid w:val="008712A5"/>
    <w:rsid w:val="0087154F"/>
    <w:rsid w:val="00871594"/>
    <w:rsid w:val="00871718"/>
    <w:rsid w:val="008717C1"/>
    <w:rsid w:val="00871AFE"/>
    <w:rsid w:val="00871B8F"/>
    <w:rsid w:val="00871EC7"/>
    <w:rsid w:val="0087216C"/>
    <w:rsid w:val="00872200"/>
    <w:rsid w:val="0087242F"/>
    <w:rsid w:val="00872519"/>
    <w:rsid w:val="00872656"/>
    <w:rsid w:val="00872782"/>
    <w:rsid w:val="008727AF"/>
    <w:rsid w:val="008727CA"/>
    <w:rsid w:val="008727D2"/>
    <w:rsid w:val="0087284A"/>
    <w:rsid w:val="00872C05"/>
    <w:rsid w:val="00872CBE"/>
    <w:rsid w:val="00872DD9"/>
    <w:rsid w:val="00872ED5"/>
    <w:rsid w:val="00872EDE"/>
    <w:rsid w:val="008730F0"/>
    <w:rsid w:val="0087311B"/>
    <w:rsid w:val="00873191"/>
    <w:rsid w:val="00873236"/>
    <w:rsid w:val="008732BF"/>
    <w:rsid w:val="008732EA"/>
    <w:rsid w:val="0087348C"/>
    <w:rsid w:val="00873663"/>
    <w:rsid w:val="008736C4"/>
    <w:rsid w:val="0087387C"/>
    <w:rsid w:val="0087387F"/>
    <w:rsid w:val="00873908"/>
    <w:rsid w:val="00873B00"/>
    <w:rsid w:val="00873B01"/>
    <w:rsid w:val="00874595"/>
    <w:rsid w:val="008745A5"/>
    <w:rsid w:val="00874638"/>
    <w:rsid w:val="0087467E"/>
    <w:rsid w:val="008749E4"/>
    <w:rsid w:val="00874A06"/>
    <w:rsid w:val="008751C6"/>
    <w:rsid w:val="0087552C"/>
    <w:rsid w:val="0087595B"/>
    <w:rsid w:val="00875C71"/>
    <w:rsid w:val="00875D0C"/>
    <w:rsid w:val="00875E21"/>
    <w:rsid w:val="00875EF1"/>
    <w:rsid w:val="00875F26"/>
    <w:rsid w:val="00876325"/>
    <w:rsid w:val="0087635E"/>
    <w:rsid w:val="008764EA"/>
    <w:rsid w:val="008765E2"/>
    <w:rsid w:val="008766F8"/>
    <w:rsid w:val="0087699A"/>
    <w:rsid w:val="00876A4A"/>
    <w:rsid w:val="00876A8D"/>
    <w:rsid w:val="00876A9A"/>
    <w:rsid w:val="00876D4B"/>
    <w:rsid w:val="00876D5B"/>
    <w:rsid w:val="00876DFD"/>
    <w:rsid w:val="00876E5B"/>
    <w:rsid w:val="00876EA5"/>
    <w:rsid w:val="00877004"/>
    <w:rsid w:val="008770DE"/>
    <w:rsid w:val="0087746F"/>
    <w:rsid w:val="00877723"/>
    <w:rsid w:val="00877752"/>
    <w:rsid w:val="0087786B"/>
    <w:rsid w:val="00877970"/>
    <w:rsid w:val="008779A5"/>
    <w:rsid w:val="0088002B"/>
    <w:rsid w:val="00880043"/>
    <w:rsid w:val="00880553"/>
    <w:rsid w:val="00880B12"/>
    <w:rsid w:val="00880E08"/>
    <w:rsid w:val="00880FD9"/>
    <w:rsid w:val="00881084"/>
    <w:rsid w:val="008810EE"/>
    <w:rsid w:val="008811CD"/>
    <w:rsid w:val="00881749"/>
    <w:rsid w:val="008817BA"/>
    <w:rsid w:val="008817EA"/>
    <w:rsid w:val="008819E3"/>
    <w:rsid w:val="00881AFC"/>
    <w:rsid w:val="00881C76"/>
    <w:rsid w:val="00881C81"/>
    <w:rsid w:val="00881F38"/>
    <w:rsid w:val="00881FE0"/>
    <w:rsid w:val="008820FE"/>
    <w:rsid w:val="00882283"/>
    <w:rsid w:val="008825F7"/>
    <w:rsid w:val="00882600"/>
    <w:rsid w:val="00882613"/>
    <w:rsid w:val="008827AA"/>
    <w:rsid w:val="008827EE"/>
    <w:rsid w:val="0088281E"/>
    <w:rsid w:val="0088293A"/>
    <w:rsid w:val="00882A37"/>
    <w:rsid w:val="00882AD9"/>
    <w:rsid w:val="00882E6B"/>
    <w:rsid w:val="00882FB1"/>
    <w:rsid w:val="0088320C"/>
    <w:rsid w:val="00883B58"/>
    <w:rsid w:val="00883EAD"/>
    <w:rsid w:val="00883EBA"/>
    <w:rsid w:val="00883F22"/>
    <w:rsid w:val="0088408C"/>
    <w:rsid w:val="008840CF"/>
    <w:rsid w:val="0088425C"/>
    <w:rsid w:val="0088432B"/>
    <w:rsid w:val="008847F1"/>
    <w:rsid w:val="008848DC"/>
    <w:rsid w:val="008850E4"/>
    <w:rsid w:val="0088514B"/>
    <w:rsid w:val="00885316"/>
    <w:rsid w:val="008853B8"/>
    <w:rsid w:val="0088556C"/>
    <w:rsid w:val="008857DC"/>
    <w:rsid w:val="00885976"/>
    <w:rsid w:val="00885AC0"/>
    <w:rsid w:val="00885C9D"/>
    <w:rsid w:val="00885D39"/>
    <w:rsid w:val="00885E01"/>
    <w:rsid w:val="0088620C"/>
    <w:rsid w:val="00886326"/>
    <w:rsid w:val="008863BA"/>
    <w:rsid w:val="00886520"/>
    <w:rsid w:val="00886677"/>
    <w:rsid w:val="00886B06"/>
    <w:rsid w:val="00886C62"/>
    <w:rsid w:val="00886EA9"/>
    <w:rsid w:val="008870EB"/>
    <w:rsid w:val="008871FF"/>
    <w:rsid w:val="00887462"/>
    <w:rsid w:val="00887571"/>
    <w:rsid w:val="008877C1"/>
    <w:rsid w:val="0088798E"/>
    <w:rsid w:val="00887A99"/>
    <w:rsid w:val="00887B0F"/>
    <w:rsid w:val="00887CBE"/>
    <w:rsid w:val="00887D58"/>
    <w:rsid w:val="00887F12"/>
    <w:rsid w:val="00887FB0"/>
    <w:rsid w:val="0089017C"/>
    <w:rsid w:val="008904A0"/>
    <w:rsid w:val="008905F8"/>
    <w:rsid w:val="008905F9"/>
    <w:rsid w:val="008909BB"/>
    <w:rsid w:val="00890B47"/>
    <w:rsid w:val="00890B66"/>
    <w:rsid w:val="00890E3D"/>
    <w:rsid w:val="00890FD4"/>
    <w:rsid w:val="0089104E"/>
    <w:rsid w:val="008911B1"/>
    <w:rsid w:val="00891354"/>
    <w:rsid w:val="00891478"/>
    <w:rsid w:val="00891DC6"/>
    <w:rsid w:val="00891EB4"/>
    <w:rsid w:val="00891FBC"/>
    <w:rsid w:val="00892106"/>
    <w:rsid w:val="0089219E"/>
    <w:rsid w:val="008921E5"/>
    <w:rsid w:val="0089239D"/>
    <w:rsid w:val="008927BA"/>
    <w:rsid w:val="008928E2"/>
    <w:rsid w:val="00892C0F"/>
    <w:rsid w:val="00892D43"/>
    <w:rsid w:val="00892F1D"/>
    <w:rsid w:val="0089308F"/>
    <w:rsid w:val="00893308"/>
    <w:rsid w:val="008934CA"/>
    <w:rsid w:val="00893679"/>
    <w:rsid w:val="00893699"/>
    <w:rsid w:val="0089369E"/>
    <w:rsid w:val="0089385B"/>
    <w:rsid w:val="00893922"/>
    <w:rsid w:val="00893AF6"/>
    <w:rsid w:val="00893E7E"/>
    <w:rsid w:val="00893E9F"/>
    <w:rsid w:val="00893F19"/>
    <w:rsid w:val="00893F28"/>
    <w:rsid w:val="0089403C"/>
    <w:rsid w:val="00894080"/>
    <w:rsid w:val="00894095"/>
    <w:rsid w:val="008940C1"/>
    <w:rsid w:val="008941B2"/>
    <w:rsid w:val="00894210"/>
    <w:rsid w:val="00894231"/>
    <w:rsid w:val="00894454"/>
    <w:rsid w:val="00894510"/>
    <w:rsid w:val="00894A49"/>
    <w:rsid w:val="00894AB7"/>
    <w:rsid w:val="00894BE3"/>
    <w:rsid w:val="00894E09"/>
    <w:rsid w:val="00894F12"/>
    <w:rsid w:val="00895207"/>
    <w:rsid w:val="00895351"/>
    <w:rsid w:val="008956B9"/>
    <w:rsid w:val="00895725"/>
    <w:rsid w:val="008958BA"/>
    <w:rsid w:val="00895952"/>
    <w:rsid w:val="00895B7E"/>
    <w:rsid w:val="00895E20"/>
    <w:rsid w:val="00895F13"/>
    <w:rsid w:val="0089603C"/>
    <w:rsid w:val="00896177"/>
    <w:rsid w:val="008961DB"/>
    <w:rsid w:val="0089623A"/>
    <w:rsid w:val="008962BD"/>
    <w:rsid w:val="00896322"/>
    <w:rsid w:val="008963AD"/>
    <w:rsid w:val="008963B1"/>
    <w:rsid w:val="00896871"/>
    <w:rsid w:val="00896D0A"/>
    <w:rsid w:val="00896FB9"/>
    <w:rsid w:val="008974C6"/>
    <w:rsid w:val="0089770D"/>
    <w:rsid w:val="008977A4"/>
    <w:rsid w:val="00897810"/>
    <w:rsid w:val="00897947"/>
    <w:rsid w:val="00897C3F"/>
    <w:rsid w:val="00897DDC"/>
    <w:rsid w:val="00897DDE"/>
    <w:rsid w:val="00897F53"/>
    <w:rsid w:val="008A0431"/>
    <w:rsid w:val="008A0A6D"/>
    <w:rsid w:val="008A0B85"/>
    <w:rsid w:val="008A0BC2"/>
    <w:rsid w:val="008A0E45"/>
    <w:rsid w:val="008A0EFA"/>
    <w:rsid w:val="008A108A"/>
    <w:rsid w:val="008A11BD"/>
    <w:rsid w:val="008A11E9"/>
    <w:rsid w:val="008A1337"/>
    <w:rsid w:val="008A1414"/>
    <w:rsid w:val="008A14AB"/>
    <w:rsid w:val="008A15D5"/>
    <w:rsid w:val="008A1685"/>
    <w:rsid w:val="008A1823"/>
    <w:rsid w:val="008A1A77"/>
    <w:rsid w:val="008A1B77"/>
    <w:rsid w:val="008A1C1D"/>
    <w:rsid w:val="008A1C2E"/>
    <w:rsid w:val="008A1EF5"/>
    <w:rsid w:val="008A1F89"/>
    <w:rsid w:val="008A206A"/>
    <w:rsid w:val="008A28A6"/>
    <w:rsid w:val="008A2B66"/>
    <w:rsid w:val="008A303C"/>
    <w:rsid w:val="008A30D4"/>
    <w:rsid w:val="008A3261"/>
    <w:rsid w:val="008A3384"/>
    <w:rsid w:val="008A355C"/>
    <w:rsid w:val="008A3637"/>
    <w:rsid w:val="008A373C"/>
    <w:rsid w:val="008A3770"/>
    <w:rsid w:val="008A39C7"/>
    <w:rsid w:val="008A3A0A"/>
    <w:rsid w:val="008A3FFB"/>
    <w:rsid w:val="008A406D"/>
    <w:rsid w:val="008A419B"/>
    <w:rsid w:val="008A4619"/>
    <w:rsid w:val="008A46E3"/>
    <w:rsid w:val="008A4731"/>
    <w:rsid w:val="008A4769"/>
    <w:rsid w:val="008A48BD"/>
    <w:rsid w:val="008A4AC8"/>
    <w:rsid w:val="008A4D43"/>
    <w:rsid w:val="008A4DBF"/>
    <w:rsid w:val="008A4E2C"/>
    <w:rsid w:val="008A4EBC"/>
    <w:rsid w:val="008A4F65"/>
    <w:rsid w:val="008A4FA5"/>
    <w:rsid w:val="008A5047"/>
    <w:rsid w:val="008A504F"/>
    <w:rsid w:val="008A5207"/>
    <w:rsid w:val="008A544D"/>
    <w:rsid w:val="008A55C8"/>
    <w:rsid w:val="008A57B6"/>
    <w:rsid w:val="008A59AC"/>
    <w:rsid w:val="008A5A47"/>
    <w:rsid w:val="008A5C36"/>
    <w:rsid w:val="008A5D8B"/>
    <w:rsid w:val="008A5DBE"/>
    <w:rsid w:val="008A5FC2"/>
    <w:rsid w:val="008A612D"/>
    <w:rsid w:val="008A62E4"/>
    <w:rsid w:val="008A6626"/>
    <w:rsid w:val="008A669F"/>
    <w:rsid w:val="008A6780"/>
    <w:rsid w:val="008A689B"/>
    <w:rsid w:val="008A693B"/>
    <w:rsid w:val="008A6D17"/>
    <w:rsid w:val="008A6E3F"/>
    <w:rsid w:val="008A6FB7"/>
    <w:rsid w:val="008A7394"/>
    <w:rsid w:val="008A77A2"/>
    <w:rsid w:val="008A7AAC"/>
    <w:rsid w:val="008A7C23"/>
    <w:rsid w:val="008A7D22"/>
    <w:rsid w:val="008A7F3F"/>
    <w:rsid w:val="008A7FA8"/>
    <w:rsid w:val="008B0040"/>
    <w:rsid w:val="008B007D"/>
    <w:rsid w:val="008B0193"/>
    <w:rsid w:val="008B02B3"/>
    <w:rsid w:val="008B04D8"/>
    <w:rsid w:val="008B0663"/>
    <w:rsid w:val="008B069F"/>
    <w:rsid w:val="008B06F0"/>
    <w:rsid w:val="008B074A"/>
    <w:rsid w:val="008B080D"/>
    <w:rsid w:val="008B085D"/>
    <w:rsid w:val="008B08AB"/>
    <w:rsid w:val="008B08F4"/>
    <w:rsid w:val="008B0A3F"/>
    <w:rsid w:val="008B0ABA"/>
    <w:rsid w:val="008B0B33"/>
    <w:rsid w:val="008B0BBC"/>
    <w:rsid w:val="008B0BD2"/>
    <w:rsid w:val="008B0C34"/>
    <w:rsid w:val="008B0C3D"/>
    <w:rsid w:val="008B0EBE"/>
    <w:rsid w:val="008B0EC2"/>
    <w:rsid w:val="008B1045"/>
    <w:rsid w:val="008B1210"/>
    <w:rsid w:val="008B1409"/>
    <w:rsid w:val="008B1443"/>
    <w:rsid w:val="008B1467"/>
    <w:rsid w:val="008B1920"/>
    <w:rsid w:val="008B197E"/>
    <w:rsid w:val="008B19EF"/>
    <w:rsid w:val="008B1AA5"/>
    <w:rsid w:val="008B1D0A"/>
    <w:rsid w:val="008B1DE3"/>
    <w:rsid w:val="008B1E1D"/>
    <w:rsid w:val="008B22B9"/>
    <w:rsid w:val="008B2417"/>
    <w:rsid w:val="008B2460"/>
    <w:rsid w:val="008B25D8"/>
    <w:rsid w:val="008B25FA"/>
    <w:rsid w:val="008B2733"/>
    <w:rsid w:val="008B27BA"/>
    <w:rsid w:val="008B29DC"/>
    <w:rsid w:val="008B2D0C"/>
    <w:rsid w:val="008B2DAF"/>
    <w:rsid w:val="008B2E5C"/>
    <w:rsid w:val="008B306A"/>
    <w:rsid w:val="008B332C"/>
    <w:rsid w:val="008B3719"/>
    <w:rsid w:val="008B38CA"/>
    <w:rsid w:val="008B38E2"/>
    <w:rsid w:val="008B392C"/>
    <w:rsid w:val="008B42F3"/>
    <w:rsid w:val="008B44BA"/>
    <w:rsid w:val="008B476C"/>
    <w:rsid w:val="008B4991"/>
    <w:rsid w:val="008B4BC5"/>
    <w:rsid w:val="008B4C39"/>
    <w:rsid w:val="008B4E7B"/>
    <w:rsid w:val="008B4F59"/>
    <w:rsid w:val="008B50E4"/>
    <w:rsid w:val="008B522C"/>
    <w:rsid w:val="008B524F"/>
    <w:rsid w:val="008B5395"/>
    <w:rsid w:val="008B540D"/>
    <w:rsid w:val="008B544B"/>
    <w:rsid w:val="008B5652"/>
    <w:rsid w:val="008B5780"/>
    <w:rsid w:val="008B5808"/>
    <w:rsid w:val="008B580E"/>
    <w:rsid w:val="008B5961"/>
    <w:rsid w:val="008B5A21"/>
    <w:rsid w:val="008B5B87"/>
    <w:rsid w:val="008B608B"/>
    <w:rsid w:val="008B6169"/>
    <w:rsid w:val="008B6450"/>
    <w:rsid w:val="008B6492"/>
    <w:rsid w:val="008B66E3"/>
    <w:rsid w:val="008B6D65"/>
    <w:rsid w:val="008B6EAF"/>
    <w:rsid w:val="008B6F39"/>
    <w:rsid w:val="008B708D"/>
    <w:rsid w:val="008B70C5"/>
    <w:rsid w:val="008B722A"/>
    <w:rsid w:val="008B73A1"/>
    <w:rsid w:val="008B75B7"/>
    <w:rsid w:val="008B794D"/>
    <w:rsid w:val="008B7A3B"/>
    <w:rsid w:val="008B7B11"/>
    <w:rsid w:val="008B7C97"/>
    <w:rsid w:val="008B7F1F"/>
    <w:rsid w:val="008C00EF"/>
    <w:rsid w:val="008C02D8"/>
    <w:rsid w:val="008C093E"/>
    <w:rsid w:val="008C0B9A"/>
    <w:rsid w:val="008C0CC8"/>
    <w:rsid w:val="008C0D75"/>
    <w:rsid w:val="008C0DAF"/>
    <w:rsid w:val="008C0E1B"/>
    <w:rsid w:val="008C1138"/>
    <w:rsid w:val="008C1230"/>
    <w:rsid w:val="008C173D"/>
    <w:rsid w:val="008C1824"/>
    <w:rsid w:val="008C1A86"/>
    <w:rsid w:val="008C1DFA"/>
    <w:rsid w:val="008C1E6F"/>
    <w:rsid w:val="008C23FF"/>
    <w:rsid w:val="008C24B3"/>
    <w:rsid w:val="008C2527"/>
    <w:rsid w:val="008C27E0"/>
    <w:rsid w:val="008C27E6"/>
    <w:rsid w:val="008C27F7"/>
    <w:rsid w:val="008C289C"/>
    <w:rsid w:val="008C28C7"/>
    <w:rsid w:val="008C28DA"/>
    <w:rsid w:val="008C2A99"/>
    <w:rsid w:val="008C2B1A"/>
    <w:rsid w:val="008C2BBD"/>
    <w:rsid w:val="008C2CA2"/>
    <w:rsid w:val="008C3118"/>
    <w:rsid w:val="008C31E6"/>
    <w:rsid w:val="008C35AF"/>
    <w:rsid w:val="008C3646"/>
    <w:rsid w:val="008C37D1"/>
    <w:rsid w:val="008C3954"/>
    <w:rsid w:val="008C39E0"/>
    <w:rsid w:val="008C3A59"/>
    <w:rsid w:val="008C3E51"/>
    <w:rsid w:val="008C40FF"/>
    <w:rsid w:val="008C42BF"/>
    <w:rsid w:val="008C431A"/>
    <w:rsid w:val="008C462A"/>
    <w:rsid w:val="008C474C"/>
    <w:rsid w:val="008C4B7E"/>
    <w:rsid w:val="008C4EA6"/>
    <w:rsid w:val="008C4F3B"/>
    <w:rsid w:val="008C537B"/>
    <w:rsid w:val="008C53B6"/>
    <w:rsid w:val="008C53D5"/>
    <w:rsid w:val="008C5566"/>
    <w:rsid w:val="008C556B"/>
    <w:rsid w:val="008C5690"/>
    <w:rsid w:val="008C58D4"/>
    <w:rsid w:val="008C5B3C"/>
    <w:rsid w:val="008C5BE4"/>
    <w:rsid w:val="008C5CBB"/>
    <w:rsid w:val="008C5DEE"/>
    <w:rsid w:val="008C5E94"/>
    <w:rsid w:val="008C5F96"/>
    <w:rsid w:val="008C6101"/>
    <w:rsid w:val="008C620A"/>
    <w:rsid w:val="008C625B"/>
    <w:rsid w:val="008C6261"/>
    <w:rsid w:val="008C6477"/>
    <w:rsid w:val="008C66EA"/>
    <w:rsid w:val="008C6775"/>
    <w:rsid w:val="008C6CD3"/>
    <w:rsid w:val="008C6CDC"/>
    <w:rsid w:val="008C6DA7"/>
    <w:rsid w:val="008C6E35"/>
    <w:rsid w:val="008C6F2E"/>
    <w:rsid w:val="008C6FDB"/>
    <w:rsid w:val="008C70E7"/>
    <w:rsid w:val="008C7158"/>
    <w:rsid w:val="008C722C"/>
    <w:rsid w:val="008C79A4"/>
    <w:rsid w:val="008C7B0E"/>
    <w:rsid w:val="008D0114"/>
    <w:rsid w:val="008D0249"/>
    <w:rsid w:val="008D0295"/>
    <w:rsid w:val="008D029B"/>
    <w:rsid w:val="008D034A"/>
    <w:rsid w:val="008D06F0"/>
    <w:rsid w:val="008D07C7"/>
    <w:rsid w:val="008D08AD"/>
    <w:rsid w:val="008D0BA9"/>
    <w:rsid w:val="008D1068"/>
    <w:rsid w:val="008D10C3"/>
    <w:rsid w:val="008D125F"/>
    <w:rsid w:val="008D1331"/>
    <w:rsid w:val="008D1572"/>
    <w:rsid w:val="008D1636"/>
    <w:rsid w:val="008D1948"/>
    <w:rsid w:val="008D1C21"/>
    <w:rsid w:val="008D1CBF"/>
    <w:rsid w:val="008D1D79"/>
    <w:rsid w:val="008D1E04"/>
    <w:rsid w:val="008D1EA0"/>
    <w:rsid w:val="008D1EB6"/>
    <w:rsid w:val="008D24D7"/>
    <w:rsid w:val="008D25C9"/>
    <w:rsid w:val="008D2788"/>
    <w:rsid w:val="008D2A6D"/>
    <w:rsid w:val="008D32E9"/>
    <w:rsid w:val="008D3657"/>
    <w:rsid w:val="008D37B1"/>
    <w:rsid w:val="008D384A"/>
    <w:rsid w:val="008D3947"/>
    <w:rsid w:val="008D3AAD"/>
    <w:rsid w:val="008D3E5E"/>
    <w:rsid w:val="008D3EF4"/>
    <w:rsid w:val="008D40B6"/>
    <w:rsid w:val="008D42B2"/>
    <w:rsid w:val="008D43F7"/>
    <w:rsid w:val="008D44D9"/>
    <w:rsid w:val="008D4509"/>
    <w:rsid w:val="008D55AD"/>
    <w:rsid w:val="008D56C7"/>
    <w:rsid w:val="008D589F"/>
    <w:rsid w:val="008D58A1"/>
    <w:rsid w:val="008D5906"/>
    <w:rsid w:val="008D5982"/>
    <w:rsid w:val="008D59AB"/>
    <w:rsid w:val="008D59AC"/>
    <w:rsid w:val="008D5A08"/>
    <w:rsid w:val="008D5D1E"/>
    <w:rsid w:val="008D5E7B"/>
    <w:rsid w:val="008D5F94"/>
    <w:rsid w:val="008D60AC"/>
    <w:rsid w:val="008D61B5"/>
    <w:rsid w:val="008D6245"/>
    <w:rsid w:val="008D6278"/>
    <w:rsid w:val="008D6308"/>
    <w:rsid w:val="008D65BF"/>
    <w:rsid w:val="008D6F31"/>
    <w:rsid w:val="008D6F4C"/>
    <w:rsid w:val="008D7142"/>
    <w:rsid w:val="008D72E7"/>
    <w:rsid w:val="008D754A"/>
    <w:rsid w:val="008D75E3"/>
    <w:rsid w:val="008D7641"/>
    <w:rsid w:val="008D783A"/>
    <w:rsid w:val="008D79F1"/>
    <w:rsid w:val="008D7AD1"/>
    <w:rsid w:val="008D7CB6"/>
    <w:rsid w:val="008D7DDD"/>
    <w:rsid w:val="008D7E25"/>
    <w:rsid w:val="008D7F37"/>
    <w:rsid w:val="008D7F93"/>
    <w:rsid w:val="008D7FC3"/>
    <w:rsid w:val="008E0085"/>
    <w:rsid w:val="008E02B1"/>
    <w:rsid w:val="008E07B9"/>
    <w:rsid w:val="008E09C0"/>
    <w:rsid w:val="008E0BB5"/>
    <w:rsid w:val="008E0EBA"/>
    <w:rsid w:val="008E1209"/>
    <w:rsid w:val="008E133A"/>
    <w:rsid w:val="008E155B"/>
    <w:rsid w:val="008E15C1"/>
    <w:rsid w:val="008E15E1"/>
    <w:rsid w:val="008E17CA"/>
    <w:rsid w:val="008E1868"/>
    <w:rsid w:val="008E1C91"/>
    <w:rsid w:val="008E1F58"/>
    <w:rsid w:val="008E20DF"/>
    <w:rsid w:val="008E2351"/>
    <w:rsid w:val="008E23AC"/>
    <w:rsid w:val="008E24F0"/>
    <w:rsid w:val="008E2512"/>
    <w:rsid w:val="008E2792"/>
    <w:rsid w:val="008E27D0"/>
    <w:rsid w:val="008E27FC"/>
    <w:rsid w:val="008E285E"/>
    <w:rsid w:val="008E2963"/>
    <w:rsid w:val="008E2E5E"/>
    <w:rsid w:val="008E2F0F"/>
    <w:rsid w:val="008E2FEE"/>
    <w:rsid w:val="008E307D"/>
    <w:rsid w:val="008E3107"/>
    <w:rsid w:val="008E31D0"/>
    <w:rsid w:val="008E32D8"/>
    <w:rsid w:val="008E36D6"/>
    <w:rsid w:val="008E38AE"/>
    <w:rsid w:val="008E3EED"/>
    <w:rsid w:val="008E40EC"/>
    <w:rsid w:val="008E418E"/>
    <w:rsid w:val="008E43A8"/>
    <w:rsid w:val="008E4633"/>
    <w:rsid w:val="008E46C7"/>
    <w:rsid w:val="008E47FB"/>
    <w:rsid w:val="008E4CAB"/>
    <w:rsid w:val="008E4F22"/>
    <w:rsid w:val="008E4FA0"/>
    <w:rsid w:val="008E5294"/>
    <w:rsid w:val="008E58B6"/>
    <w:rsid w:val="008E58CC"/>
    <w:rsid w:val="008E591C"/>
    <w:rsid w:val="008E592E"/>
    <w:rsid w:val="008E5C7D"/>
    <w:rsid w:val="008E607E"/>
    <w:rsid w:val="008E659F"/>
    <w:rsid w:val="008E6709"/>
    <w:rsid w:val="008E6776"/>
    <w:rsid w:val="008E6942"/>
    <w:rsid w:val="008E6A2D"/>
    <w:rsid w:val="008E6C5F"/>
    <w:rsid w:val="008E6FBF"/>
    <w:rsid w:val="008E718D"/>
    <w:rsid w:val="008E7212"/>
    <w:rsid w:val="008E74A2"/>
    <w:rsid w:val="008E74E6"/>
    <w:rsid w:val="008E761D"/>
    <w:rsid w:val="008E76F9"/>
    <w:rsid w:val="008E7720"/>
    <w:rsid w:val="008E776B"/>
    <w:rsid w:val="008E7B78"/>
    <w:rsid w:val="008E7D32"/>
    <w:rsid w:val="008E7F99"/>
    <w:rsid w:val="008F00A2"/>
    <w:rsid w:val="008F00AF"/>
    <w:rsid w:val="008F02AF"/>
    <w:rsid w:val="008F042E"/>
    <w:rsid w:val="008F0463"/>
    <w:rsid w:val="008F065D"/>
    <w:rsid w:val="008F0839"/>
    <w:rsid w:val="008F0941"/>
    <w:rsid w:val="008F095E"/>
    <w:rsid w:val="008F0A03"/>
    <w:rsid w:val="008F0BA2"/>
    <w:rsid w:val="008F0C4A"/>
    <w:rsid w:val="008F0D59"/>
    <w:rsid w:val="008F0F3F"/>
    <w:rsid w:val="008F103A"/>
    <w:rsid w:val="008F108C"/>
    <w:rsid w:val="008F123D"/>
    <w:rsid w:val="008F1267"/>
    <w:rsid w:val="008F1315"/>
    <w:rsid w:val="008F17D3"/>
    <w:rsid w:val="008F190E"/>
    <w:rsid w:val="008F190F"/>
    <w:rsid w:val="008F1A4C"/>
    <w:rsid w:val="008F1AEB"/>
    <w:rsid w:val="008F1B76"/>
    <w:rsid w:val="008F1C4F"/>
    <w:rsid w:val="008F1C82"/>
    <w:rsid w:val="008F1FB6"/>
    <w:rsid w:val="008F203D"/>
    <w:rsid w:val="008F2042"/>
    <w:rsid w:val="008F2283"/>
    <w:rsid w:val="008F22E4"/>
    <w:rsid w:val="008F2357"/>
    <w:rsid w:val="008F24C5"/>
    <w:rsid w:val="008F2727"/>
    <w:rsid w:val="008F27D8"/>
    <w:rsid w:val="008F2851"/>
    <w:rsid w:val="008F2B65"/>
    <w:rsid w:val="008F2D4E"/>
    <w:rsid w:val="008F2D94"/>
    <w:rsid w:val="008F2F6B"/>
    <w:rsid w:val="008F3178"/>
    <w:rsid w:val="008F31CA"/>
    <w:rsid w:val="008F31FD"/>
    <w:rsid w:val="008F323D"/>
    <w:rsid w:val="008F333E"/>
    <w:rsid w:val="008F334B"/>
    <w:rsid w:val="008F340C"/>
    <w:rsid w:val="008F354B"/>
    <w:rsid w:val="008F36A4"/>
    <w:rsid w:val="008F3A4D"/>
    <w:rsid w:val="008F3C27"/>
    <w:rsid w:val="008F3CA6"/>
    <w:rsid w:val="008F40D6"/>
    <w:rsid w:val="008F42B7"/>
    <w:rsid w:val="008F4412"/>
    <w:rsid w:val="008F442A"/>
    <w:rsid w:val="008F44BF"/>
    <w:rsid w:val="008F4576"/>
    <w:rsid w:val="008F46E0"/>
    <w:rsid w:val="008F4701"/>
    <w:rsid w:val="008F4BE2"/>
    <w:rsid w:val="008F4C2C"/>
    <w:rsid w:val="008F4D2A"/>
    <w:rsid w:val="008F4E9C"/>
    <w:rsid w:val="008F4EC9"/>
    <w:rsid w:val="008F4F79"/>
    <w:rsid w:val="008F502C"/>
    <w:rsid w:val="008F5124"/>
    <w:rsid w:val="008F5166"/>
    <w:rsid w:val="008F53BC"/>
    <w:rsid w:val="008F55EE"/>
    <w:rsid w:val="008F5747"/>
    <w:rsid w:val="008F5795"/>
    <w:rsid w:val="008F58AB"/>
    <w:rsid w:val="008F5D5B"/>
    <w:rsid w:val="008F5DC2"/>
    <w:rsid w:val="008F5F00"/>
    <w:rsid w:val="008F6143"/>
    <w:rsid w:val="008F63C2"/>
    <w:rsid w:val="008F6784"/>
    <w:rsid w:val="008F682C"/>
    <w:rsid w:val="008F70F1"/>
    <w:rsid w:val="008F738C"/>
    <w:rsid w:val="008F756A"/>
    <w:rsid w:val="008F756D"/>
    <w:rsid w:val="008F75C9"/>
    <w:rsid w:val="008F791A"/>
    <w:rsid w:val="008F7936"/>
    <w:rsid w:val="008F79E4"/>
    <w:rsid w:val="008F7D62"/>
    <w:rsid w:val="008F7D76"/>
    <w:rsid w:val="008F7DB5"/>
    <w:rsid w:val="009000D6"/>
    <w:rsid w:val="00900203"/>
    <w:rsid w:val="00900282"/>
    <w:rsid w:val="00900436"/>
    <w:rsid w:val="00900A9C"/>
    <w:rsid w:val="009013D6"/>
    <w:rsid w:val="00901413"/>
    <w:rsid w:val="009015DD"/>
    <w:rsid w:val="009016EB"/>
    <w:rsid w:val="009016FB"/>
    <w:rsid w:val="009019CE"/>
    <w:rsid w:val="00901C15"/>
    <w:rsid w:val="00901D46"/>
    <w:rsid w:val="00901E95"/>
    <w:rsid w:val="00901EF7"/>
    <w:rsid w:val="00901F39"/>
    <w:rsid w:val="00901FC9"/>
    <w:rsid w:val="00902031"/>
    <w:rsid w:val="0090213E"/>
    <w:rsid w:val="0090215C"/>
    <w:rsid w:val="00902225"/>
    <w:rsid w:val="009023CA"/>
    <w:rsid w:val="00902706"/>
    <w:rsid w:val="009029BA"/>
    <w:rsid w:val="00902A95"/>
    <w:rsid w:val="00902CCD"/>
    <w:rsid w:val="00902F6C"/>
    <w:rsid w:val="00902FA5"/>
    <w:rsid w:val="00903245"/>
    <w:rsid w:val="009034EF"/>
    <w:rsid w:val="0090356A"/>
    <w:rsid w:val="009035EE"/>
    <w:rsid w:val="00903735"/>
    <w:rsid w:val="0090374B"/>
    <w:rsid w:val="00903981"/>
    <w:rsid w:val="00903AB4"/>
    <w:rsid w:val="00903CCC"/>
    <w:rsid w:val="0090427A"/>
    <w:rsid w:val="009045F7"/>
    <w:rsid w:val="009046E0"/>
    <w:rsid w:val="009046EC"/>
    <w:rsid w:val="00904AC8"/>
    <w:rsid w:val="00904BE6"/>
    <w:rsid w:val="00904D11"/>
    <w:rsid w:val="00904D28"/>
    <w:rsid w:val="00904D32"/>
    <w:rsid w:val="00904ECA"/>
    <w:rsid w:val="00904F41"/>
    <w:rsid w:val="009051A5"/>
    <w:rsid w:val="0090525A"/>
    <w:rsid w:val="00905583"/>
    <w:rsid w:val="00905689"/>
    <w:rsid w:val="009056C0"/>
    <w:rsid w:val="00906008"/>
    <w:rsid w:val="00906078"/>
    <w:rsid w:val="0090622F"/>
    <w:rsid w:val="00906346"/>
    <w:rsid w:val="00906828"/>
    <w:rsid w:val="00906942"/>
    <w:rsid w:val="00906A5E"/>
    <w:rsid w:val="00906C50"/>
    <w:rsid w:val="00906D42"/>
    <w:rsid w:val="00906EEE"/>
    <w:rsid w:val="00907015"/>
    <w:rsid w:val="0090727D"/>
    <w:rsid w:val="009072ED"/>
    <w:rsid w:val="00907591"/>
    <w:rsid w:val="0090777B"/>
    <w:rsid w:val="009077F4"/>
    <w:rsid w:val="0090782B"/>
    <w:rsid w:val="009078BA"/>
    <w:rsid w:val="00907B72"/>
    <w:rsid w:val="00907C80"/>
    <w:rsid w:val="00907E11"/>
    <w:rsid w:val="00907F70"/>
    <w:rsid w:val="0091014F"/>
    <w:rsid w:val="009102F1"/>
    <w:rsid w:val="0091032F"/>
    <w:rsid w:val="0091053E"/>
    <w:rsid w:val="00910732"/>
    <w:rsid w:val="0091081F"/>
    <w:rsid w:val="00910935"/>
    <w:rsid w:val="009109F7"/>
    <w:rsid w:val="00910CBF"/>
    <w:rsid w:val="00910D20"/>
    <w:rsid w:val="00910D95"/>
    <w:rsid w:val="00910E31"/>
    <w:rsid w:val="00910F77"/>
    <w:rsid w:val="00911058"/>
    <w:rsid w:val="009110EE"/>
    <w:rsid w:val="009112AE"/>
    <w:rsid w:val="00911364"/>
    <w:rsid w:val="00911392"/>
    <w:rsid w:val="0091140F"/>
    <w:rsid w:val="00911438"/>
    <w:rsid w:val="00911461"/>
    <w:rsid w:val="0091169C"/>
    <w:rsid w:val="009117A0"/>
    <w:rsid w:val="009119A2"/>
    <w:rsid w:val="00911BC7"/>
    <w:rsid w:val="00911CEF"/>
    <w:rsid w:val="00911FDC"/>
    <w:rsid w:val="009122C4"/>
    <w:rsid w:val="009124B1"/>
    <w:rsid w:val="009127BC"/>
    <w:rsid w:val="0091290F"/>
    <w:rsid w:val="00912B1A"/>
    <w:rsid w:val="00912C07"/>
    <w:rsid w:val="00912F28"/>
    <w:rsid w:val="00912FF9"/>
    <w:rsid w:val="0091330D"/>
    <w:rsid w:val="0091340A"/>
    <w:rsid w:val="009134A5"/>
    <w:rsid w:val="00913704"/>
    <w:rsid w:val="00913984"/>
    <w:rsid w:val="00913C55"/>
    <w:rsid w:val="00914054"/>
    <w:rsid w:val="00914109"/>
    <w:rsid w:val="00914122"/>
    <w:rsid w:val="00914192"/>
    <w:rsid w:val="009141B3"/>
    <w:rsid w:val="009142BD"/>
    <w:rsid w:val="0091447A"/>
    <w:rsid w:val="009144BA"/>
    <w:rsid w:val="00914525"/>
    <w:rsid w:val="00914824"/>
    <w:rsid w:val="009148B2"/>
    <w:rsid w:val="00914A12"/>
    <w:rsid w:val="00914A16"/>
    <w:rsid w:val="00914D97"/>
    <w:rsid w:val="00914EBF"/>
    <w:rsid w:val="00914FF6"/>
    <w:rsid w:val="0091514E"/>
    <w:rsid w:val="009151AC"/>
    <w:rsid w:val="009151EC"/>
    <w:rsid w:val="0091572B"/>
    <w:rsid w:val="009157A1"/>
    <w:rsid w:val="009157C4"/>
    <w:rsid w:val="009158B1"/>
    <w:rsid w:val="00915B29"/>
    <w:rsid w:val="00915B9A"/>
    <w:rsid w:val="00915FD6"/>
    <w:rsid w:val="00916056"/>
    <w:rsid w:val="009162B1"/>
    <w:rsid w:val="0091641D"/>
    <w:rsid w:val="009164F3"/>
    <w:rsid w:val="009165AC"/>
    <w:rsid w:val="00916943"/>
    <w:rsid w:val="00916ABF"/>
    <w:rsid w:val="00916B2F"/>
    <w:rsid w:val="00916B8E"/>
    <w:rsid w:val="00916BB2"/>
    <w:rsid w:val="00916D02"/>
    <w:rsid w:val="009170DF"/>
    <w:rsid w:val="009171B8"/>
    <w:rsid w:val="009171EB"/>
    <w:rsid w:val="0091772B"/>
    <w:rsid w:val="00917AE3"/>
    <w:rsid w:val="00917DDF"/>
    <w:rsid w:val="00917E1C"/>
    <w:rsid w:val="00920049"/>
    <w:rsid w:val="00920102"/>
    <w:rsid w:val="0092032C"/>
    <w:rsid w:val="00920513"/>
    <w:rsid w:val="009205FD"/>
    <w:rsid w:val="00920817"/>
    <w:rsid w:val="00920B01"/>
    <w:rsid w:val="00920BC3"/>
    <w:rsid w:val="00920C23"/>
    <w:rsid w:val="00920F57"/>
    <w:rsid w:val="00920FF0"/>
    <w:rsid w:val="009210FA"/>
    <w:rsid w:val="0092113F"/>
    <w:rsid w:val="00921210"/>
    <w:rsid w:val="009213F9"/>
    <w:rsid w:val="00921657"/>
    <w:rsid w:val="00921772"/>
    <w:rsid w:val="00921DA0"/>
    <w:rsid w:val="00921DA1"/>
    <w:rsid w:val="00921EF8"/>
    <w:rsid w:val="009221A9"/>
    <w:rsid w:val="0092239C"/>
    <w:rsid w:val="00922456"/>
    <w:rsid w:val="009224CB"/>
    <w:rsid w:val="0092259F"/>
    <w:rsid w:val="009225FA"/>
    <w:rsid w:val="00922614"/>
    <w:rsid w:val="009227AB"/>
    <w:rsid w:val="0092282F"/>
    <w:rsid w:val="0092294A"/>
    <w:rsid w:val="00922BDF"/>
    <w:rsid w:val="00922BEC"/>
    <w:rsid w:val="00923069"/>
    <w:rsid w:val="00923D23"/>
    <w:rsid w:val="00923E24"/>
    <w:rsid w:val="00923E46"/>
    <w:rsid w:val="00923F03"/>
    <w:rsid w:val="0092412E"/>
    <w:rsid w:val="0092414D"/>
    <w:rsid w:val="00924232"/>
    <w:rsid w:val="0092426E"/>
    <w:rsid w:val="00924310"/>
    <w:rsid w:val="0092462D"/>
    <w:rsid w:val="00924650"/>
    <w:rsid w:val="00924989"/>
    <w:rsid w:val="00924A44"/>
    <w:rsid w:val="00924B9E"/>
    <w:rsid w:val="00924BBF"/>
    <w:rsid w:val="00924BF8"/>
    <w:rsid w:val="00924DE7"/>
    <w:rsid w:val="009252EE"/>
    <w:rsid w:val="009254DE"/>
    <w:rsid w:val="0092569A"/>
    <w:rsid w:val="009257A0"/>
    <w:rsid w:val="0092581A"/>
    <w:rsid w:val="009259F7"/>
    <w:rsid w:val="00925B37"/>
    <w:rsid w:val="00925D38"/>
    <w:rsid w:val="0092625D"/>
    <w:rsid w:val="0092633D"/>
    <w:rsid w:val="009266EE"/>
    <w:rsid w:val="0092682C"/>
    <w:rsid w:val="0092694F"/>
    <w:rsid w:val="00926A86"/>
    <w:rsid w:val="00926F19"/>
    <w:rsid w:val="00927226"/>
    <w:rsid w:val="0092742A"/>
    <w:rsid w:val="009275D1"/>
    <w:rsid w:val="009276CF"/>
    <w:rsid w:val="009278B5"/>
    <w:rsid w:val="00927BA3"/>
    <w:rsid w:val="00927E68"/>
    <w:rsid w:val="00930147"/>
    <w:rsid w:val="00930367"/>
    <w:rsid w:val="0093038B"/>
    <w:rsid w:val="0093054C"/>
    <w:rsid w:val="00930760"/>
    <w:rsid w:val="009307E1"/>
    <w:rsid w:val="009308E6"/>
    <w:rsid w:val="00930BFC"/>
    <w:rsid w:val="00930D58"/>
    <w:rsid w:val="00930E91"/>
    <w:rsid w:val="00931092"/>
    <w:rsid w:val="00931232"/>
    <w:rsid w:val="0093146C"/>
    <w:rsid w:val="009314DE"/>
    <w:rsid w:val="00931556"/>
    <w:rsid w:val="009315F8"/>
    <w:rsid w:val="009316D1"/>
    <w:rsid w:val="00931753"/>
    <w:rsid w:val="009319DB"/>
    <w:rsid w:val="00931A83"/>
    <w:rsid w:val="00931DCE"/>
    <w:rsid w:val="00931EBF"/>
    <w:rsid w:val="00932190"/>
    <w:rsid w:val="00932297"/>
    <w:rsid w:val="009325D5"/>
    <w:rsid w:val="00932682"/>
    <w:rsid w:val="009326CE"/>
    <w:rsid w:val="009326F4"/>
    <w:rsid w:val="009327F2"/>
    <w:rsid w:val="009329D0"/>
    <w:rsid w:val="00932B12"/>
    <w:rsid w:val="00932B6B"/>
    <w:rsid w:val="00932DAB"/>
    <w:rsid w:val="00932EE1"/>
    <w:rsid w:val="00932FD1"/>
    <w:rsid w:val="00933035"/>
    <w:rsid w:val="0093336D"/>
    <w:rsid w:val="00933417"/>
    <w:rsid w:val="00933478"/>
    <w:rsid w:val="009336C9"/>
    <w:rsid w:val="00933BEA"/>
    <w:rsid w:val="00933BEC"/>
    <w:rsid w:val="00933CF5"/>
    <w:rsid w:val="00933D47"/>
    <w:rsid w:val="00933D4C"/>
    <w:rsid w:val="0093406C"/>
    <w:rsid w:val="0093409D"/>
    <w:rsid w:val="009340D2"/>
    <w:rsid w:val="00934204"/>
    <w:rsid w:val="0093437D"/>
    <w:rsid w:val="0093439B"/>
    <w:rsid w:val="00934402"/>
    <w:rsid w:val="00934728"/>
    <w:rsid w:val="00934772"/>
    <w:rsid w:val="00934866"/>
    <w:rsid w:val="009348F0"/>
    <w:rsid w:val="00934933"/>
    <w:rsid w:val="00934B68"/>
    <w:rsid w:val="00934DA1"/>
    <w:rsid w:val="0093504D"/>
    <w:rsid w:val="009350E2"/>
    <w:rsid w:val="00935242"/>
    <w:rsid w:val="009353E2"/>
    <w:rsid w:val="0093541D"/>
    <w:rsid w:val="00935519"/>
    <w:rsid w:val="009356FE"/>
    <w:rsid w:val="009357EC"/>
    <w:rsid w:val="0093593C"/>
    <w:rsid w:val="009359EC"/>
    <w:rsid w:val="00935AA8"/>
    <w:rsid w:val="00935C52"/>
    <w:rsid w:val="00936023"/>
    <w:rsid w:val="0093603A"/>
    <w:rsid w:val="009360BF"/>
    <w:rsid w:val="009362E5"/>
    <w:rsid w:val="009362F5"/>
    <w:rsid w:val="00936513"/>
    <w:rsid w:val="009367C5"/>
    <w:rsid w:val="009368B6"/>
    <w:rsid w:val="00936901"/>
    <w:rsid w:val="00936904"/>
    <w:rsid w:val="00936B7B"/>
    <w:rsid w:val="00936BD0"/>
    <w:rsid w:val="00936D03"/>
    <w:rsid w:val="00936D35"/>
    <w:rsid w:val="00936D39"/>
    <w:rsid w:val="0093701D"/>
    <w:rsid w:val="00937134"/>
    <w:rsid w:val="00937256"/>
    <w:rsid w:val="00937427"/>
    <w:rsid w:val="009374FE"/>
    <w:rsid w:val="00937678"/>
    <w:rsid w:val="009376E0"/>
    <w:rsid w:val="0093773B"/>
    <w:rsid w:val="00937A38"/>
    <w:rsid w:val="00937C1F"/>
    <w:rsid w:val="00937E5B"/>
    <w:rsid w:val="00940205"/>
    <w:rsid w:val="00940628"/>
    <w:rsid w:val="00940665"/>
    <w:rsid w:val="009406EF"/>
    <w:rsid w:val="0094090A"/>
    <w:rsid w:val="009409DF"/>
    <w:rsid w:val="00940ABB"/>
    <w:rsid w:val="00940B1D"/>
    <w:rsid w:val="00940B7E"/>
    <w:rsid w:val="00940FC3"/>
    <w:rsid w:val="00941329"/>
    <w:rsid w:val="00941330"/>
    <w:rsid w:val="00941338"/>
    <w:rsid w:val="009413B5"/>
    <w:rsid w:val="009414F0"/>
    <w:rsid w:val="00941729"/>
    <w:rsid w:val="009417B7"/>
    <w:rsid w:val="00941851"/>
    <w:rsid w:val="00941926"/>
    <w:rsid w:val="00941E2A"/>
    <w:rsid w:val="00941ECC"/>
    <w:rsid w:val="00942061"/>
    <w:rsid w:val="0094223B"/>
    <w:rsid w:val="009424A5"/>
    <w:rsid w:val="00942578"/>
    <w:rsid w:val="0094265A"/>
    <w:rsid w:val="00942997"/>
    <w:rsid w:val="00942BA6"/>
    <w:rsid w:val="00942C09"/>
    <w:rsid w:val="00942C6F"/>
    <w:rsid w:val="00942E11"/>
    <w:rsid w:val="00942E70"/>
    <w:rsid w:val="009432C7"/>
    <w:rsid w:val="009432DB"/>
    <w:rsid w:val="009434BB"/>
    <w:rsid w:val="009435CA"/>
    <w:rsid w:val="009435E4"/>
    <w:rsid w:val="00943820"/>
    <w:rsid w:val="009438E6"/>
    <w:rsid w:val="00943AB6"/>
    <w:rsid w:val="00943BBA"/>
    <w:rsid w:val="00943BC2"/>
    <w:rsid w:val="00943BEC"/>
    <w:rsid w:val="00943C5A"/>
    <w:rsid w:val="00943EDC"/>
    <w:rsid w:val="009444DF"/>
    <w:rsid w:val="00944971"/>
    <w:rsid w:val="00944C46"/>
    <w:rsid w:val="00944C95"/>
    <w:rsid w:val="00944CE2"/>
    <w:rsid w:val="00945242"/>
    <w:rsid w:val="0094527F"/>
    <w:rsid w:val="00945481"/>
    <w:rsid w:val="00945553"/>
    <w:rsid w:val="00945809"/>
    <w:rsid w:val="009458FF"/>
    <w:rsid w:val="00945A62"/>
    <w:rsid w:val="00945DFC"/>
    <w:rsid w:val="00945F43"/>
    <w:rsid w:val="0094601B"/>
    <w:rsid w:val="009463B6"/>
    <w:rsid w:val="00946534"/>
    <w:rsid w:val="0094666B"/>
    <w:rsid w:val="00946AB6"/>
    <w:rsid w:val="00946C86"/>
    <w:rsid w:val="00946F17"/>
    <w:rsid w:val="0094709C"/>
    <w:rsid w:val="009470D2"/>
    <w:rsid w:val="00947613"/>
    <w:rsid w:val="009477A1"/>
    <w:rsid w:val="00947AE7"/>
    <w:rsid w:val="00947C5C"/>
    <w:rsid w:val="00947D0B"/>
    <w:rsid w:val="00947EE7"/>
    <w:rsid w:val="0095007F"/>
    <w:rsid w:val="009505B5"/>
    <w:rsid w:val="009505FE"/>
    <w:rsid w:val="00950865"/>
    <w:rsid w:val="00950881"/>
    <w:rsid w:val="00950A88"/>
    <w:rsid w:val="00950B16"/>
    <w:rsid w:val="00950C8C"/>
    <w:rsid w:val="00950EBA"/>
    <w:rsid w:val="00950F1C"/>
    <w:rsid w:val="00950FAB"/>
    <w:rsid w:val="009514D4"/>
    <w:rsid w:val="0095164E"/>
    <w:rsid w:val="00951848"/>
    <w:rsid w:val="00951879"/>
    <w:rsid w:val="009519B3"/>
    <w:rsid w:val="009519C2"/>
    <w:rsid w:val="00951A02"/>
    <w:rsid w:val="00951B5E"/>
    <w:rsid w:val="00951BBD"/>
    <w:rsid w:val="00951CD4"/>
    <w:rsid w:val="00952085"/>
    <w:rsid w:val="00952455"/>
    <w:rsid w:val="00952465"/>
    <w:rsid w:val="00952636"/>
    <w:rsid w:val="009527EA"/>
    <w:rsid w:val="0095294B"/>
    <w:rsid w:val="00952F76"/>
    <w:rsid w:val="00952FB2"/>
    <w:rsid w:val="00953126"/>
    <w:rsid w:val="0095319F"/>
    <w:rsid w:val="00953505"/>
    <w:rsid w:val="0095353D"/>
    <w:rsid w:val="0095374B"/>
    <w:rsid w:val="009539B3"/>
    <w:rsid w:val="00953C3F"/>
    <w:rsid w:val="00953C6F"/>
    <w:rsid w:val="00953F0E"/>
    <w:rsid w:val="00953FE3"/>
    <w:rsid w:val="0095413B"/>
    <w:rsid w:val="009542D6"/>
    <w:rsid w:val="0095431E"/>
    <w:rsid w:val="00954375"/>
    <w:rsid w:val="00954679"/>
    <w:rsid w:val="00954946"/>
    <w:rsid w:val="00954B22"/>
    <w:rsid w:val="00954CA4"/>
    <w:rsid w:val="00954D16"/>
    <w:rsid w:val="00954E5C"/>
    <w:rsid w:val="00955226"/>
    <w:rsid w:val="009554B7"/>
    <w:rsid w:val="0095560C"/>
    <w:rsid w:val="0095567E"/>
    <w:rsid w:val="009556C6"/>
    <w:rsid w:val="00955740"/>
    <w:rsid w:val="0095575F"/>
    <w:rsid w:val="00955A1D"/>
    <w:rsid w:val="00955AE2"/>
    <w:rsid w:val="00955B4B"/>
    <w:rsid w:val="00955C5C"/>
    <w:rsid w:val="00956161"/>
    <w:rsid w:val="00956521"/>
    <w:rsid w:val="00956670"/>
    <w:rsid w:val="009566A8"/>
    <w:rsid w:val="00956729"/>
    <w:rsid w:val="00956786"/>
    <w:rsid w:val="00956801"/>
    <w:rsid w:val="00956819"/>
    <w:rsid w:val="009568E9"/>
    <w:rsid w:val="00956ACE"/>
    <w:rsid w:val="00956AE3"/>
    <w:rsid w:val="00956BBE"/>
    <w:rsid w:val="00956CAD"/>
    <w:rsid w:val="00956F56"/>
    <w:rsid w:val="009570E9"/>
    <w:rsid w:val="009571A7"/>
    <w:rsid w:val="009573A0"/>
    <w:rsid w:val="009573C4"/>
    <w:rsid w:val="009574D3"/>
    <w:rsid w:val="0095752C"/>
    <w:rsid w:val="0095771C"/>
    <w:rsid w:val="00957809"/>
    <w:rsid w:val="009578C6"/>
    <w:rsid w:val="00957939"/>
    <w:rsid w:val="00957CEE"/>
    <w:rsid w:val="0096011F"/>
    <w:rsid w:val="00960544"/>
    <w:rsid w:val="00960553"/>
    <w:rsid w:val="009605B2"/>
    <w:rsid w:val="00960641"/>
    <w:rsid w:val="0096068F"/>
    <w:rsid w:val="00960735"/>
    <w:rsid w:val="0096089A"/>
    <w:rsid w:val="00960954"/>
    <w:rsid w:val="00960B32"/>
    <w:rsid w:val="00960BBF"/>
    <w:rsid w:val="00960BC3"/>
    <w:rsid w:val="00960C93"/>
    <w:rsid w:val="00960CFD"/>
    <w:rsid w:val="00961025"/>
    <w:rsid w:val="00961171"/>
    <w:rsid w:val="009618E6"/>
    <w:rsid w:val="00961E1F"/>
    <w:rsid w:val="00961E38"/>
    <w:rsid w:val="0096214F"/>
    <w:rsid w:val="009621EE"/>
    <w:rsid w:val="0096223B"/>
    <w:rsid w:val="0096243D"/>
    <w:rsid w:val="0096245C"/>
    <w:rsid w:val="00962483"/>
    <w:rsid w:val="009627BE"/>
    <w:rsid w:val="009629F6"/>
    <w:rsid w:val="00962AA3"/>
    <w:rsid w:val="00962B99"/>
    <w:rsid w:val="00962BA3"/>
    <w:rsid w:val="00962BED"/>
    <w:rsid w:val="00962C1A"/>
    <w:rsid w:val="00962C96"/>
    <w:rsid w:val="0096351D"/>
    <w:rsid w:val="00963649"/>
    <w:rsid w:val="0096369B"/>
    <w:rsid w:val="009639EE"/>
    <w:rsid w:val="00963A77"/>
    <w:rsid w:val="00963CDC"/>
    <w:rsid w:val="00963D4E"/>
    <w:rsid w:val="00963DDC"/>
    <w:rsid w:val="00963E16"/>
    <w:rsid w:val="00963E1F"/>
    <w:rsid w:val="00963F5C"/>
    <w:rsid w:val="00964011"/>
    <w:rsid w:val="0096407E"/>
    <w:rsid w:val="009640B2"/>
    <w:rsid w:val="00964371"/>
    <w:rsid w:val="009644F2"/>
    <w:rsid w:val="00964549"/>
    <w:rsid w:val="0096456E"/>
    <w:rsid w:val="009648CB"/>
    <w:rsid w:val="009648D5"/>
    <w:rsid w:val="00964A99"/>
    <w:rsid w:val="00964AF3"/>
    <w:rsid w:val="00964C7B"/>
    <w:rsid w:val="00964D95"/>
    <w:rsid w:val="00964EBE"/>
    <w:rsid w:val="00964FA8"/>
    <w:rsid w:val="00964FC1"/>
    <w:rsid w:val="0096576B"/>
    <w:rsid w:val="00965916"/>
    <w:rsid w:val="009659F6"/>
    <w:rsid w:val="00965CD4"/>
    <w:rsid w:val="00965D72"/>
    <w:rsid w:val="00966054"/>
    <w:rsid w:val="009660F1"/>
    <w:rsid w:val="00966133"/>
    <w:rsid w:val="00966149"/>
    <w:rsid w:val="009661E9"/>
    <w:rsid w:val="009662F7"/>
    <w:rsid w:val="00966301"/>
    <w:rsid w:val="0096639D"/>
    <w:rsid w:val="0096649A"/>
    <w:rsid w:val="0096699C"/>
    <w:rsid w:val="00966B21"/>
    <w:rsid w:val="00966B4C"/>
    <w:rsid w:val="00966B9C"/>
    <w:rsid w:val="00966BAA"/>
    <w:rsid w:val="00966E01"/>
    <w:rsid w:val="00966EA8"/>
    <w:rsid w:val="0096701F"/>
    <w:rsid w:val="009672C5"/>
    <w:rsid w:val="009672D2"/>
    <w:rsid w:val="00967418"/>
    <w:rsid w:val="00967718"/>
    <w:rsid w:val="00967A98"/>
    <w:rsid w:val="00967BDE"/>
    <w:rsid w:val="00967C2D"/>
    <w:rsid w:val="009704BB"/>
    <w:rsid w:val="009705D5"/>
    <w:rsid w:val="00970741"/>
    <w:rsid w:val="00970782"/>
    <w:rsid w:val="00970907"/>
    <w:rsid w:val="00970B56"/>
    <w:rsid w:val="00970B7F"/>
    <w:rsid w:val="00970EE6"/>
    <w:rsid w:val="0097120B"/>
    <w:rsid w:val="00971317"/>
    <w:rsid w:val="009714B2"/>
    <w:rsid w:val="009714F3"/>
    <w:rsid w:val="00971501"/>
    <w:rsid w:val="00971872"/>
    <w:rsid w:val="009718A0"/>
    <w:rsid w:val="009718E2"/>
    <w:rsid w:val="0097198A"/>
    <w:rsid w:val="00971B0E"/>
    <w:rsid w:val="00971DC5"/>
    <w:rsid w:val="00971E92"/>
    <w:rsid w:val="009720B4"/>
    <w:rsid w:val="0097210E"/>
    <w:rsid w:val="00972164"/>
    <w:rsid w:val="009722CC"/>
    <w:rsid w:val="009724F9"/>
    <w:rsid w:val="0097254F"/>
    <w:rsid w:val="00972968"/>
    <w:rsid w:val="00972A4D"/>
    <w:rsid w:val="00972A75"/>
    <w:rsid w:val="00972D30"/>
    <w:rsid w:val="00972E20"/>
    <w:rsid w:val="00972FF4"/>
    <w:rsid w:val="009730A8"/>
    <w:rsid w:val="009734F5"/>
    <w:rsid w:val="009734FC"/>
    <w:rsid w:val="009735CF"/>
    <w:rsid w:val="00973978"/>
    <w:rsid w:val="00973B4F"/>
    <w:rsid w:val="00973FB1"/>
    <w:rsid w:val="009744C5"/>
    <w:rsid w:val="009745BF"/>
    <w:rsid w:val="0097464A"/>
    <w:rsid w:val="0097479C"/>
    <w:rsid w:val="00974A0A"/>
    <w:rsid w:val="00974A89"/>
    <w:rsid w:val="00974BF9"/>
    <w:rsid w:val="00974CB2"/>
    <w:rsid w:val="00974F83"/>
    <w:rsid w:val="00975026"/>
    <w:rsid w:val="00975242"/>
    <w:rsid w:val="009753DA"/>
    <w:rsid w:val="00975490"/>
    <w:rsid w:val="009754B7"/>
    <w:rsid w:val="00975AE6"/>
    <w:rsid w:val="00975C49"/>
    <w:rsid w:val="00975E2A"/>
    <w:rsid w:val="009760FE"/>
    <w:rsid w:val="0097641D"/>
    <w:rsid w:val="0097658F"/>
    <w:rsid w:val="009768C8"/>
    <w:rsid w:val="009769A8"/>
    <w:rsid w:val="00976A2D"/>
    <w:rsid w:val="00976B40"/>
    <w:rsid w:val="00976C33"/>
    <w:rsid w:val="00976D4A"/>
    <w:rsid w:val="009770CF"/>
    <w:rsid w:val="0097731D"/>
    <w:rsid w:val="00977660"/>
    <w:rsid w:val="009778F8"/>
    <w:rsid w:val="009779B4"/>
    <w:rsid w:val="009779C4"/>
    <w:rsid w:val="00977B69"/>
    <w:rsid w:val="00977C8A"/>
    <w:rsid w:val="00977E48"/>
    <w:rsid w:val="00980158"/>
    <w:rsid w:val="00980238"/>
    <w:rsid w:val="0098028C"/>
    <w:rsid w:val="009803AC"/>
    <w:rsid w:val="00980529"/>
    <w:rsid w:val="00980581"/>
    <w:rsid w:val="009805DE"/>
    <w:rsid w:val="0098061E"/>
    <w:rsid w:val="00980810"/>
    <w:rsid w:val="00980928"/>
    <w:rsid w:val="00980C1A"/>
    <w:rsid w:val="00980E9B"/>
    <w:rsid w:val="00981058"/>
    <w:rsid w:val="00981333"/>
    <w:rsid w:val="009813D2"/>
    <w:rsid w:val="009815F7"/>
    <w:rsid w:val="009817EB"/>
    <w:rsid w:val="009819E2"/>
    <w:rsid w:val="00981B85"/>
    <w:rsid w:val="00981D44"/>
    <w:rsid w:val="009821B7"/>
    <w:rsid w:val="009824EE"/>
    <w:rsid w:val="009824FE"/>
    <w:rsid w:val="00982577"/>
    <w:rsid w:val="009825CC"/>
    <w:rsid w:val="00982700"/>
    <w:rsid w:val="00982D4D"/>
    <w:rsid w:val="00982EAA"/>
    <w:rsid w:val="00983151"/>
    <w:rsid w:val="0098318E"/>
    <w:rsid w:val="00983739"/>
    <w:rsid w:val="00983AF7"/>
    <w:rsid w:val="00983D4E"/>
    <w:rsid w:val="00983FA8"/>
    <w:rsid w:val="009842C5"/>
    <w:rsid w:val="009848BC"/>
    <w:rsid w:val="009849AF"/>
    <w:rsid w:val="00984A31"/>
    <w:rsid w:val="00984ACB"/>
    <w:rsid w:val="00984E2C"/>
    <w:rsid w:val="00984FF3"/>
    <w:rsid w:val="009854BA"/>
    <w:rsid w:val="009854BF"/>
    <w:rsid w:val="009856DB"/>
    <w:rsid w:val="009857A9"/>
    <w:rsid w:val="00985A7C"/>
    <w:rsid w:val="00985A8D"/>
    <w:rsid w:val="00985B78"/>
    <w:rsid w:val="00985C37"/>
    <w:rsid w:val="00985E69"/>
    <w:rsid w:val="00986093"/>
    <w:rsid w:val="009862DD"/>
    <w:rsid w:val="0098673F"/>
    <w:rsid w:val="009867D6"/>
    <w:rsid w:val="009867F4"/>
    <w:rsid w:val="00986837"/>
    <w:rsid w:val="009868D9"/>
    <w:rsid w:val="0098707B"/>
    <w:rsid w:val="009873C7"/>
    <w:rsid w:val="0098754A"/>
    <w:rsid w:val="00987677"/>
    <w:rsid w:val="00987A05"/>
    <w:rsid w:val="00987A6F"/>
    <w:rsid w:val="00987A7B"/>
    <w:rsid w:val="00987AB3"/>
    <w:rsid w:val="00987D94"/>
    <w:rsid w:val="00987DAD"/>
    <w:rsid w:val="00990223"/>
    <w:rsid w:val="009902C1"/>
    <w:rsid w:val="009903E2"/>
    <w:rsid w:val="009904BE"/>
    <w:rsid w:val="009904E5"/>
    <w:rsid w:val="00990534"/>
    <w:rsid w:val="0099072E"/>
    <w:rsid w:val="00990936"/>
    <w:rsid w:val="00990A56"/>
    <w:rsid w:val="00990CFB"/>
    <w:rsid w:val="00990E55"/>
    <w:rsid w:val="00990F37"/>
    <w:rsid w:val="00991196"/>
    <w:rsid w:val="00991263"/>
    <w:rsid w:val="009913D0"/>
    <w:rsid w:val="0099145D"/>
    <w:rsid w:val="009915C6"/>
    <w:rsid w:val="00991605"/>
    <w:rsid w:val="00991809"/>
    <w:rsid w:val="009918A3"/>
    <w:rsid w:val="00991A1C"/>
    <w:rsid w:val="00991E50"/>
    <w:rsid w:val="00992116"/>
    <w:rsid w:val="009921D3"/>
    <w:rsid w:val="009921D5"/>
    <w:rsid w:val="0099245B"/>
    <w:rsid w:val="00992585"/>
    <w:rsid w:val="009925FF"/>
    <w:rsid w:val="00992640"/>
    <w:rsid w:val="0099272E"/>
    <w:rsid w:val="009928B3"/>
    <w:rsid w:val="00992EBF"/>
    <w:rsid w:val="00992EC8"/>
    <w:rsid w:val="00993108"/>
    <w:rsid w:val="00993158"/>
    <w:rsid w:val="00993167"/>
    <w:rsid w:val="009931A9"/>
    <w:rsid w:val="0099326E"/>
    <w:rsid w:val="009933FA"/>
    <w:rsid w:val="00993533"/>
    <w:rsid w:val="009936C4"/>
    <w:rsid w:val="00993752"/>
    <w:rsid w:val="00993823"/>
    <w:rsid w:val="00993AB6"/>
    <w:rsid w:val="00993F11"/>
    <w:rsid w:val="009941C8"/>
    <w:rsid w:val="0099425A"/>
    <w:rsid w:val="00994719"/>
    <w:rsid w:val="00994DDA"/>
    <w:rsid w:val="00994E67"/>
    <w:rsid w:val="00994EC0"/>
    <w:rsid w:val="00994F80"/>
    <w:rsid w:val="009951F7"/>
    <w:rsid w:val="009953A4"/>
    <w:rsid w:val="0099547F"/>
    <w:rsid w:val="009955B7"/>
    <w:rsid w:val="00995749"/>
    <w:rsid w:val="0099587E"/>
    <w:rsid w:val="0099590F"/>
    <w:rsid w:val="0099591C"/>
    <w:rsid w:val="00995AC1"/>
    <w:rsid w:val="00996008"/>
    <w:rsid w:val="00996112"/>
    <w:rsid w:val="0099614B"/>
    <w:rsid w:val="009961E5"/>
    <w:rsid w:val="00996416"/>
    <w:rsid w:val="009966B3"/>
    <w:rsid w:val="009968AC"/>
    <w:rsid w:val="009968B9"/>
    <w:rsid w:val="009968DA"/>
    <w:rsid w:val="00996C10"/>
    <w:rsid w:val="00996CEE"/>
    <w:rsid w:val="00996D10"/>
    <w:rsid w:val="00996DCA"/>
    <w:rsid w:val="00996FEB"/>
    <w:rsid w:val="00997109"/>
    <w:rsid w:val="0099733E"/>
    <w:rsid w:val="0099738C"/>
    <w:rsid w:val="00997638"/>
    <w:rsid w:val="0099776C"/>
    <w:rsid w:val="00997A31"/>
    <w:rsid w:val="00997A84"/>
    <w:rsid w:val="00997EA3"/>
    <w:rsid w:val="009A00DE"/>
    <w:rsid w:val="009A02B4"/>
    <w:rsid w:val="009A0306"/>
    <w:rsid w:val="009A046B"/>
    <w:rsid w:val="009A0611"/>
    <w:rsid w:val="009A0839"/>
    <w:rsid w:val="009A086D"/>
    <w:rsid w:val="009A08F9"/>
    <w:rsid w:val="009A0933"/>
    <w:rsid w:val="009A0CDB"/>
    <w:rsid w:val="009A0CEC"/>
    <w:rsid w:val="009A1301"/>
    <w:rsid w:val="009A18E2"/>
    <w:rsid w:val="009A1A16"/>
    <w:rsid w:val="009A1AE0"/>
    <w:rsid w:val="009A1C2E"/>
    <w:rsid w:val="009A1DC1"/>
    <w:rsid w:val="009A1E4E"/>
    <w:rsid w:val="009A2356"/>
    <w:rsid w:val="009A2398"/>
    <w:rsid w:val="009A23EF"/>
    <w:rsid w:val="009A2417"/>
    <w:rsid w:val="009A2477"/>
    <w:rsid w:val="009A2628"/>
    <w:rsid w:val="009A2729"/>
    <w:rsid w:val="009A2763"/>
    <w:rsid w:val="009A277F"/>
    <w:rsid w:val="009A278D"/>
    <w:rsid w:val="009A2AE9"/>
    <w:rsid w:val="009A2AF1"/>
    <w:rsid w:val="009A2B99"/>
    <w:rsid w:val="009A2FE0"/>
    <w:rsid w:val="009A30E9"/>
    <w:rsid w:val="009A3165"/>
    <w:rsid w:val="009A326A"/>
    <w:rsid w:val="009A3666"/>
    <w:rsid w:val="009A39B9"/>
    <w:rsid w:val="009A3A33"/>
    <w:rsid w:val="009A3B3E"/>
    <w:rsid w:val="009A3D87"/>
    <w:rsid w:val="009A3EC0"/>
    <w:rsid w:val="009A4036"/>
    <w:rsid w:val="009A41E1"/>
    <w:rsid w:val="009A4823"/>
    <w:rsid w:val="009A4AF2"/>
    <w:rsid w:val="009A4D58"/>
    <w:rsid w:val="009A502C"/>
    <w:rsid w:val="009A520F"/>
    <w:rsid w:val="009A526F"/>
    <w:rsid w:val="009A545B"/>
    <w:rsid w:val="009A57D7"/>
    <w:rsid w:val="009A58A9"/>
    <w:rsid w:val="009A5A1C"/>
    <w:rsid w:val="009A5BBC"/>
    <w:rsid w:val="009A5D7B"/>
    <w:rsid w:val="009A5E54"/>
    <w:rsid w:val="009A6033"/>
    <w:rsid w:val="009A6819"/>
    <w:rsid w:val="009A6874"/>
    <w:rsid w:val="009A69B5"/>
    <w:rsid w:val="009A6BE1"/>
    <w:rsid w:val="009A6C62"/>
    <w:rsid w:val="009A6E56"/>
    <w:rsid w:val="009A7101"/>
    <w:rsid w:val="009A74DC"/>
    <w:rsid w:val="009A74E2"/>
    <w:rsid w:val="009A7579"/>
    <w:rsid w:val="009A7FB3"/>
    <w:rsid w:val="009B0160"/>
    <w:rsid w:val="009B01C5"/>
    <w:rsid w:val="009B047A"/>
    <w:rsid w:val="009B05FC"/>
    <w:rsid w:val="009B07FA"/>
    <w:rsid w:val="009B0BED"/>
    <w:rsid w:val="009B0F00"/>
    <w:rsid w:val="009B107F"/>
    <w:rsid w:val="009B11E7"/>
    <w:rsid w:val="009B19A9"/>
    <w:rsid w:val="009B1C02"/>
    <w:rsid w:val="009B1CCB"/>
    <w:rsid w:val="009B1D4B"/>
    <w:rsid w:val="009B1DBC"/>
    <w:rsid w:val="009B1E8E"/>
    <w:rsid w:val="009B1FD9"/>
    <w:rsid w:val="009B2023"/>
    <w:rsid w:val="009B2040"/>
    <w:rsid w:val="009B2165"/>
    <w:rsid w:val="009B244D"/>
    <w:rsid w:val="009B2450"/>
    <w:rsid w:val="009B24D8"/>
    <w:rsid w:val="009B26BE"/>
    <w:rsid w:val="009B2813"/>
    <w:rsid w:val="009B2924"/>
    <w:rsid w:val="009B2935"/>
    <w:rsid w:val="009B29E3"/>
    <w:rsid w:val="009B2A67"/>
    <w:rsid w:val="009B2AEA"/>
    <w:rsid w:val="009B2CC7"/>
    <w:rsid w:val="009B2E08"/>
    <w:rsid w:val="009B2FBC"/>
    <w:rsid w:val="009B3065"/>
    <w:rsid w:val="009B32EB"/>
    <w:rsid w:val="009B355B"/>
    <w:rsid w:val="009B3A16"/>
    <w:rsid w:val="009B3A40"/>
    <w:rsid w:val="009B3A7D"/>
    <w:rsid w:val="009B3BA4"/>
    <w:rsid w:val="009B3F78"/>
    <w:rsid w:val="009B40AE"/>
    <w:rsid w:val="009B4224"/>
    <w:rsid w:val="009B426C"/>
    <w:rsid w:val="009B42AA"/>
    <w:rsid w:val="009B45DF"/>
    <w:rsid w:val="009B46D2"/>
    <w:rsid w:val="009B4710"/>
    <w:rsid w:val="009B4774"/>
    <w:rsid w:val="009B4BC3"/>
    <w:rsid w:val="009B4E16"/>
    <w:rsid w:val="009B4E3E"/>
    <w:rsid w:val="009B4E9E"/>
    <w:rsid w:val="009B4F53"/>
    <w:rsid w:val="009B503F"/>
    <w:rsid w:val="009B5130"/>
    <w:rsid w:val="009B5287"/>
    <w:rsid w:val="009B52B3"/>
    <w:rsid w:val="009B545A"/>
    <w:rsid w:val="009B54DA"/>
    <w:rsid w:val="009B557D"/>
    <w:rsid w:val="009B5607"/>
    <w:rsid w:val="009B584B"/>
    <w:rsid w:val="009B599E"/>
    <w:rsid w:val="009B5D73"/>
    <w:rsid w:val="009B5D8B"/>
    <w:rsid w:val="009B5DB9"/>
    <w:rsid w:val="009B5DF1"/>
    <w:rsid w:val="009B5E31"/>
    <w:rsid w:val="009B5E90"/>
    <w:rsid w:val="009B5FF3"/>
    <w:rsid w:val="009B6087"/>
    <w:rsid w:val="009B620E"/>
    <w:rsid w:val="009B658C"/>
    <w:rsid w:val="009B6A56"/>
    <w:rsid w:val="009B6AB7"/>
    <w:rsid w:val="009B6B9D"/>
    <w:rsid w:val="009B6BB9"/>
    <w:rsid w:val="009B6DF0"/>
    <w:rsid w:val="009B6EA0"/>
    <w:rsid w:val="009B6FE0"/>
    <w:rsid w:val="009B701B"/>
    <w:rsid w:val="009B7224"/>
    <w:rsid w:val="009B7297"/>
    <w:rsid w:val="009B761A"/>
    <w:rsid w:val="009B77EC"/>
    <w:rsid w:val="009B7906"/>
    <w:rsid w:val="009B7A25"/>
    <w:rsid w:val="009B7AC4"/>
    <w:rsid w:val="009B7D3E"/>
    <w:rsid w:val="009B7E51"/>
    <w:rsid w:val="009B7F57"/>
    <w:rsid w:val="009C0132"/>
    <w:rsid w:val="009C0338"/>
    <w:rsid w:val="009C04B1"/>
    <w:rsid w:val="009C07F7"/>
    <w:rsid w:val="009C087C"/>
    <w:rsid w:val="009C095F"/>
    <w:rsid w:val="009C0D16"/>
    <w:rsid w:val="009C0E20"/>
    <w:rsid w:val="009C101A"/>
    <w:rsid w:val="009C1156"/>
    <w:rsid w:val="009C1259"/>
    <w:rsid w:val="009C12F4"/>
    <w:rsid w:val="009C1533"/>
    <w:rsid w:val="009C1580"/>
    <w:rsid w:val="009C177F"/>
    <w:rsid w:val="009C17B4"/>
    <w:rsid w:val="009C17D8"/>
    <w:rsid w:val="009C185F"/>
    <w:rsid w:val="009C1AD9"/>
    <w:rsid w:val="009C1B40"/>
    <w:rsid w:val="009C1C9F"/>
    <w:rsid w:val="009C1CFC"/>
    <w:rsid w:val="009C1D2B"/>
    <w:rsid w:val="009C1D75"/>
    <w:rsid w:val="009C2004"/>
    <w:rsid w:val="009C2010"/>
    <w:rsid w:val="009C29C0"/>
    <w:rsid w:val="009C2DEB"/>
    <w:rsid w:val="009C2E5F"/>
    <w:rsid w:val="009C2FA4"/>
    <w:rsid w:val="009C30F3"/>
    <w:rsid w:val="009C3655"/>
    <w:rsid w:val="009C3743"/>
    <w:rsid w:val="009C378A"/>
    <w:rsid w:val="009C37D4"/>
    <w:rsid w:val="009C3921"/>
    <w:rsid w:val="009C39B7"/>
    <w:rsid w:val="009C3D3C"/>
    <w:rsid w:val="009C3DA8"/>
    <w:rsid w:val="009C3F62"/>
    <w:rsid w:val="009C4061"/>
    <w:rsid w:val="009C422A"/>
    <w:rsid w:val="009C4428"/>
    <w:rsid w:val="009C46CD"/>
    <w:rsid w:val="009C47E4"/>
    <w:rsid w:val="009C47FB"/>
    <w:rsid w:val="009C48D5"/>
    <w:rsid w:val="009C4B20"/>
    <w:rsid w:val="009C4E75"/>
    <w:rsid w:val="009C5531"/>
    <w:rsid w:val="009C5786"/>
    <w:rsid w:val="009C57D7"/>
    <w:rsid w:val="009C57F3"/>
    <w:rsid w:val="009C58D5"/>
    <w:rsid w:val="009C5907"/>
    <w:rsid w:val="009C5972"/>
    <w:rsid w:val="009C5A39"/>
    <w:rsid w:val="009C5A46"/>
    <w:rsid w:val="009C5A49"/>
    <w:rsid w:val="009C5AAC"/>
    <w:rsid w:val="009C5AB5"/>
    <w:rsid w:val="009C5E77"/>
    <w:rsid w:val="009C5EAE"/>
    <w:rsid w:val="009C6104"/>
    <w:rsid w:val="009C630A"/>
    <w:rsid w:val="009C6434"/>
    <w:rsid w:val="009C663C"/>
    <w:rsid w:val="009C68B7"/>
    <w:rsid w:val="009C68B9"/>
    <w:rsid w:val="009C69D0"/>
    <w:rsid w:val="009C6BE6"/>
    <w:rsid w:val="009C6F68"/>
    <w:rsid w:val="009C73F5"/>
    <w:rsid w:val="009C754F"/>
    <w:rsid w:val="009C759D"/>
    <w:rsid w:val="009C76AF"/>
    <w:rsid w:val="009C787A"/>
    <w:rsid w:val="009C7AB8"/>
    <w:rsid w:val="009C7B0C"/>
    <w:rsid w:val="009C7B75"/>
    <w:rsid w:val="009C7BEE"/>
    <w:rsid w:val="009C7D1E"/>
    <w:rsid w:val="009D039F"/>
    <w:rsid w:val="009D03D9"/>
    <w:rsid w:val="009D0498"/>
    <w:rsid w:val="009D0531"/>
    <w:rsid w:val="009D055A"/>
    <w:rsid w:val="009D070A"/>
    <w:rsid w:val="009D0881"/>
    <w:rsid w:val="009D0959"/>
    <w:rsid w:val="009D0AB2"/>
    <w:rsid w:val="009D0B75"/>
    <w:rsid w:val="009D1200"/>
    <w:rsid w:val="009D12D6"/>
    <w:rsid w:val="009D1315"/>
    <w:rsid w:val="009D1349"/>
    <w:rsid w:val="009D14E2"/>
    <w:rsid w:val="009D1840"/>
    <w:rsid w:val="009D2018"/>
    <w:rsid w:val="009D22B0"/>
    <w:rsid w:val="009D2603"/>
    <w:rsid w:val="009D27C0"/>
    <w:rsid w:val="009D2909"/>
    <w:rsid w:val="009D2B1B"/>
    <w:rsid w:val="009D2C59"/>
    <w:rsid w:val="009D2E2C"/>
    <w:rsid w:val="009D313E"/>
    <w:rsid w:val="009D3155"/>
    <w:rsid w:val="009D324F"/>
    <w:rsid w:val="009D348B"/>
    <w:rsid w:val="009D3676"/>
    <w:rsid w:val="009D3AC3"/>
    <w:rsid w:val="009D3D3B"/>
    <w:rsid w:val="009D3DCB"/>
    <w:rsid w:val="009D3DD3"/>
    <w:rsid w:val="009D4336"/>
    <w:rsid w:val="009D4707"/>
    <w:rsid w:val="009D47EA"/>
    <w:rsid w:val="009D4B6C"/>
    <w:rsid w:val="009D4BE2"/>
    <w:rsid w:val="009D4D34"/>
    <w:rsid w:val="009D5173"/>
    <w:rsid w:val="009D51E9"/>
    <w:rsid w:val="009D5388"/>
    <w:rsid w:val="009D53AA"/>
    <w:rsid w:val="009D54A1"/>
    <w:rsid w:val="009D54DC"/>
    <w:rsid w:val="009D5540"/>
    <w:rsid w:val="009D5A28"/>
    <w:rsid w:val="009D5E6E"/>
    <w:rsid w:val="009D5F2E"/>
    <w:rsid w:val="009D6027"/>
    <w:rsid w:val="009D614B"/>
    <w:rsid w:val="009D6152"/>
    <w:rsid w:val="009D6272"/>
    <w:rsid w:val="009D629D"/>
    <w:rsid w:val="009D67E3"/>
    <w:rsid w:val="009D685A"/>
    <w:rsid w:val="009D6903"/>
    <w:rsid w:val="009D69D6"/>
    <w:rsid w:val="009D6A1A"/>
    <w:rsid w:val="009D6CED"/>
    <w:rsid w:val="009D6EB9"/>
    <w:rsid w:val="009D6F30"/>
    <w:rsid w:val="009D71B8"/>
    <w:rsid w:val="009D759E"/>
    <w:rsid w:val="009D7751"/>
    <w:rsid w:val="009D79B8"/>
    <w:rsid w:val="009D7A6D"/>
    <w:rsid w:val="009D7A6F"/>
    <w:rsid w:val="009D7C2A"/>
    <w:rsid w:val="009D7CA2"/>
    <w:rsid w:val="009D7CC1"/>
    <w:rsid w:val="009D7D20"/>
    <w:rsid w:val="009E0346"/>
    <w:rsid w:val="009E0528"/>
    <w:rsid w:val="009E05EE"/>
    <w:rsid w:val="009E05EF"/>
    <w:rsid w:val="009E076F"/>
    <w:rsid w:val="009E0A66"/>
    <w:rsid w:val="009E0BF7"/>
    <w:rsid w:val="009E0C02"/>
    <w:rsid w:val="009E0CCF"/>
    <w:rsid w:val="009E0D3E"/>
    <w:rsid w:val="009E0D5D"/>
    <w:rsid w:val="009E0E10"/>
    <w:rsid w:val="009E0FD5"/>
    <w:rsid w:val="009E0FE3"/>
    <w:rsid w:val="009E1065"/>
    <w:rsid w:val="009E10B0"/>
    <w:rsid w:val="009E14B8"/>
    <w:rsid w:val="009E14DD"/>
    <w:rsid w:val="009E167E"/>
    <w:rsid w:val="009E1ADC"/>
    <w:rsid w:val="009E1DDD"/>
    <w:rsid w:val="009E1E12"/>
    <w:rsid w:val="009E1FA1"/>
    <w:rsid w:val="009E21DE"/>
    <w:rsid w:val="009E223D"/>
    <w:rsid w:val="009E238E"/>
    <w:rsid w:val="009E2460"/>
    <w:rsid w:val="009E2508"/>
    <w:rsid w:val="009E25CD"/>
    <w:rsid w:val="009E26F8"/>
    <w:rsid w:val="009E2741"/>
    <w:rsid w:val="009E28AA"/>
    <w:rsid w:val="009E2980"/>
    <w:rsid w:val="009E2BD6"/>
    <w:rsid w:val="009E2C45"/>
    <w:rsid w:val="009E2D77"/>
    <w:rsid w:val="009E2DA4"/>
    <w:rsid w:val="009E3018"/>
    <w:rsid w:val="009E33CE"/>
    <w:rsid w:val="009E352D"/>
    <w:rsid w:val="009E357D"/>
    <w:rsid w:val="009E359E"/>
    <w:rsid w:val="009E3694"/>
    <w:rsid w:val="009E37BA"/>
    <w:rsid w:val="009E3841"/>
    <w:rsid w:val="009E3866"/>
    <w:rsid w:val="009E39DB"/>
    <w:rsid w:val="009E3B75"/>
    <w:rsid w:val="009E3F6F"/>
    <w:rsid w:val="009E4406"/>
    <w:rsid w:val="009E4598"/>
    <w:rsid w:val="009E459A"/>
    <w:rsid w:val="009E4650"/>
    <w:rsid w:val="009E47DF"/>
    <w:rsid w:val="009E49F6"/>
    <w:rsid w:val="009E4A3C"/>
    <w:rsid w:val="009E4E22"/>
    <w:rsid w:val="009E4E4B"/>
    <w:rsid w:val="009E4EC6"/>
    <w:rsid w:val="009E4F2F"/>
    <w:rsid w:val="009E5236"/>
    <w:rsid w:val="009E5289"/>
    <w:rsid w:val="009E536B"/>
    <w:rsid w:val="009E54AC"/>
    <w:rsid w:val="009E55C5"/>
    <w:rsid w:val="009E5842"/>
    <w:rsid w:val="009E5ECA"/>
    <w:rsid w:val="009E5EF9"/>
    <w:rsid w:val="009E5FFB"/>
    <w:rsid w:val="009E6DFD"/>
    <w:rsid w:val="009E6E98"/>
    <w:rsid w:val="009E715B"/>
    <w:rsid w:val="009E71AA"/>
    <w:rsid w:val="009E71E3"/>
    <w:rsid w:val="009E721B"/>
    <w:rsid w:val="009E7507"/>
    <w:rsid w:val="009E7554"/>
    <w:rsid w:val="009E77D4"/>
    <w:rsid w:val="009E787D"/>
    <w:rsid w:val="009E7ACE"/>
    <w:rsid w:val="009F0006"/>
    <w:rsid w:val="009F01AA"/>
    <w:rsid w:val="009F0245"/>
    <w:rsid w:val="009F06C5"/>
    <w:rsid w:val="009F093D"/>
    <w:rsid w:val="009F0B00"/>
    <w:rsid w:val="009F0C8F"/>
    <w:rsid w:val="009F0EBF"/>
    <w:rsid w:val="009F133B"/>
    <w:rsid w:val="009F1382"/>
    <w:rsid w:val="009F1427"/>
    <w:rsid w:val="009F176C"/>
    <w:rsid w:val="009F1861"/>
    <w:rsid w:val="009F195D"/>
    <w:rsid w:val="009F1BD1"/>
    <w:rsid w:val="009F1C9C"/>
    <w:rsid w:val="009F1F16"/>
    <w:rsid w:val="009F2080"/>
    <w:rsid w:val="009F21E4"/>
    <w:rsid w:val="009F224C"/>
    <w:rsid w:val="009F22B5"/>
    <w:rsid w:val="009F2758"/>
    <w:rsid w:val="009F283D"/>
    <w:rsid w:val="009F28F4"/>
    <w:rsid w:val="009F2945"/>
    <w:rsid w:val="009F2987"/>
    <w:rsid w:val="009F2999"/>
    <w:rsid w:val="009F2A96"/>
    <w:rsid w:val="009F2D56"/>
    <w:rsid w:val="009F2F64"/>
    <w:rsid w:val="009F2FD7"/>
    <w:rsid w:val="009F31E8"/>
    <w:rsid w:val="009F334B"/>
    <w:rsid w:val="009F341D"/>
    <w:rsid w:val="009F35B5"/>
    <w:rsid w:val="009F36AB"/>
    <w:rsid w:val="009F37AD"/>
    <w:rsid w:val="009F3BC6"/>
    <w:rsid w:val="009F3F41"/>
    <w:rsid w:val="009F3FC2"/>
    <w:rsid w:val="009F40AC"/>
    <w:rsid w:val="009F419C"/>
    <w:rsid w:val="009F42F4"/>
    <w:rsid w:val="009F4362"/>
    <w:rsid w:val="009F4541"/>
    <w:rsid w:val="009F487A"/>
    <w:rsid w:val="009F495A"/>
    <w:rsid w:val="009F4A34"/>
    <w:rsid w:val="009F4C24"/>
    <w:rsid w:val="009F4C8C"/>
    <w:rsid w:val="009F4F74"/>
    <w:rsid w:val="009F5217"/>
    <w:rsid w:val="009F5291"/>
    <w:rsid w:val="009F53FA"/>
    <w:rsid w:val="009F5754"/>
    <w:rsid w:val="009F585D"/>
    <w:rsid w:val="009F5880"/>
    <w:rsid w:val="009F5E46"/>
    <w:rsid w:val="009F5F4B"/>
    <w:rsid w:val="009F6371"/>
    <w:rsid w:val="009F6B55"/>
    <w:rsid w:val="009F6BBD"/>
    <w:rsid w:val="009F6F09"/>
    <w:rsid w:val="009F740F"/>
    <w:rsid w:val="009F75AF"/>
    <w:rsid w:val="009F7660"/>
    <w:rsid w:val="009F7727"/>
    <w:rsid w:val="009F793B"/>
    <w:rsid w:val="009F7A5C"/>
    <w:rsid w:val="009F7B1E"/>
    <w:rsid w:val="009F7B4E"/>
    <w:rsid w:val="009F7B62"/>
    <w:rsid w:val="009F7B95"/>
    <w:rsid w:val="009F7DBA"/>
    <w:rsid w:val="009F7DE9"/>
    <w:rsid w:val="00A000B0"/>
    <w:rsid w:val="00A001A4"/>
    <w:rsid w:val="00A00285"/>
    <w:rsid w:val="00A0049F"/>
    <w:rsid w:val="00A004FD"/>
    <w:rsid w:val="00A00510"/>
    <w:rsid w:val="00A00B37"/>
    <w:rsid w:val="00A00C34"/>
    <w:rsid w:val="00A00C55"/>
    <w:rsid w:val="00A00E21"/>
    <w:rsid w:val="00A0104B"/>
    <w:rsid w:val="00A01189"/>
    <w:rsid w:val="00A0127D"/>
    <w:rsid w:val="00A01824"/>
    <w:rsid w:val="00A018C5"/>
    <w:rsid w:val="00A01B93"/>
    <w:rsid w:val="00A01D2E"/>
    <w:rsid w:val="00A021BF"/>
    <w:rsid w:val="00A023A9"/>
    <w:rsid w:val="00A0245C"/>
    <w:rsid w:val="00A02502"/>
    <w:rsid w:val="00A02536"/>
    <w:rsid w:val="00A02BAE"/>
    <w:rsid w:val="00A02E53"/>
    <w:rsid w:val="00A0318C"/>
    <w:rsid w:val="00A0320E"/>
    <w:rsid w:val="00A03422"/>
    <w:rsid w:val="00A0352E"/>
    <w:rsid w:val="00A036DD"/>
    <w:rsid w:val="00A039D2"/>
    <w:rsid w:val="00A03AE3"/>
    <w:rsid w:val="00A03AE4"/>
    <w:rsid w:val="00A03C0C"/>
    <w:rsid w:val="00A03C48"/>
    <w:rsid w:val="00A03DB8"/>
    <w:rsid w:val="00A03DD7"/>
    <w:rsid w:val="00A03E4E"/>
    <w:rsid w:val="00A03FC2"/>
    <w:rsid w:val="00A0405A"/>
    <w:rsid w:val="00A043AF"/>
    <w:rsid w:val="00A04466"/>
    <w:rsid w:val="00A044CF"/>
    <w:rsid w:val="00A044F8"/>
    <w:rsid w:val="00A048F0"/>
    <w:rsid w:val="00A04951"/>
    <w:rsid w:val="00A04AF9"/>
    <w:rsid w:val="00A04B3D"/>
    <w:rsid w:val="00A04BC8"/>
    <w:rsid w:val="00A04E64"/>
    <w:rsid w:val="00A04FBF"/>
    <w:rsid w:val="00A050C8"/>
    <w:rsid w:val="00A051F3"/>
    <w:rsid w:val="00A0563D"/>
    <w:rsid w:val="00A05720"/>
    <w:rsid w:val="00A05729"/>
    <w:rsid w:val="00A05AAB"/>
    <w:rsid w:val="00A05B8D"/>
    <w:rsid w:val="00A05D7C"/>
    <w:rsid w:val="00A05F77"/>
    <w:rsid w:val="00A06222"/>
    <w:rsid w:val="00A0638B"/>
    <w:rsid w:val="00A06561"/>
    <w:rsid w:val="00A065A0"/>
    <w:rsid w:val="00A06962"/>
    <w:rsid w:val="00A06CE1"/>
    <w:rsid w:val="00A06E5A"/>
    <w:rsid w:val="00A07037"/>
    <w:rsid w:val="00A07040"/>
    <w:rsid w:val="00A07071"/>
    <w:rsid w:val="00A070A9"/>
    <w:rsid w:val="00A072D7"/>
    <w:rsid w:val="00A074C9"/>
    <w:rsid w:val="00A07524"/>
    <w:rsid w:val="00A075CF"/>
    <w:rsid w:val="00A07847"/>
    <w:rsid w:val="00A07A10"/>
    <w:rsid w:val="00A07B46"/>
    <w:rsid w:val="00A07C95"/>
    <w:rsid w:val="00A07E14"/>
    <w:rsid w:val="00A07E88"/>
    <w:rsid w:val="00A07F28"/>
    <w:rsid w:val="00A10048"/>
    <w:rsid w:val="00A104F1"/>
    <w:rsid w:val="00A105B5"/>
    <w:rsid w:val="00A10727"/>
    <w:rsid w:val="00A109CE"/>
    <w:rsid w:val="00A10AFA"/>
    <w:rsid w:val="00A10B11"/>
    <w:rsid w:val="00A10CD8"/>
    <w:rsid w:val="00A113BC"/>
    <w:rsid w:val="00A115C6"/>
    <w:rsid w:val="00A11A6D"/>
    <w:rsid w:val="00A11CF9"/>
    <w:rsid w:val="00A11D6A"/>
    <w:rsid w:val="00A11F5B"/>
    <w:rsid w:val="00A11FDC"/>
    <w:rsid w:val="00A1203B"/>
    <w:rsid w:val="00A12196"/>
    <w:rsid w:val="00A121B7"/>
    <w:rsid w:val="00A12709"/>
    <w:rsid w:val="00A1278A"/>
    <w:rsid w:val="00A129B3"/>
    <w:rsid w:val="00A129C2"/>
    <w:rsid w:val="00A12B37"/>
    <w:rsid w:val="00A12B94"/>
    <w:rsid w:val="00A12C4A"/>
    <w:rsid w:val="00A12D0F"/>
    <w:rsid w:val="00A13146"/>
    <w:rsid w:val="00A13457"/>
    <w:rsid w:val="00A1368D"/>
    <w:rsid w:val="00A13894"/>
    <w:rsid w:val="00A13E83"/>
    <w:rsid w:val="00A14470"/>
    <w:rsid w:val="00A1447E"/>
    <w:rsid w:val="00A14518"/>
    <w:rsid w:val="00A1461E"/>
    <w:rsid w:val="00A14B7B"/>
    <w:rsid w:val="00A14EEC"/>
    <w:rsid w:val="00A15034"/>
    <w:rsid w:val="00A151B1"/>
    <w:rsid w:val="00A151B3"/>
    <w:rsid w:val="00A151B7"/>
    <w:rsid w:val="00A15209"/>
    <w:rsid w:val="00A15980"/>
    <w:rsid w:val="00A159A2"/>
    <w:rsid w:val="00A15BA6"/>
    <w:rsid w:val="00A15D04"/>
    <w:rsid w:val="00A15E19"/>
    <w:rsid w:val="00A161F1"/>
    <w:rsid w:val="00A16332"/>
    <w:rsid w:val="00A16538"/>
    <w:rsid w:val="00A16A29"/>
    <w:rsid w:val="00A16A74"/>
    <w:rsid w:val="00A16B84"/>
    <w:rsid w:val="00A16BEE"/>
    <w:rsid w:val="00A16C44"/>
    <w:rsid w:val="00A16CF3"/>
    <w:rsid w:val="00A16D7A"/>
    <w:rsid w:val="00A16EA8"/>
    <w:rsid w:val="00A16F33"/>
    <w:rsid w:val="00A16F98"/>
    <w:rsid w:val="00A16FCA"/>
    <w:rsid w:val="00A1707C"/>
    <w:rsid w:val="00A1707E"/>
    <w:rsid w:val="00A17138"/>
    <w:rsid w:val="00A17270"/>
    <w:rsid w:val="00A1783A"/>
    <w:rsid w:val="00A17EC7"/>
    <w:rsid w:val="00A17F2F"/>
    <w:rsid w:val="00A17F70"/>
    <w:rsid w:val="00A20253"/>
    <w:rsid w:val="00A20312"/>
    <w:rsid w:val="00A20776"/>
    <w:rsid w:val="00A208CC"/>
    <w:rsid w:val="00A209C3"/>
    <w:rsid w:val="00A20A84"/>
    <w:rsid w:val="00A20B30"/>
    <w:rsid w:val="00A20F93"/>
    <w:rsid w:val="00A21182"/>
    <w:rsid w:val="00A21280"/>
    <w:rsid w:val="00A21308"/>
    <w:rsid w:val="00A2133E"/>
    <w:rsid w:val="00A21417"/>
    <w:rsid w:val="00A21572"/>
    <w:rsid w:val="00A21952"/>
    <w:rsid w:val="00A21B3D"/>
    <w:rsid w:val="00A21D36"/>
    <w:rsid w:val="00A21EF8"/>
    <w:rsid w:val="00A2231C"/>
    <w:rsid w:val="00A22327"/>
    <w:rsid w:val="00A22566"/>
    <w:rsid w:val="00A22627"/>
    <w:rsid w:val="00A228EC"/>
    <w:rsid w:val="00A22A2A"/>
    <w:rsid w:val="00A22AE8"/>
    <w:rsid w:val="00A22D43"/>
    <w:rsid w:val="00A22DCE"/>
    <w:rsid w:val="00A22ED7"/>
    <w:rsid w:val="00A22F15"/>
    <w:rsid w:val="00A235FF"/>
    <w:rsid w:val="00A23752"/>
    <w:rsid w:val="00A23827"/>
    <w:rsid w:val="00A2387C"/>
    <w:rsid w:val="00A238B5"/>
    <w:rsid w:val="00A23984"/>
    <w:rsid w:val="00A23A10"/>
    <w:rsid w:val="00A23AA6"/>
    <w:rsid w:val="00A23D28"/>
    <w:rsid w:val="00A23E74"/>
    <w:rsid w:val="00A240B8"/>
    <w:rsid w:val="00A24247"/>
    <w:rsid w:val="00A24297"/>
    <w:rsid w:val="00A24459"/>
    <w:rsid w:val="00A2447B"/>
    <w:rsid w:val="00A246C8"/>
    <w:rsid w:val="00A2474D"/>
    <w:rsid w:val="00A248CF"/>
    <w:rsid w:val="00A24990"/>
    <w:rsid w:val="00A24C7F"/>
    <w:rsid w:val="00A24E44"/>
    <w:rsid w:val="00A24FFB"/>
    <w:rsid w:val="00A2526A"/>
    <w:rsid w:val="00A253CE"/>
    <w:rsid w:val="00A2583A"/>
    <w:rsid w:val="00A258B0"/>
    <w:rsid w:val="00A25C15"/>
    <w:rsid w:val="00A25DB6"/>
    <w:rsid w:val="00A263E9"/>
    <w:rsid w:val="00A26575"/>
    <w:rsid w:val="00A2675B"/>
    <w:rsid w:val="00A268FA"/>
    <w:rsid w:val="00A26B23"/>
    <w:rsid w:val="00A26BA8"/>
    <w:rsid w:val="00A26D34"/>
    <w:rsid w:val="00A2701B"/>
    <w:rsid w:val="00A276F0"/>
    <w:rsid w:val="00A277AC"/>
    <w:rsid w:val="00A277D0"/>
    <w:rsid w:val="00A27823"/>
    <w:rsid w:val="00A278ED"/>
    <w:rsid w:val="00A27A32"/>
    <w:rsid w:val="00A27E89"/>
    <w:rsid w:val="00A30092"/>
    <w:rsid w:val="00A3020C"/>
    <w:rsid w:val="00A302C5"/>
    <w:rsid w:val="00A3036D"/>
    <w:rsid w:val="00A3047C"/>
    <w:rsid w:val="00A304EC"/>
    <w:rsid w:val="00A3067E"/>
    <w:rsid w:val="00A30925"/>
    <w:rsid w:val="00A309FC"/>
    <w:rsid w:val="00A30A3A"/>
    <w:rsid w:val="00A30AD8"/>
    <w:rsid w:val="00A30D56"/>
    <w:rsid w:val="00A30E1C"/>
    <w:rsid w:val="00A311CB"/>
    <w:rsid w:val="00A31201"/>
    <w:rsid w:val="00A31363"/>
    <w:rsid w:val="00A314A8"/>
    <w:rsid w:val="00A3169C"/>
    <w:rsid w:val="00A318CB"/>
    <w:rsid w:val="00A318E2"/>
    <w:rsid w:val="00A31AC2"/>
    <w:rsid w:val="00A31AC7"/>
    <w:rsid w:val="00A31B54"/>
    <w:rsid w:val="00A31C00"/>
    <w:rsid w:val="00A31CAD"/>
    <w:rsid w:val="00A31D1A"/>
    <w:rsid w:val="00A31F87"/>
    <w:rsid w:val="00A31FD5"/>
    <w:rsid w:val="00A3234D"/>
    <w:rsid w:val="00A325CB"/>
    <w:rsid w:val="00A328B4"/>
    <w:rsid w:val="00A32AA7"/>
    <w:rsid w:val="00A32ADF"/>
    <w:rsid w:val="00A32B9A"/>
    <w:rsid w:val="00A32CC7"/>
    <w:rsid w:val="00A32D60"/>
    <w:rsid w:val="00A32E20"/>
    <w:rsid w:val="00A32E9A"/>
    <w:rsid w:val="00A32F31"/>
    <w:rsid w:val="00A32F65"/>
    <w:rsid w:val="00A32FDA"/>
    <w:rsid w:val="00A33027"/>
    <w:rsid w:val="00A331DD"/>
    <w:rsid w:val="00A3325F"/>
    <w:rsid w:val="00A33380"/>
    <w:rsid w:val="00A334BD"/>
    <w:rsid w:val="00A338FD"/>
    <w:rsid w:val="00A33E7D"/>
    <w:rsid w:val="00A33FC8"/>
    <w:rsid w:val="00A3418E"/>
    <w:rsid w:val="00A341B6"/>
    <w:rsid w:val="00A343A1"/>
    <w:rsid w:val="00A343F3"/>
    <w:rsid w:val="00A345FB"/>
    <w:rsid w:val="00A34936"/>
    <w:rsid w:val="00A3493C"/>
    <w:rsid w:val="00A34EC0"/>
    <w:rsid w:val="00A3519F"/>
    <w:rsid w:val="00A35209"/>
    <w:rsid w:val="00A353DC"/>
    <w:rsid w:val="00A35503"/>
    <w:rsid w:val="00A35583"/>
    <w:rsid w:val="00A356DB"/>
    <w:rsid w:val="00A35B22"/>
    <w:rsid w:val="00A3606C"/>
    <w:rsid w:val="00A3608A"/>
    <w:rsid w:val="00A361E4"/>
    <w:rsid w:val="00A36289"/>
    <w:rsid w:val="00A362D6"/>
    <w:rsid w:val="00A362DB"/>
    <w:rsid w:val="00A36332"/>
    <w:rsid w:val="00A364E6"/>
    <w:rsid w:val="00A3666F"/>
    <w:rsid w:val="00A3693F"/>
    <w:rsid w:val="00A36F7D"/>
    <w:rsid w:val="00A37104"/>
    <w:rsid w:val="00A37151"/>
    <w:rsid w:val="00A371C9"/>
    <w:rsid w:val="00A37489"/>
    <w:rsid w:val="00A37598"/>
    <w:rsid w:val="00A3763A"/>
    <w:rsid w:val="00A376FC"/>
    <w:rsid w:val="00A3778A"/>
    <w:rsid w:val="00A37A3F"/>
    <w:rsid w:val="00A37A98"/>
    <w:rsid w:val="00A37E29"/>
    <w:rsid w:val="00A405BE"/>
    <w:rsid w:val="00A4081B"/>
    <w:rsid w:val="00A4093F"/>
    <w:rsid w:val="00A40A8E"/>
    <w:rsid w:val="00A40F64"/>
    <w:rsid w:val="00A41378"/>
    <w:rsid w:val="00A41592"/>
    <w:rsid w:val="00A418CC"/>
    <w:rsid w:val="00A41BCC"/>
    <w:rsid w:val="00A41CAE"/>
    <w:rsid w:val="00A41F0C"/>
    <w:rsid w:val="00A420DB"/>
    <w:rsid w:val="00A42A61"/>
    <w:rsid w:val="00A42B94"/>
    <w:rsid w:val="00A42D04"/>
    <w:rsid w:val="00A42D9F"/>
    <w:rsid w:val="00A42F0D"/>
    <w:rsid w:val="00A42F68"/>
    <w:rsid w:val="00A43021"/>
    <w:rsid w:val="00A43457"/>
    <w:rsid w:val="00A434E2"/>
    <w:rsid w:val="00A43661"/>
    <w:rsid w:val="00A4368B"/>
    <w:rsid w:val="00A437FA"/>
    <w:rsid w:val="00A43B09"/>
    <w:rsid w:val="00A43CC3"/>
    <w:rsid w:val="00A43F1C"/>
    <w:rsid w:val="00A4410C"/>
    <w:rsid w:val="00A44300"/>
    <w:rsid w:val="00A4435B"/>
    <w:rsid w:val="00A447B1"/>
    <w:rsid w:val="00A447B2"/>
    <w:rsid w:val="00A4490C"/>
    <w:rsid w:val="00A4492E"/>
    <w:rsid w:val="00A44980"/>
    <w:rsid w:val="00A44A00"/>
    <w:rsid w:val="00A44D0F"/>
    <w:rsid w:val="00A44E2D"/>
    <w:rsid w:val="00A44F20"/>
    <w:rsid w:val="00A4504A"/>
    <w:rsid w:val="00A450BA"/>
    <w:rsid w:val="00A45249"/>
    <w:rsid w:val="00A4526F"/>
    <w:rsid w:val="00A4528D"/>
    <w:rsid w:val="00A45343"/>
    <w:rsid w:val="00A45755"/>
    <w:rsid w:val="00A4586F"/>
    <w:rsid w:val="00A45A8F"/>
    <w:rsid w:val="00A45AF6"/>
    <w:rsid w:val="00A45BB9"/>
    <w:rsid w:val="00A45D2F"/>
    <w:rsid w:val="00A45E86"/>
    <w:rsid w:val="00A45E99"/>
    <w:rsid w:val="00A4626A"/>
    <w:rsid w:val="00A4639D"/>
    <w:rsid w:val="00A463AD"/>
    <w:rsid w:val="00A4663D"/>
    <w:rsid w:val="00A46706"/>
    <w:rsid w:val="00A46707"/>
    <w:rsid w:val="00A46886"/>
    <w:rsid w:val="00A468ED"/>
    <w:rsid w:val="00A469AB"/>
    <w:rsid w:val="00A469AF"/>
    <w:rsid w:val="00A46B7E"/>
    <w:rsid w:val="00A46C0A"/>
    <w:rsid w:val="00A46D32"/>
    <w:rsid w:val="00A4711E"/>
    <w:rsid w:val="00A47487"/>
    <w:rsid w:val="00A47581"/>
    <w:rsid w:val="00A477C9"/>
    <w:rsid w:val="00A478EF"/>
    <w:rsid w:val="00A47941"/>
    <w:rsid w:val="00A47A6B"/>
    <w:rsid w:val="00A47E4F"/>
    <w:rsid w:val="00A47E6E"/>
    <w:rsid w:val="00A50303"/>
    <w:rsid w:val="00A5050C"/>
    <w:rsid w:val="00A506B4"/>
    <w:rsid w:val="00A50715"/>
    <w:rsid w:val="00A509C3"/>
    <w:rsid w:val="00A50A3C"/>
    <w:rsid w:val="00A50AB1"/>
    <w:rsid w:val="00A50E77"/>
    <w:rsid w:val="00A50F68"/>
    <w:rsid w:val="00A51069"/>
    <w:rsid w:val="00A51156"/>
    <w:rsid w:val="00A5133D"/>
    <w:rsid w:val="00A51385"/>
    <w:rsid w:val="00A51741"/>
    <w:rsid w:val="00A51A3F"/>
    <w:rsid w:val="00A51B83"/>
    <w:rsid w:val="00A5268D"/>
    <w:rsid w:val="00A52697"/>
    <w:rsid w:val="00A526C9"/>
    <w:rsid w:val="00A52705"/>
    <w:rsid w:val="00A5271A"/>
    <w:rsid w:val="00A527E3"/>
    <w:rsid w:val="00A5290B"/>
    <w:rsid w:val="00A52957"/>
    <w:rsid w:val="00A529E4"/>
    <w:rsid w:val="00A52BE4"/>
    <w:rsid w:val="00A52D1E"/>
    <w:rsid w:val="00A52E09"/>
    <w:rsid w:val="00A52F28"/>
    <w:rsid w:val="00A52FA3"/>
    <w:rsid w:val="00A52FBA"/>
    <w:rsid w:val="00A53611"/>
    <w:rsid w:val="00A53827"/>
    <w:rsid w:val="00A538F4"/>
    <w:rsid w:val="00A53905"/>
    <w:rsid w:val="00A539AF"/>
    <w:rsid w:val="00A539D1"/>
    <w:rsid w:val="00A53B16"/>
    <w:rsid w:val="00A53B82"/>
    <w:rsid w:val="00A53D47"/>
    <w:rsid w:val="00A54275"/>
    <w:rsid w:val="00A5430C"/>
    <w:rsid w:val="00A544F0"/>
    <w:rsid w:val="00A54F7C"/>
    <w:rsid w:val="00A55047"/>
    <w:rsid w:val="00A5518A"/>
    <w:rsid w:val="00A551E2"/>
    <w:rsid w:val="00A552C7"/>
    <w:rsid w:val="00A5537C"/>
    <w:rsid w:val="00A5541B"/>
    <w:rsid w:val="00A55469"/>
    <w:rsid w:val="00A55806"/>
    <w:rsid w:val="00A55D6D"/>
    <w:rsid w:val="00A55FD4"/>
    <w:rsid w:val="00A56007"/>
    <w:rsid w:val="00A5611D"/>
    <w:rsid w:val="00A562E1"/>
    <w:rsid w:val="00A5631E"/>
    <w:rsid w:val="00A56648"/>
    <w:rsid w:val="00A56877"/>
    <w:rsid w:val="00A56B48"/>
    <w:rsid w:val="00A56C40"/>
    <w:rsid w:val="00A56D1E"/>
    <w:rsid w:val="00A56EC5"/>
    <w:rsid w:val="00A56FCD"/>
    <w:rsid w:val="00A56FD8"/>
    <w:rsid w:val="00A5707D"/>
    <w:rsid w:val="00A57239"/>
    <w:rsid w:val="00A5777E"/>
    <w:rsid w:val="00A578BA"/>
    <w:rsid w:val="00A578C8"/>
    <w:rsid w:val="00A578F1"/>
    <w:rsid w:val="00A57A7A"/>
    <w:rsid w:val="00A57B3F"/>
    <w:rsid w:val="00A57F86"/>
    <w:rsid w:val="00A604B3"/>
    <w:rsid w:val="00A607E3"/>
    <w:rsid w:val="00A60DA1"/>
    <w:rsid w:val="00A60DAA"/>
    <w:rsid w:val="00A60E0F"/>
    <w:rsid w:val="00A60F03"/>
    <w:rsid w:val="00A60F0C"/>
    <w:rsid w:val="00A60FCA"/>
    <w:rsid w:val="00A61161"/>
    <w:rsid w:val="00A61172"/>
    <w:rsid w:val="00A611CC"/>
    <w:rsid w:val="00A61360"/>
    <w:rsid w:val="00A61625"/>
    <w:rsid w:val="00A61646"/>
    <w:rsid w:val="00A61745"/>
    <w:rsid w:val="00A617A4"/>
    <w:rsid w:val="00A619BD"/>
    <w:rsid w:val="00A61AF5"/>
    <w:rsid w:val="00A61B39"/>
    <w:rsid w:val="00A61D66"/>
    <w:rsid w:val="00A62044"/>
    <w:rsid w:val="00A62045"/>
    <w:rsid w:val="00A622AC"/>
    <w:rsid w:val="00A623A9"/>
    <w:rsid w:val="00A623D6"/>
    <w:rsid w:val="00A62610"/>
    <w:rsid w:val="00A626BC"/>
    <w:rsid w:val="00A6277A"/>
    <w:rsid w:val="00A627C6"/>
    <w:rsid w:val="00A62815"/>
    <w:rsid w:val="00A62A77"/>
    <w:rsid w:val="00A62B4A"/>
    <w:rsid w:val="00A62B58"/>
    <w:rsid w:val="00A62B83"/>
    <w:rsid w:val="00A62D62"/>
    <w:rsid w:val="00A63036"/>
    <w:rsid w:val="00A63173"/>
    <w:rsid w:val="00A63405"/>
    <w:rsid w:val="00A6353C"/>
    <w:rsid w:val="00A636E6"/>
    <w:rsid w:val="00A6376B"/>
    <w:rsid w:val="00A6396A"/>
    <w:rsid w:val="00A63A5B"/>
    <w:rsid w:val="00A63B65"/>
    <w:rsid w:val="00A63C00"/>
    <w:rsid w:val="00A63E84"/>
    <w:rsid w:val="00A63F40"/>
    <w:rsid w:val="00A6401B"/>
    <w:rsid w:val="00A6426E"/>
    <w:rsid w:val="00A6472C"/>
    <w:rsid w:val="00A64799"/>
    <w:rsid w:val="00A64859"/>
    <w:rsid w:val="00A6495A"/>
    <w:rsid w:val="00A64A1A"/>
    <w:rsid w:val="00A64A5C"/>
    <w:rsid w:val="00A64AAE"/>
    <w:rsid w:val="00A64B33"/>
    <w:rsid w:val="00A64E40"/>
    <w:rsid w:val="00A64F5E"/>
    <w:rsid w:val="00A64FDC"/>
    <w:rsid w:val="00A65207"/>
    <w:rsid w:val="00A659AB"/>
    <w:rsid w:val="00A65B4E"/>
    <w:rsid w:val="00A65C02"/>
    <w:rsid w:val="00A65D5D"/>
    <w:rsid w:val="00A660F2"/>
    <w:rsid w:val="00A6628F"/>
    <w:rsid w:val="00A6650B"/>
    <w:rsid w:val="00A667B5"/>
    <w:rsid w:val="00A66BA6"/>
    <w:rsid w:val="00A66E61"/>
    <w:rsid w:val="00A67047"/>
    <w:rsid w:val="00A67131"/>
    <w:rsid w:val="00A67169"/>
    <w:rsid w:val="00A671B9"/>
    <w:rsid w:val="00A674A5"/>
    <w:rsid w:val="00A674E4"/>
    <w:rsid w:val="00A6764A"/>
    <w:rsid w:val="00A67B0F"/>
    <w:rsid w:val="00A67B93"/>
    <w:rsid w:val="00A67F56"/>
    <w:rsid w:val="00A67FA9"/>
    <w:rsid w:val="00A700A8"/>
    <w:rsid w:val="00A701FF"/>
    <w:rsid w:val="00A70320"/>
    <w:rsid w:val="00A704E6"/>
    <w:rsid w:val="00A7066D"/>
    <w:rsid w:val="00A707EA"/>
    <w:rsid w:val="00A70938"/>
    <w:rsid w:val="00A70A1F"/>
    <w:rsid w:val="00A70B72"/>
    <w:rsid w:val="00A70BE6"/>
    <w:rsid w:val="00A70D0B"/>
    <w:rsid w:val="00A71158"/>
    <w:rsid w:val="00A712CC"/>
    <w:rsid w:val="00A7157A"/>
    <w:rsid w:val="00A7165C"/>
    <w:rsid w:val="00A718FE"/>
    <w:rsid w:val="00A719D0"/>
    <w:rsid w:val="00A71EE0"/>
    <w:rsid w:val="00A71EF6"/>
    <w:rsid w:val="00A72173"/>
    <w:rsid w:val="00A7230E"/>
    <w:rsid w:val="00A72524"/>
    <w:rsid w:val="00A72792"/>
    <w:rsid w:val="00A7290D"/>
    <w:rsid w:val="00A72A48"/>
    <w:rsid w:val="00A72B47"/>
    <w:rsid w:val="00A72D73"/>
    <w:rsid w:val="00A72F46"/>
    <w:rsid w:val="00A7315C"/>
    <w:rsid w:val="00A7337F"/>
    <w:rsid w:val="00A73922"/>
    <w:rsid w:val="00A73C43"/>
    <w:rsid w:val="00A73C94"/>
    <w:rsid w:val="00A73FF4"/>
    <w:rsid w:val="00A74080"/>
    <w:rsid w:val="00A7417D"/>
    <w:rsid w:val="00A74436"/>
    <w:rsid w:val="00A74851"/>
    <w:rsid w:val="00A74A93"/>
    <w:rsid w:val="00A74CD2"/>
    <w:rsid w:val="00A74DCC"/>
    <w:rsid w:val="00A74DDB"/>
    <w:rsid w:val="00A74E83"/>
    <w:rsid w:val="00A74EF3"/>
    <w:rsid w:val="00A7500A"/>
    <w:rsid w:val="00A75465"/>
    <w:rsid w:val="00A75504"/>
    <w:rsid w:val="00A7583A"/>
    <w:rsid w:val="00A75AA9"/>
    <w:rsid w:val="00A75F03"/>
    <w:rsid w:val="00A75F0A"/>
    <w:rsid w:val="00A75FA6"/>
    <w:rsid w:val="00A7603C"/>
    <w:rsid w:val="00A762C9"/>
    <w:rsid w:val="00A765C9"/>
    <w:rsid w:val="00A765DD"/>
    <w:rsid w:val="00A766C1"/>
    <w:rsid w:val="00A76714"/>
    <w:rsid w:val="00A768D4"/>
    <w:rsid w:val="00A7692B"/>
    <w:rsid w:val="00A7698F"/>
    <w:rsid w:val="00A76AC4"/>
    <w:rsid w:val="00A76CF5"/>
    <w:rsid w:val="00A77175"/>
    <w:rsid w:val="00A771F2"/>
    <w:rsid w:val="00A772CB"/>
    <w:rsid w:val="00A7737B"/>
    <w:rsid w:val="00A773AF"/>
    <w:rsid w:val="00A77460"/>
    <w:rsid w:val="00A77636"/>
    <w:rsid w:val="00A7764F"/>
    <w:rsid w:val="00A776A7"/>
    <w:rsid w:val="00A77852"/>
    <w:rsid w:val="00A77BC0"/>
    <w:rsid w:val="00A802ED"/>
    <w:rsid w:val="00A809FD"/>
    <w:rsid w:val="00A80D76"/>
    <w:rsid w:val="00A80DDD"/>
    <w:rsid w:val="00A80F80"/>
    <w:rsid w:val="00A8154D"/>
    <w:rsid w:val="00A818B8"/>
    <w:rsid w:val="00A819DD"/>
    <w:rsid w:val="00A81DEF"/>
    <w:rsid w:val="00A81E59"/>
    <w:rsid w:val="00A81F7A"/>
    <w:rsid w:val="00A8221D"/>
    <w:rsid w:val="00A82309"/>
    <w:rsid w:val="00A82410"/>
    <w:rsid w:val="00A826DA"/>
    <w:rsid w:val="00A826E2"/>
    <w:rsid w:val="00A828F8"/>
    <w:rsid w:val="00A82A5E"/>
    <w:rsid w:val="00A82AEA"/>
    <w:rsid w:val="00A82BFC"/>
    <w:rsid w:val="00A82C51"/>
    <w:rsid w:val="00A82C96"/>
    <w:rsid w:val="00A831AA"/>
    <w:rsid w:val="00A83306"/>
    <w:rsid w:val="00A83361"/>
    <w:rsid w:val="00A83440"/>
    <w:rsid w:val="00A83491"/>
    <w:rsid w:val="00A83683"/>
    <w:rsid w:val="00A83B4C"/>
    <w:rsid w:val="00A83BC1"/>
    <w:rsid w:val="00A83FBA"/>
    <w:rsid w:val="00A84077"/>
    <w:rsid w:val="00A841EB"/>
    <w:rsid w:val="00A84207"/>
    <w:rsid w:val="00A84223"/>
    <w:rsid w:val="00A84494"/>
    <w:rsid w:val="00A846CF"/>
    <w:rsid w:val="00A84904"/>
    <w:rsid w:val="00A849EE"/>
    <w:rsid w:val="00A84BF5"/>
    <w:rsid w:val="00A84C02"/>
    <w:rsid w:val="00A84DFE"/>
    <w:rsid w:val="00A851D9"/>
    <w:rsid w:val="00A8524A"/>
    <w:rsid w:val="00A85283"/>
    <w:rsid w:val="00A85799"/>
    <w:rsid w:val="00A85B8C"/>
    <w:rsid w:val="00A85C7B"/>
    <w:rsid w:val="00A86224"/>
    <w:rsid w:val="00A863B9"/>
    <w:rsid w:val="00A86780"/>
    <w:rsid w:val="00A86979"/>
    <w:rsid w:val="00A86A6F"/>
    <w:rsid w:val="00A871D9"/>
    <w:rsid w:val="00A87315"/>
    <w:rsid w:val="00A873D3"/>
    <w:rsid w:val="00A87482"/>
    <w:rsid w:val="00A8750A"/>
    <w:rsid w:val="00A876DD"/>
    <w:rsid w:val="00A87891"/>
    <w:rsid w:val="00A8796E"/>
    <w:rsid w:val="00A87D64"/>
    <w:rsid w:val="00A87FA4"/>
    <w:rsid w:val="00A901AC"/>
    <w:rsid w:val="00A901FF"/>
    <w:rsid w:val="00A902A7"/>
    <w:rsid w:val="00A90449"/>
    <w:rsid w:val="00A90557"/>
    <w:rsid w:val="00A905A2"/>
    <w:rsid w:val="00A9077B"/>
    <w:rsid w:val="00A90899"/>
    <w:rsid w:val="00A90A8F"/>
    <w:rsid w:val="00A90CB6"/>
    <w:rsid w:val="00A90D3E"/>
    <w:rsid w:val="00A90D64"/>
    <w:rsid w:val="00A90D95"/>
    <w:rsid w:val="00A90DEC"/>
    <w:rsid w:val="00A90E5D"/>
    <w:rsid w:val="00A90FCA"/>
    <w:rsid w:val="00A9108E"/>
    <w:rsid w:val="00A91188"/>
    <w:rsid w:val="00A911E7"/>
    <w:rsid w:val="00A91333"/>
    <w:rsid w:val="00A913B5"/>
    <w:rsid w:val="00A913F4"/>
    <w:rsid w:val="00A914BE"/>
    <w:rsid w:val="00A914CD"/>
    <w:rsid w:val="00A91545"/>
    <w:rsid w:val="00A91830"/>
    <w:rsid w:val="00A91C5D"/>
    <w:rsid w:val="00A91D4B"/>
    <w:rsid w:val="00A91F0C"/>
    <w:rsid w:val="00A9216D"/>
    <w:rsid w:val="00A9228E"/>
    <w:rsid w:val="00A92508"/>
    <w:rsid w:val="00A925CF"/>
    <w:rsid w:val="00A92683"/>
    <w:rsid w:val="00A92D96"/>
    <w:rsid w:val="00A93224"/>
    <w:rsid w:val="00A93483"/>
    <w:rsid w:val="00A937BC"/>
    <w:rsid w:val="00A93CD4"/>
    <w:rsid w:val="00A93D55"/>
    <w:rsid w:val="00A93E60"/>
    <w:rsid w:val="00A94033"/>
    <w:rsid w:val="00A9431A"/>
    <w:rsid w:val="00A94438"/>
    <w:rsid w:val="00A94467"/>
    <w:rsid w:val="00A9459C"/>
    <w:rsid w:val="00A9493F"/>
    <w:rsid w:val="00A94AF7"/>
    <w:rsid w:val="00A94B4E"/>
    <w:rsid w:val="00A94DD7"/>
    <w:rsid w:val="00A94EF9"/>
    <w:rsid w:val="00A95097"/>
    <w:rsid w:val="00A9520D"/>
    <w:rsid w:val="00A9523E"/>
    <w:rsid w:val="00A9529B"/>
    <w:rsid w:val="00A9565C"/>
    <w:rsid w:val="00A95778"/>
    <w:rsid w:val="00A95D40"/>
    <w:rsid w:val="00A95E8B"/>
    <w:rsid w:val="00A96332"/>
    <w:rsid w:val="00A96352"/>
    <w:rsid w:val="00A96412"/>
    <w:rsid w:val="00A9655A"/>
    <w:rsid w:val="00A9662D"/>
    <w:rsid w:val="00A96A3A"/>
    <w:rsid w:val="00A96A74"/>
    <w:rsid w:val="00A96AA1"/>
    <w:rsid w:val="00A96C91"/>
    <w:rsid w:val="00A96D07"/>
    <w:rsid w:val="00A96D5C"/>
    <w:rsid w:val="00A97053"/>
    <w:rsid w:val="00A97206"/>
    <w:rsid w:val="00A9739C"/>
    <w:rsid w:val="00A9743B"/>
    <w:rsid w:val="00A977B7"/>
    <w:rsid w:val="00A9786E"/>
    <w:rsid w:val="00A97A20"/>
    <w:rsid w:val="00A97E6B"/>
    <w:rsid w:val="00A97E75"/>
    <w:rsid w:val="00AA00B9"/>
    <w:rsid w:val="00AA017D"/>
    <w:rsid w:val="00AA037E"/>
    <w:rsid w:val="00AA05A9"/>
    <w:rsid w:val="00AA0653"/>
    <w:rsid w:val="00AA094F"/>
    <w:rsid w:val="00AA0AA9"/>
    <w:rsid w:val="00AA0C34"/>
    <w:rsid w:val="00AA10A5"/>
    <w:rsid w:val="00AA1142"/>
    <w:rsid w:val="00AA1251"/>
    <w:rsid w:val="00AA150B"/>
    <w:rsid w:val="00AA166A"/>
    <w:rsid w:val="00AA17EA"/>
    <w:rsid w:val="00AA1A6C"/>
    <w:rsid w:val="00AA1AD0"/>
    <w:rsid w:val="00AA1BAA"/>
    <w:rsid w:val="00AA1BBA"/>
    <w:rsid w:val="00AA1F34"/>
    <w:rsid w:val="00AA1F8C"/>
    <w:rsid w:val="00AA201C"/>
    <w:rsid w:val="00AA2165"/>
    <w:rsid w:val="00AA23E5"/>
    <w:rsid w:val="00AA2592"/>
    <w:rsid w:val="00AA28CB"/>
    <w:rsid w:val="00AA2919"/>
    <w:rsid w:val="00AA2961"/>
    <w:rsid w:val="00AA356B"/>
    <w:rsid w:val="00AA367A"/>
    <w:rsid w:val="00AA3772"/>
    <w:rsid w:val="00AA37B4"/>
    <w:rsid w:val="00AA397C"/>
    <w:rsid w:val="00AA3F62"/>
    <w:rsid w:val="00AA4412"/>
    <w:rsid w:val="00AA44F2"/>
    <w:rsid w:val="00AA46A1"/>
    <w:rsid w:val="00AA46D0"/>
    <w:rsid w:val="00AA46D6"/>
    <w:rsid w:val="00AA482A"/>
    <w:rsid w:val="00AA4AA6"/>
    <w:rsid w:val="00AA4DB7"/>
    <w:rsid w:val="00AA5009"/>
    <w:rsid w:val="00AA52FB"/>
    <w:rsid w:val="00AA53F5"/>
    <w:rsid w:val="00AA5861"/>
    <w:rsid w:val="00AA5903"/>
    <w:rsid w:val="00AA5E37"/>
    <w:rsid w:val="00AA5E63"/>
    <w:rsid w:val="00AA5E79"/>
    <w:rsid w:val="00AA5FE1"/>
    <w:rsid w:val="00AA647E"/>
    <w:rsid w:val="00AA678A"/>
    <w:rsid w:val="00AA6832"/>
    <w:rsid w:val="00AA698E"/>
    <w:rsid w:val="00AA6A84"/>
    <w:rsid w:val="00AA6ADE"/>
    <w:rsid w:val="00AA6F9A"/>
    <w:rsid w:val="00AA7433"/>
    <w:rsid w:val="00AA7471"/>
    <w:rsid w:val="00AA74B8"/>
    <w:rsid w:val="00AA76C3"/>
    <w:rsid w:val="00AA7DC6"/>
    <w:rsid w:val="00AA7DCD"/>
    <w:rsid w:val="00AA7FB0"/>
    <w:rsid w:val="00AB0253"/>
    <w:rsid w:val="00AB0262"/>
    <w:rsid w:val="00AB03EC"/>
    <w:rsid w:val="00AB0520"/>
    <w:rsid w:val="00AB0669"/>
    <w:rsid w:val="00AB06D5"/>
    <w:rsid w:val="00AB0748"/>
    <w:rsid w:val="00AB07A7"/>
    <w:rsid w:val="00AB0927"/>
    <w:rsid w:val="00AB0B4A"/>
    <w:rsid w:val="00AB0C71"/>
    <w:rsid w:val="00AB0D88"/>
    <w:rsid w:val="00AB1276"/>
    <w:rsid w:val="00AB13C1"/>
    <w:rsid w:val="00AB14F9"/>
    <w:rsid w:val="00AB155E"/>
    <w:rsid w:val="00AB16E0"/>
    <w:rsid w:val="00AB18D5"/>
    <w:rsid w:val="00AB1AEB"/>
    <w:rsid w:val="00AB1D3D"/>
    <w:rsid w:val="00AB2056"/>
    <w:rsid w:val="00AB2088"/>
    <w:rsid w:val="00AB2167"/>
    <w:rsid w:val="00AB21BA"/>
    <w:rsid w:val="00AB2309"/>
    <w:rsid w:val="00AB2572"/>
    <w:rsid w:val="00AB2958"/>
    <w:rsid w:val="00AB29C3"/>
    <w:rsid w:val="00AB2A58"/>
    <w:rsid w:val="00AB2B37"/>
    <w:rsid w:val="00AB2B76"/>
    <w:rsid w:val="00AB3148"/>
    <w:rsid w:val="00AB341E"/>
    <w:rsid w:val="00AB345D"/>
    <w:rsid w:val="00AB36A2"/>
    <w:rsid w:val="00AB38C8"/>
    <w:rsid w:val="00AB3D1A"/>
    <w:rsid w:val="00AB3F01"/>
    <w:rsid w:val="00AB3F99"/>
    <w:rsid w:val="00AB492F"/>
    <w:rsid w:val="00AB4935"/>
    <w:rsid w:val="00AB5610"/>
    <w:rsid w:val="00AB568D"/>
    <w:rsid w:val="00AB568E"/>
    <w:rsid w:val="00AB56CF"/>
    <w:rsid w:val="00AB5880"/>
    <w:rsid w:val="00AB5A47"/>
    <w:rsid w:val="00AB5AE4"/>
    <w:rsid w:val="00AB5B45"/>
    <w:rsid w:val="00AB5D2C"/>
    <w:rsid w:val="00AB5E3D"/>
    <w:rsid w:val="00AB5E84"/>
    <w:rsid w:val="00AB66CE"/>
    <w:rsid w:val="00AB6777"/>
    <w:rsid w:val="00AB679F"/>
    <w:rsid w:val="00AB6869"/>
    <w:rsid w:val="00AB6CBC"/>
    <w:rsid w:val="00AB6F01"/>
    <w:rsid w:val="00AB709B"/>
    <w:rsid w:val="00AB724B"/>
    <w:rsid w:val="00AB73DF"/>
    <w:rsid w:val="00AB7638"/>
    <w:rsid w:val="00AB78C2"/>
    <w:rsid w:val="00AB7CEE"/>
    <w:rsid w:val="00AB7E61"/>
    <w:rsid w:val="00AC011E"/>
    <w:rsid w:val="00AC0167"/>
    <w:rsid w:val="00AC0169"/>
    <w:rsid w:val="00AC01B7"/>
    <w:rsid w:val="00AC027E"/>
    <w:rsid w:val="00AC0429"/>
    <w:rsid w:val="00AC042D"/>
    <w:rsid w:val="00AC0450"/>
    <w:rsid w:val="00AC0509"/>
    <w:rsid w:val="00AC0989"/>
    <w:rsid w:val="00AC0A5A"/>
    <w:rsid w:val="00AC0DE2"/>
    <w:rsid w:val="00AC0E16"/>
    <w:rsid w:val="00AC0FC7"/>
    <w:rsid w:val="00AC10E3"/>
    <w:rsid w:val="00AC155A"/>
    <w:rsid w:val="00AC186A"/>
    <w:rsid w:val="00AC1A7E"/>
    <w:rsid w:val="00AC1A83"/>
    <w:rsid w:val="00AC1B2C"/>
    <w:rsid w:val="00AC1D77"/>
    <w:rsid w:val="00AC1D82"/>
    <w:rsid w:val="00AC214A"/>
    <w:rsid w:val="00AC258C"/>
    <w:rsid w:val="00AC2940"/>
    <w:rsid w:val="00AC2A2C"/>
    <w:rsid w:val="00AC2D56"/>
    <w:rsid w:val="00AC357F"/>
    <w:rsid w:val="00AC38DF"/>
    <w:rsid w:val="00AC393E"/>
    <w:rsid w:val="00AC3DB3"/>
    <w:rsid w:val="00AC3EC6"/>
    <w:rsid w:val="00AC42F5"/>
    <w:rsid w:val="00AC44EE"/>
    <w:rsid w:val="00AC48D3"/>
    <w:rsid w:val="00AC49A5"/>
    <w:rsid w:val="00AC49AE"/>
    <w:rsid w:val="00AC4E37"/>
    <w:rsid w:val="00AC5077"/>
    <w:rsid w:val="00AC515F"/>
    <w:rsid w:val="00AC56E5"/>
    <w:rsid w:val="00AC5939"/>
    <w:rsid w:val="00AC5940"/>
    <w:rsid w:val="00AC5B26"/>
    <w:rsid w:val="00AC5D05"/>
    <w:rsid w:val="00AC5D3A"/>
    <w:rsid w:val="00AC5E7E"/>
    <w:rsid w:val="00AC5E91"/>
    <w:rsid w:val="00AC5F6D"/>
    <w:rsid w:val="00AC61BD"/>
    <w:rsid w:val="00AC6339"/>
    <w:rsid w:val="00AC63E3"/>
    <w:rsid w:val="00AC63EE"/>
    <w:rsid w:val="00AC640D"/>
    <w:rsid w:val="00AC64C0"/>
    <w:rsid w:val="00AC659D"/>
    <w:rsid w:val="00AC670A"/>
    <w:rsid w:val="00AC67B0"/>
    <w:rsid w:val="00AC6836"/>
    <w:rsid w:val="00AC6864"/>
    <w:rsid w:val="00AC6887"/>
    <w:rsid w:val="00AC6CB9"/>
    <w:rsid w:val="00AC6D92"/>
    <w:rsid w:val="00AC6E03"/>
    <w:rsid w:val="00AC702B"/>
    <w:rsid w:val="00AC70A8"/>
    <w:rsid w:val="00AC712E"/>
    <w:rsid w:val="00AC7262"/>
    <w:rsid w:val="00AC7432"/>
    <w:rsid w:val="00AC74A1"/>
    <w:rsid w:val="00AC7616"/>
    <w:rsid w:val="00AC7896"/>
    <w:rsid w:val="00AC7985"/>
    <w:rsid w:val="00AC7BEB"/>
    <w:rsid w:val="00AC7C94"/>
    <w:rsid w:val="00AC7D18"/>
    <w:rsid w:val="00AC7D58"/>
    <w:rsid w:val="00AC7D6F"/>
    <w:rsid w:val="00AD0179"/>
    <w:rsid w:val="00AD0371"/>
    <w:rsid w:val="00AD06DD"/>
    <w:rsid w:val="00AD0784"/>
    <w:rsid w:val="00AD09F8"/>
    <w:rsid w:val="00AD0AC0"/>
    <w:rsid w:val="00AD0B75"/>
    <w:rsid w:val="00AD0CC2"/>
    <w:rsid w:val="00AD0CE7"/>
    <w:rsid w:val="00AD1418"/>
    <w:rsid w:val="00AD15B8"/>
    <w:rsid w:val="00AD15F8"/>
    <w:rsid w:val="00AD1745"/>
    <w:rsid w:val="00AD1DF3"/>
    <w:rsid w:val="00AD2230"/>
    <w:rsid w:val="00AD2493"/>
    <w:rsid w:val="00AD276A"/>
    <w:rsid w:val="00AD2785"/>
    <w:rsid w:val="00AD2811"/>
    <w:rsid w:val="00AD2959"/>
    <w:rsid w:val="00AD2B13"/>
    <w:rsid w:val="00AD2BC8"/>
    <w:rsid w:val="00AD2CB0"/>
    <w:rsid w:val="00AD2E05"/>
    <w:rsid w:val="00AD2E44"/>
    <w:rsid w:val="00AD3089"/>
    <w:rsid w:val="00AD3226"/>
    <w:rsid w:val="00AD3248"/>
    <w:rsid w:val="00AD33E9"/>
    <w:rsid w:val="00AD366C"/>
    <w:rsid w:val="00AD37A8"/>
    <w:rsid w:val="00AD3840"/>
    <w:rsid w:val="00AD3C7B"/>
    <w:rsid w:val="00AD3DE8"/>
    <w:rsid w:val="00AD3FCA"/>
    <w:rsid w:val="00AD3FF3"/>
    <w:rsid w:val="00AD4162"/>
    <w:rsid w:val="00AD4516"/>
    <w:rsid w:val="00AD4763"/>
    <w:rsid w:val="00AD4A1B"/>
    <w:rsid w:val="00AD4AC8"/>
    <w:rsid w:val="00AD4B80"/>
    <w:rsid w:val="00AD4C8B"/>
    <w:rsid w:val="00AD4D1F"/>
    <w:rsid w:val="00AD4E77"/>
    <w:rsid w:val="00AD4FEF"/>
    <w:rsid w:val="00AD516B"/>
    <w:rsid w:val="00AD5A0C"/>
    <w:rsid w:val="00AD5AF1"/>
    <w:rsid w:val="00AD5B75"/>
    <w:rsid w:val="00AD5C78"/>
    <w:rsid w:val="00AD5D98"/>
    <w:rsid w:val="00AD5E75"/>
    <w:rsid w:val="00AD5E9F"/>
    <w:rsid w:val="00AD6197"/>
    <w:rsid w:val="00AD61CD"/>
    <w:rsid w:val="00AD6420"/>
    <w:rsid w:val="00AD6657"/>
    <w:rsid w:val="00AD6A7C"/>
    <w:rsid w:val="00AD6AD9"/>
    <w:rsid w:val="00AD6AED"/>
    <w:rsid w:val="00AD6E6A"/>
    <w:rsid w:val="00AD7178"/>
    <w:rsid w:val="00AD72C0"/>
    <w:rsid w:val="00AD730E"/>
    <w:rsid w:val="00AD776B"/>
    <w:rsid w:val="00AD779A"/>
    <w:rsid w:val="00AD7872"/>
    <w:rsid w:val="00AD7AC9"/>
    <w:rsid w:val="00AD7CDA"/>
    <w:rsid w:val="00AD7D9C"/>
    <w:rsid w:val="00AE000C"/>
    <w:rsid w:val="00AE0065"/>
    <w:rsid w:val="00AE006A"/>
    <w:rsid w:val="00AE0470"/>
    <w:rsid w:val="00AE0642"/>
    <w:rsid w:val="00AE07DC"/>
    <w:rsid w:val="00AE0A06"/>
    <w:rsid w:val="00AE0C38"/>
    <w:rsid w:val="00AE0D97"/>
    <w:rsid w:val="00AE1241"/>
    <w:rsid w:val="00AE12FD"/>
    <w:rsid w:val="00AE15B4"/>
    <w:rsid w:val="00AE169D"/>
    <w:rsid w:val="00AE174E"/>
    <w:rsid w:val="00AE18BC"/>
    <w:rsid w:val="00AE198F"/>
    <w:rsid w:val="00AE1C8D"/>
    <w:rsid w:val="00AE1F8A"/>
    <w:rsid w:val="00AE2089"/>
    <w:rsid w:val="00AE213C"/>
    <w:rsid w:val="00AE24A5"/>
    <w:rsid w:val="00AE2600"/>
    <w:rsid w:val="00AE2664"/>
    <w:rsid w:val="00AE2683"/>
    <w:rsid w:val="00AE290D"/>
    <w:rsid w:val="00AE2A47"/>
    <w:rsid w:val="00AE2A63"/>
    <w:rsid w:val="00AE2A9B"/>
    <w:rsid w:val="00AE2EA0"/>
    <w:rsid w:val="00AE2F51"/>
    <w:rsid w:val="00AE2FEA"/>
    <w:rsid w:val="00AE32A6"/>
    <w:rsid w:val="00AE37B1"/>
    <w:rsid w:val="00AE3B2D"/>
    <w:rsid w:val="00AE3B8F"/>
    <w:rsid w:val="00AE3C45"/>
    <w:rsid w:val="00AE3CBA"/>
    <w:rsid w:val="00AE3F86"/>
    <w:rsid w:val="00AE40D8"/>
    <w:rsid w:val="00AE43B9"/>
    <w:rsid w:val="00AE457C"/>
    <w:rsid w:val="00AE45A0"/>
    <w:rsid w:val="00AE4661"/>
    <w:rsid w:val="00AE46ED"/>
    <w:rsid w:val="00AE4997"/>
    <w:rsid w:val="00AE4AB8"/>
    <w:rsid w:val="00AE4E3F"/>
    <w:rsid w:val="00AE4F94"/>
    <w:rsid w:val="00AE502A"/>
    <w:rsid w:val="00AE5614"/>
    <w:rsid w:val="00AE576D"/>
    <w:rsid w:val="00AE5B8C"/>
    <w:rsid w:val="00AE5BF5"/>
    <w:rsid w:val="00AE5CB5"/>
    <w:rsid w:val="00AE5CDA"/>
    <w:rsid w:val="00AE5D68"/>
    <w:rsid w:val="00AE5E8E"/>
    <w:rsid w:val="00AE5F81"/>
    <w:rsid w:val="00AE6067"/>
    <w:rsid w:val="00AE6262"/>
    <w:rsid w:val="00AE6351"/>
    <w:rsid w:val="00AE63AA"/>
    <w:rsid w:val="00AE6548"/>
    <w:rsid w:val="00AE6688"/>
    <w:rsid w:val="00AE66CB"/>
    <w:rsid w:val="00AE6898"/>
    <w:rsid w:val="00AE6B96"/>
    <w:rsid w:val="00AE6C39"/>
    <w:rsid w:val="00AE6F3F"/>
    <w:rsid w:val="00AE72D8"/>
    <w:rsid w:val="00AE7610"/>
    <w:rsid w:val="00AE7787"/>
    <w:rsid w:val="00AE794A"/>
    <w:rsid w:val="00AE7A32"/>
    <w:rsid w:val="00AE7A8C"/>
    <w:rsid w:val="00AE7D1A"/>
    <w:rsid w:val="00AE7D4E"/>
    <w:rsid w:val="00AE7DC6"/>
    <w:rsid w:val="00AE7F3D"/>
    <w:rsid w:val="00AE7FC5"/>
    <w:rsid w:val="00AF0017"/>
    <w:rsid w:val="00AF0396"/>
    <w:rsid w:val="00AF03E6"/>
    <w:rsid w:val="00AF040B"/>
    <w:rsid w:val="00AF0492"/>
    <w:rsid w:val="00AF04B6"/>
    <w:rsid w:val="00AF06EB"/>
    <w:rsid w:val="00AF0842"/>
    <w:rsid w:val="00AF0C67"/>
    <w:rsid w:val="00AF0CE3"/>
    <w:rsid w:val="00AF0EB0"/>
    <w:rsid w:val="00AF0FA7"/>
    <w:rsid w:val="00AF0FAE"/>
    <w:rsid w:val="00AF0FDE"/>
    <w:rsid w:val="00AF11BD"/>
    <w:rsid w:val="00AF11D2"/>
    <w:rsid w:val="00AF1224"/>
    <w:rsid w:val="00AF135B"/>
    <w:rsid w:val="00AF13CE"/>
    <w:rsid w:val="00AF1641"/>
    <w:rsid w:val="00AF1764"/>
    <w:rsid w:val="00AF17D2"/>
    <w:rsid w:val="00AF1A04"/>
    <w:rsid w:val="00AF1A0B"/>
    <w:rsid w:val="00AF1A9A"/>
    <w:rsid w:val="00AF1BD2"/>
    <w:rsid w:val="00AF1C22"/>
    <w:rsid w:val="00AF1C85"/>
    <w:rsid w:val="00AF1D18"/>
    <w:rsid w:val="00AF1DCC"/>
    <w:rsid w:val="00AF1EB0"/>
    <w:rsid w:val="00AF1F01"/>
    <w:rsid w:val="00AF1F9A"/>
    <w:rsid w:val="00AF1FCB"/>
    <w:rsid w:val="00AF2381"/>
    <w:rsid w:val="00AF2448"/>
    <w:rsid w:val="00AF2491"/>
    <w:rsid w:val="00AF25BC"/>
    <w:rsid w:val="00AF25EA"/>
    <w:rsid w:val="00AF2784"/>
    <w:rsid w:val="00AF2797"/>
    <w:rsid w:val="00AF2C53"/>
    <w:rsid w:val="00AF2E3B"/>
    <w:rsid w:val="00AF2FD2"/>
    <w:rsid w:val="00AF3036"/>
    <w:rsid w:val="00AF31E4"/>
    <w:rsid w:val="00AF337B"/>
    <w:rsid w:val="00AF34B0"/>
    <w:rsid w:val="00AF36B7"/>
    <w:rsid w:val="00AF3707"/>
    <w:rsid w:val="00AF373D"/>
    <w:rsid w:val="00AF37B4"/>
    <w:rsid w:val="00AF3A65"/>
    <w:rsid w:val="00AF3DD7"/>
    <w:rsid w:val="00AF3E87"/>
    <w:rsid w:val="00AF4121"/>
    <w:rsid w:val="00AF448D"/>
    <w:rsid w:val="00AF44B8"/>
    <w:rsid w:val="00AF465C"/>
    <w:rsid w:val="00AF47BE"/>
    <w:rsid w:val="00AF4852"/>
    <w:rsid w:val="00AF4C83"/>
    <w:rsid w:val="00AF4D68"/>
    <w:rsid w:val="00AF4DDC"/>
    <w:rsid w:val="00AF4EEE"/>
    <w:rsid w:val="00AF5046"/>
    <w:rsid w:val="00AF51AF"/>
    <w:rsid w:val="00AF5361"/>
    <w:rsid w:val="00AF5BBB"/>
    <w:rsid w:val="00AF5FD2"/>
    <w:rsid w:val="00AF5FED"/>
    <w:rsid w:val="00AF626C"/>
    <w:rsid w:val="00AF638D"/>
    <w:rsid w:val="00AF63C8"/>
    <w:rsid w:val="00AF63DA"/>
    <w:rsid w:val="00AF663D"/>
    <w:rsid w:val="00AF66E7"/>
    <w:rsid w:val="00AF66EE"/>
    <w:rsid w:val="00AF6715"/>
    <w:rsid w:val="00AF67B2"/>
    <w:rsid w:val="00AF6E57"/>
    <w:rsid w:val="00AF7313"/>
    <w:rsid w:val="00AF73F4"/>
    <w:rsid w:val="00AF74FC"/>
    <w:rsid w:val="00AF77B9"/>
    <w:rsid w:val="00AF7D61"/>
    <w:rsid w:val="00AF7EE6"/>
    <w:rsid w:val="00B00464"/>
    <w:rsid w:val="00B00556"/>
    <w:rsid w:val="00B005C4"/>
    <w:rsid w:val="00B0061B"/>
    <w:rsid w:val="00B006AC"/>
    <w:rsid w:val="00B00772"/>
    <w:rsid w:val="00B00888"/>
    <w:rsid w:val="00B00BAB"/>
    <w:rsid w:val="00B00E11"/>
    <w:rsid w:val="00B00F39"/>
    <w:rsid w:val="00B01102"/>
    <w:rsid w:val="00B0119F"/>
    <w:rsid w:val="00B01246"/>
    <w:rsid w:val="00B01255"/>
    <w:rsid w:val="00B012F9"/>
    <w:rsid w:val="00B01368"/>
    <w:rsid w:val="00B015F9"/>
    <w:rsid w:val="00B0167B"/>
    <w:rsid w:val="00B0182E"/>
    <w:rsid w:val="00B01B9E"/>
    <w:rsid w:val="00B01BF4"/>
    <w:rsid w:val="00B01D6D"/>
    <w:rsid w:val="00B01EBD"/>
    <w:rsid w:val="00B01ED3"/>
    <w:rsid w:val="00B02926"/>
    <w:rsid w:val="00B029A5"/>
    <w:rsid w:val="00B02BDA"/>
    <w:rsid w:val="00B02FA5"/>
    <w:rsid w:val="00B033C8"/>
    <w:rsid w:val="00B033E4"/>
    <w:rsid w:val="00B03519"/>
    <w:rsid w:val="00B03524"/>
    <w:rsid w:val="00B036CC"/>
    <w:rsid w:val="00B0393A"/>
    <w:rsid w:val="00B03AD9"/>
    <w:rsid w:val="00B03EBF"/>
    <w:rsid w:val="00B042D1"/>
    <w:rsid w:val="00B04435"/>
    <w:rsid w:val="00B0463B"/>
    <w:rsid w:val="00B048BF"/>
    <w:rsid w:val="00B049FB"/>
    <w:rsid w:val="00B04A1F"/>
    <w:rsid w:val="00B04A5A"/>
    <w:rsid w:val="00B04ABC"/>
    <w:rsid w:val="00B04C09"/>
    <w:rsid w:val="00B04E5C"/>
    <w:rsid w:val="00B04F9F"/>
    <w:rsid w:val="00B05089"/>
    <w:rsid w:val="00B05888"/>
    <w:rsid w:val="00B05901"/>
    <w:rsid w:val="00B05B56"/>
    <w:rsid w:val="00B06505"/>
    <w:rsid w:val="00B06626"/>
    <w:rsid w:val="00B06918"/>
    <w:rsid w:val="00B06BDE"/>
    <w:rsid w:val="00B06D51"/>
    <w:rsid w:val="00B06D9B"/>
    <w:rsid w:val="00B06EF5"/>
    <w:rsid w:val="00B06F65"/>
    <w:rsid w:val="00B07119"/>
    <w:rsid w:val="00B07333"/>
    <w:rsid w:val="00B073EC"/>
    <w:rsid w:val="00B07926"/>
    <w:rsid w:val="00B0794C"/>
    <w:rsid w:val="00B07AF5"/>
    <w:rsid w:val="00B07DCC"/>
    <w:rsid w:val="00B07F45"/>
    <w:rsid w:val="00B07F5E"/>
    <w:rsid w:val="00B07FF7"/>
    <w:rsid w:val="00B102CB"/>
    <w:rsid w:val="00B10AEE"/>
    <w:rsid w:val="00B10BC9"/>
    <w:rsid w:val="00B10C50"/>
    <w:rsid w:val="00B10EA7"/>
    <w:rsid w:val="00B10ECB"/>
    <w:rsid w:val="00B1100D"/>
    <w:rsid w:val="00B113E3"/>
    <w:rsid w:val="00B114BE"/>
    <w:rsid w:val="00B114EA"/>
    <w:rsid w:val="00B117D3"/>
    <w:rsid w:val="00B11806"/>
    <w:rsid w:val="00B11869"/>
    <w:rsid w:val="00B1199A"/>
    <w:rsid w:val="00B11B2F"/>
    <w:rsid w:val="00B11BFF"/>
    <w:rsid w:val="00B11C18"/>
    <w:rsid w:val="00B11C1F"/>
    <w:rsid w:val="00B11D26"/>
    <w:rsid w:val="00B11DF5"/>
    <w:rsid w:val="00B12019"/>
    <w:rsid w:val="00B12383"/>
    <w:rsid w:val="00B123DB"/>
    <w:rsid w:val="00B125F5"/>
    <w:rsid w:val="00B127F3"/>
    <w:rsid w:val="00B12828"/>
    <w:rsid w:val="00B128DC"/>
    <w:rsid w:val="00B129E5"/>
    <w:rsid w:val="00B12A3C"/>
    <w:rsid w:val="00B12A50"/>
    <w:rsid w:val="00B12A87"/>
    <w:rsid w:val="00B12B6F"/>
    <w:rsid w:val="00B12CFD"/>
    <w:rsid w:val="00B12D73"/>
    <w:rsid w:val="00B12FFB"/>
    <w:rsid w:val="00B1302E"/>
    <w:rsid w:val="00B1317B"/>
    <w:rsid w:val="00B131DF"/>
    <w:rsid w:val="00B132C2"/>
    <w:rsid w:val="00B1366D"/>
    <w:rsid w:val="00B13752"/>
    <w:rsid w:val="00B13A1C"/>
    <w:rsid w:val="00B13AC5"/>
    <w:rsid w:val="00B13C5C"/>
    <w:rsid w:val="00B13D45"/>
    <w:rsid w:val="00B14011"/>
    <w:rsid w:val="00B14067"/>
    <w:rsid w:val="00B1430F"/>
    <w:rsid w:val="00B14443"/>
    <w:rsid w:val="00B1488B"/>
    <w:rsid w:val="00B148D8"/>
    <w:rsid w:val="00B14928"/>
    <w:rsid w:val="00B14A55"/>
    <w:rsid w:val="00B14CCC"/>
    <w:rsid w:val="00B14E2F"/>
    <w:rsid w:val="00B1520F"/>
    <w:rsid w:val="00B15321"/>
    <w:rsid w:val="00B153CD"/>
    <w:rsid w:val="00B1566D"/>
    <w:rsid w:val="00B15867"/>
    <w:rsid w:val="00B158F3"/>
    <w:rsid w:val="00B15D0F"/>
    <w:rsid w:val="00B15F9F"/>
    <w:rsid w:val="00B164FE"/>
    <w:rsid w:val="00B1677E"/>
    <w:rsid w:val="00B16906"/>
    <w:rsid w:val="00B16958"/>
    <w:rsid w:val="00B16979"/>
    <w:rsid w:val="00B16A6A"/>
    <w:rsid w:val="00B16BD5"/>
    <w:rsid w:val="00B16C4B"/>
    <w:rsid w:val="00B16FDC"/>
    <w:rsid w:val="00B17205"/>
    <w:rsid w:val="00B172DB"/>
    <w:rsid w:val="00B173EE"/>
    <w:rsid w:val="00B173FC"/>
    <w:rsid w:val="00B174BC"/>
    <w:rsid w:val="00B174BD"/>
    <w:rsid w:val="00B175D7"/>
    <w:rsid w:val="00B17690"/>
    <w:rsid w:val="00B176EF"/>
    <w:rsid w:val="00B17982"/>
    <w:rsid w:val="00B17C2A"/>
    <w:rsid w:val="00B17D45"/>
    <w:rsid w:val="00B17E07"/>
    <w:rsid w:val="00B17E80"/>
    <w:rsid w:val="00B17F96"/>
    <w:rsid w:val="00B20032"/>
    <w:rsid w:val="00B20265"/>
    <w:rsid w:val="00B202FC"/>
    <w:rsid w:val="00B205BE"/>
    <w:rsid w:val="00B2064B"/>
    <w:rsid w:val="00B2082E"/>
    <w:rsid w:val="00B2092B"/>
    <w:rsid w:val="00B209AD"/>
    <w:rsid w:val="00B20B12"/>
    <w:rsid w:val="00B20B23"/>
    <w:rsid w:val="00B20B6A"/>
    <w:rsid w:val="00B20B71"/>
    <w:rsid w:val="00B20C57"/>
    <w:rsid w:val="00B20D96"/>
    <w:rsid w:val="00B20F2A"/>
    <w:rsid w:val="00B21100"/>
    <w:rsid w:val="00B21128"/>
    <w:rsid w:val="00B21182"/>
    <w:rsid w:val="00B21414"/>
    <w:rsid w:val="00B215C5"/>
    <w:rsid w:val="00B2163E"/>
    <w:rsid w:val="00B21662"/>
    <w:rsid w:val="00B21C71"/>
    <w:rsid w:val="00B221E6"/>
    <w:rsid w:val="00B222D6"/>
    <w:rsid w:val="00B2259A"/>
    <w:rsid w:val="00B225B2"/>
    <w:rsid w:val="00B22764"/>
    <w:rsid w:val="00B2277C"/>
    <w:rsid w:val="00B228A9"/>
    <w:rsid w:val="00B22BC5"/>
    <w:rsid w:val="00B22CBC"/>
    <w:rsid w:val="00B22E34"/>
    <w:rsid w:val="00B22F69"/>
    <w:rsid w:val="00B231E8"/>
    <w:rsid w:val="00B23259"/>
    <w:rsid w:val="00B232D8"/>
    <w:rsid w:val="00B23757"/>
    <w:rsid w:val="00B237E5"/>
    <w:rsid w:val="00B23AC2"/>
    <w:rsid w:val="00B23BDD"/>
    <w:rsid w:val="00B23EF7"/>
    <w:rsid w:val="00B23F39"/>
    <w:rsid w:val="00B240AE"/>
    <w:rsid w:val="00B240B1"/>
    <w:rsid w:val="00B245D1"/>
    <w:rsid w:val="00B24699"/>
    <w:rsid w:val="00B24725"/>
    <w:rsid w:val="00B249E5"/>
    <w:rsid w:val="00B24AFD"/>
    <w:rsid w:val="00B25430"/>
    <w:rsid w:val="00B256D5"/>
    <w:rsid w:val="00B25717"/>
    <w:rsid w:val="00B25933"/>
    <w:rsid w:val="00B25984"/>
    <w:rsid w:val="00B25D55"/>
    <w:rsid w:val="00B25EE5"/>
    <w:rsid w:val="00B26521"/>
    <w:rsid w:val="00B26522"/>
    <w:rsid w:val="00B269ED"/>
    <w:rsid w:val="00B269EE"/>
    <w:rsid w:val="00B26A23"/>
    <w:rsid w:val="00B26BB6"/>
    <w:rsid w:val="00B26BBE"/>
    <w:rsid w:val="00B26C16"/>
    <w:rsid w:val="00B26C4E"/>
    <w:rsid w:val="00B26C77"/>
    <w:rsid w:val="00B26D6E"/>
    <w:rsid w:val="00B26FDE"/>
    <w:rsid w:val="00B27154"/>
    <w:rsid w:val="00B2716F"/>
    <w:rsid w:val="00B27292"/>
    <w:rsid w:val="00B272BA"/>
    <w:rsid w:val="00B275EA"/>
    <w:rsid w:val="00B2788F"/>
    <w:rsid w:val="00B2795E"/>
    <w:rsid w:val="00B27A2B"/>
    <w:rsid w:val="00B27B07"/>
    <w:rsid w:val="00B27C22"/>
    <w:rsid w:val="00B27C69"/>
    <w:rsid w:val="00B27F44"/>
    <w:rsid w:val="00B27F8E"/>
    <w:rsid w:val="00B3014E"/>
    <w:rsid w:val="00B301FF"/>
    <w:rsid w:val="00B30697"/>
    <w:rsid w:val="00B3069D"/>
    <w:rsid w:val="00B30C6F"/>
    <w:rsid w:val="00B30C97"/>
    <w:rsid w:val="00B30EF9"/>
    <w:rsid w:val="00B31053"/>
    <w:rsid w:val="00B310B5"/>
    <w:rsid w:val="00B31333"/>
    <w:rsid w:val="00B3143B"/>
    <w:rsid w:val="00B318C4"/>
    <w:rsid w:val="00B31E27"/>
    <w:rsid w:val="00B31F1F"/>
    <w:rsid w:val="00B320D4"/>
    <w:rsid w:val="00B3217E"/>
    <w:rsid w:val="00B32339"/>
    <w:rsid w:val="00B324A5"/>
    <w:rsid w:val="00B325A3"/>
    <w:rsid w:val="00B3270D"/>
    <w:rsid w:val="00B32879"/>
    <w:rsid w:val="00B32D4B"/>
    <w:rsid w:val="00B33392"/>
    <w:rsid w:val="00B335DA"/>
    <w:rsid w:val="00B33666"/>
    <w:rsid w:val="00B33C32"/>
    <w:rsid w:val="00B33ED5"/>
    <w:rsid w:val="00B341AE"/>
    <w:rsid w:val="00B343A9"/>
    <w:rsid w:val="00B3446B"/>
    <w:rsid w:val="00B347AD"/>
    <w:rsid w:val="00B34A13"/>
    <w:rsid w:val="00B34C56"/>
    <w:rsid w:val="00B34CE6"/>
    <w:rsid w:val="00B34F49"/>
    <w:rsid w:val="00B35199"/>
    <w:rsid w:val="00B353EE"/>
    <w:rsid w:val="00B354D8"/>
    <w:rsid w:val="00B354FF"/>
    <w:rsid w:val="00B35621"/>
    <w:rsid w:val="00B3581A"/>
    <w:rsid w:val="00B359C5"/>
    <w:rsid w:val="00B35CA6"/>
    <w:rsid w:val="00B35DED"/>
    <w:rsid w:val="00B35E14"/>
    <w:rsid w:val="00B35E82"/>
    <w:rsid w:val="00B35EB0"/>
    <w:rsid w:val="00B35F22"/>
    <w:rsid w:val="00B36026"/>
    <w:rsid w:val="00B36374"/>
    <w:rsid w:val="00B363A6"/>
    <w:rsid w:val="00B3644C"/>
    <w:rsid w:val="00B364CC"/>
    <w:rsid w:val="00B366F2"/>
    <w:rsid w:val="00B36717"/>
    <w:rsid w:val="00B3698D"/>
    <w:rsid w:val="00B36A1D"/>
    <w:rsid w:val="00B36B23"/>
    <w:rsid w:val="00B36CFC"/>
    <w:rsid w:val="00B36F41"/>
    <w:rsid w:val="00B37028"/>
    <w:rsid w:val="00B37485"/>
    <w:rsid w:val="00B374A7"/>
    <w:rsid w:val="00B37B6E"/>
    <w:rsid w:val="00B37E66"/>
    <w:rsid w:val="00B37F1F"/>
    <w:rsid w:val="00B40006"/>
    <w:rsid w:val="00B40265"/>
    <w:rsid w:val="00B402B3"/>
    <w:rsid w:val="00B404B1"/>
    <w:rsid w:val="00B40755"/>
    <w:rsid w:val="00B40A42"/>
    <w:rsid w:val="00B40AE6"/>
    <w:rsid w:val="00B40C7B"/>
    <w:rsid w:val="00B40D96"/>
    <w:rsid w:val="00B40DE7"/>
    <w:rsid w:val="00B40E0E"/>
    <w:rsid w:val="00B41426"/>
    <w:rsid w:val="00B414E8"/>
    <w:rsid w:val="00B4172D"/>
    <w:rsid w:val="00B41840"/>
    <w:rsid w:val="00B41C88"/>
    <w:rsid w:val="00B41C8B"/>
    <w:rsid w:val="00B41F6B"/>
    <w:rsid w:val="00B42011"/>
    <w:rsid w:val="00B42065"/>
    <w:rsid w:val="00B42156"/>
    <w:rsid w:val="00B4221C"/>
    <w:rsid w:val="00B4230A"/>
    <w:rsid w:val="00B42316"/>
    <w:rsid w:val="00B423B8"/>
    <w:rsid w:val="00B424B7"/>
    <w:rsid w:val="00B42598"/>
    <w:rsid w:val="00B4276B"/>
    <w:rsid w:val="00B42782"/>
    <w:rsid w:val="00B427F1"/>
    <w:rsid w:val="00B42A3C"/>
    <w:rsid w:val="00B42A82"/>
    <w:rsid w:val="00B42BDC"/>
    <w:rsid w:val="00B42BE4"/>
    <w:rsid w:val="00B42C62"/>
    <w:rsid w:val="00B42D5D"/>
    <w:rsid w:val="00B42D5E"/>
    <w:rsid w:val="00B42F6C"/>
    <w:rsid w:val="00B4332F"/>
    <w:rsid w:val="00B4361E"/>
    <w:rsid w:val="00B43888"/>
    <w:rsid w:val="00B43A5F"/>
    <w:rsid w:val="00B43D3F"/>
    <w:rsid w:val="00B43F6F"/>
    <w:rsid w:val="00B44090"/>
    <w:rsid w:val="00B442D4"/>
    <w:rsid w:val="00B44746"/>
    <w:rsid w:val="00B44B54"/>
    <w:rsid w:val="00B44BC0"/>
    <w:rsid w:val="00B44C54"/>
    <w:rsid w:val="00B44C9B"/>
    <w:rsid w:val="00B44F70"/>
    <w:rsid w:val="00B45223"/>
    <w:rsid w:val="00B45558"/>
    <w:rsid w:val="00B4580E"/>
    <w:rsid w:val="00B45B45"/>
    <w:rsid w:val="00B45BB4"/>
    <w:rsid w:val="00B45BCD"/>
    <w:rsid w:val="00B45E62"/>
    <w:rsid w:val="00B45F65"/>
    <w:rsid w:val="00B45FF5"/>
    <w:rsid w:val="00B4612B"/>
    <w:rsid w:val="00B46432"/>
    <w:rsid w:val="00B465AA"/>
    <w:rsid w:val="00B46679"/>
    <w:rsid w:val="00B468A3"/>
    <w:rsid w:val="00B46D12"/>
    <w:rsid w:val="00B47063"/>
    <w:rsid w:val="00B47581"/>
    <w:rsid w:val="00B47623"/>
    <w:rsid w:val="00B4771F"/>
    <w:rsid w:val="00B478C7"/>
    <w:rsid w:val="00B47A5F"/>
    <w:rsid w:val="00B47DAD"/>
    <w:rsid w:val="00B50095"/>
    <w:rsid w:val="00B5019F"/>
    <w:rsid w:val="00B5038A"/>
    <w:rsid w:val="00B503D5"/>
    <w:rsid w:val="00B504F5"/>
    <w:rsid w:val="00B5071B"/>
    <w:rsid w:val="00B508EF"/>
    <w:rsid w:val="00B50B44"/>
    <w:rsid w:val="00B51175"/>
    <w:rsid w:val="00B5143E"/>
    <w:rsid w:val="00B51487"/>
    <w:rsid w:val="00B5148E"/>
    <w:rsid w:val="00B51604"/>
    <w:rsid w:val="00B518D0"/>
    <w:rsid w:val="00B5194D"/>
    <w:rsid w:val="00B51D06"/>
    <w:rsid w:val="00B523AF"/>
    <w:rsid w:val="00B52717"/>
    <w:rsid w:val="00B5283F"/>
    <w:rsid w:val="00B529CB"/>
    <w:rsid w:val="00B52ABE"/>
    <w:rsid w:val="00B52FEB"/>
    <w:rsid w:val="00B53075"/>
    <w:rsid w:val="00B530DF"/>
    <w:rsid w:val="00B535F7"/>
    <w:rsid w:val="00B539B1"/>
    <w:rsid w:val="00B539CD"/>
    <w:rsid w:val="00B53A6F"/>
    <w:rsid w:val="00B53AA8"/>
    <w:rsid w:val="00B53B2B"/>
    <w:rsid w:val="00B53DB4"/>
    <w:rsid w:val="00B53DED"/>
    <w:rsid w:val="00B53E39"/>
    <w:rsid w:val="00B54034"/>
    <w:rsid w:val="00B541BD"/>
    <w:rsid w:val="00B54644"/>
    <w:rsid w:val="00B548EB"/>
    <w:rsid w:val="00B549EB"/>
    <w:rsid w:val="00B54A16"/>
    <w:rsid w:val="00B54AD9"/>
    <w:rsid w:val="00B54D11"/>
    <w:rsid w:val="00B54DF7"/>
    <w:rsid w:val="00B54FF4"/>
    <w:rsid w:val="00B550ED"/>
    <w:rsid w:val="00B55298"/>
    <w:rsid w:val="00B552D7"/>
    <w:rsid w:val="00B55381"/>
    <w:rsid w:val="00B553E0"/>
    <w:rsid w:val="00B55613"/>
    <w:rsid w:val="00B558AE"/>
    <w:rsid w:val="00B55AEA"/>
    <w:rsid w:val="00B55B1E"/>
    <w:rsid w:val="00B55B35"/>
    <w:rsid w:val="00B55E15"/>
    <w:rsid w:val="00B55FC8"/>
    <w:rsid w:val="00B56513"/>
    <w:rsid w:val="00B56633"/>
    <w:rsid w:val="00B569A5"/>
    <w:rsid w:val="00B56AA9"/>
    <w:rsid w:val="00B56AEB"/>
    <w:rsid w:val="00B56C5F"/>
    <w:rsid w:val="00B56DB8"/>
    <w:rsid w:val="00B571B2"/>
    <w:rsid w:val="00B574C0"/>
    <w:rsid w:val="00B57516"/>
    <w:rsid w:val="00B5751D"/>
    <w:rsid w:val="00B575CE"/>
    <w:rsid w:val="00B57737"/>
    <w:rsid w:val="00B57996"/>
    <w:rsid w:val="00B579EF"/>
    <w:rsid w:val="00B57A1D"/>
    <w:rsid w:val="00B57A6B"/>
    <w:rsid w:val="00B57BD9"/>
    <w:rsid w:val="00B57ED6"/>
    <w:rsid w:val="00B60108"/>
    <w:rsid w:val="00B60162"/>
    <w:rsid w:val="00B60423"/>
    <w:rsid w:val="00B60509"/>
    <w:rsid w:val="00B607BA"/>
    <w:rsid w:val="00B60879"/>
    <w:rsid w:val="00B60D35"/>
    <w:rsid w:val="00B612EF"/>
    <w:rsid w:val="00B6135C"/>
    <w:rsid w:val="00B6154C"/>
    <w:rsid w:val="00B615BE"/>
    <w:rsid w:val="00B61684"/>
    <w:rsid w:val="00B6199F"/>
    <w:rsid w:val="00B61C06"/>
    <w:rsid w:val="00B61C4A"/>
    <w:rsid w:val="00B620C0"/>
    <w:rsid w:val="00B6229D"/>
    <w:rsid w:val="00B62372"/>
    <w:rsid w:val="00B623D9"/>
    <w:rsid w:val="00B6267F"/>
    <w:rsid w:val="00B626DD"/>
    <w:rsid w:val="00B62795"/>
    <w:rsid w:val="00B627B8"/>
    <w:rsid w:val="00B62882"/>
    <w:rsid w:val="00B62B01"/>
    <w:rsid w:val="00B62D9E"/>
    <w:rsid w:val="00B63158"/>
    <w:rsid w:val="00B631BB"/>
    <w:rsid w:val="00B63238"/>
    <w:rsid w:val="00B6339F"/>
    <w:rsid w:val="00B6370A"/>
    <w:rsid w:val="00B63839"/>
    <w:rsid w:val="00B63841"/>
    <w:rsid w:val="00B63878"/>
    <w:rsid w:val="00B639EB"/>
    <w:rsid w:val="00B63A30"/>
    <w:rsid w:val="00B63A9D"/>
    <w:rsid w:val="00B63B52"/>
    <w:rsid w:val="00B63C1F"/>
    <w:rsid w:val="00B63E56"/>
    <w:rsid w:val="00B63E99"/>
    <w:rsid w:val="00B64029"/>
    <w:rsid w:val="00B641DA"/>
    <w:rsid w:val="00B642DC"/>
    <w:rsid w:val="00B642E7"/>
    <w:rsid w:val="00B644B3"/>
    <w:rsid w:val="00B646BA"/>
    <w:rsid w:val="00B649F9"/>
    <w:rsid w:val="00B64B31"/>
    <w:rsid w:val="00B64B55"/>
    <w:rsid w:val="00B64C2C"/>
    <w:rsid w:val="00B64C53"/>
    <w:rsid w:val="00B64CD8"/>
    <w:rsid w:val="00B64F1D"/>
    <w:rsid w:val="00B6500D"/>
    <w:rsid w:val="00B656DC"/>
    <w:rsid w:val="00B656E6"/>
    <w:rsid w:val="00B65881"/>
    <w:rsid w:val="00B65ADA"/>
    <w:rsid w:val="00B65AF4"/>
    <w:rsid w:val="00B65B6C"/>
    <w:rsid w:val="00B65CBD"/>
    <w:rsid w:val="00B65D12"/>
    <w:rsid w:val="00B65D44"/>
    <w:rsid w:val="00B65EB9"/>
    <w:rsid w:val="00B65EBE"/>
    <w:rsid w:val="00B660A1"/>
    <w:rsid w:val="00B660B5"/>
    <w:rsid w:val="00B663CA"/>
    <w:rsid w:val="00B665BA"/>
    <w:rsid w:val="00B665F1"/>
    <w:rsid w:val="00B6666D"/>
    <w:rsid w:val="00B6669D"/>
    <w:rsid w:val="00B6681A"/>
    <w:rsid w:val="00B66A6A"/>
    <w:rsid w:val="00B66CF9"/>
    <w:rsid w:val="00B67184"/>
    <w:rsid w:val="00B672E1"/>
    <w:rsid w:val="00B673AB"/>
    <w:rsid w:val="00B678A6"/>
    <w:rsid w:val="00B67BBF"/>
    <w:rsid w:val="00B67BD2"/>
    <w:rsid w:val="00B67F78"/>
    <w:rsid w:val="00B67FE0"/>
    <w:rsid w:val="00B701AF"/>
    <w:rsid w:val="00B701D9"/>
    <w:rsid w:val="00B7036C"/>
    <w:rsid w:val="00B70785"/>
    <w:rsid w:val="00B70A37"/>
    <w:rsid w:val="00B70AEE"/>
    <w:rsid w:val="00B70CAE"/>
    <w:rsid w:val="00B70F2A"/>
    <w:rsid w:val="00B710EC"/>
    <w:rsid w:val="00B714EB"/>
    <w:rsid w:val="00B7155D"/>
    <w:rsid w:val="00B71570"/>
    <w:rsid w:val="00B715A8"/>
    <w:rsid w:val="00B717CD"/>
    <w:rsid w:val="00B71B36"/>
    <w:rsid w:val="00B71C2E"/>
    <w:rsid w:val="00B71D16"/>
    <w:rsid w:val="00B71EB5"/>
    <w:rsid w:val="00B7234E"/>
    <w:rsid w:val="00B7246C"/>
    <w:rsid w:val="00B72686"/>
    <w:rsid w:val="00B72709"/>
    <w:rsid w:val="00B728DE"/>
    <w:rsid w:val="00B72E0A"/>
    <w:rsid w:val="00B72FB1"/>
    <w:rsid w:val="00B730DB"/>
    <w:rsid w:val="00B73184"/>
    <w:rsid w:val="00B731D9"/>
    <w:rsid w:val="00B732FB"/>
    <w:rsid w:val="00B73306"/>
    <w:rsid w:val="00B735E7"/>
    <w:rsid w:val="00B73AA1"/>
    <w:rsid w:val="00B73BB9"/>
    <w:rsid w:val="00B73CA3"/>
    <w:rsid w:val="00B73DF4"/>
    <w:rsid w:val="00B73E7D"/>
    <w:rsid w:val="00B73E9D"/>
    <w:rsid w:val="00B73F01"/>
    <w:rsid w:val="00B73FA1"/>
    <w:rsid w:val="00B73FE5"/>
    <w:rsid w:val="00B74054"/>
    <w:rsid w:val="00B74220"/>
    <w:rsid w:val="00B74512"/>
    <w:rsid w:val="00B74602"/>
    <w:rsid w:val="00B74D26"/>
    <w:rsid w:val="00B74D2E"/>
    <w:rsid w:val="00B74EC6"/>
    <w:rsid w:val="00B75072"/>
    <w:rsid w:val="00B755B5"/>
    <w:rsid w:val="00B756A7"/>
    <w:rsid w:val="00B756BC"/>
    <w:rsid w:val="00B757DE"/>
    <w:rsid w:val="00B758F2"/>
    <w:rsid w:val="00B759AE"/>
    <w:rsid w:val="00B75B03"/>
    <w:rsid w:val="00B75B8F"/>
    <w:rsid w:val="00B75D75"/>
    <w:rsid w:val="00B75D8F"/>
    <w:rsid w:val="00B75F3D"/>
    <w:rsid w:val="00B75F5D"/>
    <w:rsid w:val="00B76430"/>
    <w:rsid w:val="00B76455"/>
    <w:rsid w:val="00B76840"/>
    <w:rsid w:val="00B76999"/>
    <w:rsid w:val="00B76AA3"/>
    <w:rsid w:val="00B76C15"/>
    <w:rsid w:val="00B76CFC"/>
    <w:rsid w:val="00B76ECB"/>
    <w:rsid w:val="00B77028"/>
    <w:rsid w:val="00B770BB"/>
    <w:rsid w:val="00B7718B"/>
    <w:rsid w:val="00B776E0"/>
    <w:rsid w:val="00B77738"/>
    <w:rsid w:val="00B77862"/>
    <w:rsid w:val="00B77A72"/>
    <w:rsid w:val="00B77A80"/>
    <w:rsid w:val="00B77D92"/>
    <w:rsid w:val="00B77E21"/>
    <w:rsid w:val="00B77F10"/>
    <w:rsid w:val="00B77FC5"/>
    <w:rsid w:val="00B803CE"/>
    <w:rsid w:val="00B80511"/>
    <w:rsid w:val="00B8059F"/>
    <w:rsid w:val="00B80643"/>
    <w:rsid w:val="00B80A37"/>
    <w:rsid w:val="00B80A94"/>
    <w:rsid w:val="00B81150"/>
    <w:rsid w:val="00B811B1"/>
    <w:rsid w:val="00B8129C"/>
    <w:rsid w:val="00B81339"/>
    <w:rsid w:val="00B8169A"/>
    <w:rsid w:val="00B816AB"/>
    <w:rsid w:val="00B816E6"/>
    <w:rsid w:val="00B81738"/>
    <w:rsid w:val="00B817C0"/>
    <w:rsid w:val="00B8193D"/>
    <w:rsid w:val="00B81AD2"/>
    <w:rsid w:val="00B81B58"/>
    <w:rsid w:val="00B81C22"/>
    <w:rsid w:val="00B81FA4"/>
    <w:rsid w:val="00B8206F"/>
    <w:rsid w:val="00B820C8"/>
    <w:rsid w:val="00B82209"/>
    <w:rsid w:val="00B823B1"/>
    <w:rsid w:val="00B823CB"/>
    <w:rsid w:val="00B823EB"/>
    <w:rsid w:val="00B8241D"/>
    <w:rsid w:val="00B8244B"/>
    <w:rsid w:val="00B82477"/>
    <w:rsid w:val="00B8251D"/>
    <w:rsid w:val="00B828EC"/>
    <w:rsid w:val="00B82927"/>
    <w:rsid w:val="00B829E2"/>
    <w:rsid w:val="00B82A73"/>
    <w:rsid w:val="00B82AC2"/>
    <w:rsid w:val="00B82BE7"/>
    <w:rsid w:val="00B82CBA"/>
    <w:rsid w:val="00B82F78"/>
    <w:rsid w:val="00B83013"/>
    <w:rsid w:val="00B8333F"/>
    <w:rsid w:val="00B8338E"/>
    <w:rsid w:val="00B842C0"/>
    <w:rsid w:val="00B843A8"/>
    <w:rsid w:val="00B84474"/>
    <w:rsid w:val="00B846AB"/>
    <w:rsid w:val="00B84867"/>
    <w:rsid w:val="00B84991"/>
    <w:rsid w:val="00B84A72"/>
    <w:rsid w:val="00B84C95"/>
    <w:rsid w:val="00B84D83"/>
    <w:rsid w:val="00B8503F"/>
    <w:rsid w:val="00B85122"/>
    <w:rsid w:val="00B852E6"/>
    <w:rsid w:val="00B8554B"/>
    <w:rsid w:val="00B85744"/>
    <w:rsid w:val="00B85D66"/>
    <w:rsid w:val="00B85D78"/>
    <w:rsid w:val="00B85EE4"/>
    <w:rsid w:val="00B86155"/>
    <w:rsid w:val="00B86376"/>
    <w:rsid w:val="00B863BC"/>
    <w:rsid w:val="00B863ED"/>
    <w:rsid w:val="00B8688D"/>
    <w:rsid w:val="00B870BC"/>
    <w:rsid w:val="00B871E3"/>
    <w:rsid w:val="00B8726B"/>
    <w:rsid w:val="00B87608"/>
    <w:rsid w:val="00B87877"/>
    <w:rsid w:val="00B87979"/>
    <w:rsid w:val="00B87C7C"/>
    <w:rsid w:val="00B87CEA"/>
    <w:rsid w:val="00B87E03"/>
    <w:rsid w:val="00B87F29"/>
    <w:rsid w:val="00B87F57"/>
    <w:rsid w:val="00B9003F"/>
    <w:rsid w:val="00B9011F"/>
    <w:rsid w:val="00B9017C"/>
    <w:rsid w:val="00B90288"/>
    <w:rsid w:val="00B904A8"/>
    <w:rsid w:val="00B90A2C"/>
    <w:rsid w:val="00B90C16"/>
    <w:rsid w:val="00B90EE2"/>
    <w:rsid w:val="00B91677"/>
    <w:rsid w:val="00B91791"/>
    <w:rsid w:val="00B91814"/>
    <w:rsid w:val="00B91A4E"/>
    <w:rsid w:val="00B91B7A"/>
    <w:rsid w:val="00B91C8E"/>
    <w:rsid w:val="00B91CCA"/>
    <w:rsid w:val="00B91D25"/>
    <w:rsid w:val="00B91F0E"/>
    <w:rsid w:val="00B91F58"/>
    <w:rsid w:val="00B923F6"/>
    <w:rsid w:val="00B92A3F"/>
    <w:rsid w:val="00B92AD1"/>
    <w:rsid w:val="00B92BDD"/>
    <w:rsid w:val="00B92BE6"/>
    <w:rsid w:val="00B92C6B"/>
    <w:rsid w:val="00B92CBD"/>
    <w:rsid w:val="00B92D76"/>
    <w:rsid w:val="00B92E23"/>
    <w:rsid w:val="00B930F3"/>
    <w:rsid w:val="00B93B0D"/>
    <w:rsid w:val="00B93CEC"/>
    <w:rsid w:val="00B93CFA"/>
    <w:rsid w:val="00B93D1C"/>
    <w:rsid w:val="00B93E78"/>
    <w:rsid w:val="00B93F98"/>
    <w:rsid w:val="00B940E2"/>
    <w:rsid w:val="00B9423A"/>
    <w:rsid w:val="00B946D1"/>
    <w:rsid w:val="00B94916"/>
    <w:rsid w:val="00B94987"/>
    <w:rsid w:val="00B949CC"/>
    <w:rsid w:val="00B94B2C"/>
    <w:rsid w:val="00B95036"/>
    <w:rsid w:val="00B950A2"/>
    <w:rsid w:val="00B9516E"/>
    <w:rsid w:val="00B953A4"/>
    <w:rsid w:val="00B95494"/>
    <w:rsid w:val="00B954D2"/>
    <w:rsid w:val="00B955DD"/>
    <w:rsid w:val="00B958D6"/>
    <w:rsid w:val="00B95A34"/>
    <w:rsid w:val="00B95A51"/>
    <w:rsid w:val="00B95B2A"/>
    <w:rsid w:val="00B95B88"/>
    <w:rsid w:val="00B95B89"/>
    <w:rsid w:val="00B95CFD"/>
    <w:rsid w:val="00B95D95"/>
    <w:rsid w:val="00B95E3E"/>
    <w:rsid w:val="00B95F09"/>
    <w:rsid w:val="00B96321"/>
    <w:rsid w:val="00B963A5"/>
    <w:rsid w:val="00B9661D"/>
    <w:rsid w:val="00B968F8"/>
    <w:rsid w:val="00B96998"/>
    <w:rsid w:val="00B96AAB"/>
    <w:rsid w:val="00B97025"/>
    <w:rsid w:val="00B9708B"/>
    <w:rsid w:val="00B9727F"/>
    <w:rsid w:val="00B9732B"/>
    <w:rsid w:val="00B974E0"/>
    <w:rsid w:val="00B974E9"/>
    <w:rsid w:val="00B97617"/>
    <w:rsid w:val="00B97667"/>
    <w:rsid w:val="00B97B19"/>
    <w:rsid w:val="00B97C49"/>
    <w:rsid w:val="00B97CAF"/>
    <w:rsid w:val="00B97F16"/>
    <w:rsid w:val="00BA01AF"/>
    <w:rsid w:val="00BA039F"/>
    <w:rsid w:val="00BA0780"/>
    <w:rsid w:val="00BA07AE"/>
    <w:rsid w:val="00BA0A5E"/>
    <w:rsid w:val="00BA0BD9"/>
    <w:rsid w:val="00BA0C24"/>
    <w:rsid w:val="00BA0C55"/>
    <w:rsid w:val="00BA0E7B"/>
    <w:rsid w:val="00BA10C4"/>
    <w:rsid w:val="00BA10D3"/>
    <w:rsid w:val="00BA119E"/>
    <w:rsid w:val="00BA15BC"/>
    <w:rsid w:val="00BA15FF"/>
    <w:rsid w:val="00BA17F5"/>
    <w:rsid w:val="00BA1B04"/>
    <w:rsid w:val="00BA1D1A"/>
    <w:rsid w:val="00BA1E26"/>
    <w:rsid w:val="00BA202A"/>
    <w:rsid w:val="00BA2111"/>
    <w:rsid w:val="00BA2166"/>
    <w:rsid w:val="00BA23CD"/>
    <w:rsid w:val="00BA2451"/>
    <w:rsid w:val="00BA2734"/>
    <w:rsid w:val="00BA277E"/>
    <w:rsid w:val="00BA2802"/>
    <w:rsid w:val="00BA2879"/>
    <w:rsid w:val="00BA2B8E"/>
    <w:rsid w:val="00BA2CB1"/>
    <w:rsid w:val="00BA2CBE"/>
    <w:rsid w:val="00BA2F5A"/>
    <w:rsid w:val="00BA3038"/>
    <w:rsid w:val="00BA30CE"/>
    <w:rsid w:val="00BA357E"/>
    <w:rsid w:val="00BA3658"/>
    <w:rsid w:val="00BA38C2"/>
    <w:rsid w:val="00BA38F9"/>
    <w:rsid w:val="00BA3B04"/>
    <w:rsid w:val="00BA3C6A"/>
    <w:rsid w:val="00BA3CFE"/>
    <w:rsid w:val="00BA3E6F"/>
    <w:rsid w:val="00BA40A4"/>
    <w:rsid w:val="00BA418D"/>
    <w:rsid w:val="00BA42D9"/>
    <w:rsid w:val="00BA448A"/>
    <w:rsid w:val="00BA4731"/>
    <w:rsid w:val="00BA4A4F"/>
    <w:rsid w:val="00BA4ABA"/>
    <w:rsid w:val="00BA4C1F"/>
    <w:rsid w:val="00BA4E6B"/>
    <w:rsid w:val="00BA5195"/>
    <w:rsid w:val="00BA5217"/>
    <w:rsid w:val="00BA52C7"/>
    <w:rsid w:val="00BA54CC"/>
    <w:rsid w:val="00BA54EC"/>
    <w:rsid w:val="00BA5503"/>
    <w:rsid w:val="00BA552B"/>
    <w:rsid w:val="00BA55BC"/>
    <w:rsid w:val="00BA58C2"/>
    <w:rsid w:val="00BA5C06"/>
    <w:rsid w:val="00BA5D91"/>
    <w:rsid w:val="00BA5DA3"/>
    <w:rsid w:val="00BA5E70"/>
    <w:rsid w:val="00BA5F2F"/>
    <w:rsid w:val="00BA5F9B"/>
    <w:rsid w:val="00BA61E4"/>
    <w:rsid w:val="00BA63BF"/>
    <w:rsid w:val="00BA63E0"/>
    <w:rsid w:val="00BA64DA"/>
    <w:rsid w:val="00BA65E7"/>
    <w:rsid w:val="00BA6792"/>
    <w:rsid w:val="00BA67AB"/>
    <w:rsid w:val="00BA6C52"/>
    <w:rsid w:val="00BA6DEB"/>
    <w:rsid w:val="00BA6E19"/>
    <w:rsid w:val="00BA6E20"/>
    <w:rsid w:val="00BA6F6A"/>
    <w:rsid w:val="00BA711E"/>
    <w:rsid w:val="00BA7173"/>
    <w:rsid w:val="00BA7463"/>
    <w:rsid w:val="00BA7470"/>
    <w:rsid w:val="00BA76AA"/>
    <w:rsid w:val="00BA76BD"/>
    <w:rsid w:val="00BA7735"/>
    <w:rsid w:val="00BA77D6"/>
    <w:rsid w:val="00BA79BF"/>
    <w:rsid w:val="00BA7CCC"/>
    <w:rsid w:val="00BA7CFE"/>
    <w:rsid w:val="00BA7FE8"/>
    <w:rsid w:val="00BB0042"/>
    <w:rsid w:val="00BB018A"/>
    <w:rsid w:val="00BB02D0"/>
    <w:rsid w:val="00BB03F6"/>
    <w:rsid w:val="00BB047E"/>
    <w:rsid w:val="00BB08B7"/>
    <w:rsid w:val="00BB09A4"/>
    <w:rsid w:val="00BB0A6D"/>
    <w:rsid w:val="00BB0C44"/>
    <w:rsid w:val="00BB12A9"/>
    <w:rsid w:val="00BB1465"/>
    <w:rsid w:val="00BB151F"/>
    <w:rsid w:val="00BB15B8"/>
    <w:rsid w:val="00BB169C"/>
    <w:rsid w:val="00BB19AC"/>
    <w:rsid w:val="00BB1A6E"/>
    <w:rsid w:val="00BB1A98"/>
    <w:rsid w:val="00BB1C3A"/>
    <w:rsid w:val="00BB1DEB"/>
    <w:rsid w:val="00BB1EFE"/>
    <w:rsid w:val="00BB2021"/>
    <w:rsid w:val="00BB22F2"/>
    <w:rsid w:val="00BB235C"/>
    <w:rsid w:val="00BB23A6"/>
    <w:rsid w:val="00BB24ED"/>
    <w:rsid w:val="00BB29EB"/>
    <w:rsid w:val="00BB2D24"/>
    <w:rsid w:val="00BB2E51"/>
    <w:rsid w:val="00BB3168"/>
    <w:rsid w:val="00BB381C"/>
    <w:rsid w:val="00BB392C"/>
    <w:rsid w:val="00BB3937"/>
    <w:rsid w:val="00BB396F"/>
    <w:rsid w:val="00BB3990"/>
    <w:rsid w:val="00BB3DB9"/>
    <w:rsid w:val="00BB3EBC"/>
    <w:rsid w:val="00BB400C"/>
    <w:rsid w:val="00BB4353"/>
    <w:rsid w:val="00BB44C2"/>
    <w:rsid w:val="00BB4AC2"/>
    <w:rsid w:val="00BB4B90"/>
    <w:rsid w:val="00BB4CA8"/>
    <w:rsid w:val="00BB4E36"/>
    <w:rsid w:val="00BB4E47"/>
    <w:rsid w:val="00BB50A1"/>
    <w:rsid w:val="00BB50D9"/>
    <w:rsid w:val="00BB5104"/>
    <w:rsid w:val="00BB5408"/>
    <w:rsid w:val="00BB560B"/>
    <w:rsid w:val="00BB5878"/>
    <w:rsid w:val="00BB609F"/>
    <w:rsid w:val="00BB613F"/>
    <w:rsid w:val="00BB6195"/>
    <w:rsid w:val="00BB61BD"/>
    <w:rsid w:val="00BB61DD"/>
    <w:rsid w:val="00BB62FA"/>
    <w:rsid w:val="00BB63D9"/>
    <w:rsid w:val="00BB64DA"/>
    <w:rsid w:val="00BB6554"/>
    <w:rsid w:val="00BB6864"/>
    <w:rsid w:val="00BB689E"/>
    <w:rsid w:val="00BB6936"/>
    <w:rsid w:val="00BB6C51"/>
    <w:rsid w:val="00BB6CD5"/>
    <w:rsid w:val="00BB6E69"/>
    <w:rsid w:val="00BB7030"/>
    <w:rsid w:val="00BB71E9"/>
    <w:rsid w:val="00BB7204"/>
    <w:rsid w:val="00BB73C1"/>
    <w:rsid w:val="00BB7449"/>
    <w:rsid w:val="00BB76C8"/>
    <w:rsid w:val="00BB7779"/>
    <w:rsid w:val="00BB7800"/>
    <w:rsid w:val="00BB7801"/>
    <w:rsid w:val="00BB7888"/>
    <w:rsid w:val="00BB7C2E"/>
    <w:rsid w:val="00BB7CCC"/>
    <w:rsid w:val="00BB7DD5"/>
    <w:rsid w:val="00BB7E14"/>
    <w:rsid w:val="00BB7E94"/>
    <w:rsid w:val="00BB7F1C"/>
    <w:rsid w:val="00BB7F4C"/>
    <w:rsid w:val="00BC006E"/>
    <w:rsid w:val="00BC00FC"/>
    <w:rsid w:val="00BC0203"/>
    <w:rsid w:val="00BC02B3"/>
    <w:rsid w:val="00BC0334"/>
    <w:rsid w:val="00BC0580"/>
    <w:rsid w:val="00BC0730"/>
    <w:rsid w:val="00BC0D0F"/>
    <w:rsid w:val="00BC0F52"/>
    <w:rsid w:val="00BC10EF"/>
    <w:rsid w:val="00BC13DF"/>
    <w:rsid w:val="00BC170A"/>
    <w:rsid w:val="00BC19EE"/>
    <w:rsid w:val="00BC1A57"/>
    <w:rsid w:val="00BC1BA7"/>
    <w:rsid w:val="00BC1DA1"/>
    <w:rsid w:val="00BC1DA2"/>
    <w:rsid w:val="00BC1E20"/>
    <w:rsid w:val="00BC1E37"/>
    <w:rsid w:val="00BC21A0"/>
    <w:rsid w:val="00BC2377"/>
    <w:rsid w:val="00BC2431"/>
    <w:rsid w:val="00BC25CD"/>
    <w:rsid w:val="00BC2696"/>
    <w:rsid w:val="00BC2718"/>
    <w:rsid w:val="00BC2865"/>
    <w:rsid w:val="00BC2880"/>
    <w:rsid w:val="00BC2B0E"/>
    <w:rsid w:val="00BC2BA8"/>
    <w:rsid w:val="00BC2BF7"/>
    <w:rsid w:val="00BC2EEF"/>
    <w:rsid w:val="00BC3121"/>
    <w:rsid w:val="00BC31B4"/>
    <w:rsid w:val="00BC323B"/>
    <w:rsid w:val="00BC3262"/>
    <w:rsid w:val="00BC349E"/>
    <w:rsid w:val="00BC34CD"/>
    <w:rsid w:val="00BC3BD6"/>
    <w:rsid w:val="00BC3BE1"/>
    <w:rsid w:val="00BC3D87"/>
    <w:rsid w:val="00BC42A6"/>
    <w:rsid w:val="00BC444F"/>
    <w:rsid w:val="00BC44AA"/>
    <w:rsid w:val="00BC44D3"/>
    <w:rsid w:val="00BC44F1"/>
    <w:rsid w:val="00BC4579"/>
    <w:rsid w:val="00BC461A"/>
    <w:rsid w:val="00BC4735"/>
    <w:rsid w:val="00BC4B02"/>
    <w:rsid w:val="00BC4BC2"/>
    <w:rsid w:val="00BC4BE8"/>
    <w:rsid w:val="00BC4DB6"/>
    <w:rsid w:val="00BC510C"/>
    <w:rsid w:val="00BC511E"/>
    <w:rsid w:val="00BC521E"/>
    <w:rsid w:val="00BC5541"/>
    <w:rsid w:val="00BC59EA"/>
    <w:rsid w:val="00BC5C10"/>
    <w:rsid w:val="00BC5E96"/>
    <w:rsid w:val="00BC5F04"/>
    <w:rsid w:val="00BC5F66"/>
    <w:rsid w:val="00BC6695"/>
    <w:rsid w:val="00BC6787"/>
    <w:rsid w:val="00BC68D9"/>
    <w:rsid w:val="00BC695E"/>
    <w:rsid w:val="00BC69DD"/>
    <w:rsid w:val="00BC69E1"/>
    <w:rsid w:val="00BC6AFB"/>
    <w:rsid w:val="00BC6B94"/>
    <w:rsid w:val="00BC6DC0"/>
    <w:rsid w:val="00BC73F7"/>
    <w:rsid w:val="00BC76B1"/>
    <w:rsid w:val="00BC7769"/>
    <w:rsid w:val="00BC77B7"/>
    <w:rsid w:val="00BC7824"/>
    <w:rsid w:val="00BC7959"/>
    <w:rsid w:val="00BC7C5B"/>
    <w:rsid w:val="00BC7D3F"/>
    <w:rsid w:val="00BC7DF5"/>
    <w:rsid w:val="00BC7E34"/>
    <w:rsid w:val="00BC7F3E"/>
    <w:rsid w:val="00BC7F41"/>
    <w:rsid w:val="00BD0072"/>
    <w:rsid w:val="00BD01BB"/>
    <w:rsid w:val="00BD02E5"/>
    <w:rsid w:val="00BD030D"/>
    <w:rsid w:val="00BD042C"/>
    <w:rsid w:val="00BD058D"/>
    <w:rsid w:val="00BD05A1"/>
    <w:rsid w:val="00BD09C1"/>
    <w:rsid w:val="00BD0FE9"/>
    <w:rsid w:val="00BD0FEC"/>
    <w:rsid w:val="00BD123B"/>
    <w:rsid w:val="00BD12AB"/>
    <w:rsid w:val="00BD1365"/>
    <w:rsid w:val="00BD1829"/>
    <w:rsid w:val="00BD195B"/>
    <w:rsid w:val="00BD1A57"/>
    <w:rsid w:val="00BD1B83"/>
    <w:rsid w:val="00BD1C6F"/>
    <w:rsid w:val="00BD21ED"/>
    <w:rsid w:val="00BD225D"/>
    <w:rsid w:val="00BD238C"/>
    <w:rsid w:val="00BD23D7"/>
    <w:rsid w:val="00BD24EC"/>
    <w:rsid w:val="00BD2553"/>
    <w:rsid w:val="00BD25DC"/>
    <w:rsid w:val="00BD2C9E"/>
    <w:rsid w:val="00BD2CD9"/>
    <w:rsid w:val="00BD2FC3"/>
    <w:rsid w:val="00BD319C"/>
    <w:rsid w:val="00BD3309"/>
    <w:rsid w:val="00BD3557"/>
    <w:rsid w:val="00BD364A"/>
    <w:rsid w:val="00BD3972"/>
    <w:rsid w:val="00BD3983"/>
    <w:rsid w:val="00BD3F89"/>
    <w:rsid w:val="00BD4222"/>
    <w:rsid w:val="00BD43F3"/>
    <w:rsid w:val="00BD43FD"/>
    <w:rsid w:val="00BD45C8"/>
    <w:rsid w:val="00BD46D2"/>
    <w:rsid w:val="00BD4AA3"/>
    <w:rsid w:val="00BD4ACB"/>
    <w:rsid w:val="00BD4BAC"/>
    <w:rsid w:val="00BD4D47"/>
    <w:rsid w:val="00BD4ED2"/>
    <w:rsid w:val="00BD5026"/>
    <w:rsid w:val="00BD51FE"/>
    <w:rsid w:val="00BD5593"/>
    <w:rsid w:val="00BD564C"/>
    <w:rsid w:val="00BD5770"/>
    <w:rsid w:val="00BD5794"/>
    <w:rsid w:val="00BD57D2"/>
    <w:rsid w:val="00BD58D7"/>
    <w:rsid w:val="00BD5A2A"/>
    <w:rsid w:val="00BD5B4B"/>
    <w:rsid w:val="00BD5CF7"/>
    <w:rsid w:val="00BD5E54"/>
    <w:rsid w:val="00BD606C"/>
    <w:rsid w:val="00BD6463"/>
    <w:rsid w:val="00BD64EE"/>
    <w:rsid w:val="00BD65D9"/>
    <w:rsid w:val="00BD6636"/>
    <w:rsid w:val="00BD66BC"/>
    <w:rsid w:val="00BD66D5"/>
    <w:rsid w:val="00BD6700"/>
    <w:rsid w:val="00BD6964"/>
    <w:rsid w:val="00BD6C8B"/>
    <w:rsid w:val="00BD6FD5"/>
    <w:rsid w:val="00BD6FFB"/>
    <w:rsid w:val="00BD7479"/>
    <w:rsid w:val="00BD7582"/>
    <w:rsid w:val="00BD75B9"/>
    <w:rsid w:val="00BD760C"/>
    <w:rsid w:val="00BD76A6"/>
    <w:rsid w:val="00BD7E8F"/>
    <w:rsid w:val="00BE000A"/>
    <w:rsid w:val="00BE00E2"/>
    <w:rsid w:val="00BE0299"/>
    <w:rsid w:val="00BE038C"/>
    <w:rsid w:val="00BE03A8"/>
    <w:rsid w:val="00BE062E"/>
    <w:rsid w:val="00BE06BD"/>
    <w:rsid w:val="00BE078E"/>
    <w:rsid w:val="00BE08A6"/>
    <w:rsid w:val="00BE09E9"/>
    <w:rsid w:val="00BE0B29"/>
    <w:rsid w:val="00BE0B51"/>
    <w:rsid w:val="00BE0F8D"/>
    <w:rsid w:val="00BE1078"/>
    <w:rsid w:val="00BE11BC"/>
    <w:rsid w:val="00BE16E7"/>
    <w:rsid w:val="00BE1729"/>
    <w:rsid w:val="00BE1CB0"/>
    <w:rsid w:val="00BE1CC8"/>
    <w:rsid w:val="00BE1D75"/>
    <w:rsid w:val="00BE2071"/>
    <w:rsid w:val="00BE242C"/>
    <w:rsid w:val="00BE24F9"/>
    <w:rsid w:val="00BE2A25"/>
    <w:rsid w:val="00BE2A89"/>
    <w:rsid w:val="00BE2D2E"/>
    <w:rsid w:val="00BE2E8F"/>
    <w:rsid w:val="00BE2FC4"/>
    <w:rsid w:val="00BE301D"/>
    <w:rsid w:val="00BE32F1"/>
    <w:rsid w:val="00BE33BD"/>
    <w:rsid w:val="00BE342F"/>
    <w:rsid w:val="00BE3921"/>
    <w:rsid w:val="00BE3ACE"/>
    <w:rsid w:val="00BE4198"/>
    <w:rsid w:val="00BE419B"/>
    <w:rsid w:val="00BE444C"/>
    <w:rsid w:val="00BE44C8"/>
    <w:rsid w:val="00BE4648"/>
    <w:rsid w:val="00BE46D9"/>
    <w:rsid w:val="00BE474C"/>
    <w:rsid w:val="00BE4840"/>
    <w:rsid w:val="00BE4991"/>
    <w:rsid w:val="00BE49B4"/>
    <w:rsid w:val="00BE5458"/>
    <w:rsid w:val="00BE5670"/>
    <w:rsid w:val="00BE5B6E"/>
    <w:rsid w:val="00BE5BD3"/>
    <w:rsid w:val="00BE5C70"/>
    <w:rsid w:val="00BE5D91"/>
    <w:rsid w:val="00BE5DFE"/>
    <w:rsid w:val="00BE5F8B"/>
    <w:rsid w:val="00BE60B7"/>
    <w:rsid w:val="00BE6152"/>
    <w:rsid w:val="00BE61EF"/>
    <w:rsid w:val="00BE63D6"/>
    <w:rsid w:val="00BE644E"/>
    <w:rsid w:val="00BE6450"/>
    <w:rsid w:val="00BE65F6"/>
    <w:rsid w:val="00BE686C"/>
    <w:rsid w:val="00BE6A01"/>
    <w:rsid w:val="00BE6A2A"/>
    <w:rsid w:val="00BE6A5A"/>
    <w:rsid w:val="00BE6B35"/>
    <w:rsid w:val="00BE6C35"/>
    <w:rsid w:val="00BE6C5D"/>
    <w:rsid w:val="00BE6F62"/>
    <w:rsid w:val="00BE6FC1"/>
    <w:rsid w:val="00BE715B"/>
    <w:rsid w:val="00BE717F"/>
    <w:rsid w:val="00BE7D06"/>
    <w:rsid w:val="00BF063F"/>
    <w:rsid w:val="00BF06AF"/>
    <w:rsid w:val="00BF091F"/>
    <w:rsid w:val="00BF0CCA"/>
    <w:rsid w:val="00BF0E99"/>
    <w:rsid w:val="00BF0FC6"/>
    <w:rsid w:val="00BF1005"/>
    <w:rsid w:val="00BF11C9"/>
    <w:rsid w:val="00BF1244"/>
    <w:rsid w:val="00BF134F"/>
    <w:rsid w:val="00BF1535"/>
    <w:rsid w:val="00BF1879"/>
    <w:rsid w:val="00BF18E4"/>
    <w:rsid w:val="00BF1A7B"/>
    <w:rsid w:val="00BF1AA6"/>
    <w:rsid w:val="00BF1D6C"/>
    <w:rsid w:val="00BF1D84"/>
    <w:rsid w:val="00BF1DB1"/>
    <w:rsid w:val="00BF1EF0"/>
    <w:rsid w:val="00BF1EF8"/>
    <w:rsid w:val="00BF1F2C"/>
    <w:rsid w:val="00BF1FDD"/>
    <w:rsid w:val="00BF229C"/>
    <w:rsid w:val="00BF23A2"/>
    <w:rsid w:val="00BF26BD"/>
    <w:rsid w:val="00BF26FD"/>
    <w:rsid w:val="00BF286E"/>
    <w:rsid w:val="00BF288B"/>
    <w:rsid w:val="00BF28A9"/>
    <w:rsid w:val="00BF2B4B"/>
    <w:rsid w:val="00BF2C6C"/>
    <w:rsid w:val="00BF3149"/>
    <w:rsid w:val="00BF363B"/>
    <w:rsid w:val="00BF3697"/>
    <w:rsid w:val="00BF3745"/>
    <w:rsid w:val="00BF399A"/>
    <w:rsid w:val="00BF3B0B"/>
    <w:rsid w:val="00BF3B30"/>
    <w:rsid w:val="00BF3DA3"/>
    <w:rsid w:val="00BF3F4B"/>
    <w:rsid w:val="00BF4545"/>
    <w:rsid w:val="00BF466C"/>
    <w:rsid w:val="00BF47B6"/>
    <w:rsid w:val="00BF47CC"/>
    <w:rsid w:val="00BF49C1"/>
    <w:rsid w:val="00BF4A63"/>
    <w:rsid w:val="00BF4AC2"/>
    <w:rsid w:val="00BF4C38"/>
    <w:rsid w:val="00BF4D70"/>
    <w:rsid w:val="00BF5040"/>
    <w:rsid w:val="00BF5085"/>
    <w:rsid w:val="00BF5256"/>
    <w:rsid w:val="00BF529A"/>
    <w:rsid w:val="00BF53A3"/>
    <w:rsid w:val="00BF5F44"/>
    <w:rsid w:val="00BF5F4C"/>
    <w:rsid w:val="00BF5F62"/>
    <w:rsid w:val="00BF60D2"/>
    <w:rsid w:val="00BF6151"/>
    <w:rsid w:val="00BF6454"/>
    <w:rsid w:val="00BF6486"/>
    <w:rsid w:val="00BF65B5"/>
    <w:rsid w:val="00BF685F"/>
    <w:rsid w:val="00BF68E1"/>
    <w:rsid w:val="00BF6B1F"/>
    <w:rsid w:val="00BF6D61"/>
    <w:rsid w:val="00BF6D7D"/>
    <w:rsid w:val="00BF6DEB"/>
    <w:rsid w:val="00BF6E88"/>
    <w:rsid w:val="00BF6F96"/>
    <w:rsid w:val="00BF7135"/>
    <w:rsid w:val="00BF714C"/>
    <w:rsid w:val="00BF735B"/>
    <w:rsid w:val="00BF742F"/>
    <w:rsid w:val="00BF74E5"/>
    <w:rsid w:val="00BF7688"/>
    <w:rsid w:val="00BF7AF4"/>
    <w:rsid w:val="00BF7D76"/>
    <w:rsid w:val="00BF7E19"/>
    <w:rsid w:val="00BF7ED5"/>
    <w:rsid w:val="00C000BF"/>
    <w:rsid w:val="00C000F2"/>
    <w:rsid w:val="00C0017F"/>
    <w:rsid w:val="00C006DB"/>
    <w:rsid w:val="00C00765"/>
    <w:rsid w:val="00C00AF6"/>
    <w:rsid w:val="00C00B04"/>
    <w:rsid w:val="00C00BB0"/>
    <w:rsid w:val="00C00D10"/>
    <w:rsid w:val="00C00D8F"/>
    <w:rsid w:val="00C00E79"/>
    <w:rsid w:val="00C01142"/>
    <w:rsid w:val="00C01276"/>
    <w:rsid w:val="00C014A2"/>
    <w:rsid w:val="00C01722"/>
    <w:rsid w:val="00C018F6"/>
    <w:rsid w:val="00C01A84"/>
    <w:rsid w:val="00C01D15"/>
    <w:rsid w:val="00C021DF"/>
    <w:rsid w:val="00C022DF"/>
    <w:rsid w:val="00C02354"/>
    <w:rsid w:val="00C023F3"/>
    <w:rsid w:val="00C0262A"/>
    <w:rsid w:val="00C02ADD"/>
    <w:rsid w:val="00C02B84"/>
    <w:rsid w:val="00C02C23"/>
    <w:rsid w:val="00C02F95"/>
    <w:rsid w:val="00C0303C"/>
    <w:rsid w:val="00C03701"/>
    <w:rsid w:val="00C03810"/>
    <w:rsid w:val="00C038DB"/>
    <w:rsid w:val="00C038F5"/>
    <w:rsid w:val="00C03B41"/>
    <w:rsid w:val="00C03E0C"/>
    <w:rsid w:val="00C03F6E"/>
    <w:rsid w:val="00C03FAA"/>
    <w:rsid w:val="00C04000"/>
    <w:rsid w:val="00C0402F"/>
    <w:rsid w:val="00C0474A"/>
    <w:rsid w:val="00C04794"/>
    <w:rsid w:val="00C04944"/>
    <w:rsid w:val="00C04AE7"/>
    <w:rsid w:val="00C04B95"/>
    <w:rsid w:val="00C04B9C"/>
    <w:rsid w:val="00C04DAE"/>
    <w:rsid w:val="00C04E39"/>
    <w:rsid w:val="00C04F91"/>
    <w:rsid w:val="00C0563B"/>
    <w:rsid w:val="00C05698"/>
    <w:rsid w:val="00C05832"/>
    <w:rsid w:val="00C05AC0"/>
    <w:rsid w:val="00C05B3E"/>
    <w:rsid w:val="00C05D98"/>
    <w:rsid w:val="00C05F57"/>
    <w:rsid w:val="00C06080"/>
    <w:rsid w:val="00C0617C"/>
    <w:rsid w:val="00C063F5"/>
    <w:rsid w:val="00C0651F"/>
    <w:rsid w:val="00C065C0"/>
    <w:rsid w:val="00C06640"/>
    <w:rsid w:val="00C06712"/>
    <w:rsid w:val="00C06C2C"/>
    <w:rsid w:val="00C06CA4"/>
    <w:rsid w:val="00C06D10"/>
    <w:rsid w:val="00C0701A"/>
    <w:rsid w:val="00C0701F"/>
    <w:rsid w:val="00C0702A"/>
    <w:rsid w:val="00C0707C"/>
    <w:rsid w:val="00C07089"/>
    <w:rsid w:val="00C070E4"/>
    <w:rsid w:val="00C0728C"/>
    <w:rsid w:val="00C07403"/>
    <w:rsid w:val="00C076AE"/>
    <w:rsid w:val="00C07758"/>
    <w:rsid w:val="00C07A65"/>
    <w:rsid w:val="00C07C30"/>
    <w:rsid w:val="00C10055"/>
    <w:rsid w:val="00C101B9"/>
    <w:rsid w:val="00C1024F"/>
    <w:rsid w:val="00C103D5"/>
    <w:rsid w:val="00C104D6"/>
    <w:rsid w:val="00C10522"/>
    <w:rsid w:val="00C1098B"/>
    <w:rsid w:val="00C10B65"/>
    <w:rsid w:val="00C10B77"/>
    <w:rsid w:val="00C10E13"/>
    <w:rsid w:val="00C1126A"/>
    <w:rsid w:val="00C1127B"/>
    <w:rsid w:val="00C1140D"/>
    <w:rsid w:val="00C114D5"/>
    <w:rsid w:val="00C1180C"/>
    <w:rsid w:val="00C1185D"/>
    <w:rsid w:val="00C11EF2"/>
    <w:rsid w:val="00C11F18"/>
    <w:rsid w:val="00C11FC9"/>
    <w:rsid w:val="00C12052"/>
    <w:rsid w:val="00C1205F"/>
    <w:rsid w:val="00C12154"/>
    <w:rsid w:val="00C12340"/>
    <w:rsid w:val="00C124CD"/>
    <w:rsid w:val="00C126CB"/>
    <w:rsid w:val="00C1278F"/>
    <w:rsid w:val="00C127A4"/>
    <w:rsid w:val="00C129A0"/>
    <w:rsid w:val="00C12C4E"/>
    <w:rsid w:val="00C12E22"/>
    <w:rsid w:val="00C13195"/>
    <w:rsid w:val="00C133A6"/>
    <w:rsid w:val="00C13460"/>
    <w:rsid w:val="00C13475"/>
    <w:rsid w:val="00C13543"/>
    <w:rsid w:val="00C13C37"/>
    <w:rsid w:val="00C13CB8"/>
    <w:rsid w:val="00C13DC0"/>
    <w:rsid w:val="00C140A9"/>
    <w:rsid w:val="00C140FC"/>
    <w:rsid w:val="00C14346"/>
    <w:rsid w:val="00C146B0"/>
    <w:rsid w:val="00C14835"/>
    <w:rsid w:val="00C14C08"/>
    <w:rsid w:val="00C14D6F"/>
    <w:rsid w:val="00C14E0B"/>
    <w:rsid w:val="00C1510C"/>
    <w:rsid w:val="00C15294"/>
    <w:rsid w:val="00C153D7"/>
    <w:rsid w:val="00C1577D"/>
    <w:rsid w:val="00C15A76"/>
    <w:rsid w:val="00C15AAE"/>
    <w:rsid w:val="00C15C5D"/>
    <w:rsid w:val="00C15D46"/>
    <w:rsid w:val="00C15E10"/>
    <w:rsid w:val="00C160A7"/>
    <w:rsid w:val="00C166AC"/>
    <w:rsid w:val="00C16A0D"/>
    <w:rsid w:val="00C16DE0"/>
    <w:rsid w:val="00C1708E"/>
    <w:rsid w:val="00C1721D"/>
    <w:rsid w:val="00C17284"/>
    <w:rsid w:val="00C173E7"/>
    <w:rsid w:val="00C17482"/>
    <w:rsid w:val="00C174A7"/>
    <w:rsid w:val="00C176EB"/>
    <w:rsid w:val="00C17987"/>
    <w:rsid w:val="00C17A80"/>
    <w:rsid w:val="00C17B84"/>
    <w:rsid w:val="00C17F86"/>
    <w:rsid w:val="00C204E5"/>
    <w:rsid w:val="00C205CE"/>
    <w:rsid w:val="00C208C2"/>
    <w:rsid w:val="00C20B67"/>
    <w:rsid w:val="00C20C77"/>
    <w:rsid w:val="00C20D35"/>
    <w:rsid w:val="00C20E7A"/>
    <w:rsid w:val="00C20F38"/>
    <w:rsid w:val="00C21375"/>
    <w:rsid w:val="00C21581"/>
    <w:rsid w:val="00C21628"/>
    <w:rsid w:val="00C21939"/>
    <w:rsid w:val="00C21A56"/>
    <w:rsid w:val="00C21F09"/>
    <w:rsid w:val="00C21FA2"/>
    <w:rsid w:val="00C21FB1"/>
    <w:rsid w:val="00C2206D"/>
    <w:rsid w:val="00C22148"/>
    <w:rsid w:val="00C22182"/>
    <w:rsid w:val="00C2233C"/>
    <w:rsid w:val="00C2244E"/>
    <w:rsid w:val="00C225AA"/>
    <w:rsid w:val="00C226AB"/>
    <w:rsid w:val="00C228D7"/>
    <w:rsid w:val="00C22BC6"/>
    <w:rsid w:val="00C22DE8"/>
    <w:rsid w:val="00C232DA"/>
    <w:rsid w:val="00C23365"/>
    <w:rsid w:val="00C233C2"/>
    <w:rsid w:val="00C23AD9"/>
    <w:rsid w:val="00C23BBE"/>
    <w:rsid w:val="00C23BEE"/>
    <w:rsid w:val="00C23E56"/>
    <w:rsid w:val="00C241C0"/>
    <w:rsid w:val="00C24294"/>
    <w:rsid w:val="00C246C8"/>
    <w:rsid w:val="00C24A2B"/>
    <w:rsid w:val="00C24A8C"/>
    <w:rsid w:val="00C24B59"/>
    <w:rsid w:val="00C24D4A"/>
    <w:rsid w:val="00C24E83"/>
    <w:rsid w:val="00C24FD8"/>
    <w:rsid w:val="00C250B1"/>
    <w:rsid w:val="00C250C6"/>
    <w:rsid w:val="00C2512C"/>
    <w:rsid w:val="00C251EC"/>
    <w:rsid w:val="00C253B4"/>
    <w:rsid w:val="00C2567E"/>
    <w:rsid w:val="00C258A0"/>
    <w:rsid w:val="00C2599E"/>
    <w:rsid w:val="00C25AFD"/>
    <w:rsid w:val="00C25C47"/>
    <w:rsid w:val="00C25E6A"/>
    <w:rsid w:val="00C25E93"/>
    <w:rsid w:val="00C25EEE"/>
    <w:rsid w:val="00C2634E"/>
    <w:rsid w:val="00C264C2"/>
    <w:rsid w:val="00C26569"/>
    <w:rsid w:val="00C265FA"/>
    <w:rsid w:val="00C268C6"/>
    <w:rsid w:val="00C26959"/>
    <w:rsid w:val="00C26FFC"/>
    <w:rsid w:val="00C27002"/>
    <w:rsid w:val="00C2726D"/>
    <w:rsid w:val="00C27295"/>
    <w:rsid w:val="00C275BB"/>
    <w:rsid w:val="00C275E0"/>
    <w:rsid w:val="00C27698"/>
    <w:rsid w:val="00C277E6"/>
    <w:rsid w:val="00C27927"/>
    <w:rsid w:val="00C27B51"/>
    <w:rsid w:val="00C27B5E"/>
    <w:rsid w:val="00C27CE0"/>
    <w:rsid w:val="00C27D58"/>
    <w:rsid w:val="00C27D92"/>
    <w:rsid w:val="00C27DA2"/>
    <w:rsid w:val="00C27F55"/>
    <w:rsid w:val="00C30035"/>
    <w:rsid w:val="00C300D6"/>
    <w:rsid w:val="00C30232"/>
    <w:rsid w:val="00C302D3"/>
    <w:rsid w:val="00C3033B"/>
    <w:rsid w:val="00C3044E"/>
    <w:rsid w:val="00C305F3"/>
    <w:rsid w:val="00C30615"/>
    <w:rsid w:val="00C3073C"/>
    <w:rsid w:val="00C3088F"/>
    <w:rsid w:val="00C308D0"/>
    <w:rsid w:val="00C30BBE"/>
    <w:rsid w:val="00C30DCE"/>
    <w:rsid w:val="00C30F39"/>
    <w:rsid w:val="00C30F85"/>
    <w:rsid w:val="00C31061"/>
    <w:rsid w:val="00C3140F"/>
    <w:rsid w:val="00C31482"/>
    <w:rsid w:val="00C31514"/>
    <w:rsid w:val="00C31674"/>
    <w:rsid w:val="00C31722"/>
    <w:rsid w:val="00C31792"/>
    <w:rsid w:val="00C318E2"/>
    <w:rsid w:val="00C31A53"/>
    <w:rsid w:val="00C31C35"/>
    <w:rsid w:val="00C31C43"/>
    <w:rsid w:val="00C31EB6"/>
    <w:rsid w:val="00C31EB9"/>
    <w:rsid w:val="00C3205F"/>
    <w:rsid w:val="00C32117"/>
    <w:rsid w:val="00C322F6"/>
    <w:rsid w:val="00C32315"/>
    <w:rsid w:val="00C323F5"/>
    <w:rsid w:val="00C324EC"/>
    <w:rsid w:val="00C32956"/>
    <w:rsid w:val="00C33098"/>
    <w:rsid w:val="00C331F0"/>
    <w:rsid w:val="00C3329A"/>
    <w:rsid w:val="00C3339F"/>
    <w:rsid w:val="00C334B0"/>
    <w:rsid w:val="00C3368A"/>
    <w:rsid w:val="00C337AB"/>
    <w:rsid w:val="00C33ACC"/>
    <w:rsid w:val="00C33C42"/>
    <w:rsid w:val="00C33F94"/>
    <w:rsid w:val="00C34051"/>
    <w:rsid w:val="00C34088"/>
    <w:rsid w:val="00C341B4"/>
    <w:rsid w:val="00C34418"/>
    <w:rsid w:val="00C344C8"/>
    <w:rsid w:val="00C34575"/>
    <w:rsid w:val="00C34695"/>
    <w:rsid w:val="00C3472F"/>
    <w:rsid w:val="00C34756"/>
    <w:rsid w:val="00C348F0"/>
    <w:rsid w:val="00C34982"/>
    <w:rsid w:val="00C34AB0"/>
    <w:rsid w:val="00C34D01"/>
    <w:rsid w:val="00C34D98"/>
    <w:rsid w:val="00C34E07"/>
    <w:rsid w:val="00C34E82"/>
    <w:rsid w:val="00C353FB"/>
    <w:rsid w:val="00C3556E"/>
    <w:rsid w:val="00C3576E"/>
    <w:rsid w:val="00C3577C"/>
    <w:rsid w:val="00C35A98"/>
    <w:rsid w:val="00C35C69"/>
    <w:rsid w:val="00C36125"/>
    <w:rsid w:val="00C36251"/>
    <w:rsid w:val="00C362EB"/>
    <w:rsid w:val="00C36851"/>
    <w:rsid w:val="00C368A4"/>
    <w:rsid w:val="00C368DA"/>
    <w:rsid w:val="00C36DF5"/>
    <w:rsid w:val="00C36FD2"/>
    <w:rsid w:val="00C37392"/>
    <w:rsid w:val="00C3741C"/>
    <w:rsid w:val="00C374CA"/>
    <w:rsid w:val="00C37649"/>
    <w:rsid w:val="00C376FD"/>
    <w:rsid w:val="00C377B7"/>
    <w:rsid w:val="00C378B1"/>
    <w:rsid w:val="00C378F0"/>
    <w:rsid w:val="00C37A0A"/>
    <w:rsid w:val="00C37B36"/>
    <w:rsid w:val="00C37B3F"/>
    <w:rsid w:val="00C37D8F"/>
    <w:rsid w:val="00C400B0"/>
    <w:rsid w:val="00C4027F"/>
    <w:rsid w:val="00C402E7"/>
    <w:rsid w:val="00C4085E"/>
    <w:rsid w:val="00C40B1E"/>
    <w:rsid w:val="00C40BBE"/>
    <w:rsid w:val="00C40BD4"/>
    <w:rsid w:val="00C40BD6"/>
    <w:rsid w:val="00C40D49"/>
    <w:rsid w:val="00C40FBA"/>
    <w:rsid w:val="00C41363"/>
    <w:rsid w:val="00C4141C"/>
    <w:rsid w:val="00C418D5"/>
    <w:rsid w:val="00C41A4B"/>
    <w:rsid w:val="00C41CC7"/>
    <w:rsid w:val="00C4238B"/>
    <w:rsid w:val="00C424D4"/>
    <w:rsid w:val="00C4253F"/>
    <w:rsid w:val="00C4266F"/>
    <w:rsid w:val="00C4276C"/>
    <w:rsid w:val="00C42770"/>
    <w:rsid w:val="00C42881"/>
    <w:rsid w:val="00C4293B"/>
    <w:rsid w:val="00C42A38"/>
    <w:rsid w:val="00C42AF8"/>
    <w:rsid w:val="00C42D22"/>
    <w:rsid w:val="00C42D4D"/>
    <w:rsid w:val="00C43688"/>
    <w:rsid w:val="00C4368C"/>
    <w:rsid w:val="00C43B25"/>
    <w:rsid w:val="00C43B9A"/>
    <w:rsid w:val="00C43E9B"/>
    <w:rsid w:val="00C4411D"/>
    <w:rsid w:val="00C44355"/>
    <w:rsid w:val="00C4447C"/>
    <w:rsid w:val="00C444F0"/>
    <w:rsid w:val="00C44509"/>
    <w:rsid w:val="00C445D6"/>
    <w:rsid w:val="00C44723"/>
    <w:rsid w:val="00C4483C"/>
    <w:rsid w:val="00C44C2B"/>
    <w:rsid w:val="00C44CE9"/>
    <w:rsid w:val="00C44F1A"/>
    <w:rsid w:val="00C44F3F"/>
    <w:rsid w:val="00C45021"/>
    <w:rsid w:val="00C4510D"/>
    <w:rsid w:val="00C451E2"/>
    <w:rsid w:val="00C45244"/>
    <w:rsid w:val="00C45580"/>
    <w:rsid w:val="00C45C5A"/>
    <w:rsid w:val="00C45E7B"/>
    <w:rsid w:val="00C45F7F"/>
    <w:rsid w:val="00C45FC3"/>
    <w:rsid w:val="00C461AB"/>
    <w:rsid w:val="00C462FF"/>
    <w:rsid w:val="00C46895"/>
    <w:rsid w:val="00C46960"/>
    <w:rsid w:val="00C46D16"/>
    <w:rsid w:val="00C476CF"/>
    <w:rsid w:val="00C4786A"/>
    <w:rsid w:val="00C47912"/>
    <w:rsid w:val="00C47A6E"/>
    <w:rsid w:val="00C47E1C"/>
    <w:rsid w:val="00C47E87"/>
    <w:rsid w:val="00C502B8"/>
    <w:rsid w:val="00C5040D"/>
    <w:rsid w:val="00C504DD"/>
    <w:rsid w:val="00C5065E"/>
    <w:rsid w:val="00C506CA"/>
    <w:rsid w:val="00C50A02"/>
    <w:rsid w:val="00C50A0C"/>
    <w:rsid w:val="00C50AEA"/>
    <w:rsid w:val="00C50B96"/>
    <w:rsid w:val="00C50C68"/>
    <w:rsid w:val="00C50E30"/>
    <w:rsid w:val="00C50EA6"/>
    <w:rsid w:val="00C51056"/>
    <w:rsid w:val="00C512AB"/>
    <w:rsid w:val="00C514D6"/>
    <w:rsid w:val="00C514D8"/>
    <w:rsid w:val="00C517BB"/>
    <w:rsid w:val="00C518DB"/>
    <w:rsid w:val="00C51A24"/>
    <w:rsid w:val="00C51B40"/>
    <w:rsid w:val="00C51D19"/>
    <w:rsid w:val="00C51D1B"/>
    <w:rsid w:val="00C52082"/>
    <w:rsid w:val="00C52168"/>
    <w:rsid w:val="00C52385"/>
    <w:rsid w:val="00C52404"/>
    <w:rsid w:val="00C5248D"/>
    <w:rsid w:val="00C5258F"/>
    <w:rsid w:val="00C5263B"/>
    <w:rsid w:val="00C527CB"/>
    <w:rsid w:val="00C52A35"/>
    <w:rsid w:val="00C52ADA"/>
    <w:rsid w:val="00C52B0A"/>
    <w:rsid w:val="00C52BD9"/>
    <w:rsid w:val="00C53002"/>
    <w:rsid w:val="00C53055"/>
    <w:rsid w:val="00C5322F"/>
    <w:rsid w:val="00C5326E"/>
    <w:rsid w:val="00C532F2"/>
    <w:rsid w:val="00C535F9"/>
    <w:rsid w:val="00C537F5"/>
    <w:rsid w:val="00C53929"/>
    <w:rsid w:val="00C5420D"/>
    <w:rsid w:val="00C54579"/>
    <w:rsid w:val="00C5490E"/>
    <w:rsid w:val="00C54BA5"/>
    <w:rsid w:val="00C54D67"/>
    <w:rsid w:val="00C54EEE"/>
    <w:rsid w:val="00C5504B"/>
    <w:rsid w:val="00C5504E"/>
    <w:rsid w:val="00C55477"/>
    <w:rsid w:val="00C55498"/>
    <w:rsid w:val="00C55552"/>
    <w:rsid w:val="00C5591D"/>
    <w:rsid w:val="00C55CB9"/>
    <w:rsid w:val="00C55E9C"/>
    <w:rsid w:val="00C5600B"/>
    <w:rsid w:val="00C5614F"/>
    <w:rsid w:val="00C56279"/>
    <w:rsid w:val="00C56423"/>
    <w:rsid w:val="00C5643B"/>
    <w:rsid w:val="00C5662B"/>
    <w:rsid w:val="00C5665B"/>
    <w:rsid w:val="00C568A4"/>
    <w:rsid w:val="00C56998"/>
    <w:rsid w:val="00C56AA7"/>
    <w:rsid w:val="00C56C37"/>
    <w:rsid w:val="00C56C50"/>
    <w:rsid w:val="00C56CD2"/>
    <w:rsid w:val="00C56D08"/>
    <w:rsid w:val="00C56E29"/>
    <w:rsid w:val="00C56FE4"/>
    <w:rsid w:val="00C57168"/>
    <w:rsid w:val="00C57199"/>
    <w:rsid w:val="00C571BF"/>
    <w:rsid w:val="00C5738C"/>
    <w:rsid w:val="00C5754B"/>
    <w:rsid w:val="00C57814"/>
    <w:rsid w:val="00C578AD"/>
    <w:rsid w:val="00C57F41"/>
    <w:rsid w:val="00C57F8C"/>
    <w:rsid w:val="00C60702"/>
    <w:rsid w:val="00C607D1"/>
    <w:rsid w:val="00C608F1"/>
    <w:rsid w:val="00C60A9E"/>
    <w:rsid w:val="00C60CE5"/>
    <w:rsid w:val="00C61478"/>
    <w:rsid w:val="00C614AA"/>
    <w:rsid w:val="00C6189A"/>
    <w:rsid w:val="00C618E7"/>
    <w:rsid w:val="00C61A1A"/>
    <w:rsid w:val="00C61B2A"/>
    <w:rsid w:val="00C61C21"/>
    <w:rsid w:val="00C61D9E"/>
    <w:rsid w:val="00C61DB9"/>
    <w:rsid w:val="00C61F71"/>
    <w:rsid w:val="00C62020"/>
    <w:rsid w:val="00C6213F"/>
    <w:rsid w:val="00C6216A"/>
    <w:rsid w:val="00C622A1"/>
    <w:rsid w:val="00C622FC"/>
    <w:rsid w:val="00C62420"/>
    <w:rsid w:val="00C6252D"/>
    <w:rsid w:val="00C625DD"/>
    <w:rsid w:val="00C6263E"/>
    <w:rsid w:val="00C6270D"/>
    <w:rsid w:val="00C627E3"/>
    <w:rsid w:val="00C629DA"/>
    <w:rsid w:val="00C62C0B"/>
    <w:rsid w:val="00C62D1E"/>
    <w:rsid w:val="00C62DB3"/>
    <w:rsid w:val="00C633F6"/>
    <w:rsid w:val="00C633F8"/>
    <w:rsid w:val="00C637C7"/>
    <w:rsid w:val="00C637D7"/>
    <w:rsid w:val="00C639DD"/>
    <w:rsid w:val="00C63C84"/>
    <w:rsid w:val="00C63DD8"/>
    <w:rsid w:val="00C64106"/>
    <w:rsid w:val="00C643A0"/>
    <w:rsid w:val="00C64560"/>
    <w:rsid w:val="00C6457E"/>
    <w:rsid w:val="00C64A9D"/>
    <w:rsid w:val="00C64B9E"/>
    <w:rsid w:val="00C64C8E"/>
    <w:rsid w:val="00C65126"/>
    <w:rsid w:val="00C6520E"/>
    <w:rsid w:val="00C6529B"/>
    <w:rsid w:val="00C65459"/>
    <w:rsid w:val="00C654CD"/>
    <w:rsid w:val="00C6583E"/>
    <w:rsid w:val="00C658AE"/>
    <w:rsid w:val="00C659C7"/>
    <w:rsid w:val="00C65A58"/>
    <w:rsid w:val="00C65F39"/>
    <w:rsid w:val="00C66277"/>
    <w:rsid w:val="00C665F2"/>
    <w:rsid w:val="00C66A2D"/>
    <w:rsid w:val="00C66B70"/>
    <w:rsid w:val="00C66E83"/>
    <w:rsid w:val="00C670B0"/>
    <w:rsid w:val="00C67191"/>
    <w:rsid w:val="00C672AD"/>
    <w:rsid w:val="00C67308"/>
    <w:rsid w:val="00C6748F"/>
    <w:rsid w:val="00C67E0F"/>
    <w:rsid w:val="00C67ED7"/>
    <w:rsid w:val="00C67EF4"/>
    <w:rsid w:val="00C67F7B"/>
    <w:rsid w:val="00C70283"/>
    <w:rsid w:val="00C70533"/>
    <w:rsid w:val="00C70634"/>
    <w:rsid w:val="00C70663"/>
    <w:rsid w:val="00C70B8D"/>
    <w:rsid w:val="00C70B9C"/>
    <w:rsid w:val="00C70BBC"/>
    <w:rsid w:val="00C7108C"/>
    <w:rsid w:val="00C71417"/>
    <w:rsid w:val="00C7153E"/>
    <w:rsid w:val="00C71694"/>
    <w:rsid w:val="00C719C7"/>
    <w:rsid w:val="00C71B14"/>
    <w:rsid w:val="00C71BEF"/>
    <w:rsid w:val="00C71C77"/>
    <w:rsid w:val="00C71F3C"/>
    <w:rsid w:val="00C72021"/>
    <w:rsid w:val="00C72155"/>
    <w:rsid w:val="00C723E9"/>
    <w:rsid w:val="00C725D8"/>
    <w:rsid w:val="00C7268D"/>
    <w:rsid w:val="00C727A6"/>
    <w:rsid w:val="00C7283E"/>
    <w:rsid w:val="00C72934"/>
    <w:rsid w:val="00C72A38"/>
    <w:rsid w:val="00C72BE5"/>
    <w:rsid w:val="00C72C5C"/>
    <w:rsid w:val="00C72FE3"/>
    <w:rsid w:val="00C733FF"/>
    <w:rsid w:val="00C734F6"/>
    <w:rsid w:val="00C734FE"/>
    <w:rsid w:val="00C73754"/>
    <w:rsid w:val="00C737EC"/>
    <w:rsid w:val="00C73829"/>
    <w:rsid w:val="00C738DD"/>
    <w:rsid w:val="00C73A27"/>
    <w:rsid w:val="00C73ADA"/>
    <w:rsid w:val="00C73D65"/>
    <w:rsid w:val="00C73E5C"/>
    <w:rsid w:val="00C741F7"/>
    <w:rsid w:val="00C7459E"/>
    <w:rsid w:val="00C7464C"/>
    <w:rsid w:val="00C74DB0"/>
    <w:rsid w:val="00C74E9E"/>
    <w:rsid w:val="00C74F6B"/>
    <w:rsid w:val="00C75045"/>
    <w:rsid w:val="00C7565A"/>
    <w:rsid w:val="00C75754"/>
    <w:rsid w:val="00C7576C"/>
    <w:rsid w:val="00C75773"/>
    <w:rsid w:val="00C75C8F"/>
    <w:rsid w:val="00C75D43"/>
    <w:rsid w:val="00C75D94"/>
    <w:rsid w:val="00C75F37"/>
    <w:rsid w:val="00C763C3"/>
    <w:rsid w:val="00C7678F"/>
    <w:rsid w:val="00C767C8"/>
    <w:rsid w:val="00C769F7"/>
    <w:rsid w:val="00C76B04"/>
    <w:rsid w:val="00C76BA5"/>
    <w:rsid w:val="00C76EF8"/>
    <w:rsid w:val="00C76F8B"/>
    <w:rsid w:val="00C7732E"/>
    <w:rsid w:val="00C77400"/>
    <w:rsid w:val="00C7755F"/>
    <w:rsid w:val="00C77696"/>
    <w:rsid w:val="00C776C0"/>
    <w:rsid w:val="00C778AB"/>
    <w:rsid w:val="00C779AB"/>
    <w:rsid w:val="00C77B16"/>
    <w:rsid w:val="00C77CB5"/>
    <w:rsid w:val="00C77D5F"/>
    <w:rsid w:val="00C77DDE"/>
    <w:rsid w:val="00C8003C"/>
    <w:rsid w:val="00C80157"/>
    <w:rsid w:val="00C801A6"/>
    <w:rsid w:val="00C802C9"/>
    <w:rsid w:val="00C80385"/>
    <w:rsid w:val="00C8042A"/>
    <w:rsid w:val="00C80555"/>
    <w:rsid w:val="00C8075D"/>
    <w:rsid w:val="00C80AD7"/>
    <w:rsid w:val="00C80BB2"/>
    <w:rsid w:val="00C80C96"/>
    <w:rsid w:val="00C80F33"/>
    <w:rsid w:val="00C810A1"/>
    <w:rsid w:val="00C810B8"/>
    <w:rsid w:val="00C81149"/>
    <w:rsid w:val="00C81458"/>
    <w:rsid w:val="00C81528"/>
    <w:rsid w:val="00C81BFB"/>
    <w:rsid w:val="00C81D6A"/>
    <w:rsid w:val="00C81DFA"/>
    <w:rsid w:val="00C82006"/>
    <w:rsid w:val="00C8221B"/>
    <w:rsid w:val="00C823BB"/>
    <w:rsid w:val="00C8247A"/>
    <w:rsid w:val="00C824E1"/>
    <w:rsid w:val="00C82581"/>
    <w:rsid w:val="00C82672"/>
    <w:rsid w:val="00C82723"/>
    <w:rsid w:val="00C827D6"/>
    <w:rsid w:val="00C82845"/>
    <w:rsid w:val="00C82CEB"/>
    <w:rsid w:val="00C833BE"/>
    <w:rsid w:val="00C834C5"/>
    <w:rsid w:val="00C83533"/>
    <w:rsid w:val="00C83631"/>
    <w:rsid w:val="00C83760"/>
    <w:rsid w:val="00C83802"/>
    <w:rsid w:val="00C83879"/>
    <w:rsid w:val="00C838DC"/>
    <w:rsid w:val="00C83A8E"/>
    <w:rsid w:val="00C83A96"/>
    <w:rsid w:val="00C83B9E"/>
    <w:rsid w:val="00C83BED"/>
    <w:rsid w:val="00C83D7B"/>
    <w:rsid w:val="00C83E2A"/>
    <w:rsid w:val="00C83FB3"/>
    <w:rsid w:val="00C840B2"/>
    <w:rsid w:val="00C841B8"/>
    <w:rsid w:val="00C84206"/>
    <w:rsid w:val="00C84217"/>
    <w:rsid w:val="00C8451E"/>
    <w:rsid w:val="00C846A1"/>
    <w:rsid w:val="00C84760"/>
    <w:rsid w:val="00C84991"/>
    <w:rsid w:val="00C84AE2"/>
    <w:rsid w:val="00C84BC6"/>
    <w:rsid w:val="00C84C89"/>
    <w:rsid w:val="00C84FC6"/>
    <w:rsid w:val="00C85054"/>
    <w:rsid w:val="00C85121"/>
    <w:rsid w:val="00C8517B"/>
    <w:rsid w:val="00C8526C"/>
    <w:rsid w:val="00C85392"/>
    <w:rsid w:val="00C85449"/>
    <w:rsid w:val="00C85462"/>
    <w:rsid w:val="00C854E0"/>
    <w:rsid w:val="00C8557B"/>
    <w:rsid w:val="00C856B1"/>
    <w:rsid w:val="00C85885"/>
    <w:rsid w:val="00C85C42"/>
    <w:rsid w:val="00C85D35"/>
    <w:rsid w:val="00C85DB1"/>
    <w:rsid w:val="00C86622"/>
    <w:rsid w:val="00C86673"/>
    <w:rsid w:val="00C869A5"/>
    <w:rsid w:val="00C86DB5"/>
    <w:rsid w:val="00C8776B"/>
    <w:rsid w:val="00C87969"/>
    <w:rsid w:val="00C879DC"/>
    <w:rsid w:val="00C87A88"/>
    <w:rsid w:val="00C87D7B"/>
    <w:rsid w:val="00C87E14"/>
    <w:rsid w:val="00C904D9"/>
    <w:rsid w:val="00C905FB"/>
    <w:rsid w:val="00C90767"/>
    <w:rsid w:val="00C909DA"/>
    <w:rsid w:val="00C90D84"/>
    <w:rsid w:val="00C90F0A"/>
    <w:rsid w:val="00C90F19"/>
    <w:rsid w:val="00C91082"/>
    <w:rsid w:val="00C910C6"/>
    <w:rsid w:val="00C912A7"/>
    <w:rsid w:val="00C912AF"/>
    <w:rsid w:val="00C91573"/>
    <w:rsid w:val="00C917C8"/>
    <w:rsid w:val="00C91838"/>
    <w:rsid w:val="00C9186A"/>
    <w:rsid w:val="00C91902"/>
    <w:rsid w:val="00C91BB0"/>
    <w:rsid w:val="00C91BDF"/>
    <w:rsid w:val="00C91D42"/>
    <w:rsid w:val="00C91F53"/>
    <w:rsid w:val="00C91FCB"/>
    <w:rsid w:val="00C920E5"/>
    <w:rsid w:val="00C92140"/>
    <w:rsid w:val="00C92178"/>
    <w:rsid w:val="00C923D7"/>
    <w:rsid w:val="00C9246E"/>
    <w:rsid w:val="00C92591"/>
    <w:rsid w:val="00C92778"/>
    <w:rsid w:val="00C928EB"/>
    <w:rsid w:val="00C928EC"/>
    <w:rsid w:val="00C929F7"/>
    <w:rsid w:val="00C92A13"/>
    <w:rsid w:val="00C92AEB"/>
    <w:rsid w:val="00C92B47"/>
    <w:rsid w:val="00C92D6E"/>
    <w:rsid w:val="00C930D6"/>
    <w:rsid w:val="00C931CB"/>
    <w:rsid w:val="00C932CF"/>
    <w:rsid w:val="00C93616"/>
    <w:rsid w:val="00C93940"/>
    <w:rsid w:val="00C93A83"/>
    <w:rsid w:val="00C93B18"/>
    <w:rsid w:val="00C93B86"/>
    <w:rsid w:val="00C93DB6"/>
    <w:rsid w:val="00C9436D"/>
    <w:rsid w:val="00C94563"/>
    <w:rsid w:val="00C945D0"/>
    <w:rsid w:val="00C94A48"/>
    <w:rsid w:val="00C94FA6"/>
    <w:rsid w:val="00C95007"/>
    <w:rsid w:val="00C951AD"/>
    <w:rsid w:val="00C956E3"/>
    <w:rsid w:val="00C95839"/>
    <w:rsid w:val="00C95B3E"/>
    <w:rsid w:val="00C96018"/>
    <w:rsid w:val="00C96227"/>
    <w:rsid w:val="00C96292"/>
    <w:rsid w:val="00C962EF"/>
    <w:rsid w:val="00C9656A"/>
    <w:rsid w:val="00C96764"/>
    <w:rsid w:val="00C96798"/>
    <w:rsid w:val="00C9683F"/>
    <w:rsid w:val="00C96858"/>
    <w:rsid w:val="00C968B1"/>
    <w:rsid w:val="00C968E7"/>
    <w:rsid w:val="00C96A0F"/>
    <w:rsid w:val="00C96D14"/>
    <w:rsid w:val="00C96D34"/>
    <w:rsid w:val="00C96EC3"/>
    <w:rsid w:val="00C970C7"/>
    <w:rsid w:val="00C9722D"/>
    <w:rsid w:val="00C9730B"/>
    <w:rsid w:val="00C974F9"/>
    <w:rsid w:val="00C97501"/>
    <w:rsid w:val="00C97736"/>
    <w:rsid w:val="00C97804"/>
    <w:rsid w:val="00C97888"/>
    <w:rsid w:val="00C978CF"/>
    <w:rsid w:val="00C97980"/>
    <w:rsid w:val="00C979CC"/>
    <w:rsid w:val="00C97B42"/>
    <w:rsid w:val="00C97D20"/>
    <w:rsid w:val="00CA01F6"/>
    <w:rsid w:val="00CA0476"/>
    <w:rsid w:val="00CA0491"/>
    <w:rsid w:val="00CA0C4D"/>
    <w:rsid w:val="00CA0D77"/>
    <w:rsid w:val="00CA0EEB"/>
    <w:rsid w:val="00CA105A"/>
    <w:rsid w:val="00CA1099"/>
    <w:rsid w:val="00CA10BD"/>
    <w:rsid w:val="00CA11D8"/>
    <w:rsid w:val="00CA1337"/>
    <w:rsid w:val="00CA13B3"/>
    <w:rsid w:val="00CA13E1"/>
    <w:rsid w:val="00CA1400"/>
    <w:rsid w:val="00CA14B3"/>
    <w:rsid w:val="00CA15D5"/>
    <w:rsid w:val="00CA1600"/>
    <w:rsid w:val="00CA172C"/>
    <w:rsid w:val="00CA179D"/>
    <w:rsid w:val="00CA1950"/>
    <w:rsid w:val="00CA1A1A"/>
    <w:rsid w:val="00CA1B1A"/>
    <w:rsid w:val="00CA1C18"/>
    <w:rsid w:val="00CA1D7A"/>
    <w:rsid w:val="00CA1DDC"/>
    <w:rsid w:val="00CA2007"/>
    <w:rsid w:val="00CA204B"/>
    <w:rsid w:val="00CA204C"/>
    <w:rsid w:val="00CA20F7"/>
    <w:rsid w:val="00CA224E"/>
    <w:rsid w:val="00CA235F"/>
    <w:rsid w:val="00CA23BB"/>
    <w:rsid w:val="00CA23C0"/>
    <w:rsid w:val="00CA2680"/>
    <w:rsid w:val="00CA27C6"/>
    <w:rsid w:val="00CA27FD"/>
    <w:rsid w:val="00CA2D8E"/>
    <w:rsid w:val="00CA3340"/>
    <w:rsid w:val="00CA3526"/>
    <w:rsid w:val="00CA35F0"/>
    <w:rsid w:val="00CA37C1"/>
    <w:rsid w:val="00CA39E0"/>
    <w:rsid w:val="00CA3D2D"/>
    <w:rsid w:val="00CA3D84"/>
    <w:rsid w:val="00CA4048"/>
    <w:rsid w:val="00CA4051"/>
    <w:rsid w:val="00CA408A"/>
    <w:rsid w:val="00CA4190"/>
    <w:rsid w:val="00CA4206"/>
    <w:rsid w:val="00CA4275"/>
    <w:rsid w:val="00CA43AD"/>
    <w:rsid w:val="00CA458B"/>
    <w:rsid w:val="00CA499E"/>
    <w:rsid w:val="00CA49AC"/>
    <w:rsid w:val="00CA4AB6"/>
    <w:rsid w:val="00CA4D85"/>
    <w:rsid w:val="00CA4D9B"/>
    <w:rsid w:val="00CA4E42"/>
    <w:rsid w:val="00CA4F06"/>
    <w:rsid w:val="00CA5164"/>
    <w:rsid w:val="00CA5403"/>
    <w:rsid w:val="00CA5512"/>
    <w:rsid w:val="00CA5528"/>
    <w:rsid w:val="00CA564B"/>
    <w:rsid w:val="00CA5651"/>
    <w:rsid w:val="00CA57DA"/>
    <w:rsid w:val="00CA57E9"/>
    <w:rsid w:val="00CA5951"/>
    <w:rsid w:val="00CA59C1"/>
    <w:rsid w:val="00CA5A60"/>
    <w:rsid w:val="00CA5EE2"/>
    <w:rsid w:val="00CA5F90"/>
    <w:rsid w:val="00CA5F94"/>
    <w:rsid w:val="00CA617F"/>
    <w:rsid w:val="00CA6269"/>
    <w:rsid w:val="00CA62CF"/>
    <w:rsid w:val="00CA6484"/>
    <w:rsid w:val="00CA64F7"/>
    <w:rsid w:val="00CA6619"/>
    <w:rsid w:val="00CA6741"/>
    <w:rsid w:val="00CA6AC6"/>
    <w:rsid w:val="00CA6E08"/>
    <w:rsid w:val="00CA6E29"/>
    <w:rsid w:val="00CA6EF1"/>
    <w:rsid w:val="00CA704D"/>
    <w:rsid w:val="00CA71E9"/>
    <w:rsid w:val="00CA730D"/>
    <w:rsid w:val="00CA731B"/>
    <w:rsid w:val="00CA73D9"/>
    <w:rsid w:val="00CA754B"/>
    <w:rsid w:val="00CA770B"/>
    <w:rsid w:val="00CA773B"/>
    <w:rsid w:val="00CA789B"/>
    <w:rsid w:val="00CA7F31"/>
    <w:rsid w:val="00CB00D4"/>
    <w:rsid w:val="00CB024F"/>
    <w:rsid w:val="00CB034C"/>
    <w:rsid w:val="00CB0444"/>
    <w:rsid w:val="00CB04A7"/>
    <w:rsid w:val="00CB058D"/>
    <w:rsid w:val="00CB06E2"/>
    <w:rsid w:val="00CB0803"/>
    <w:rsid w:val="00CB0836"/>
    <w:rsid w:val="00CB0B6B"/>
    <w:rsid w:val="00CB0BA1"/>
    <w:rsid w:val="00CB0F0C"/>
    <w:rsid w:val="00CB100B"/>
    <w:rsid w:val="00CB107E"/>
    <w:rsid w:val="00CB110B"/>
    <w:rsid w:val="00CB11D1"/>
    <w:rsid w:val="00CB1252"/>
    <w:rsid w:val="00CB1257"/>
    <w:rsid w:val="00CB1431"/>
    <w:rsid w:val="00CB17B8"/>
    <w:rsid w:val="00CB17F9"/>
    <w:rsid w:val="00CB184D"/>
    <w:rsid w:val="00CB1BF2"/>
    <w:rsid w:val="00CB1C25"/>
    <w:rsid w:val="00CB1D83"/>
    <w:rsid w:val="00CB1E16"/>
    <w:rsid w:val="00CB20ED"/>
    <w:rsid w:val="00CB2227"/>
    <w:rsid w:val="00CB2266"/>
    <w:rsid w:val="00CB239D"/>
    <w:rsid w:val="00CB2632"/>
    <w:rsid w:val="00CB2642"/>
    <w:rsid w:val="00CB2739"/>
    <w:rsid w:val="00CB27CB"/>
    <w:rsid w:val="00CB28F9"/>
    <w:rsid w:val="00CB291B"/>
    <w:rsid w:val="00CB293D"/>
    <w:rsid w:val="00CB29E2"/>
    <w:rsid w:val="00CB2C77"/>
    <w:rsid w:val="00CB2DA9"/>
    <w:rsid w:val="00CB3110"/>
    <w:rsid w:val="00CB3470"/>
    <w:rsid w:val="00CB351C"/>
    <w:rsid w:val="00CB3685"/>
    <w:rsid w:val="00CB3793"/>
    <w:rsid w:val="00CB3A1A"/>
    <w:rsid w:val="00CB3D07"/>
    <w:rsid w:val="00CB3E6F"/>
    <w:rsid w:val="00CB3E80"/>
    <w:rsid w:val="00CB3F86"/>
    <w:rsid w:val="00CB41E5"/>
    <w:rsid w:val="00CB4646"/>
    <w:rsid w:val="00CB4855"/>
    <w:rsid w:val="00CB4B71"/>
    <w:rsid w:val="00CB4CA2"/>
    <w:rsid w:val="00CB4D7D"/>
    <w:rsid w:val="00CB4E0A"/>
    <w:rsid w:val="00CB5080"/>
    <w:rsid w:val="00CB526C"/>
    <w:rsid w:val="00CB5314"/>
    <w:rsid w:val="00CB57CD"/>
    <w:rsid w:val="00CB58E8"/>
    <w:rsid w:val="00CB5EB5"/>
    <w:rsid w:val="00CB611C"/>
    <w:rsid w:val="00CB639C"/>
    <w:rsid w:val="00CB665D"/>
    <w:rsid w:val="00CB667D"/>
    <w:rsid w:val="00CB68A3"/>
    <w:rsid w:val="00CB68B8"/>
    <w:rsid w:val="00CB6998"/>
    <w:rsid w:val="00CB6A63"/>
    <w:rsid w:val="00CB6A6F"/>
    <w:rsid w:val="00CB6AF9"/>
    <w:rsid w:val="00CB6CC9"/>
    <w:rsid w:val="00CB6D00"/>
    <w:rsid w:val="00CB6DE9"/>
    <w:rsid w:val="00CB7146"/>
    <w:rsid w:val="00CB719A"/>
    <w:rsid w:val="00CB7395"/>
    <w:rsid w:val="00CB73C9"/>
    <w:rsid w:val="00CB75F1"/>
    <w:rsid w:val="00CB7726"/>
    <w:rsid w:val="00CB7937"/>
    <w:rsid w:val="00CB799A"/>
    <w:rsid w:val="00CB7A5D"/>
    <w:rsid w:val="00CB7A95"/>
    <w:rsid w:val="00CB7B62"/>
    <w:rsid w:val="00CB7BAA"/>
    <w:rsid w:val="00CB7C21"/>
    <w:rsid w:val="00CB7CC0"/>
    <w:rsid w:val="00CB7D8A"/>
    <w:rsid w:val="00CB7E01"/>
    <w:rsid w:val="00CB7E0A"/>
    <w:rsid w:val="00CB7E85"/>
    <w:rsid w:val="00CB7F0C"/>
    <w:rsid w:val="00CC0090"/>
    <w:rsid w:val="00CC0609"/>
    <w:rsid w:val="00CC075B"/>
    <w:rsid w:val="00CC0E1D"/>
    <w:rsid w:val="00CC1099"/>
    <w:rsid w:val="00CC11BC"/>
    <w:rsid w:val="00CC1360"/>
    <w:rsid w:val="00CC1554"/>
    <w:rsid w:val="00CC1DA9"/>
    <w:rsid w:val="00CC1ECF"/>
    <w:rsid w:val="00CC1ED6"/>
    <w:rsid w:val="00CC1F2F"/>
    <w:rsid w:val="00CC1F50"/>
    <w:rsid w:val="00CC205D"/>
    <w:rsid w:val="00CC20A0"/>
    <w:rsid w:val="00CC222A"/>
    <w:rsid w:val="00CC229A"/>
    <w:rsid w:val="00CC258C"/>
    <w:rsid w:val="00CC2867"/>
    <w:rsid w:val="00CC289D"/>
    <w:rsid w:val="00CC2954"/>
    <w:rsid w:val="00CC2A8C"/>
    <w:rsid w:val="00CC2B80"/>
    <w:rsid w:val="00CC2CB3"/>
    <w:rsid w:val="00CC2D17"/>
    <w:rsid w:val="00CC2E7E"/>
    <w:rsid w:val="00CC2F6F"/>
    <w:rsid w:val="00CC3073"/>
    <w:rsid w:val="00CC31BF"/>
    <w:rsid w:val="00CC31FD"/>
    <w:rsid w:val="00CC3923"/>
    <w:rsid w:val="00CC39A9"/>
    <w:rsid w:val="00CC3A84"/>
    <w:rsid w:val="00CC3DA0"/>
    <w:rsid w:val="00CC3F1F"/>
    <w:rsid w:val="00CC415C"/>
    <w:rsid w:val="00CC417B"/>
    <w:rsid w:val="00CC43F2"/>
    <w:rsid w:val="00CC4A32"/>
    <w:rsid w:val="00CC4CF2"/>
    <w:rsid w:val="00CC518B"/>
    <w:rsid w:val="00CC5386"/>
    <w:rsid w:val="00CC55BC"/>
    <w:rsid w:val="00CC5656"/>
    <w:rsid w:val="00CC5761"/>
    <w:rsid w:val="00CC5817"/>
    <w:rsid w:val="00CC584E"/>
    <w:rsid w:val="00CC594D"/>
    <w:rsid w:val="00CC5986"/>
    <w:rsid w:val="00CC59B9"/>
    <w:rsid w:val="00CC5F0D"/>
    <w:rsid w:val="00CC605D"/>
    <w:rsid w:val="00CC60BA"/>
    <w:rsid w:val="00CC61CA"/>
    <w:rsid w:val="00CC6235"/>
    <w:rsid w:val="00CC63ED"/>
    <w:rsid w:val="00CC672C"/>
    <w:rsid w:val="00CC67B0"/>
    <w:rsid w:val="00CC69F3"/>
    <w:rsid w:val="00CC6B3C"/>
    <w:rsid w:val="00CC7235"/>
    <w:rsid w:val="00CC723F"/>
    <w:rsid w:val="00CC734A"/>
    <w:rsid w:val="00CD004B"/>
    <w:rsid w:val="00CD01F8"/>
    <w:rsid w:val="00CD08CC"/>
    <w:rsid w:val="00CD0C89"/>
    <w:rsid w:val="00CD0DAE"/>
    <w:rsid w:val="00CD1059"/>
    <w:rsid w:val="00CD1309"/>
    <w:rsid w:val="00CD13BD"/>
    <w:rsid w:val="00CD13F7"/>
    <w:rsid w:val="00CD1644"/>
    <w:rsid w:val="00CD1C2F"/>
    <w:rsid w:val="00CD1EBA"/>
    <w:rsid w:val="00CD1F1F"/>
    <w:rsid w:val="00CD22C7"/>
    <w:rsid w:val="00CD25EB"/>
    <w:rsid w:val="00CD26D2"/>
    <w:rsid w:val="00CD2782"/>
    <w:rsid w:val="00CD28BA"/>
    <w:rsid w:val="00CD28FA"/>
    <w:rsid w:val="00CD298E"/>
    <w:rsid w:val="00CD2B10"/>
    <w:rsid w:val="00CD2D69"/>
    <w:rsid w:val="00CD2F5A"/>
    <w:rsid w:val="00CD30AD"/>
    <w:rsid w:val="00CD3110"/>
    <w:rsid w:val="00CD335C"/>
    <w:rsid w:val="00CD33EC"/>
    <w:rsid w:val="00CD3F43"/>
    <w:rsid w:val="00CD42D6"/>
    <w:rsid w:val="00CD45E1"/>
    <w:rsid w:val="00CD4875"/>
    <w:rsid w:val="00CD4966"/>
    <w:rsid w:val="00CD49D5"/>
    <w:rsid w:val="00CD4B38"/>
    <w:rsid w:val="00CD4B3A"/>
    <w:rsid w:val="00CD5091"/>
    <w:rsid w:val="00CD509D"/>
    <w:rsid w:val="00CD5151"/>
    <w:rsid w:val="00CD5248"/>
    <w:rsid w:val="00CD5397"/>
    <w:rsid w:val="00CD54E0"/>
    <w:rsid w:val="00CD5505"/>
    <w:rsid w:val="00CD55CC"/>
    <w:rsid w:val="00CD571A"/>
    <w:rsid w:val="00CD582E"/>
    <w:rsid w:val="00CD5918"/>
    <w:rsid w:val="00CD5A1C"/>
    <w:rsid w:val="00CD5A4B"/>
    <w:rsid w:val="00CD5B14"/>
    <w:rsid w:val="00CD5BC7"/>
    <w:rsid w:val="00CD5DD8"/>
    <w:rsid w:val="00CD6084"/>
    <w:rsid w:val="00CD63A5"/>
    <w:rsid w:val="00CD63FD"/>
    <w:rsid w:val="00CD6666"/>
    <w:rsid w:val="00CD678E"/>
    <w:rsid w:val="00CD6812"/>
    <w:rsid w:val="00CD6AE6"/>
    <w:rsid w:val="00CD6B61"/>
    <w:rsid w:val="00CD6D38"/>
    <w:rsid w:val="00CD7000"/>
    <w:rsid w:val="00CD7070"/>
    <w:rsid w:val="00CD72C0"/>
    <w:rsid w:val="00CD77D2"/>
    <w:rsid w:val="00CD78F9"/>
    <w:rsid w:val="00CD7915"/>
    <w:rsid w:val="00CD7919"/>
    <w:rsid w:val="00CD79BA"/>
    <w:rsid w:val="00CD7D98"/>
    <w:rsid w:val="00CD7EC6"/>
    <w:rsid w:val="00CD7FD0"/>
    <w:rsid w:val="00CE03A8"/>
    <w:rsid w:val="00CE03EF"/>
    <w:rsid w:val="00CE0427"/>
    <w:rsid w:val="00CE043F"/>
    <w:rsid w:val="00CE0690"/>
    <w:rsid w:val="00CE08EA"/>
    <w:rsid w:val="00CE098A"/>
    <w:rsid w:val="00CE09A7"/>
    <w:rsid w:val="00CE0BC8"/>
    <w:rsid w:val="00CE0D13"/>
    <w:rsid w:val="00CE0FA6"/>
    <w:rsid w:val="00CE0FE9"/>
    <w:rsid w:val="00CE0FFC"/>
    <w:rsid w:val="00CE1110"/>
    <w:rsid w:val="00CE1671"/>
    <w:rsid w:val="00CE1860"/>
    <w:rsid w:val="00CE18D2"/>
    <w:rsid w:val="00CE2022"/>
    <w:rsid w:val="00CE2172"/>
    <w:rsid w:val="00CE22DD"/>
    <w:rsid w:val="00CE2349"/>
    <w:rsid w:val="00CE24C1"/>
    <w:rsid w:val="00CE258E"/>
    <w:rsid w:val="00CE26C2"/>
    <w:rsid w:val="00CE26C5"/>
    <w:rsid w:val="00CE28A8"/>
    <w:rsid w:val="00CE2910"/>
    <w:rsid w:val="00CE2942"/>
    <w:rsid w:val="00CE2985"/>
    <w:rsid w:val="00CE29BD"/>
    <w:rsid w:val="00CE2AE7"/>
    <w:rsid w:val="00CE2B46"/>
    <w:rsid w:val="00CE2B98"/>
    <w:rsid w:val="00CE2FB1"/>
    <w:rsid w:val="00CE314F"/>
    <w:rsid w:val="00CE33E7"/>
    <w:rsid w:val="00CE33F4"/>
    <w:rsid w:val="00CE355E"/>
    <w:rsid w:val="00CE3606"/>
    <w:rsid w:val="00CE367C"/>
    <w:rsid w:val="00CE3714"/>
    <w:rsid w:val="00CE3742"/>
    <w:rsid w:val="00CE39AB"/>
    <w:rsid w:val="00CE3B96"/>
    <w:rsid w:val="00CE3BE5"/>
    <w:rsid w:val="00CE3C0A"/>
    <w:rsid w:val="00CE3C87"/>
    <w:rsid w:val="00CE3CA6"/>
    <w:rsid w:val="00CE3E12"/>
    <w:rsid w:val="00CE41DB"/>
    <w:rsid w:val="00CE4233"/>
    <w:rsid w:val="00CE42DA"/>
    <w:rsid w:val="00CE430F"/>
    <w:rsid w:val="00CE451A"/>
    <w:rsid w:val="00CE4621"/>
    <w:rsid w:val="00CE48FF"/>
    <w:rsid w:val="00CE4A2B"/>
    <w:rsid w:val="00CE4AA6"/>
    <w:rsid w:val="00CE4B93"/>
    <w:rsid w:val="00CE4BFD"/>
    <w:rsid w:val="00CE4E08"/>
    <w:rsid w:val="00CE4E71"/>
    <w:rsid w:val="00CE508C"/>
    <w:rsid w:val="00CE51E4"/>
    <w:rsid w:val="00CE524F"/>
    <w:rsid w:val="00CE5325"/>
    <w:rsid w:val="00CE5335"/>
    <w:rsid w:val="00CE54AD"/>
    <w:rsid w:val="00CE54CA"/>
    <w:rsid w:val="00CE5554"/>
    <w:rsid w:val="00CE5617"/>
    <w:rsid w:val="00CE5A6C"/>
    <w:rsid w:val="00CE5BEF"/>
    <w:rsid w:val="00CE6185"/>
    <w:rsid w:val="00CE6364"/>
    <w:rsid w:val="00CE65BD"/>
    <w:rsid w:val="00CE6815"/>
    <w:rsid w:val="00CE697B"/>
    <w:rsid w:val="00CE6A7C"/>
    <w:rsid w:val="00CE6BCE"/>
    <w:rsid w:val="00CE7299"/>
    <w:rsid w:val="00CE72D9"/>
    <w:rsid w:val="00CE732F"/>
    <w:rsid w:val="00CE7395"/>
    <w:rsid w:val="00CE73DC"/>
    <w:rsid w:val="00CE74A1"/>
    <w:rsid w:val="00CE75BF"/>
    <w:rsid w:val="00CE7834"/>
    <w:rsid w:val="00CE7A45"/>
    <w:rsid w:val="00CE7E88"/>
    <w:rsid w:val="00CE7F29"/>
    <w:rsid w:val="00CE7FA8"/>
    <w:rsid w:val="00CF0225"/>
    <w:rsid w:val="00CF022C"/>
    <w:rsid w:val="00CF027E"/>
    <w:rsid w:val="00CF0322"/>
    <w:rsid w:val="00CF062C"/>
    <w:rsid w:val="00CF064A"/>
    <w:rsid w:val="00CF0651"/>
    <w:rsid w:val="00CF0944"/>
    <w:rsid w:val="00CF0B08"/>
    <w:rsid w:val="00CF0C52"/>
    <w:rsid w:val="00CF0CEE"/>
    <w:rsid w:val="00CF0D59"/>
    <w:rsid w:val="00CF0D87"/>
    <w:rsid w:val="00CF0E40"/>
    <w:rsid w:val="00CF148A"/>
    <w:rsid w:val="00CF155F"/>
    <w:rsid w:val="00CF1568"/>
    <w:rsid w:val="00CF171C"/>
    <w:rsid w:val="00CF1777"/>
    <w:rsid w:val="00CF186C"/>
    <w:rsid w:val="00CF1916"/>
    <w:rsid w:val="00CF1A0E"/>
    <w:rsid w:val="00CF1A6E"/>
    <w:rsid w:val="00CF1AF6"/>
    <w:rsid w:val="00CF1EEC"/>
    <w:rsid w:val="00CF1F35"/>
    <w:rsid w:val="00CF20AD"/>
    <w:rsid w:val="00CF20DD"/>
    <w:rsid w:val="00CF2258"/>
    <w:rsid w:val="00CF26A0"/>
    <w:rsid w:val="00CF29A2"/>
    <w:rsid w:val="00CF2B1E"/>
    <w:rsid w:val="00CF2B20"/>
    <w:rsid w:val="00CF2BEA"/>
    <w:rsid w:val="00CF2C26"/>
    <w:rsid w:val="00CF2E12"/>
    <w:rsid w:val="00CF3031"/>
    <w:rsid w:val="00CF304D"/>
    <w:rsid w:val="00CF3361"/>
    <w:rsid w:val="00CF35C9"/>
    <w:rsid w:val="00CF38ED"/>
    <w:rsid w:val="00CF395A"/>
    <w:rsid w:val="00CF3B77"/>
    <w:rsid w:val="00CF3EAE"/>
    <w:rsid w:val="00CF3FDC"/>
    <w:rsid w:val="00CF4541"/>
    <w:rsid w:val="00CF4623"/>
    <w:rsid w:val="00CF4B77"/>
    <w:rsid w:val="00CF4DCA"/>
    <w:rsid w:val="00CF51A1"/>
    <w:rsid w:val="00CF5467"/>
    <w:rsid w:val="00CF54AE"/>
    <w:rsid w:val="00CF54CA"/>
    <w:rsid w:val="00CF54CB"/>
    <w:rsid w:val="00CF5592"/>
    <w:rsid w:val="00CF5828"/>
    <w:rsid w:val="00CF598E"/>
    <w:rsid w:val="00CF59D6"/>
    <w:rsid w:val="00CF5FAF"/>
    <w:rsid w:val="00CF6057"/>
    <w:rsid w:val="00CF607F"/>
    <w:rsid w:val="00CF6156"/>
    <w:rsid w:val="00CF6366"/>
    <w:rsid w:val="00CF64D2"/>
    <w:rsid w:val="00CF6760"/>
    <w:rsid w:val="00CF6B09"/>
    <w:rsid w:val="00CF6BAA"/>
    <w:rsid w:val="00CF6C3A"/>
    <w:rsid w:val="00CF6D76"/>
    <w:rsid w:val="00CF6EB8"/>
    <w:rsid w:val="00CF6F6B"/>
    <w:rsid w:val="00CF73A0"/>
    <w:rsid w:val="00CF75EF"/>
    <w:rsid w:val="00CF7637"/>
    <w:rsid w:val="00CF7AF1"/>
    <w:rsid w:val="00CF7B62"/>
    <w:rsid w:val="00CF7D48"/>
    <w:rsid w:val="00CF7DA1"/>
    <w:rsid w:val="00CF7EC5"/>
    <w:rsid w:val="00D005C5"/>
    <w:rsid w:val="00D0073D"/>
    <w:rsid w:val="00D007A0"/>
    <w:rsid w:val="00D009A5"/>
    <w:rsid w:val="00D00A40"/>
    <w:rsid w:val="00D00AF4"/>
    <w:rsid w:val="00D00E2C"/>
    <w:rsid w:val="00D00FA9"/>
    <w:rsid w:val="00D0105F"/>
    <w:rsid w:val="00D0107B"/>
    <w:rsid w:val="00D010C6"/>
    <w:rsid w:val="00D01285"/>
    <w:rsid w:val="00D012B0"/>
    <w:rsid w:val="00D01696"/>
    <w:rsid w:val="00D018C0"/>
    <w:rsid w:val="00D01A53"/>
    <w:rsid w:val="00D01EBE"/>
    <w:rsid w:val="00D0220F"/>
    <w:rsid w:val="00D02232"/>
    <w:rsid w:val="00D0232B"/>
    <w:rsid w:val="00D02345"/>
    <w:rsid w:val="00D023F2"/>
    <w:rsid w:val="00D02532"/>
    <w:rsid w:val="00D026DF"/>
    <w:rsid w:val="00D0293D"/>
    <w:rsid w:val="00D02980"/>
    <w:rsid w:val="00D02C5F"/>
    <w:rsid w:val="00D035C9"/>
    <w:rsid w:val="00D03AD4"/>
    <w:rsid w:val="00D03AF2"/>
    <w:rsid w:val="00D03B97"/>
    <w:rsid w:val="00D03CBF"/>
    <w:rsid w:val="00D03E5F"/>
    <w:rsid w:val="00D04061"/>
    <w:rsid w:val="00D041D7"/>
    <w:rsid w:val="00D042FD"/>
    <w:rsid w:val="00D04330"/>
    <w:rsid w:val="00D0433C"/>
    <w:rsid w:val="00D0454F"/>
    <w:rsid w:val="00D0456B"/>
    <w:rsid w:val="00D047DB"/>
    <w:rsid w:val="00D048F7"/>
    <w:rsid w:val="00D0490D"/>
    <w:rsid w:val="00D0492E"/>
    <w:rsid w:val="00D04993"/>
    <w:rsid w:val="00D04FCE"/>
    <w:rsid w:val="00D05010"/>
    <w:rsid w:val="00D05071"/>
    <w:rsid w:val="00D0522D"/>
    <w:rsid w:val="00D0525E"/>
    <w:rsid w:val="00D05387"/>
    <w:rsid w:val="00D055D5"/>
    <w:rsid w:val="00D05793"/>
    <w:rsid w:val="00D05DD7"/>
    <w:rsid w:val="00D05E17"/>
    <w:rsid w:val="00D05E42"/>
    <w:rsid w:val="00D05E6F"/>
    <w:rsid w:val="00D05ED3"/>
    <w:rsid w:val="00D061C7"/>
    <w:rsid w:val="00D065D8"/>
    <w:rsid w:val="00D06DB7"/>
    <w:rsid w:val="00D07311"/>
    <w:rsid w:val="00D074C3"/>
    <w:rsid w:val="00D07619"/>
    <w:rsid w:val="00D07B9B"/>
    <w:rsid w:val="00D07CAA"/>
    <w:rsid w:val="00D07DC8"/>
    <w:rsid w:val="00D07DE6"/>
    <w:rsid w:val="00D1002D"/>
    <w:rsid w:val="00D10061"/>
    <w:rsid w:val="00D1020E"/>
    <w:rsid w:val="00D10452"/>
    <w:rsid w:val="00D105B5"/>
    <w:rsid w:val="00D1071C"/>
    <w:rsid w:val="00D10753"/>
    <w:rsid w:val="00D1089D"/>
    <w:rsid w:val="00D10DA2"/>
    <w:rsid w:val="00D10E99"/>
    <w:rsid w:val="00D10FF5"/>
    <w:rsid w:val="00D1105F"/>
    <w:rsid w:val="00D11116"/>
    <w:rsid w:val="00D11257"/>
    <w:rsid w:val="00D1132B"/>
    <w:rsid w:val="00D115F2"/>
    <w:rsid w:val="00D117AE"/>
    <w:rsid w:val="00D11879"/>
    <w:rsid w:val="00D11A54"/>
    <w:rsid w:val="00D11C12"/>
    <w:rsid w:val="00D11C4C"/>
    <w:rsid w:val="00D11F45"/>
    <w:rsid w:val="00D11F4B"/>
    <w:rsid w:val="00D122B2"/>
    <w:rsid w:val="00D1235A"/>
    <w:rsid w:val="00D125ED"/>
    <w:rsid w:val="00D1266E"/>
    <w:rsid w:val="00D1268C"/>
    <w:rsid w:val="00D12737"/>
    <w:rsid w:val="00D12910"/>
    <w:rsid w:val="00D12BF9"/>
    <w:rsid w:val="00D13C42"/>
    <w:rsid w:val="00D13D8C"/>
    <w:rsid w:val="00D13E8D"/>
    <w:rsid w:val="00D1408F"/>
    <w:rsid w:val="00D141F7"/>
    <w:rsid w:val="00D14616"/>
    <w:rsid w:val="00D14755"/>
    <w:rsid w:val="00D14AE8"/>
    <w:rsid w:val="00D14B7C"/>
    <w:rsid w:val="00D14BE4"/>
    <w:rsid w:val="00D14C15"/>
    <w:rsid w:val="00D14DE7"/>
    <w:rsid w:val="00D14E4E"/>
    <w:rsid w:val="00D14ECE"/>
    <w:rsid w:val="00D151CF"/>
    <w:rsid w:val="00D152A0"/>
    <w:rsid w:val="00D15479"/>
    <w:rsid w:val="00D154A5"/>
    <w:rsid w:val="00D15626"/>
    <w:rsid w:val="00D1583D"/>
    <w:rsid w:val="00D15B77"/>
    <w:rsid w:val="00D15D3F"/>
    <w:rsid w:val="00D15D49"/>
    <w:rsid w:val="00D162FB"/>
    <w:rsid w:val="00D1659F"/>
    <w:rsid w:val="00D165D1"/>
    <w:rsid w:val="00D1672B"/>
    <w:rsid w:val="00D168A0"/>
    <w:rsid w:val="00D16B18"/>
    <w:rsid w:val="00D16D19"/>
    <w:rsid w:val="00D16D5C"/>
    <w:rsid w:val="00D16EE2"/>
    <w:rsid w:val="00D1709B"/>
    <w:rsid w:val="00D17359"/>
    <w:rsid w:val="00D17456"/>
    <w:rsid w:val="00D178DC"/>
    <w:rsid w:val="00D179A9"/>
    <w:rsid w:val="00D179EA"/>
    <w:rsid w:val="00D17A63"/>
    <w:rsid w:val="00D17DB3"/>
    <w:rsid w:val="00D17FB2"/>
    <w:rsid w:val="00D2000F"/>
    <w:rsid w:val="00D201B5"/>
    <w:rsid w:val="00D20256"/>
    <w:rsid w:val="00D20348"/>
    <w:rsid w:val="00D20828"/>
    <w:rsid w:val="00D20919"/>
    <w:rsid w:val="00D20963"/>
    <w:rsid w:val="00D20A54"/>
    <w:rsid w:val="00D20BDB"/>
    <w:rsid w:val="00D210C4"/>
    <w:rsid w:val="00D212AE"/>
    <w:rsid w:val="00D214AD"/>
    <w:rsid w:val="00D2168B"/>
    <w:rsid w:val="00D21910"/>
    <w:rsid w:val="00D21927"/>
    <w:rsid w:val="00D21A1F"/>
    <w:rsid w:val="00D21D7E"/>
    <w:rsid w:val="00D21DF1"/>
    <w:rsid w:val="00D21F63"/>
    <w:rsid w:val="00D22068"/>
    <w:rsid w:val="00D2206A"/>
    <w:rsid w:val="00D2207E"/>
    <w:rsid w:val="00D22221"/>
    <w:rsid w:val="00D22350"/>
    <w:rsid w:val="00D22355"/>
    <w:rsid w:val="00D223BC"/>
    <w:rsid w:val="00D22693"/>
    <w:rsid w:val="00D22CCA"/>
    <w:rsid w:val="00D22D13"/>
    <w:rsid w:val="00D22FD1"/>
    <w:rsid w:val="00D2301F"/>
    <w:rsid w:val="00D231B5"/>
    <w:rsid w:val="00D23805"/>
    <w:rsid w:val="00D2382A"/>
    <w:rsid w:val="00D23B38"/>
    <w:rsid w:val="00D23B6E"/>
    <w:rsid w:val="00D23BB0"/>
    <w:rsid w:val="00D23DF1"/>
    <w:rsid w:val="00D23F4A"/>
    <w:rsid w:val="00D23F6E"/>
    <w:rsid w:val="00D24280"/>
    <w:rsid w:val="00D24570"/>
    <w:rsid w:val="00D246DC"/>
    <w:rsid w:val="00D24923"/>
    <w:rsid w:val="00D24BEE"/>
    <w:rsid w:val="00D24CCA"/>
    <w:rsid w:val="00D24E82"/>
    <w:rsid w:val="00D24F5B"/>
    <w:rsid w:val="00D25079"/>
    <w:rsid w:val="00D2523C"/>
    <w:rsid w:val="00D25405"/>
    <w:rsid w:val="00D25553"/>
    <w:rsid w:val="00D255E3"/>
    <w:rsid w:val="00D259A5"/>
    <w:rsid w:val="00D259A7"/>
    <w:rsid w:val="00D25BA8"/>
    <w:rsid w:val="00D25F7E"/>
    <w:rsid w:val="00D26122"/>
    <w:rsid w:val="00D26324"/>
    <w:rsid w:val="00D26397"/>
    <w:rsid w:val="00D26497"/>
    <w:rsid w:val="00D2656C"/>
    <w:rsid w:val="00D26570"/>
    <w:rsid w:val="00D2657A"/>
    <w:rsid w:val="00D26581"/>
    <w:rsid w:val="00D265C4"/>
    <w:rsid w:val="00D265EC"/>
    <w:rsid w:val="00D26800"/>
    <w:rsid w:val="00D26C0F"/>
    <w:rsid w:val="00D26DBB"/>
    <w:rsid w:val="00D26F07"/>
    <w:rsid w:val="00D26FEA"/>
    <w:rsid w:val="00D27054"/>
    <w:rsid w:val="00D2721A"/>
    <w:rsid w:val="00D2733B"/>
    <w:rsid w:val="00D27372"/>
    <w:rsid w:val="00D273B6"/>
    <w:rsid w:val="00D2743A"/>
    <w:rsid w:val="00D278CA"/>
    <w:rsid w:val="00D27A08"/>
    <w:rsid w:val="00D27ADD"/>
    <w:rsid w:val="00D27ADF"/>
    <w:rsid w:val="00D27B2A"/>
    <w:rsid w:val="00D27BE7"/>
    <w:rsid w:val="00D27C11"/>
    <w:rsid w:val="00D27C8A"/>
    <w:rsid w:val="00D27FAA"/>
    <w:rsid w:val="00D30022"/>
    <w:rsid w:val="00D30048"/>
    <w:rsid w:val="00D30132"/>
    <w:rsid w:val="00D302F4"/>
    <w:rsid w:val="00D30550"/>
    <w:rsid w:val="00D305ED"/>
    <w:rsid w:val="00D308D2"/>
    <w:rsid w:val="00D3097A"/>
    <w:rsid w:val="00D30A1E"/>
    <w:rsid w:val="00D30EE1"/>
    <w:rsid w:val="00D310EC"/>
    <w:rsid w:val="00D31475"/>
    <w:rsid w:val="00D31514"/>
    <w:rsid w:val="00D31695"/>
    <w:rsid w:val="00D31795"/>
    <w:rsid w:val="00D31950"/>
    <w:rsid w:val="00D31C5D"/>
    <w:rsid w:val="00D31EFA"/>
    <w:rsid w:val="00D31F17"/>
    <w:rsid w:val="00D31F6C"/>
    <w:rsid w:val="00D3238A"/>
    <w:rsid w:val="00D3250B"/>
    <w:rsid w:val="00D32578"/>
    <w:rsid w:val="00D3263E"/>
    <w:rsid w:val="00D32668"/>
    <w:rsid w:val="00D3269F"/>
    <w:rsid w:val="00D32711"/>
    <w:rsid w:val="00D327AE"/>
    <w:rsid w:val="00D32895"/>
    <w:rsid w:val="00D3292B"/>
    <w:rsid w:val="00D329C7"/>
    <w:rsid w:val="00D329FB"/>
    <w:rsid w:val="00D32C00"/>
    <w:rsid w:val="00D32DC9"/>
    <w:rsid w:val="00D33054"/>
    <w:rsid w:val="00D330E8"/>
    <w:rsid w:val="00D332A4"/>
    <w:rsid w:val="00D333F2"/>
    <w:rsid w:val="00D33483"/>
    <w:rsid w:val="00D334DE"/>
    <w:rsid w:val="00D33521"/>
    <w:rsid w:val="00D3367C"/>
    <w:rsid w:val="00D33940"/>
    <w:rsid w:val="00D33AA1"/>
    <w:rsid w:val="00D33C8A"/>
    <w:rsid w:val="00D33D21"/>
    <w:rsid w:val="00D33ED9"/>
    <w:rsid w:val="00D34094"/>
    <w:rsid w:val="00D342AF"/>
    <w:rsid w:val="00D34438"/>
    <w:rsid w:val="00D34632"/>
    <w:rsid w:val="00D34A0C"/>
    <w:rsid w:val="00D34CCD"/>
    <w:rsid w:val="00D359B3"/>
    <w:rsid w:val="00D35A59"/>
    <w:rsid w:val="00D35B7A"/>
    <w:rsid w:val="00D35D15"/>
    <w:rsid w:val="00D35D5C"/>
    <w:rsid w:val="00D35F56"/>
    <w:rsid w:val="00D36227"/>
    <w:rsid w:val="00D362E6"/>
    <w:rsid w:val="00D36454"/>
    <w:rsid w:val="00D36562"/>
    <w:rsid w:val="00D366AE"/>
    <w:rsid w:val="00D366C4"/>
    <w:rsid w:val="00D367CE"/>
    <w:rsid w:val="00D368C6"/>
    <w:rsid w:val="00D36F7F"/>
    <w:rsid w:val="00D37055"/>
    <w:rsid w:val="00D37060"/>
    <w:rsid w:val="00D37176"/>
    <w:rsid w:val="00D371D1"/>
    <w:rsid w:val="00D37508"/>
    <w:rsid w:val="00D379F8"/>
    <w:rsid w:val="00D37B9B"/>
    <w:rsid w:val="00D37F71"/>
    <w:rsid w:val="00D4001B"/>
    <w:rsid w:val="00D400F6"/>
    <w:rsid w:val="00D40219"/>
    <w:rsid w:val="00D402FC"/>
    <w:rsid w:val="00D404E5"/>
    <w:rsid w:val="00D406ED"/>
    <w:rsid w:val="00D408BB"/>
    <w:rsid w:val="00D40B0D"/>
    <w:rsid w:val="00D40C8D"/>
    <w:rsid w:val="00D411DD"/>
    <w:rsid w:val="00D413F8"/>
    <w:rsid w:val="00D414B3"/>
    <w:rsid w:val="00D417BD"/>
    <w:rsid w:val="00D41813"/>
    <w:rsid w:val="00D418A0"/>
    <w:rsid w:val="00D41984"/>
    <w:rsid w:val="00D41A7F"/>
    <w:rsid w:val="00D41AE3"/>
    <w:rsid w:val="00D41BDD"/>
    <w:rsid w:val="00D41C49"/>
    <w:rsid w:val="00D41D8C"/>
    <w:rsid w:val="00D41DEA"/>
    <w:rsid w:val="00D41E99"/>
    <w:rsid w:val="00D41F88"/>
    <w:rsid w:val="00D4202C"/>
    <w:rsid w:val="00D42148"/>
    <w:rsid w:val="00D42315"/>
    <w:rsid w:val="00D424E5"/>
    <w:rsid w:val="00D4253A"/>
    <w:rsid w:val="00D42555"/>
    <w:rsid w:val="00D42562"/>
    <w:rsid w:val="00D425B2"/>
    <w:rsid w:val="00D429B3"/>
    <w:rsid w:val="00D42A50"/>
    <w:rsid w:val="00D42A53"/>
    <w:rsid w:val="00D42B47"/>
    <w:rsid w:val="00D42C1E"/>
    <w:rsid w:val="00D42C49"/>
    <w:rsid w:val="00D42C59"/>
    <w:rsid w:val="00D42CF2"/>
    <w:rsid w:val="00D42CFA"/>
    <w:rsid w:val="00D43250"/>
    <w:rsid w:val="00D43496"/>
    <w:rsid w:val="00D434E8"/>
    <w:rsid w:val="00D43660"/>
    <w:rsid w:val="00D437A4"/>
    <w:rsid w:val="00D43983"/>
    <w:rsid w:val="00D43BA6"/>
    <w:rsid w:val="00D43BE5"/>
    <w:rsid w:val="00D43C1C"/>
    <w:rsid w:val="00D43C4B"/>
    <w:rsid w:val="00D43E06"/>
    <w:rsid w:val="00D43EBF"/>
    <w:rsid w:val="00D43F7D"/>
    <w:rsid w:val="00D4405D"/>
    <w:rsid w:val="00D441D4"/>
    <w:rsid w:val="00D442CA"/>
    <w:rsid w:val="00D44737"/>
    <w:rsid w:val="00D44892"/>
    <w:rsid w:val="00D448FA"/>
    <w:rsid w:val="00D44B4B"/>
    <w:rsid w:val="00D44B57"/>
    <w:rsid w:val="00D44C62"/>
    <w:rsid w:val="00D44E44"/>
    <w:rsid w:val="00D45697"/>
    <w:rsid w:val="00D4599D"/>
    <w:rsid w:val="00D45AF3"/>
    <w:rsid w:val="00D45FF8"/>
    <w:rsid w:val="00D46172"/>
    <w:rsid w:val="00D46601"/>
    <w:rsid w:val="00D46A1D"/>
    <w:rsid w:val="00D46AD8"/>
    <w:rsid w:val="00D46BE2"/>
    <w:rsid w:val="00D46CCD"/>
    <w:rsid w:val="00D46CED"/>
    <w:rsid w:val="00D46FB4"/>
    <w:rsid w:val="00D4702F"/>
    <w:rsid w:val="00D47202"/>
    <w:rsid w:val="00D472FA"/>
    <w:rsid w:val="00D47354"/>
    <w:rsid w:val="00D473FE"/>
    <w:rsid w:val="00D47484"/>
    <w:rsid w:val="00D47A6F"/>
    <w:rsid w:val="00D47AD3"/>
    <w:rsid w:val="00D47C81"/>
    <w:rsid w:val="00D47F07"/>
    <w:rsid w:val="00D50316"/>
    <w:rsid w:val="00D5072C"/>
    <w:rsid w:val="00D5092B"/>
    <w:rsid w:val="00D509A7"/>
    <w:rsid w:val="00D50AD4"/>
    <w:rsid w:val="00D50B9D"/>
    <w:rsid w:val="00D50BD9"/>
    <w:rsid w:val="00D50F21"/>
    <w:rsid w:val="00D510BA"/>
    <w:rsid w:val="00D510F5"/>
    <w:rsid w:val="00D511A5"/>
    <w:rsid w:val="00D514D4"/>
    <w:rsid w:val="00D517AE"/>
    <w:rsid w:val="00D518E1"/>
    <w:rsid w:val="00D518F9"/>
    <w:rsid w:val="00D51DE2"/>
    <w:rsid w:val="00D51E1C"/>
    <w:rsid w:val="00D526C1"/>
    <w:rsid w:val="00D52844"/>
    <w:rsid w:val="00D52924"/>
    <w:rsid w:val="00D5294D"/>
    <w:rsid w:val="00D52975"/>
    <w:rsid w:val="00D52A18"/>
    <w:rsid w:val="00D52BC9"/>
    <w:rsid w:val="00D5302E"/>
    <w:rsid w:val="00D534CE"/>
    <w:rsid w:val="00D53509"/>
    <w:rsid w:val="00D5355C"/>
    <w:rsid w:val="00D53604"/>
    <w:rsid w:val="00D5382B"/>
    <w:rsid w:val="00D53905"/>
    <w:rsid w:val="00D53D07"/>
    <w:rsid w:val="00D53D95"/>
    <w:rsid w:val="00D53EA6"/>
    <w:rsid w:val="00D53F68"/>
    <w:rsid w:val="00D53FC7"/>
    <w:rsid w:val="00D540E7"/>
    <w:rsid w:val="00D54146"/>
    <w:rsid w:val="00D544AD"/>
    <w:rsid w:val="00D544E7"/>
    <w:rsid w:val="00D545E5"/>
    <w:rsid w:val="00D54639"/>
    <w:rsid w:val="00D54865"/>
    <w:rsid w:val="00D54A37"/>
    <w:rsid w:val="00D54B0B"/>
    <w:rsid w:val="00D54E3F"/>
    <w:rsid w:val="00D54FEB"/>
    <w:rsid w:val="00D55013"/>
    <w:rsid w:val="00D55280"/>
    <w:rsid w:val="00D5530D"/>
    <w:rsid w:val="00D55347"/>
    <w:rsid w:val="00D55363"/>
    <w:rsid w:val="00D5545E"/>
    <w:rsid w:val="00D55681"/>
    <w:rsid w:val="00D5578B"/>
    <w:rsid w:val="00D557E5"/>
    <w:rsid w:val="00D55858"/>
    <w:rsid w:val="00D55B75"/>
    <w:rsid w:val="00D55BA0"/>
    <w:rsid w:val="00D55C93"/>
    <w:rsid w:val="00D55CCA"/>
    <w:rsid w:val="00D55D10"/>
    <w:rsid w:val="00D5617B"/>
    <w:rsid w:val="00D56276"/>
    <w:rsid w:val="00D56278"/>
    <w:rsid w:val="00D563B7"/>
    <w:rsid w:val="00D5640C"/>
    <w:rsid w:val="00D56433"/>
    <w:rsid w:val="00D564B3"/>
    <w:rsid w:val="00D564B9"/>
    <w:rsid w:val="00D565D6"/>
    <w:rsid w:val="00D566B0"/>
    <w:rsid w:val="00D56BEC"/>
    <w:rsid w:val="00D56D05"/>
    <w:rsid w:val="00D56EDF"/>
    <w:rsid w:val="00D570E7"/>
    <w:rsid w:val="00D5739A"/>
    <w:rsid w:val="00D573FD"/>
    <w:rsid w:val="00D57666"/>
    <w:rsid w:val="00D57959"/>
    <w:rsid w:val="00D57C76"/>
    <w:rsid w:val="00D57D4D"/>
    <w:rsid w:val="00D57DAD"/>
    <w:rsid w:val="00D57E13"/>
    <w:rsid w:val="00D57F88"/>
    <w:rsid w:val="00D60016"/>
    <w:rsid w:val="00D6024D"/>
    <w:rsid w:val="00D6033E"/>
    <w:rsid w:val="00D60403"/>
    <w:rsid w:val="00D60531"/>
    <w:rsid w:val="00D605BE"/>
    <w:rsid w:val="00D60699"/>
    <w:rsid w:val="00D60735"/>
    <w:rsid w:val="00D607AF"/>
    <w:rsid w:val="00D60B87"/>
    <w:rsid w:val="00D60BDB"/>
    <w:rsid w:val="00D60C81"/>
    <w:rsid w:val="00D60CE2"/>
    <w:rsid w:val="00D60E72"/>
    <w:rsid w:val="00D60FC9"/>
    <w:rsid w:val="00D61211"/>
    <w:rsid w:val="00D6137E"/>
    <w:rsid w:val="00D616C1"/>
    <w:rsid w:val="00D619F5"/>
    <w:rsid w:val="00D61B7F"/>
    <w:rsid w:val="00D61E07"/>
    <w:rsid w:val="00D61E96"/>
    <w:rsid w:val="00D61ED1"/>
    <w:rsid w:val="00D61F7C"/>
    <w:rsid w:val="00D622EB"/>
    <w:rsid w:val="00D62630"/>
    <w:rsid w:val="00D627E2"/>
    <w:rsid w:val="00D62980"/>
    <w:rsid w:val="00D629B5"/>
    <w:rsid w:val="00D62B2C"/>
    <w:rsid w:val="00D62F4A"/>
    <w:rsid w:val="00D63058"/>
    <w:rsid w:val="00D630EB"/>
    <w:rsid w:val="00D6318B"/>
    <w:rsid w:val="00D63265"/>
    <w:rsid w:val="00D634EE"/>
    <w:rsid w:val="00D63572"/>
    <w:rsid w:val="00D635B8"/>
    <w:rsid w:val="00D63C71"/>
    <w:rsid w:val="00D63DBB"/>
    <w:rsid w:val="00D63F6C"/>
    <w:rsid w:val="00D63F86"/>
    <w:rsid w:val="00D640C4"/>
    <w:rsid w:val="00D6422F"/>
    <w:rsid w:val="00D642FA"/>
    <w:rsid w:val="00D64428"/>
    <w:rsid w:val="00D64509"/>
    <w:rsid w:val="00D64545"/>
    <w:rsid w:val="00D6491E"/>
    <w:rsid w:val="00D64C39"/>
    <w:rsid w:val="00D64C48"/>
    <w:rsid w:val="00D64CF0"/>
    <w:rsid w:val="00D64D4C"/>
    <w:rsid w:val="00D6504E"/>
    <w:rsid w:val="00D65176"/>
    <w:rsid w:val="00D653EA"/>
    <w:rsid w:val="00D655E1"/>
    <w:rsid w:val="00D6572D"/>
    <w:rsid w:val="00D6579B"/>
    <w:rsid w:val="00D65A81"/>
    <w:rsid w:val="00D65DD5"/>
    <w:rsid w:val="00D65EB4"/>
    <w:rsid w:val="00D65F93"/>
    <w:rsid w:val="00D661A2"/>
    <w:rsid w:val="00D6623E"/>
    <w:rsid w:val="00D66338"/>
    <w:rsid w:val="00D66565"/>
    <w:rsid w:val="00D66696"/>
    <w:rsid w:val="00D66926"/>
    <w:rsid w:val="00D66A6C"/>
    <w:rsid w:val="00D66CAA"/>
    <w:rsid w:val="00D66D92"/>
    <w:rsid w:val="00D66DB9"/>
    <w:rsid w:val="00D67104"/>
    <w:rsid w:val="00D67293"/>
    <w:rsid w:val="00D67425"/>
    <w:rsid w:val="00D6747D"/>
    <w:rsid w:val="00D674C5"/>
    <w:rsid w:val="00D67743"/>
    <w:rsid w:val="00D67770"/>
    <w:rsid w:val="00D67A4A"/>
    <w:rsid w:val="00D67C30"/>
    <w:rsid w:val="00D67D56"/>
    <w:rsid w:val="00D67DE1"/>
    <w:rsid w:val="00D67E50"/>
    <w:rsid w:val="00D67F72"/>
    <w:rsid w:val="00D70059"/>
    <w:rsid w:val="00D702AA"/>
    <w:rsid w:val="00D702E8"/>
    <w:rsid w:val="00D703F2"/>
    <w:rsid w:val="00D704F0"/>
    <w:rsid w:val="00D706ED"/>
    <w:rsid w:val="00D708F8"/>
    <w:rsid w:val="00D709AB"/>
    <w:rsid w:val="00D709AD"/>
    <w:rsid w:val="00D70AF7"/>
    <w:rsid w:val="00D70B63"/>
    <w:rsid w:val="00D70D6B"/>
    <w:rsid w:val="00D70DEB"/>
    <w:rsid w:val="00D70E1E"/>
    <w:rsid w:val="00D70FBD"/>
    <w:rsid w:val="00D71135"/>
    <w:rsid w:val="00D715EA"/>
    <w:rsid w:val="00D71850"/>
    <w:rsid w:val="00D71936"/>
    <w:rsid w:val="00D71963"/>
    <w:rsid w:val="00D71C2D"/>
    <w:rsid w:val="00D71CB8"/>
    <w:rsid w:val="00D71E60"/>
    <w:rsid w:val="00D71ECB"/>
    <w:rsid w:val="00D722FC"/>
    <w:rsid w:val="00D72357"/>
    <w:rsid w:val="00D7240F"/>
    <w:rsid w:val="00D72413"/>
    <w:rsid w:val="00D72491"/>
    <w:rsid w:val="00D725A2"/>
    <w:rsid w:val="00D7294C"/>
    <w:rsid w:val="00D72961"/>
    <w:rsid w:val="00D72967"/>
    <w:rsid w:val="00D72C3B"/>
    <w:rsid w:val="00D72CB1"/>
    <w:rsid w:val="00D72D02"/>
    <w:rsid w:val="00D72E07"/>
    <w:rsid w:val="00D72F27"/>
    <w:rsid w:val="00D730DA"/>
    <w:rsid w:val="00D73231"/>
    <w:rsid w:val="00D73389"/>
    <w:rsid w:val="00D734CA"/>
    <w:rsid w:val="00D734D6"/>
    <w:rsid w:val="00D73724"/>
    <w:rsid w:val="00D737D3"/>
    <w:rsid w:val="00D73BE8"/>
    <w:rsid w:val="00D73C19"/>
    <w:rsid w:val="00D73C49"/>
    <w:rsid w:val="00D73EEA"/>
    <w:rsid w:val="00D741D5"/>
    <w:rsid w:val="00D744B1"/>
    <w:rsid w:val="00D74536"/>
    <w:rsid w:val="00D74613"/>
    <w:rsid w:val="00D74BD5"/>
    <w:rsid w:val="00D74D92"/>
    <w:rsid w:val="00D74F94"/>
    <w:rsid w:val="00D74FF7"/>
    <w:rsid w:val="00D75414"/>
    <w:rsid w:val="00D75509"/>
    <w:rsid w:val="00D7566D"/>
    <w:rsid w:val="00D75765"/>
    <w:rsid w:val="00D75E42"/>
    <w:rsid w:val="00D7610D"/>
    <w:rsid w:val="00D76471"/>
    <w:rsid w:val="00D765F3"/>
    <w:rsid w:val="00D76653"/>
    <w:rsid w:val="00D768D4"/>
    <w:rsid w:val="00D76E18"/>
    <w:rsid w:val="00D76F02"/>
    <w:rsid w:val="00D76F91"/>
    <w:rsid w:val="00D77030"/>
    <w:rsid w:val="00D77104"/>
    <w:rsid w:val="00D774CC"/>
    <w:rsid w:val="00D77630"/>
    <w:rsid w:val="00D77699"/>
    <w:rsid w:val="00D777FB"/>
    <w:rsid w:val="00D77C14"/>
    <w:rsid w:val="00D77D81"/>
    <w:rsid w:val="00D77E44"/>
    <w:rsid w:val="00D806D1"/>
    <w:rsid w:val="00D80777"/>
    <w:rsid w:val="00D809CC"/>
    <w:rsid w:val="00D80B8C"/>
    <w:rsid w:val="00D80BEE"/>
    <w:rsid w:val="00D80E10"/>
    <w:rsid w:val="00D80F91"/>
    <w:rsid w:val="00D80FAE"/>
    <w:rsid w:val="00D814F6"/>
    <w:rsid w:val="00D8179D"/>
    <w:rsid w:val="00D81831"/>
    <w:rsid w:val="00D81D6B"/>
    <w:rsid w:val="00D81E2B"/>
    <w:rsid w:val="00D81EE3"/>
    <w:rsid w:val="00D8213B"/>
    <w:rsid w:val="00D82249"/>
    <w:rsid w:val="00D826A1"/>
    <w:rsid w:val="00D82772"/>
    <w:rsid w:val="00D82AC4"/>
    <w:rsid w:val="00D82C99"/>
    <w:rsid w:val="00D82CEB"/>
    <w:rsid w:val="00D82D0E"/>
    <w:rsid w:val="00D82F73"/>
    <w:rsid w:val="00D83150"/>
    <w:rsid w:val="00D8345C"/>
    <w:rsid w:val="00D8358F"/>
    <w:rsid w:val="00D83797"/>
    <w:rsid w:val="00D837E4"/>
    <w:rsid w:val="00D839C7"/>
    <w:rsid w:val="00D839F0"/>
    <w:rsid w:val="00D83A48"/>
    <w:rsid w:val="00D83B83"/>
    <w:rsid w:val="00D83BFC"/>
    <w:rsid w:val="00D83D70"/>
    <w:rsid w:val="00D84058"/>
    <w:rsid w:val="00D842BD"/>
    <w:rsid w:val="00D843A9"/>
    <w:rsid w:val="00D843FE"/>
    <w:rsid w:val="00D84575"/>
    <w:rsid w:val="00D848A1"/>
    <w:rsid w:val="00D84A98"/>
    <w:rsid w:val="00D84B6C"/>
    <w:rsid w:val="00D84BFB"/>
    <w:rsid w:val="00D84C92"/>
    <w:rsid w:val="00D84CBB"/>
    <w:rsid w:val="00D84F81"/>
    <w:rsid w:val="00D850BE"/>
    <w:rsid w:val="00D851C4"/>
    <w:rsid w:val="00D8533F"/>
    <w:rsid w:val="00D854D0"/>
    <w:rsid w:val="00D8560E"/>
    <w:rsid w:val="00D8591F"/>
    <w:rsid w:val="00D85B48"/>
    <w:rsid w:val="00D85BBE"/>
    <w:rsid w:val="00D85C0C"/>
    <w:rsid w:val="00D85E55"/>
    <w:rsid w:val="00D8627A"/>
    <w:rsid w:val="00D863D0"/>
    <w:rsid w:val="00D864F9"/>
    <w:rsid w:val="00D86505"/>
    <w:rsid w:val="00D86663"/>
    <w:rsid w:val="00D86817"/>
    <w:rsid w:val="00D86A18"/>
    <w:rsid w:val="00D86C93"/>
    <w:rsid w:val="00D86D3E"/>
    <w:rsid w:val="00D870E7"/>
    <w:rsid w:val="00D8719B"/>
    <w:rsid w:val="00D87215"/>
    <w:rsid w:val="00D87343"/>
    <w:rsid w:val="00D8743C"/>
    <w:rsid w:val="00D87597"/>
    <w:rsid w:val="00D875AC"/>
    <w:rsid w:val="00D87623"/>
    <w:rsid w:val="00D8778E"/>
    <w:rsid w:val="00D87884"/>
    <w:rsid w:val="00D87A45"/>
    <w:rsid w:val="00D87B67"/>
    <w:rsid w:val="00D87D5C"/>
    <w:rsid w:val="00D87EAC"/>
    <w:rsid w:val="00D9001A"/>
    <w:rsid w:val="00D90200"/>
    <w:rsid w:val="00D9034E"/>
    <w:rsid w:val="00D90D42"/>
    <w:rsid w:val="00D910DB"/>
    <w:rsid w:val="00D9113A"/>
    <w:rsid w:val="00D912B3"/>
    <w:rsid w:val="00D912BF"/>
    <w:rsid w:val="00D91396"/>
    <w:rsid w:val="00D913FF"/>
    <w:rsid w:val="00D91529"/>
    <w:rsid w:val="00D91E2D"/>
    <w:rsid w:val="00D91FAD"/>
    <w:rsid w:val="00D9222F"/>
    <w:rsid w:val="00D922F8"/>
    <w:rsid w:val="00D925D1"/>
    <w:rsid w:val="00D928A1"/>
    <w:rsid w:val="00D92939"/>
    <w:rsid w:val="00D92D02"/>
    <w:rsid w:val="00D93378"/>
    <w:rsid w:val="00D9349E"/>
    <w:rsid w:val="00D934FC"/>
    <w:rsid w:val="00D9368B"/>
    <w:rsid w:val="00D93740"/>
    <w:rsid w:val="00D93919"/>
    <w:rsid w:val="00D93955"/>
    <w:rsid w:val="00D93C23"/>
    <w:rsid w:val="00D9411B"/>
    <w:rsid w:val="00D9427D"/>
    <w:rsid w:val="00D943D2"/>
    <w:rsid w:val="00D94469"/>
    <w:rsid w:val="00D94701"/>
    <w:rsid w:val="00D94CD7"/>
    <w:rsid w:val="00D94EE6"/>
    <w:rsid w:val="00D94F41"/>
    <w:rsid w:val="00D95193"/>
    <w:rsid w:val="00D954A9"/>
    <w:rsid w:val="00D95799"/>
    <w:rsid w:val="00D9595C"/>
    <w:rsid w:val="00D9599F"/>
    <w:rsid w:val="00D959FA"/>
    <w:rsid w:val="00D95B4E"/>
    <w:rsid w:val="00D95DA1"/>
    <w:rsid w:val="00D95DE4"/>
    <w:rsid w:val="00D95E5E"/>
    <w:rsid w:val="00D95E71"/>
    <w:rsid w:val="00D95EBA"/>
    <w:rsid w:val="00D95FB1"/>
    <w:rsid w:val="00D96070"/>
    <w:rsid w:val="00D962E7"/>
    <w:rsid w:val="00D96937"/>
    <w:rsid w:val="00D96A75"/>
    <w:rsid w:val="00D96DF4"/>
    <w:rsid w:val="00D970CE"/>
    <w:rsid w:val="00D9715B"/>
    <w:rsid w:val="00D9719F"/>
    <w:rsid w:val="00D972D1"/>
    <w:rsid w:val="00D9730F"/>
    <w:rsid w:val="00D9743F"/>
    <w:rsid w:val="00D97566"/>
    <w:rsid w:val="00D978A1"/>
    <w:rsid w:val="00D97978"/>
    <w:rsid w:val="00D97990"/>
    <w:rsid w:val="00D97B93"/>
    <w:rsid w:val="00D97E74"/>
    <w:rsid w:val="00DA0A71"/>
    <w:rsid w:val="00DA0AC9"/>
    <w:rsid w:val="00DA0C67"/>
    <w:rsid w:val="00DA0E77"/>
    <w:rsid w:val="00DA0F05"/>
    <w:rsid w:val="00DA0F71"/>
    <w:rsid w:val="00DA124E"/>
    <w:rsid w:val="00DA17DF"/>
    <w:rsid w:val="00DA19DC"/>
    <w:rsid w:val="00DA1B84"/>
    <w:rsid w:val="00DA1BD1"/>
    <w:rsid w:val="00DA1CC8"/>
    <w:rsid w:val="00DA1F5A"/>
    <w:rsid w:val="00DA2082"/>
    <w:rsid w:val="00DA229D"/>
    <w:rsid w:val="00DA2395"/>
    <w:rsid w:val="00DA248B"/>
    <w:rsid w:val="00DA2663"/>
    <w:rsid w:val="00DA26EA"/>
    <w:rsid w:val="00DA27A3"/>
    <w:rsid w:val="00DA27AC"/>
    <w:rsid w:val="00DA2E7E"/>
    <w:rsid w:val="00DA2EDC"/>
    <w:rsid w:val="00DA3028"/>
    <w:rsid w:val="00DA3116"/>
    <w:rsid w:val="00DA3120"/>
    <w:rsid w:val="00DA313F"/>
    <w:rsid w:val="00DA3455"/>
    <w:rsid w:val="00DA353D"/>
    <w:rsid w:val="00DA36B6"/>
    <w:rsid w:val="00DA373C"/>
    <w:rsid w:val="00DA38FD"/>
    <w:rsid w:val="00DA39FD"/>
    <w:rsid w:val="00DA3B13"/>
    <w:rsid w:val="00DA3B8A"/>
    <w:rsid w:val="00DA3C0D"/>
    <w:rsid w:val="00DA3D37"/>
    <w:rsid w:val="00DA3F9C"/>
    <w:rsid w:val="00DA41EE"/>
    <w:rsid w:val="00DA4676"/>
    <w:rsid w:val="00DA4682"/>
    <w:rsid w:val="00DA4DB8"/>
    <w:rsid w:val="00DA4DCA"/>
    <w:rsid w:val="00DA4E79"/>
    <w:rsid w:val="00DA519D"/>
    <w:rsid w:val="00DA52B2"/>
    <w:rsid w:val="00DA534D"/>
    <w:rsid w:val="00DA5516"/>
    <w:rsid w:val="00DA590C"/>
    <w:rsid w:val="00DA59FD"/>
    <w:rsid w:val="00DA5BDA"/>
    <w:rsid w:val="00DA5E1C"/>
    <w:rsid w:val="00DA6194"/>
    <w:rsid w:val="00DA637D"/>
    <w:rsid w:val="00DA68D5"/>
    <w:rsid w:val="00DA6B6D"/>
    <w:rsid w:val="00DA6DD2"/>
    <w:rsid w:val="00DA7015"/>
    <w:rsid w:val="00DA70EA"/>
    <w:rsid w:val="00DA7190"/>
    <w:rsid w:val="00DA71DD"/>
    <w:rsid w:val="00DA7397"/>
    <w:rsid w:val="00DA73BF"/>
    <w:rsid w:val="00DA73E2"/>
    <w:rsid w:val="00DA7452"/>
    <w:rsid w:val="00DA7848"/>
    <w:rsid w:val="00DA78A6"/>
    <w:rsid w:val="00DA79C1"/>
    <w:rsid w:val="00DA7A56"/>
    <w:rsid w:val="00DA7B58"/>
    <w:rsid w:val="00DA7E2F"/>
    <w:rsid w:val="00DA7EBF"/>
    <w:rsid w:val="00DB0018"/>
    <w:rsid w:val="00DB0096"/>
    <w:rsid w:val="00DB00E1"/>
    <w:rsid w:val="00DB04CC"/>
    <w:rsid w:val="00DB07D8"/>
    <w:rsid w:val="00DB0857"/>
    <w:rsid w:val="00DB0B7F"/>
    <w:rsid w:val="00DB0D53"/>
    <w:rsid w:val="00DB0D7B"/>
    <w:rsid w:val="00DB0EA3"/>
    <w:rsid w:val="00DB0F3C"/>
    <w:rsid w:val="00DB1048"/>
    <w:rsid w:val="00DB120E"/>
    <w:rsid w:val="00DB12D2"/>
    <w:rsid w:val="00DB1498"/>
    <w:rsid w:val="00DB1BD4"/>
    <w:rsid w:val="00DB1D2B"/>
    <w:rsid w:val="00DB1DB7"/>
    <w:rsid w:val="00DB2065"/>
    <w:rsid w:val="00DB20B0"/>
    <w:rsid w:val="00DB211B"/>
    <w:rsid w:val="00DB2596"/>
    <w:rsid w:val="00DB29BB"/>
    <w:rsid w:val="00DB2AB5"/>
    <w:rsid w:val="00DB2CAB"/>
    <w:rsid w:val="00DB2D73"/>
    <w:rsid w:val="00DB329B"/>
    <w:rsid w:val="00DB3879"/>
    <w:rsid w:val="00DB38DC"/>
    <w:rsid w:val="00DB3AB4"/>
    <w:rsid w:val="00DB3CA7"/>
    <w:rsid w:val="00DB3DD3"/>
    <w:rsid w:val="00DB4162"/>
    <w:rsid w:val="00DB41CD"/>
    <w:rsid w:val="00DB42A7"/>
    <w:rsid w:val="00DB4674"/>
    <w:rsid w:val="00DB4809"/>
    <w:rsid w:val="00DB4C6B"/>
    <w:rsid w:val="00DB513E"/>
    <w:rsid w:val="00DB5276"/>
    <w:rsid w:val="00DB52EF"/>
    <w:rsid w:val="00DB532F"/>
    <w:rsid w:val="00DB547E"/>
    <w:rsid w:val="00DB56B3"/>
    <w:rsid w:val="00DB59A4"/>
    <w:rsid w:val="00DB5AE3"/>
    <w:rsid w:val="00DB5BE7"/>
    <w:rsid w:val="00DB5CAF"/>
    <w:rsid w:val="00DB5DCA"/>
    <w:rsid w:val="00DB5DE5"/>
    <w:rsid w:val="00DB5EB2"/>
    <w:rsid w:val="00DB5EC8"/>
    <w:rsid w:val="00DB5F50"/>
    <w:rsid w:val="00DB6106"/>
    <w:rsid w:val="00DB62BF"/>
    <w:rsid w:val="00DB650A"/>
    <w:rsid w:val="00DB6510"/>
    <w:rsid w:val="00DB66E2"/>
    <w:rsid w:val="00DB675B"/>
    <w:rsid w:val="00DB67AA"/>
    <w:rsid w:val="00DB6820"/>
    <w:rsid w:val="00DB6847"/>
    <w:rsid w:val="00DB6A55"/>
    <w:rsid w:val="00DB6C9C"/>
    <w:rsid w:val="00DB6D17"/>
    <w:rsid w:val="00DB6F9E"/>
    <w:rsid w:val="00DB72AE"/>
    <w:rsid w:val="00DB73B4"/>
    <w:rsid w:val="00DB76D8"/>
    <w:rsid w:val="00DB7726"/>
    <w:rsid w:val="00DB7789"/>
    <w:rsid w:val="00DB7BEB"/>
    <w:rsid w:val="00DB7CBC"/>
    <w:rsid w:val="00DB7E5C"/>
    <w:rsid w:val="00DB7F90"/>
    <w:rsid w:val="00DC0000"/>
    <w:rsid w:val="00DC0141"/>
    <w:rsid w:val="00DC01D4"/>
    <w:rsid w:val="00DC03BE"/>
    <w:rsid w:val="00DC0566"/>
    <w:rsid w:val="00DC05D7"/>
    <w:rsid w:val="00DC0600"/>
    <w:rsid w:val="00DC0611"/>
    <w:rsid w:val="00DC0671"/>
    <w:rsid w:val="00DC0883"/>
    <w:rsid w:val="00DC0A47"/>
    <w:rsid w:val="00DC0AA3"/>
    <w:rsid w:val="00DC0B06"/>
    <w:rsid w:val="00DC0E7E"/>
    <w:rsid w:val="00DC10D5"/>
    <w:rsid w:val="00DC14D3"/>
    <w:rsid w:val="00DC1610"/>
    <w:rsid w:val="00DC16BE"/>
    <w:rsid w:val="00DC1999"/>
    <w:rsid w:val="00DC1A1D"/>
    <w:rsid w:val="00DC1E60"/>
    <w:rsid w:val="00DC201D"/>
    <w:rsid w:val="00DC2052"/>
    <w:rsid w:val="00DC21EE"/>
    <w:rsid w:val="00DC21EF"/>
    <w:rsid w:val="00DC237D"/>
    <w:rsid w:val="00DC240A"/>
    <w:rsid w:val="00DC24FA"/>
    <w:rsid w:val="00DC2511"/>
    <w:rsid w:val="00DC258F"/>
    <w:rsid w:val="00DC25E7"/>
    <w:rsid w:val="00DC27E1"/>
    <w:rsid w:val="00DC2AAF"/>
    <w:rsid w:val="00DC2C5F"/>
    <w:rsid w:val="00DC2D70"/>
    <w:rsid w:val="00DC3469"/>
    <w:rsid w:val="00DC374F"/>
    <w:rsid w:val="00DC3861"/>
    <w:rsid w:val="00DC389A"/>
    <w:rsid w:val="00DC3C71"/>
    <w:rsid w:val="00DC3E47"/>
    <w:rsid w:val="00DC4336"/>
    <w:rsid w:val="00DC44C5"/>
    <w:rsid w:val="00DC46B9"/>
    <w:rsid w:val="00DC47D3"/>
    <w:rsid w:val="00DC47DF"/>
    <w:rsid w:val="00DC4A77"/>
    <w:rsid w:val="00DC4EEB"/>
    <w:rsid w:val="00DC4F02"/>
    <w:rsid w:val="00DC55E1"/>
    <w:rsid w:val="00DC5691"/>
    <w:rsid w:val="00DC56BF"/>
    <w:rsid w:val="00DC58A3"/>
    <w:rsid w:val="00DC5ADA"/>
    <w:rsid w:val="00DC5B9E"/>
    <w:rsid w:val="00DC5BC6"/>
    <w:rsid w:val="00DC5D17"/>
    <w:rsid w:val="00DC5D27"/>
    <w:rsid w:val="00DC5DC2"/>
    <w:rsid w:val="00DC5E7D"/>
    <w:rsid w:val="00DC60B2"/>
    <w:rsid w:val="00DC61D4"/>
    <w:rsid w:val="00DC683A"/>
    <w:rsid w:val="00DC6857"/>
    <w:rsid w:val="00DC694D"/>
    <w:rsid w:val="00DC6A31"/>
    <w:rsid w:val="00DC6D92"/>
    <w:rsid w:val="00DC6E67"/>
    <w:rsid w:val="00DC7156"/>
    <w:rsid w:val="00DC7198"/>
    <w:rsid w:val="00DC71F8"/>
    <w:rsid w:val="00DC733F"/>
    <w:rsid w:val="00DC74A3"/>
    <w:rsid w:val="00DC7669"/>
    <w:rsid w:val="00DC7798"/>
    <w:rsid w:val="00DC7BBD"/>
    <w:rsid w:val="00DC7E25"/>
    <w:rsid w:val="00DD0390"/>
    <w:rsid w:val="00DD040A"/>
    <w:rsid w:val="00DD048B"/>
    <w:rsid w:val="00DD0497"/>
    <w:rsid w:val="00DD04E7"/>
    <w:rsid w:val="00DD051B"/>
    <w:rsid w:val="00DD0867"/>
    <w:rsid w:val="00DD0958"/>
    <w:rsid w:val="00DD0CC4"/>
    <w:rsid w:val="00DD0DA1"/>
    <w:rsid w:val="00DD0E72"/>
    <w:rsid w:val="00DD0F61"/>
    <w:rsid w:val="00DD0FB6"/>
    <w:rsid w:val="00DD10C4"/>
    <w:rsid w:val="00DD141D"/>
    <w:rsid w:val="00DD160E"/>
    <w:rsid w:val="00DD1694"/>
    <w:rsid w:val="00DD16D6"/>
    <w:rsid w:val="00DD18CF"/>
    <w:rsid w:val="00DD192D"/>
    <w:rsid w:val="00DD1947"/>
    <w:rsid w:val="00DD1AC6"/>
    <w:rsid w:val="00DD1CA6"/>
    <w:rsid w:val="00DD1CDF"/>
    <w:rsid w:val="00DD1E5B"/>
    <w:rsid w:val="00DD227D"/>
    <w:rsid w:val="00DD2453"/>
    <w:rsid w:val="00DD264D"/>
    <w:rsid w:val="00DD28A4"/>
    <w:rsid w:val="00DD2BAF"/>
    <w:rsid w:val="00DD2D05"/>
    <w:rsid w:val="00DD2F37"/>
    <w:rsid w:val="00DD30A8"/>
    <w:rsid w:val="00DD30C7"/>
    <w:rsid w:val="00DD315F"/>
    <w:rsid w:val="00DD323A"/>
    <w:rsid w:val="00DD34CD"/>
    <w:rsid w:val="00DD34FB"/>
    <w:rsid w:val="00DD39DA"/>
    <w:rsid w:val="00DD3AF2"/>
    <w:rsid w:val="00DD3D05"/>
    <w:rsid w:val="00DD3EF6"/>
    <w:rsid w:val="00DD3FC9"/>
    <w:rsid w:val="00DD4084"/>
    <w:rsid w:val="00DD469F"/>
    <w:rsid w:val="00DD4785"/>
    <w:rsid w:val="00DD4A64"/>
    <w:rsid w:val="00DD4F49"/>
    <w:rsid w:val="00DD5024"/>
    <w:rsid w:val="00DD5192"/>
    <w:rsid w:val="00DD51C3"/>
    <w:rsid w:val="00DD5257"/>
    <w:rsid w:val="00DD52B3"/>
    <w:rsid w:val="00DD58A5"/>
    <w:rsid w:val="00DD591A"/>
    <w:rsid w:val="00DD5ABF"/>
    <w:rsid w:val="00DD5B3B"/>
    <w:rsid w:val="00DD5B99"/>
    <w:rsid w:val="00DD5D66"/>
    <w:rsid w:val="00DD5D7A"/>
    <w:rsid w:val="00DD5F17"/>
    <w:rsid w:val="00DD6292"/>
    <w:rsid w:val="00DD64F4"/>
    <w:rsid w:val="00DD656A"/>
    <w:rsid w:val="00DD660C"/>
    <w:rsid w:val="00DD6730"/>
    <w:rsid w:val="00DD673F"/>
    <w:rsid w:val="00DD688C"/>
    <w:rsid w:val="00DD699E"/>
    <w:rsid w:val="00DD6BE6"/>
    <w:rsid w:val="00DD6D11"/>
    <w:rsid w:val="00DD7172"/>
    <w:rsid w:val="00DD7227"/>
    <w:rsid w:val="00DD7637"/>
    <w:rsid w:val="00DD7745"/>
    <w:rsid w:val="00DD7910"/>
    <w:rsid w:val="00DD7A9B"/>
    <w:rsid w:val="00DD7B13"/>
    <w:rsid w:val="00DD7B33"/>
    <w:rsid w:val="00DD7B52"/>
    <w:rsid w:val="00DE01FE"/>
    <w:rsid w:val="00DE0396"/>
    <w:rsid w:val="00DE03BA"/>
    <w:rsid w:val="00DE0721"/>
    <w:rsid w:val="00DE07A2"/>
    <w:rsid w:val="00DE07D1"/>
    <w:rsid w:val="00DE0990"/>
    <w:rsid w:val="00DE09F1"/>
    <w:rsid w:val="00DE0A22"/>
    <w:rsid w:val="00DE0A6D"/>
    <w:rsid w:val="00DE0B48"/>
    <w:rsid w:val="00DE0F26"/>
    <w:rsid w:val="00DE113D"/>
    <w:rsid w:val="00DE1171"/>
    <w:rsid w:val="00DE12DB"/>
    <w:rsid w:val="00DE135F"/>
    <w:rsid w:val="00DE1442"/>
    <w:rsid w:val="00DE149F"/>
    <w:rsid w:val="00DE1618"/>
    <w:rsid w:val="00DE164E"/>
    <w:rsid w:val="00DE170A"/>
    <w:rsid w:val="00DE171F"/>
    <w:rsid w:val="00DE1856"/>
    <w:rsid w:val="00DE1863"/>
    <w:rsid w:val="00DE1B55"/>
    <w:rsid w:val="00DE1C59"/>
    <w:rsid w:val="00DE1CD8"/>
    <w:rsid w:val="00DE1E9E"/>
    <w:rsid w:val="00DE1F78"/>
    <w:rsid w:val="00DE24B8"/>
    <w:rsid w:val="00DE256F"/>
    <w:rsid w:val="00DE27B4"/>
    <w:rsid w:val="00DE28B7"/>
    <w:rsid w:val="00DE2B91"/>
    <w:rsid w:val="00DE2CCF"/>
    <w:rsid w:val="00DE30A7"/>
    <w:rsid w:val="00DE3800"/>
    <w:rsid w:val="00DE3872"/>
    <w:rsid w:val="00DE389F"/>
    <w:rsid w:val="00DE38D8"/>
    <w:rsid w:val="00DE3BEF"/>
    <w:rsid w:val="00DE3D5C"/>
    <w:rsid w:val="00DE3E0B"/>
    <w:rsid w:val="00DE406F"/>
    <w:rsid w:val="00DE409F"/>
    <w:rsid w:val="00DE4307"/>
    <w:rsid w:val="00DE43D0"/>
    <w:rsid w:val="00DE46CB"/>
    <w:rsid w:val="00DE480A"/>
    <w:rsid w:val="00DE4A07"/>
    <w:rsid w:val="00DE4E06"/>
    <w:rsid w:val="00DE4E4B"/>
    <w:rsid w:val="00DE5188"/>
    <w:rsid w:val="00DE52F8"/>
    <w:rsid w:val="00DE5776"/>
    <w:rsid w:val="00DE589F"/>
    <w:rsid w:val="00DE598B"/>
    <w:rsid w:val="00DE5D9B"/>
    <w:rsid w:val="00DE6004"/>
    <w:rsid w:val="00DE607C"/>
    <w:rsid w:val="00DE60FD"/>
    <w:rsid w:val="00DE612F"/>
    <w:rsid w:val="00DE6193"/>
    <w:rsid w:val="00DE66B5"/>
    <w:rsid w:val="00DE6A53"/>
    <w:rsid w:val="00DE6AE7"/>
    <w:rsid w:val="00DE6C2E"/>
    <w:rsid w:val="00DE6F3D"/>
    <w:rsid w:val="00DE7091"/>
    <w:rsid w:val="00DE7470"/>
    <w:rsid w:val="00DE7531"/>
    <w:rsid w:val="00DE75FB"/>
    <w:rsid w:val="00DE78C6"/>
    <w:rsid w:val="00DE7C0F"/>
    <w:rsid w:val="00DE7EA6"/>
    <w:rsid w:val="00DF0237"/>
    <w:rsid w:val="00DF02F9"/>
    <w:rsid w:val="00DF044D"/>
    <w:rsid w:val="00DF047D"/>
    <w:rsid w:val="00DF08E0"/>
    <w:rsid w:val="00DF0BC4"/>
    <w:rsid w:val="00DF0BCC"/>
    <w:rsid w:val="00DF0CBE"/>
    <w:rsid w:val="00DF0E29"/>
    <w:rsid w:val="00DF0F3E"/>
    <w:rsid w:val="00DF1025"/>
    <w:rsid w:val="00DF13C6"/>
    <w:rsid w:val="00DF1528"/>
    <w:rsid w:val="00DF15A9"/>
    <w:rsid w:val="00DF1703"/>
    <w:rsid w:val="00DF172B"/>
    <w:rsid w:val="00DF1849"/>
    <w:rsid w:val="00DF1AAB"/>
    <w:rsid w:val="00DF1D79"/>
    <w:rsid w:val="00DF1FFB"/>
    <w:rsid w:val="00DF2120"/>
    <w:rsid w:val="00DF2311"/>
    <w:rsid w:val="00DF24B7"/>
    <w:rsid w:val="00DF2576"/>
    <w:rsid w:val="00DF25B4"/>
    <w:rsid w:val="00DF2884"/>
    <w:rsid w:val="00DF28D5"/>
    <w:rsid w:val="00DF28F1"/>
    <w:rsid w:val="00DF299D"/>
    <w:rsid w:val="00DF29C1"/>
    <w:rsid w:val="00DF2A0D"/>
    <w:rsid w:val="00DF3094"/>
    <w:rsid w:val="00DF33C1"/>
    <w:rsid w:val="00DF3508"/>
    <w:rsid w:val="00DF36A3"/>
    <w:rsid w:val="00DF3837"/>
    <w:rsid w:val="00DF39EE"/>
    <w:rsid w:val="00DF3AE3"/>
    <w:rsid w:val="00DF3CB4"/>
    <w:rsid w:val="00DF3F2B"/>
    <w:rsid w:val="00DF401A"/>
    <w:rsid w:val="00DF43CB"/>
    <w:rsid w:val="00DF442F"/>
    <w:rsid w:val="00DF44E2"/>
    <w:rsid w:val="00DF4A8C"/>
    <w:rsid w:val="00DF51F1"/>
    <w:rsid w:val="00DF5288"/>
    <w:rsid w:val="00DF52D2"/>
    <w:rsid w:val="00DF53B9"/>
    <w:rsid w:val="00DF55FB"/>
    <w:rsid w:val="00DF5640"/>
    <w:rsid w:val="00DF5641"/>
    <w:rsid w:val="00DF565E"/>
    <w:rsid w:val="00DF5949"/>
    <w:rsid w:val="00DF5D54"/>
    <w:rsid w:val="00DF5E34"/>
    <w:rsid w:val="00DF6121"/>
    <w:rsid w:val="00DF61EB"/>
    <w:rsid w:val="00DF63D7"/>
    <w:rsid w:val="00DF650C"/>
    <w:rsid w:val="00DF66C4"/>
    <w:rsid w:val="00DF66E6"/>
    <w:rsid w:val="00DF681A"/>
    <w:rsid w:val="00DF6E6C"/>
    <w:rsid w:val="00DF6E8B"/>
    <w:rsid w:val="00DF6EB9"/>
    <w:rsid w:val="00DF7000"/>
    <w:rsid w:val="00DF7205"/>
    <w:rsid w:val="00DF74C5"/>
    <w:rsid w:val="00DF76C1"/>
    <w:rsid w:val="00DF779F"/>
    <w:rsid w:val="00DF7E12"/>
    <w:rsid w:val="00DF7EE5"/>
    <w:rsid w:val="00DF7F74"/>
    <w:rsid w:val="00E00223"/>
    <w:rsid w:val="00E007FC"/>
    <w:rsid w:val="00E008AA"/>
    <w:rsid w:val="00E00C67"/>
    <w:rsid w:val="00E00E4C"/>
    <w:rsid w:val="00E00F53"/>
    <w:rsid w:val="00E01432"/>
    <w:rsid w:val="00E01447"/>
    <w:rsid w:val="00E0148C"/>
    <w:rsid w:val="00E01728"/>
    <w:rsid w:val="00E018B9"/>
    <w:rsid w:val="00E019F9"/>
    <w:rsid w:val="00E01AD1"/>
    <w:rsid w:val="00E01FCC"/>
    <w:rsid w:val="00E0206F"/>
    <w:rsid w:val="00E020D5"/>
    <w:rsid w:val="00E020DD"/>
    <w:rsid w:val="00E0221C"/>
    <w:rsid w:val="00E026CA"/>
    <w:rsid w:val="00E0270F"/>
    <w:rsid w:val="00E02AB4"/>
    <w:rsid w:val="00E02B06"/>
    <w:rsid w:val="00E02B25"/>
    <w:rsid w:val="00E02E0E"/>
    <w:rsid w:val="00E02FA8"/>
    <w:rsid w:val="00E0301C"/>
    <w:rsid w:val="00E0315F"/>
    <w:rsid w:val="00E031EC"/>
    <w:rsid w:val="00E0325B"/>
    <w:rsid w:val="00E03483"/>
    <w:rsid w:val="00E03584"/>
    <w:rsid w:val="00E03785"/>
    <w:rsid w:val="00E037C0"/>
    <w:rsid w:val="00E0382B"/>
    <w:rsid w:val="00E0392C"/>
    <w:rsid w:val="00E03B9C"/>
    <w:rsid w:val="00E03D20"/>
    <w:rsid w:val="00E03EC0"/>
    <w:rsid w:val="00E03ECE"/>
    <w:rsid w:val="00E04036"/>
    <w:rsid w:val="00E04258"/>
    <w:rsid w:val="00E04267"/>
    <w:rsid w:val="00E042BE"/>
    <w:rsid w:val="00E044C5"/>
    <w:rsid w:val="00E04A9F"/>
    <w:rsid w:val="00E04AA4"/>
    <w:rsid w:val="00E04FD6"/>
    <w:rsid w:val="00E0502B"/>
    <w:rsid w:val="00E05041"/>
    <w:rsid w:val="00E05275"/>
    <w:rsid w:val="00E052D5"/>
    <w:rsid w:val="00E0569E"/>
    <w:rsid w:val="00E05778"/>
    <w:rsid w:val="00E0577C"/>
    <w:rsid w:val="00E05921"/>
    <w:rsid w:val="00E05982"/>
    <w:rsid w:val="00E05E1C"/>
    <w:rsid w:val="00E05EEA"/>
    <w:rsid w:val="00E05FA6"/>
    <w:rsid w:val="00E06368"/>
    <w:rsid w:val="00E064B3"/>
    <w:rsid w:val="00E06694"/>
    <w:rsid w:val="00E06837"/>
    <w:rsid w:val="00E0683A"/>
    <w:rsid w:val="00E069F9"/>
    <w:rsid w:val="00E06A11"/>
    <w:rsid w:val="00E06C00"/>
    <w:rsid w:val="00E06D0E"/>
    <w:rsid w:val="00E06D14"/>
    <w:rsid w:val="00E06E83"/>
    <w:rsid w:val="00E06F34"/>
    <w:rsid w:val="00E06F61"/>
    <w:rsid w:val="00E0700E"/>
    <w:rsid w:val="00E0737F"/>
    <w:rsid w:val="00E077D7"/>
    <w:rsid w:val="00E07996"/>
    <w:rsid w:val="00E07A72"/>
    <w:rsid w:val="00E07E87"/>
    <w:rsid w:val="00E1000E"/>
    <w:rsid w:val="00E103A5"/>
    <w:rsid w:val="00E10431"/>
    <w:rsid w:val="00E10536"/>
    <w:rsid w:val="00E10620"/>
    <w:rsid w:val="00E1089B"/>
    <w:rsid w:val="00E10AB7"/>
    <w:rsid w:val="00E10D36"/>
    <w:rsid w:val="00E10DDD"/>
    <w:rsid w:val="00E10FA4"/>
    <w:rsid w:val="00E11095"/>
    <w:rsid w:val="00E112C7"/>
    <w:rsid w:val="00E1132B"/>
    <w:rsid w:val="00E1177C"/>
    <w:rsid w:val="00E11964"/>
    <w:rsid w:val="00E11A54"/>
    <w:rsid w:val="00E11A80"/>
    <w:rsid w:val="00E11D2A"/>
    <w:rsid w:val="00E11E23"/>
    <w:rsid w:val="00E11E3E"/>
    <w:rsid w:val="00E11F8F"/>
    <w:rsid w:val="00E12199"/>
    <w:rsid w:val="00E1259C"/>
    <w:rsid w:val="00E12745"/>
    <w:rsid w:val="00E127A4"/>
    <w:rsid w:val="00E12B92"/>
    <w:rsid w:val="00E12E1D"/>
    <w:rsid w:val="00E12FC1"/>
    <w:rsid w:val="00E130E9"/>
    <w:rsid w:val="00E132F1"/>
    <w:rsid w:val="00E13378"/>
    <w:rsid w:val="00E133B4"/>
    <w:rsid w:val="00E1344B"/>
    <w:rsid w:val="00E135E6"/>
    <w:rsid w:val="00E13A68"/>
    <w:rsid w:val="00E13A73"/>
    <w:rsid w:val="00E13A83"/>
    <w:rsid w:val="00E13E89"/>
    <w:rsid w:val="00E13EF2"/>
    <w:rsid w:val="00E14094"/>
    <w:rsid w:val="00E1412D"/>
    <w:rsid w:val="00E141B2"/>
    <w:rsid w:val="00E14278"/>
    <w:rsid w:val="00E143A2"/>
    <w:rsid w:val="00E144DE"/>
    <w:rsid w:val="00E146CE"/>
    <w:rsid w:val="00E148DA"/>
    <w:rsid w:val="00E14AE6"/>
    <w:rsid w:val="00E14B65"/>
    <w:rsid w:val="00E151B1"/>
    <w:rsid w:val="00E15467"/>
    <w:rsid w:val="00E1555D"/>
    <w:rsid w:val="00E1574B"/>
    <w:rsid w:val="00E157C8"/>
    <w:rsid w:val="00E157E5"/>
    <w:rsid w:val="00E15A3E"/>
    <w:rsid w:val="00E15D40"/>
    <w:rsid w:val="00E15DE1"/>
    <w:rsid w:val="00E162BF"/>
    <w:rsid w:val="00E16341"/>
    <w:rsid w:val="00E163A2"/>
    <w:rsid w:val="00E1662A"/>
    <w:rsid w:val="00E166B1"/>
    <w:rsid w:val="00E168C8"/>
    <w:rsid w:val="00E16A3A"/>
    <w:rsid w:val="00E16C73"/>
    <w:rsid w:val="00E16D66"/>
    <w:rsid w:val="00E16D87"/>
    <w:rsid w:val="00E17423"/>
    <w:rsid w:val="00E174AD"/>
    <w:rsid w:val="00E17797"/>
    <w:rsid w:val="00E178A0"/>
    <w:rsid w:val="00E17A9B"/>
    <w:rsid w:val="00E17AB1"/>
    <w:rsid w:val="00E17BA4"/>
    <w:rsid w:val="00E17BBB"/>
    <w:rsid w:val="00E17C3B"/>
    <w:rsid w:val="00E17C75"/>
    <w:rsid w:val="00E17F27"/>
    <w:rsid w:val="00E20106"/>
    <w:rsid w:val="00E201AF"/>
    <w:rsid w:val="00E203D5"/>
    <w:rsid w:val="00E206DC"/>
    <w:rsid w:val="00E20759"/>
    <w:rsid w:val="00E20D64"/>
    <w:rsid w:val="00E21052"/>
    <w:rsid w:val="00E21089"/>
    <w:rsid w:val="00E212B3"/>
    <w:rsid w:val="00E21C2D"/>
    <w:rsid w:val="00E22023"/>
    <w:rsid w:val="00E2233A"/>
    <w:rsid w:val="00E2234D"/>
    <w:rsid w:val="00E223FB"/>
    <w:rsid w:val="00E22535"/>
    <w:rsid w:val="00E22538"/>
    <w:rsid w:val="00E22646"/>
    <w:rsid w:val="00E22653"/>
    <w:rsid w:val="00E229BE"/>
    <w:rsid w:val="00E22CC5"/>
    <w:rsid w:val="00E22D29"/>
    <w:rsid w:val="00E22D88"/>
    <w:rsid w:val="00E22DEF"/>
    <w:rsid w:val="00E2324D"/>
    <w:rsid w:val="00E232DC"/>
    <w:rsid w:val="00E2338F"/>
    <w:rsid w:val="00E23390"/>
    <w:rsid w:val="00E23563"/>
    <w:rsid w:val="00E236CF"/>
    <w:rsid w:val="00E23818"/>
    <w:rsid w:val="00E23890"/>
    <w:rsid w:val="00E2392D"/>
    <w:rsid w:val="00E23AE7"/>
    <w:rsid w:val="00E23C5C"/>
    <w:rsid w:val="00E23EE7"/>
    <w:rsid w:val="00E23F27"/>
    <w:rsid w:val="00E23F6E"/>
    <w:rsid w:val="00E242BA"/>
    <w:rsid w:val="00E243C3"/>
    <w:rsid w:val="00E246E7"/>
    <w:rsid w:val="00E2483C"/>
    <w:rsid w:val="00E24956"/>
    <w:rsid w:val="00E24ACC"/>
    <w:rsid w:val="00E24C48"/>
    <w:rsid w:val="00E24DAD"/>
    <w:rsid w:val="00E250C1"/>
    <w:rsid w:val="00E2526A"/>
    <w:rsid w:val="00E25271"/>
    <w:rsid w:val="00E257F1"/>
    <w:rsid w:val="00E258DB"/>
    <w:rsid w:val="00E25BAD"/>
    <w:rsid w:val="00E26148"/>
    <w:rsid w:val="00E26274"/>
    <w:rsid w:val="00E26518"/>
    <w:rsid w:val="00E265B6"/>
    <w:rsid w:val="00E26CA6"/>
    <w:rsid w:val="00E26E99"/>
    <w:rsid w:val="00E26FED"/>
    <w:rsid w:val="00E2702D"/>
    <w:rsid w:val="00E2730A"/>
    <w:rsid w:val="00E27491"/>
    <w:rsid w:val="00E274CC"/>
    <w:rsid w:val="00E275B4"/>
    <w:rsid w:val="00E279AE"/>
    <w:rsid w:val="00E27A63"/>
    <w:rsid w:val="00E27ABC"/>
    <w:rsid w:val="00E27CA4"/>
    <w:rsid w:val="00E27F54"/>
    <w:rsid w:val="00E30040"/>
    <w:rsid w:val="00E301B9"/>
    <w:rsid w:val="00E302B4"/>
    <w:rsid w:val="00E305A1"/>
    <w:rsid w:val="00E30762"/>
    <w:rsid w:val="00E30817"/>
    <w:rsid w:val="00E30877"/>
    <w:rsid w:val="00E30A0C"/>
    <w:rsid w:val="00E30B17"/>
    <w:rsid w:val="00E30CB7"/>
    <w:rsid w:val="00E30E2A"/>
    <w:rsid w:val="00E30E41"/>
    <w:rsid w:val="00E30EA7"/>
    <w:rsid w:val="00E30FD9"/>
    <w:rsid w:val="00E3178B"/>
    <w:rsid w:val="00E317A4"/>
    <w:rsid w:val="00E31A88"/>
    <w:rsid w:val="00E31B8D"/>
    <w:rsid w:val="00E31BB8"/>
    <w:rsid w:val="00E31C9E"/>
    <w:rsid w:val="00E31D78"/>
    <w:rsid w:val="00E31F1F"/>
    <w:rsid w:val="00E31F3D"/>
    <w:rsid w:val="00E31FD3"/>
    <w:rsid w:val="00E32394"/>
    <w:rsid w:val="00E323A7"/>
    <w:rsid w:val="00E32490"/>
    <w:rsid w:val="00E3283C"/>
    <w:rsid w:val="00E3288D"/>
    <w:rsid w:val="00E32A07"/>
    <w:rsid w:val="00E32A61"/>
    <w:rsid w:val="00E32AA7"/>
    <w:rsid w:val="00E32AB7"/>
    <w:rsid w:val="00E32ABA"/>
    <w:rsid w:val="00E32C44"/>
    <w:rsid w:val="00E32E1D"/>
    <w:rsid w:val="00E33219"/>
    <w:rsid w:val="00E3341F"/>
    <w:rsid w:val="00E3357D"/>
    <w:rsid w:val="00E33804"/>
    <w:rsid w:val="00E33B4E"/>
    <w:rsid w:val="00E33C93"/>
    <w:rsid w:val="00E33DFD"/>
    <w:rsid w:val="00E33E2A"/>
    <w:rsid w:val="00E340B2"/>
    <w:rsid w:val="00E34688"/>
    <w:rsid w:val="00E349B8"/>
    <w:rsid w:val="00E34B49"/>
    <w:rsid w:val="00E34CD6"/>
    <w:rsid w:val="00E34F69"/>
    <w:rsid w:val="00E3507D"/>
    <w:rsid w:val="00E350AD"/>
    <w:rsid w:val="00E3544E"/>
    <w:rsid w:val="00E355F2"/>
    <w:rsid w:val="00E35674"/>
    <w:rsid w:val="00E357E9"/>
    <w:rsid w:val="00E35822"/>
    <w:rsid w:val="00E358AB"/>
    <w:rsid w:val="00E35A45"/>
    <w:rsid w:val="00E35B87"/>
    <w:rsid w:val="00E35BB8"/>
    <w:rsid w:val="00E35F28"/>
    <w:rsid w:val="00E36020"/>
    <w:rsid w:val="00E36247"/>
    <w:rsid w:val="00E36359"/>
    <w:rsid w:val="00E36669"/>
    <w:rsid w:val="00E3680E"/>
    <w:rsid w:val="00E36964"/>
    <w:rsid w:val="00E36CF1"/>
    <w:rsid w:val="00E36EAA"/>
    <w:rsid w:val="00E36FF4"/>
    <w:rsid w:val="00E3710F"/>
    <w:rsid w:val="00E371A3"/>
    <w:rsid w:val="00E372F0"/>
    <w:rsid w:val="00E37387"/>
    <w:rsid w:val="00E37540"/>
    <w:rsid w:val="00E37625"/>
    <w:rsid w:val="00E377A9"/>
    <w:rsid w:val="00E3780D"/>
    <w:rsid w:val="00E37BC0"/>
    <w:rsid w:val="00E37C1B"/>
    <w:rsid w:val="00E37C9B"/>
    <w:rsid w:val="00E40B9A"/>
    <w:rsid w:val="00E41075"/>
    <w:rsid w:val="00E410D3"/>
    <w:rsid w:val="00E411CB"/>
    <w:rsid w:val="00E411E6"/>
    <w:rsid w:val="00E412CE"/>
    <w:rsid w:val="00E4159E"/>
    <w:rsid w:val="00E416AA"/>
    <w:rsid w:val="00E41711"/>
    <w:rsid w:val="00E41B47"/>
    <w:rsid w:val="00E41FF2"/>
    <w:rsid w:val="00E4233E"/>
    <w:rsid w:val="00E423C0"/>
    <w:rsid w:val="00E427BA"/>
    <w:rsid w:val="00E42981"/>
    <w:rsid w:val="00E429C5"/>
    <w:rsid w:val="00E430F3"/>
    <w:rsid w:val="00E43220"/>
    <w:rsid w:val="00E4342F"/>
    <w:rsid w:val="00E43594"/>
    <w:rsid w:val="00E43764"/>
    <w:rsid w:val="00E43A63"/>
    <w:rsid w:val="00E43BBE"/>
    <w:rsid w:val="00E43CCE"/>
    <w:rsid w:val="00E43E32"/>
    <w:rsid w:val="00E44074"/>
    <w:rsid w:val="00E443CD"/>
    <w:rsid w:val="00E44490"/>
    <w:rsid w:val="00E4455D"/>
    <w:rsid w:val="00E44586"/>
    <w:rsid w:val="00E447DF"/>
    <w:rsid w:val="00E4481A"/>
    <w:rsid w:val="00E449EE"/>
    <w:rsid w:val="00E44CB9"/>
    <w:rsid w:val="00E44D0A"/>
    <w:rsid w:val="00E44DFA"/>
    <w:rsid w:val="00E44E41"/>
    <w:rsid w:val="00E44F42"/>
    <w:rsid w:val="00E4524C"/>
    <w:rsid w:val="00E4535A"/>
    <w:rsid w:val="00E45421"/>
    <w:rsid w:val="00E456FC"/>
    <w:rsid w:val="00E45723"/>
    <w:rsid w:val="00E45B25"/>
    <w:rsid w:val="00E45C36"/>
    <w:rsid w:val="00E45F1E"/>
    <w:rsid w:val="00E46280"/>
    <w:rsid w:val="00E463D9"/>
    <w:rsid w:val="00E46920"/>
    <w:rsid w:val="00E47232"/>
    <w:rsid w:val="00E47298"/>
    <w:rsid w:val="00E47423"/>
    <w:rsid w:val="00E47426"/>
    <w:rsid w:val="00E4750A"/>
    <w:rsid w:val="00E476B6"/>
    <w:rsid w:val="00E47813"/>
    <w:rsid w:val="00E478B9"/>
    <w:rsid w:val="00E479CD"/>
    <w:rsid w:val="00E47CE3"/>
    <w:rsid w:val="00E47CEB"/>
    <w:rsid w:val="00E5004E"/>
    <w:rsid w:val="00E5014C"/>
    <w:rsid w:val="00E501EB"/>
    <w:rsid w:val="00E50325"/>
    <w:rsid w:val="00E50334"/>
    <w:rsid w:val="00E50389"/>
    <w:rsid w:val="00E504C0"/>
    <w:rsid w:val="00E50624"/>
    <w:rsid w:val="00E50650"/>
    <w:rsid w:val="00E5080C"/>
    <w:rsid w:val="00E50A72"/>
    <w:rsid w:val="00E50AE3"/>
    <w:rsid w:val="00E50B24"/>
    <w:rsid w:val="00E50F5B"/>
    <w:rsid w:val="00E50FC7"/>
    <w:rsid w:val="00E50FF5"/>
    <w:rsid w:val="00E51040"/>
    <w:rsid w:val="00E5126D"/>
    <w:rsid w:val="00E512D4"/>
    <w:rsid w:val="00E513FD"/>
    <w:rsid w:val="00E51645"/>
    <w:rsid w:val="00E51B5C"/>
    <w:rsid w:val="00E51BF7"/>
    <w:rsid w:val="00E51C9C"/>
    <w:rsid w:val="00E51E88"/>
    <w:rsid w:val="00E523CC"/>
    <w:rsid w:val="00E52412"/>
    <w:rsid w:val="00E527CE"/>
    <w:rsid w:val="00E52894"/>
    <w:rsid w:val="00E528DB"/>
    <w:rsid w:val="00E52CC4"/>
    <w:rsid w:val="00E5315F"/>
    <w:rsid w:val="00E5321E"/>
    <w:rsid w:val="00E53430"/>
    <w:rsid w:val="00E53554"/>
    <w:rsid w:val="00E53804"/>
    <w:rsid w:val="00E538CB"/>
    <w:rsid w:val="00E53B00"/>
    <w:rsid w:val="00E53C32"/>
    <w:rsid w:val="00E53D74"/>
    <w:rsid w:val="00E53DF7"/>
    <w:rsid w:val="00E53E8F"/>
    <w:rsid w:val="00E53F3E"/>
    <w:rsid w:val="00E5427D"/>
    <w:rsid w:val="00E542F3"/>
    <w:rsid w:val="00E54375"/>
    <w:rsid w:val="00E544B0"/>
    <w:rsid w:val="00E54504"/>
    <w:rsid w:val="00E546F6"/>
    <w:rsid w:val="00E5484E"/>
    <w:rsid w:val="00E54856"/>
    <w:rsid w:val="00E54899"/>
    <w:rsid w:val="00E548C7"/>
    <w:rsid w:val="00E5498E"/>
    <w:rsid w:val="00E54C59"/>
    <w:rsid w:val="00E54D68"/>
    <w:rsid w:val="00E54E43"/>
    <w:rsid w:val="00E54EBF"/>
    <w:rsid w:val="00E5509B"/>
    <w:rsid w:val="00E55331"/>
    <w:rsid w:val="00E5540C"/>
    <w:rsid w:val="00E554BF"/>
    <w:rsid w:val="00E5573D"/>
    <w:rsid w:val="00E55743"/>
    <w:rsid w:val="00E557C5"/>
    <w:rsid w:val="00E557F2"/>
    <w:rsid w:val="00E55C03"/>
    <w:rsid w:val="00E55EFA"/>
    <w:rsid w:val="00E56349"/>
    <w:rsid w:val="00E56433"/>
    <w:rsid w:val="00E5685A"/>
    <w:rsid w:val="00E56A29"/>
    <w:rsid w:val="00E56B84"/>
    <w:rsid w:val="00E56BCC"/>
    <w:rsid w:val="00E56C7F"/>
    <w:rsid w:val="00E56F3F"/>
    <w:rsid w:val="00E5706E"/>
    <w:rsid w:val="00E57260"/>
    <w:rsid w:val="00E5743E"/>
    <w:rsid w:val="00E574C8"/>
    <w:rsid w:val="00E57512"/>
    <w:rsid w:val="00E577E8"/>
    <w:rsid w:val="00E57979"/>
    <w:rsid w:val="00E579B5"/>
    <w:rsid w:val="00E57AFB"/>
    <w:rsid w:val="00E57BC8"/>
    <w:rsid w:val="00E57E17"/>
    <w:rsid w:val="00E57F72"/>
    <w:rsid w:val="00E57FE3"/>
    <w:rsid w:val="00E57FE9"/>
    <w:rsid w:val="00E60090"/>
    <w:rsid w:val="00E600E2"/>
    <w:rsid w:val="00E60149"/>
    <w:rsid w:val="00E60267"/>
    <w:rsid w:val="00E6040C"/>
    <w:rsid w:val="00E60957"/>
    <w:rsid w:val="00E609B8"/>
    <w:rsid w:val="00E60C18"/>
    <w:rsid w:val="00E60F83"/>
    <w:rsid w:val="00E61300"/>
    <w:rsid w:val="00E614B2"/>
    <w:rsid w:val="00E6152F"/>
    <w:rsid w:val="00E6178C"/>
    <w:rsid w:val="00E617B5"/>
    <w:rsid w:val="00E61905"/>
    <w:rsid w:val="00E61938"/>
    <w:rsid w:val="00E61A07"/>
    <w:rsid w:val="00E61F21"/>
    <w:rsid w:val="00E622F2"/>
    <w:rsid w:val="00E6280B"/>
    <w:rsid w:val="00E62965"/>
    <w:rsid w:val="00E62A04"/>
    <w:rsid w:val="00E62DF0"/>
    <w:rsid w:val="00E62E05"/>
    <w:rsid w:val="00E62E1F"/>
    <w:rsid w:val="00E631CB"/>
    <w:rsid w:val="00E633DD"/>
    <w:rsid w:val="00E636C2"/>
    <w:rsid w:val="00E636E2"/>
    <w:rsid w:val="00E63717"/>
    <w:rsid w:val="00E637C3"/>
    <w:rsid w:val="00E6382D"/>
    <w:rsid w:val="00E63B72"/>
    <w:rsid w:val="00E63C3A"/>
    <w:rsid w:val="00E63FC4"/>
    <w:rsid w:val="00E63FC8"/>
    <w:rsid w:val="00E6412B"/>
    <w:rsid w:val="00E6414B"/>
    <w:rsid w:val="00E641A9"/>
    <w:rsid w:val="00E641C3"/>
    <w:rsid w:val="00E6441D"/>
    <w:rsid w:val="00E649A7"/>
    <w:rsid w:val="00E64B35"/>
    <w:rsid w:val="00E64CE3"/>
    <w:rsid w:val="00E64D32"/>
    <w:rsid w:val="00E64DF5"/>
    <w:rsid w:val="00E64F00"/>
    <w:rsid w:val="00E64F6D"/>
    <w:rsid w:val="00E652AD"/>
    <w:rsid w:val="00E6530C"/>
    <w:rsid w:val="00E6548C"/>
    <w:rsid w:val="00E65573"/>
    <w:rsid w:val="00E6563F"/>
    <w:rsid w:val="00E656EA"/>
    <w:rsid w:val="00E65740"/>
    <w:rsid w:val="00E658B6"/>
    <w:rsid w:val="00E65C1E"/>
    <w:rsid w:val="00E65C4B"/>
    <w:rsid w:val="00E65F19"/>
    <w:rsid w:val="00E65F80"/>
    <w:rsid w:val="00E65FB9"/>
    <w:rsid w:val="00E6602B"/>
    <w:rsid w:val="00E660C2"/>
    <w:rsid w:val="00E661F8"/>
    <w:rsid w:val="00E66525"/>
    <w:rsid w:val="00E66588"/>
    <w:rsid w:val="00E6660F"/>
    <w:rsid w:val="00E6682D"/>
    <w:rsid w:val="00E6695F"/>
    <w:rsid w:val="00E6699C"/>
    <w:rsid w:val="00E66C5F"/>
    <w:rsid w:val="00E66CD9"/>
    <w:rsid w:val="00E66D07"/>
    <w:rsid w:val="00E66D11"/>
    <w:rsid w:val="00E66E56"/>
    <w:rsid w:val="00E66E8D"/>
    <w:rsid w:val="00E66EB8"/>
    <w:rsid w:val="00E66F88"/>
    <w:rsid w:val="00E6709F"/>
    <w:rsid w:val="00E670A6"/>
    <w:rsid w:val="00E67113"/>
    <w:rsid w:val="00E6716B"/>
    <w:rsid w:val="00E6738B"/>
    <w:rsid w:val="00E67486"/>
    <w:rsid w:val="00E679B2"/>
    <w:rsid w:val="00E67A9C"/>
    <w:rsid w:val="00E67B86"/>
    <w:rsid w:val="00E67E09"/>
    <w:rsid w:val="00E67E5B"/>
    <w:rsid w:val="00E67E9B"/>
    <w:rsid w:val="00E67F38"/>
    <w:rsid w:val="00E70361"/>
    <w:rsid w:val="00E704E2"/>
    <w:rsid w:val="00E7054B"/>
    <w:rsid w:val="00E7068A"/>
    <w:rsid w:val="00E706E1"/>
    <w:rsid w:val="00E70855"/>
    <w:rsid w:val="00E708E8"/>
    <w:rsid w:val="00E70A27"/>
    <w:rsid w:val="00E70AC2"/>
    <w:rsid w:val="00E71064"/>
    <w:rsid w:val="00E712CC"/>
    <w:rsid w:val="00E7135F"/>
    <w:rsid w:val="00E7144F"/>
    <w:rsid w:val="00E714DA"/>
    <w:rsid w:val="00E71826"/>
    <w:rsid w:val="00E71940"/>
    <w:rsid w:val="00E71C84"/>
    <w:rsid w:val="00E71DA0"/>
    <w:rsid w:val="00E71E31"/>
    <w:rsid w:val="00E71F37"/>
    <w:rsid w:val="00E7214F"/>
    <w:rsid w:val="00E72279"/>
    <w:rsid w:val="00E722C1"/>
    <w:rsid w:val="00E72336"/>
    <w:rsid w:val="00E723F0"/>
    <w:rsid w:val="00E72528"/>
    <w:rsid w:val="00E72578"/>
    <w:rsid w:val="00E72642"/>
    <w:rsid w:val="00E726A8"/>
    <w:rsid w:val="00E729F0"/>
    <w:rsid w:val="00E72B18"/>
    <w:rsid w:val="00E72B77"/>
    <w:rsid w:val="00E72B78"/>
    <w:rsid w:val="00E72C0F"/>
    <w:rsid w:val="00E72C2A"/>
    <w:rsid w:val="00E72D01"/>
    <w:rsid w:val="00E730E4"/>
    <w:rsid w:val="00E73258"/>
    <w:rsid w:val="00E738B3"/>
    <w:rsid w:val="00E73C14"/>
    <w:rsid w:val="00E73D44"/>
    <w:rsid w:val="00E73DB7"/>
    <w:rsid w:val="00E73DD6"/>
    <w:rsid w:val="00E7438F"/>
    <w:rsid w:val="00E74440"/>
    <w:rsid w:val="00E744FD"/>
    <w:rsid w:val="00E746FB"/>
    <w:rsid w:val="00E74752"/>
    <w:rsid w:val="00E74901"/>
    <w:rsid w:val="00E74992"/>
    <w:rsid w:val="00E749D7"/>
    <w:rsid w:val="00E74ACA"/>
    <w:rsid w:val="00E74B74"/>
    <w:rsid w:val="00E74E61"/>
    <w:rsid w:val="00E75038"/>
    <w:rsid w:val="00E751B0"/>
    <w:rsid w:val="00E751E9"/>
    <w:rsid w:val="00E753CA"/>
    <w:rsid w:val="00E75A86"/>
    <w:rsid w:val="00E75D6B"/>
    <w:rsid w:val="00E75D76"/>
    <w:rsid w:val="00E75F40"/>
    <w:rsid w:val="00E760E4"/>
    <w:rsid w:val="00E76200"/>
    <w:rsid w:val="00E7634C"/>
    <w:rsid w:val="00E76E34"/>
    <w:rsid w:val="00E77052"/>
    <w:rsid w:val="00E7714D"/>
    <w:rsid w:val="00E77301"/>
    <w:rsid w:val="00E773EA"/>
    <w:rsid w:val="00E77454"/>
    <w:rsid w:val="00E7747F"/>
    <w:rsid w:val="00E779CC"/>
    <w:rsid w:val="00E779F8"/>
    <w:rsid w:val="00E77C78"/>
    <w:rsid w:val="00E77E01"/>
    <w:rsid w:val="00E77E02"/>
    <w:rsid w:val="00E77F34"/>
    <w:rsid w:val="00E801CB"/>
    <w:rsid w:val="00E8022B"/>
    <w:rsid w:val="00E8027F"/>
    <w:rsid w:val="00E80A79"/>
    <w:rsid w:val="00E80B6F"/>
    <w:rsid w:val="00E80CD2"/>
    <w:rsid w:val="00E80EF5"/>
    <w:rsid w:val="00E80F11"/>
    <w:rsid w:val="00E80FE8"/>
    <w:rsid w:val="00E813F9"/>
    <w:rsid w:val="00E81410"/>
    <w:rsid w:val="00E814A7"/>
    <w:rsid w:val="00E8160A"/>
    <w:rsid w:val="00E8174D"/>
    <w:rsid w:val="00E819A3"/>
    <w:rsid w:val="00E819B7"/>
    <w:rsid w:val="00E81CB8"/>
    <w:rsid w:val="00E82385"/>
    <w:rsid w:val="00E8260C"/>
    <w:rsid w:val="00E82629"/>
    <w:rsid w:val="00E82732"/>
    <w:rsid w:val="00E82792"/>
    <w:rsid w:val="00E82A14"/>
    <w:rsid w:val="00E82B6F"/>
    <w:rsid w:val="00E82E97"/>
    <w:rsid w:val="00E831A2"/>
    <w:rsid w:val="00E831BB"/>
    <w:rsid w:val="00E8345E"/>
    <w:rsid w:val="00E8366C"/>
    <w:rsid w:val="00E83ADA"/>
    <w:rsid w:val="00E83D00"/>
    <w:rsid w:val="00E83E0D"/>
    <w:rsid w:val="00E83E39"/>
    <w:rsid w:val="00E83FC2"/>
    <w:rsid w:val="00E840D4"/>
    <w:rsid w:val="00E8416A"/>
    <w:rsid w:val="00E84181"/>
    <w:rsid w:val="00E84203"/>
    <w:rsid w:val="00E8421C"/>
    <w:rsid w:val="00E8423D"/>
    <w:rsid w:val="00E8434C"/>
    <w:rsid w:val="00E8441E"/>
    <w:rsid w:val="00E84422"/>
    <w:rsid w:val="00E845A2"/>
    <w:rsid w:val="00E848F4"/>
    <w:rsid w:val="00E84A00"/>
    <w:rsid w:val="00E84AB5"/>
    <w:rsid w:val="00E84F0E"/>
    <w:rsid w:val="00E84F85"/>
    <w:rsid w:val="00E84F88"/>
    <w:rsid w:val="00E84FF2"/>
    <w:rsid w:val="00E85276"/>
    <w:rsid w:val="00E85277"/>
    <w:rsid w:val="00E85818"/>
    <w:rsid w:val="00E85A54"/>
    <w:rsid w:val="00E85BE3"/>
    <w:rsid w:val="00E85DAE"/>
    <w:rsid w:val="00E861CE"/>
    <w:rsid w:val="00E862C7"/>
    <w:rsid w:val="00E863FA"/>
    <w:rsid w:val="00E86609"/>
    <w:rsid w:val="00E8667C"/>
    <w:rsid w:val="00E86A1D"/>
    <w:rsid w:val="00E86F03"/>
    <w:rsid w:val="00E871CA"/>
    <w:rsid w:val="00E8748C"/>
    <w:rsid w:val="00E874F5"/>
    <w:rsid w:val="00E87770"/>
    <w:rsid w:val="00E8793D"/>
    <w:rsid w:val="00E87C61"/>
    <w:rsid w:val="00E87D5C"/>
    <w:rsid w:val="00E87F64"/>
    <w:rsid w:val="00E9048B"/>
    <w:rsid w:val="00E904D7"/>
    <w:rsid w:val="00E90547"/>
    <w:rsid w:val="00E906FC"/>
    <w:rsid w:val="00E9075C"/>
    <w:rsid w:val="00E9083B"/>
    <w:rsid w:val="00E9085F"/>
    <w:rsid w:val="00E90A39"/>
    <w:rsid w:val="00E90B7A"/>
    <w:rsid w:val="00E90BFD"/>
    <w:rsid w:val="00E90D30"/>
    <w:rsid w:val="00E91015"/>
    <w:rsid w:val="00E91027"/>
    <w:rsid w:val="00E915EB"/>
    <w:rsid w:val="00E91950"/>
    <w:rsid w:val="00E9196A"/>
    <w:rsid w:val="00E91973"/>
    <w:rsid w:val="00E91B91"/>
    <w:rsid w:val="00E91E2A"/>
    <w:rsid w:val="00E91E6B"/>
    <w:rsid w:val="00E92040"/>
    <w:rsid w:val="00E9204D"/>
    <w:rsid w:val="00E92099"/>
    <w:rsid w:val="00E921BC"/>
    <w:rsid w:val="00E9242D"/>
    <w:rsid w:val="00E9258B"/>
    <w:rsid w:val="00E926D9"/>
    <w:rsid w:val="00E9281F"/>
    <w:rsid w:val="00E92E42"/>
    <w:rsid w:val="00E92F48"/>
    <w:rsid w:val="00E932EB"/>
    <w:rsid w:val="00E93608"/>
    <w:rsid w:val="00E937F3"/>
    <w:rsid w:val="00E9388A"/>
    <w:rsid w:val="00E938FF"/>
    <w:rsid w:val="00E93969"/>
    <w:rsid w:val="00E939FE"/>
    <w:rsid w:val="00E93A6C"/>
    <w:rsid w:val="00E93B52"/>
    <w:rsid w:val="00E940CA"/>
    <w:rsid w:val="00E94143"/>
    <w:rsid w:val="00E9418A"/>
    <w:rsid w:val="00E9426C"/>
    <w:rsid w:val="00E94306"/>
    <w:rsid w:val="00E94464"/>
    <w:rsid w:val="00E94468"/>
    <w:rsid w:val="00E945C2"/>
    <w:rsid w:val="00E94B93"/>
    <w:rsid w:val="00E94C86"/>
    <w:rsid w:val="00E94E6C"/>
    <w:rsid w:val="00E95233"/>
    <w:rsid w:val="00E9523C"/>
    <w:rsid w:val="00E953E0"/>
    <w:rsid w:val="00E954B2"/>
    <w:rsid w:val="00E958D2"/>
    <w:rsid w:val="00E95B3D"/>
    <w:rsid w:val="00E95C93"/>
    <w:rsid w:val="00E95DBE"/>
    <w:rsid w:val="00E95E0E"/>
    <w:rsid w:val="00E95E60"/>
    <w:rsid w:val="00E95F57"/>
    <w:rsid w:val="00E961DD"/>
    <w:rsid w:val="00E967EC"/>
    <w:rsid w:val="00E96851"/>
    <w:rsid w:val="00E96993"/>
    <w:rsid w:val="00E96AC9"/>
    <w:rsid w:val="00E96B64"/>
    <w:rsid w:val="00E96E21"/>
    <w:rsid w:val="00E96F64"/>
    <w:rsid w:val="00E97166"/>
    <w:rsid w:val="00E9718D"/>
    <w:rsid w:val="00E971CD"/>
    <w:rsid w:val="00E97271"/>
    <w:rsid w:val="00E974E7"/>
    <w:rsid w:val="00E97975"/>
    <w:rsid w:val="00E97BD9"/>
    <w:rsid w:val="00E97BDC"/>
    <w:rsid w:val="00E97FC2"/>
    <w:rsid w:val="00EA0360"/>
    <w:rsid w:val="00EA06EF"/>
    <w:rsid w:val="00EA0838"/>
    <w:rsid w:val="00EA0859"/>
    <w:rsid w:val="00EA0B38"/>
    <w:rsid w:val="00EA1006"/>
    <w:rsid w:val="00EA13C2"/>
    <w:rsid w:val="00EA14AD"/>
    <w:rsid w:val="00EA16AD"/>
    <w:rsid w:val="00EA1887"/>
    <w:rsid w:val="00EA1A16"/>
    <w:rsid w:val="00EA1CDC"/>
    <w:rsid w:val="00EA1EC8"/>
    <w:rsid w:val="00EA22BA"/>
    <w:rsid w:val="00EA233D"/>
    <w:rsid w:val="00EA258C"/>
    <w:rsid w:val="00EA281C"/>
    <w:rsid w:val="00EA28CB"/>
    <w:rsid w:val="00EA29A9"/>
    <w:rsid w:val="00EA2BAA"/>
    <w:rsid w:val="00EA2BE3"/>
    <w:rsid w:val="00EA2C9C"/>
    <w:rsid w:val="00EA2CC2"/>
    <w:rsid w:val="00EA2E30"/>
    <w:rsid w:val="00EA2E4A"/>
    <w:rsid w:val="00EA2F8F"/>
    <w:rsid w:val="00EA3032"/>
    <w:rsid w:val="00EA3118"/>
    <w:rsid w:val="00EA3367"/>
    <w:rsid w:val="00EA33A9"/>
    <w:rsid w:val="00EA3410"/>
    <w:rsid w:val="00EA3577"/>
    <w:rsid w:val="00EA37F0"/>
    <w:rsid w:val="00EA37F3"/>
    <w:rsid w:val="00EA3955"/>
    <w:rsid w:val="00EA3CAF"/>
    <w:rsid w:val="00EA3CCF"/>
    <w:rsid w:val="00EA3DC5"/>
    <w:rsid w:val="00EA3EEB"/>
    <w:rsid w:val="00EA3F1A"/>
    <w:rsid w:val="00EA4023"/>
    <w:rsid w:val="00EA42D4"/>
    <w:rsid w:val="00EA447F"/>
    <w:rsid w:val="00EA44CA"/>
    <w:rsid w:val="00EA45AA"/>
    <w:rsid w:val="00EA461B"/>
    <w:rsid w:val="00EA4725"/>
    <w:rsid w:val="00EA491F"/>
    <w:rsid w:val="00EA498D"/>
    <w:rsid w:val="00EA49B5"/>
    <w:rsid w:val="00EA4A9E"/>
    <w:rsid w:val="00EA4EB7"/>
    <w:rsid w:val="00EA4FAF"/>
    <w:rsid w:val="00EA5683"/>
    <w:rsid w:val="00EA57BC"/>
    <w:rsid w:val="00EA5BC2"/>
    <w:rsid w:val="00EA5BD0"/>
    <w:rsid w:val="00EA5CFE"/>
    <w:rsid w:val="00EA5F02"/>
    <w:rsid w:val="00EA5F47"/>
    <w:rsid w:val="00EA5FAC"/>
    <w:rsid w:val="00EA60AE"/>
    <w:rsid w:val="00EA60CB"/>
    <w:rsid w:val="00EA638E"/>
    <w:rsid w:val="00EA67E4"/>
    <w:rsid w:val="00EA68D0"/>
    <w:rsid w:val="00EA6D34"/>
    <w:rsid w:val="00EA6F97"/>
    <w:rsid w:val="00EA6FB9"/>
    <w:rsid w:val="00EA70A2"/>
    <w:rsid w:val="00EA74C3"/>
    <w:rsid w:val="00EA74DB"/>
    <w:rsid w:val="00EA7569"/>
    <w:rsid w:val="00EA78EB"/>
    <w:rsid w:val="00EA794B"/>
    <w:rsid w:val="00EA7A6E"/>
    <w:rsid w:val="00EA7D8B"/>
    <w:rsid w:val="00EB00EA"/>
    <w:rsid w:val="00EB02A5"/>
    <w:rsid w:val="00EB0344"/>
    <w:rsid w:val="00EB09E3"/>
    <w:rsid w:val="00EB0ADB"/>
    <w:rsid w:val="00EB0D4D"/>
    <w:rsid w:val="00EB0F7C"/>
    <w:rsid w:val="00EB17D5"/>
    <w:rsid w:val="00EB1B03"/>
    <w:rsid w:val="00EB1F54"/>
    <w:rsid w:val="00EB24AD"/>
    <w:rsid w:val="00EB24E2"/>
    <w:rsid w:val="00EB25BF"/>
    <w:rsid w:val="00EB2E89"/>
    <w:rsid w:val="00EB2F5B"/>
    <w:rsid w:val="00EB3355"/>
    <w:rsid w:val="00EB339B"/>
    <w:rsid w:val="00EB39CF"/>
    <w:rsid w:val="00EB3A12"/>
    <w:rsid w:val="00EB3AB0"/>
    <w:rsid w:val="00EB3B14"/>
    <w:rsid w:val="00EB3CE6"/>
    <w:rsid w:val="00EB3D45"/>
    <w:rsid w:val="00EB3D6B"/>
    <w:rsid w:val="00EB3E50"/>
    <w:rsid w:val="00EB3EDC"/>
    <w:rsid w:val="00EB4361"/>
    <w:rsid w:val="00EB43D4"/>
    <w:rsid w:val="00EB45BA"/>
    <w:rsid w:val="00EB49E6"/>
    <w:rsid w:val="00EB4AF1"/>
    <w:rsid w:val="00EB4B3D"/>
    <w:rsid w:val="00EB4C17"/>
    <w:rsid w:val="00EB4CD5"/>
    <w:rsid w:val="00EB51E5"/>
    <w:rsid w:val="00EB54F3"/>
    <w:rsid w:val="00EB57A9"/>
    <w:rsid w:val="00EB5B70"/>
    <w:rsid w:val="00EB5D23"/>
    <w:rsid w:val="00EB623F"/>
    <w:rsid w:val="00EB6459"/>
    <w:rsid w:val="00EB64DC"/>
    <w:rsid w:val="00EB659E"/>
    <w:rsid w:val="00EB6684"/>
    <w:rsid w:val="00EB6A8E"/>
    <w:rsid w:val="00EB6C3F"/>
    <w:rsid w:val="00EB6C72"/>
    <w:rsid w:val="00EB6DEE"/>
    <w:rsid w:val="00EB7174"/>
    <w:rsid w:val="00EB738F"/>
    <w:rsid w:val="00EB74F3"/>
    <w:rsid w:val="00EB79BC"/>
    <w:rsid w:val="00EB7D36"/>
    <w:rsid w:val="00EB7D74"/>
    <w:rsid w:val="00EB7EDC"/>
    <w:rsid w:val="00EB7F98"/>
    <w:rsid w:val="00EC0186"/>
    <w:rsid w:val="00EC0203"/>
    <w:rsid w:val="00EC0264"/>
    <w:rsid w:val="00EC0415"/>
    <w:rsid w:val="00EC052D"/>
    <w:rsid w:val="00EC08B3"/>
    <w:rsid w:val="00EC0A40"/>
    <w:rsid w:val="00EC0BE5"/>
    <w:rsid w:val="00EC0C62"/>
    <w:rsid w:val="00EC0D66"/>
    <w:rsid w:val="00EC0E72"/>
    <w:rsid w:val="00EC0ED1"/>
    <w:rsid w:val="00EC100F"/>
    <w:rsid w:val="00EC112F"/>
    <w:rsid w:val="00EC122A"/>
    <w:rsid w:val="00EC12BC"/>
    <w:rsid w:val="00EC1D70"/>
    <w:rsid w:val="00EC1D7B"/>
    <w:rsid w:val="00EC1D8A"/>
    <w:rsid w:val="00EC1DC6"/>
    <w:rsid w:val="00EC1E06"/>
    <w:rsid w:val="00EC1EE6"/>
    <w:rsid w:val="00EC1F40"/>
    <w:rsid w:val="00EC1F6A"/>
    <w:rsid w:val="00EC1FAD"/>
    <w:rsid w:val="00EC2145"/>
    <w:rsid w:val="00EC2176"/>
    <w:rsid w:val="00EC2220"/>
    <w:rsid w:val="00EC23ED"/>
    <w:rsid w:val="00EC2451"/>
    <w:rsid w:val="00EC249A"/>
    <w:rsid w:val="00EC24A8"/>
    <w:rsid w:val="00EC24C8"/>
    <w:rsid w:val="00EC24D3"/>
    <w:rsid w:val="00EC2D17"/>
    <w:rsid w:val="00EC2F14"/>
    <w:rsid w:val="00EC3245"/>
    <w:rsid w:val="00EC3BFC"/>
    <w:rsid w:val="00EC3C14"/>
    <w:rsid w:val="00EC3E5E"/>
    <w:rsid w:val="00EC3FA5"/>
    <w:rsid w:val="00EC4128"/>
    <w:rsid w:val="00EC4468"/>
    <w:rsid w:val="00EC4789"/>
    <w:rsid w:val="00EC49E2"/>
    <w:rsid w:val="00EC4A4F"/>
    <w:rsid w:val="00EC4A9A"/>
    <w:rsid w:val="00EC4A9C"/>
    <w:rsid w:val="00EC4E60"/>
    <w:rsid w:val="00EC4EC1"/>
    <w:rsid w:val="00EC53E0"/>
    <w:rsid w:val="00EC55EA"/>
    <w:rsid w:val="00EC5707"/>
    <w:rsid w:val="00EC58AB"/>
    <w:rsid w:val="00EC59B2"/>
    <w:rsid w:val="00EC5A8F"/>
    <w:rsid w:val="00EC5FA4"/>
    <w:rsid w:val="00EC615A"/>
    <w:rsid w:val="00EC62A1"/>
    <w:rsid w:val="00EC64A6"/>
    <w:rsid w:val="00EC6EA6"/>
    <w:rsid w:val="00EC6F5A"/>
    <w:rsid w:val="00EC71D2"/>
    <w:rsid w:val="00EC7495"/>
    <w:rsid w:val="00EC7561"/>
    <w:rsid w:val="00EC75F4"/>
    <w:rsid w:val="00EC76FB"/>
    <w:rsid w:val="00EC7C29"/>
    <w:rsid w:val="00EC7DE8"/>
    <w:rsid w:val="00EC7DF5"/>
    <w:rsid w:val="00EC7E69"/>
    <w:rsid w:val="00ED05BC"/>
    <w:rsid w:val="00ED0C1D"/>
    <w:rsid w:val="00ED0D1E"/>
    <w:rsid w:val="00ED0DF8"/>
    <w:rsid w:val="00ED0E88"/>
    <w:rsid w:val="00ED0ECA"/>
    <w:rsid w:val="00ED1035"/>
    <w:rsid w:val="00ED11C9"/>
    <w:rsid w:val="00ED147F"/>
    <w:rsid w:val="00ED154F"/>
    <w:rsid w:val="00ED1555"/>
    <w:rsid w:val="00ED163E"/>
    <w:rsid w:val="00ED1A1E"/>
    <w:rsid w:val="00ED1B0A"/>
    <w:rsid w:val="00ED1EDD"/>
    <w:rsid w:val="00ED22C5"/>
    <w:rsid w:val="00ED22C9"/>
    <w:rsid w:val="00ED249A"/>
    <w:rsid w:val="00ED258B"/>
    <w:rsid w:val="00ED26AF"/>
    <w:rsid w:val="00ED27AE"/>
    <w:rsid w:val="00ED27F0"/>
    <w:rsid w:val="00ED291E"/>
    <w:rsid w:val="00ED2DDC"/>
    <w:rsid w:val="00ED30D9"/>
    <w:rsid w:val="00ED30F8"/>
    <w:rsid w:val="00ED3114"/>
    <w:rsid w:val="00ED319A"/>
    <w:rsid w:val="00ED3342"/>
    <w:rsid w:val="00ED343B"/>
    <w:rsid w:val="00ED36B7"/>
    <w:rsid w:val="00ED37DD"/>
    <w:rsid w:val="00ED3B06"/>
    <w:rsid w:val="00ED3B83"/>
    <w:rsid w:val="00ED3B9E"/>
    <w:rsid w:val="00ED3D4A"/>
    <w:rsid w:val="00ED3D93"/>
    <w:rsid w:val="00ED3ED6"/>
    <w:rsid w:val="00ED4148"/>
    <w:rsid w:val="00ED44BF"/>
    <w:rsid w:val="00ED4576"/>
    <w:rsid w:val="00ED463E"/>
    <w:rsid w:val="00ED46C2"/>
    <w:rsid w:val="00ED490A"/>
    <w:rsid w:val="00ED4AC7"/>
    <w:rsid w:val="00ED4EDB"/>
    <w:rsid w:val="00ED5157"/>
    <w:rsid w:val="00ED53D5"/>
    <w:rsid w:val="00ED5629"/>
    <w:rsid w:val="00ED5662"/>
    <w:rsid w:val="00ED56EC"/>
    <w:rsid w:val="00ED571E"/>
    <w:rsid w:val="00ED5872"/>
    <w:rsid w:val="00ED5BD2"/>
    <w:rsid w:val="00ED5CC1"/>
    <w:rsid w:val="00ED5CED"/>
    <w:rsid w:val="00ED5CF0"/>
    <w:rsid w:val="00ED5F12"/>
    <w:rsid w:val="00ED6381"/>
    <w:rsid w:val="00ED682A"/>
    <w:rsid w:val="00ED6879"/>
    <w:rsid w:val="00ED6994"/>
    <w:rsid w:val="00ED6A10"/>
    <w:rsid w:val="00ED6A6C"/>
    <w:rsid w:val="00ED6C08"/>
    <w:rsid w:val="00ED6C19"/>
    <w:rsid w:val="00ED7492"/>
    <w:rsid w:val="00ED76B3"/>
    <w:rsid w:val="00ED76DA"/>
    <w:rsid w:val="00ED76FF"/>
    <w:rsid w:val="00ED786D"/>
    <w:rsid w:val="00ED7AF3"/>
    <w:rsid w:val="00ED7BDA"/>
    <w:rsid w:val="00ED7D82"/>
    <w:rsid w:val="00ED7E69"/>
    <w:rsid w:val="00ED7F20"/>
    <w:rsid w:val="00ED7FA8"/>
    <w:rsid w:val="00EE029F"/>
    <w:rsid w:val="00EE0798"/>
    <w:rsid w:val="00EE0858"/>
    <w:rsid w:val="00EE090F"/>
    <w:rsid w:val="00EE094A"/>
    <w:rsid w:val="00EE0D53"/>
    <w:rsid w:val="00EE0D5B"/>
    <w:rsid w:val="00EE0E74"/>
    <w:rsid w:val="00EE0E99"/>
    <w:rsid w:val="00EE0F93"/>
    <w:rsid w:val="00EE0FC4"/>
    <w:rsid w:val="00EE11D1"/>
    <w:rsid w:val="00EE12E9"/>
    <w:rsid w:val="00EE1365"/>
    <w:rsid w:val="00EE13FA"/>
    <w:rsid w:val="00EE1682"/>
    <w:rsid w:val="00EE18D2"/>
    <w:rsid w:val="00EE197C"/>
    <w:rsid w:val="00EE1BC0"/>
    <w:rsid w:val="00EE1DBC"/>
    <w:rsid w:val="00EE1DFC"/>
    <w:rsid w:val="00EE1E2D"/>
    <w:rsid w:val="00EE1EEC"/>
    <w:rsid w:val="00EE2140"/>
    <w:rsid w:val="00EE236F"/>
    <w:rsid w:val="00EE23B9"/>
    <w:rsid w:val="00EE2765"/>
    <w:rsid w:val="00EE2B9D"/>
    <w:rsid w:val="00EE2BA2"/>
    <w:rsid w:val="00EE2F69"/>
    <w:rsid w:val="00EE3051"/>
    <w:rsid w:val="00EE3093"/>
    <w:rsid w:val="00EE322D"/>
    <w:rsid w:val="00EE3306"/>
    <w:rsid w:val="00EE340E"/>
    <w:rsid w:val="00EE3C31"/>
    <w:rsid w:val="00EE3CE7"/>
    <w:rsid w:val="00EE3E35"/>
    <w:rsid w:val="00EE3EDE"/>
    <w:rsid w:val="00EE3F15"/>
    <w:rsid w:val="00EE3FC9"/>
    <w:rsid w:val="00EE421F"/>
    <w:rsid w:val="00EE4561"/>
    <w:rsid w:val="00EE472E"/>
    <w:rsid w:val="00EE4756"/>
    <w:rsid w:val="00EE48F5"/>
    <w:rsid w:val="00EE493E"/>
    <w:rsid w:val="00EE4EC3"/>
    <w:rsid w:val="00EE4ED5"/>
    <w:rsid w:val="00EE4F47"/>
    <w:rsid w:val="00EE533D"/>
    <w:rsid w:val="00EE53EB"/>
    <w:rsid w:val="00EE54C1"/>
    <w:rsid w:val="00EE54F2"/>
    <w:rsid w:val="00EE5614"/>
    <w:rsid w:val="00EE56E2"/>
    <w:rsid w:val="00EE56F9"/>
    <w:rsid w:val="00EE5988"/>
    <w:rsid w:val="00EE5B4D"/>
    <w:rsid w:val="00EE5D3A"/>
    <w:rsid w:val="00EE5DA4"/>
    <w:rsid w:val="00EE5EAA"/>
    <w:rsid w:val="00EE5F06"/>
    <w:rsid w:val="00EE60D3"/>
    <w:rsid w:val="00EE62F6"/>
    <w:rsid w:val="00EE67C6"/>
    <w:rsid w:val="00EE6AD3"/>
    <w:rsid w:val="00EE6AE8"/>
    <w:rsid w:val="00EE6BB8"/>
    <w:rsid w:val="00EE6BD3"/>
    <w:rsid w:val="00EE6C37"/>
    <w:rsid w:val="00EE6E51"/>
    <w:rsid w:val="00EE70C7"/>
    <w:rsid w:val="00EE7206"/>
    <w:rsid w:val="00EE724A"/>
    <w:rsid w:val="00EE736D"/>
    <w:rsid w:val="00EE7611"/>
    <w:rsid w:val="00EE7CA0"/>
    <w:rsid w:val="00EE7CA1"/>
    <w:rsid w:val="00EE7D56"/>
    <w:rsid w:val="00EE7E46"/>
    <w:rsid w:val="00EE7E4F"/>
    <w:rsid w:val="00EF0071"/>
    <w:rsid w:val="00EF009E"/>
    <w:rsid w:val="00EF02EC"/>
    <w:rsid w:val="00EF05AE"/>
    <w:rsid w:val="00EF065F"/>
    <w:rsid w:val="00EF0777"/>
    <w:rsid w:val="00EF08BF"/>
    <w:rsid w:val="00EF08E8"/>
    <w:rsid w:val="00EF0957"/>
    <w:rsid w:val="00EF098A"/>
    <w:rsid w:val="00EF0A3E"/>
    <w:rsid w:val="00EF0BB2"/>
    <w:rsid w:val="00EF0D59"/>
    <w:rsid w:val="00EF0E42"/>
    <w:rsid w:val="00EF0EED"/>
    <w:rsid w:val="00EF0EFA"/>
    <w:rsid w:val="00EF1077"/>
    <w:rsid w:val="00EF126C"/>
    <w:rsid w:val="00EF12B1"/>
    <w:rsid w:val="00EF132A"/>
    <w:rsid w:val="00EF16C7"/>
    <w:rsid w:val="00EF16EE"/>
    <w:rsid w:val="00EF186B"/>
    <w:rsid w:val="00EF1961"/>
    <w:rsid w:val="00EF1D43"/>
    <w:rsid w:val="00EF1EA2"/>
    <w:rsid w:val="00EF1EB4"/>
    <w:rsid w:val="00EF2107"/>
    <w:rsid w:val="00EF2260"/>
    <w:rsid w:val="00EF236F"/>
    <w:rsid w:val="00EF2556"/>
    <w:rsid w:val="00EF2736"/>
    <w:rsid w:val="00EF293A"/>
    <w:rsid w:val="00EF2A41"/>
    <w:rsid w:val="00EF2B5A"/>
    <w:rsid w:val="00EF2B6D"/>
    <w:rsid w:val="00EF2C62"/>
    <w:rsid w:val="00EF3312"/>
    <w:rsid w:val="00EF3752"/>
    <w:rsid w:val="00EF37E0"/>
    <w:rsid w:val="00EF39B0"/>
    <w:rsid w:val="00EF3AE7"/>
    <w:rsid w:val="00EF3D72"/>
    <w:rsid w:val="00EF40C9"/>
    <w:rsid w:val="00EF40F2"/>
    <w:rsid w:val="00EF44B9"/>
    <w:rsid w:val="00EF46F0"/>
    <w:rsid w:val="00EF4714"/>
    <w:rsid w:val="00EF4918"/>
    <w:rsid w:val="00EF4C57"/>
    <w:rsid w:val="00EF4E99"/>
    <w:rsid w:val="00EF4F3F"/>
    <w:rsid w:val="00EF4FDB"/>
    <w:rsid w:val="00EF5123"/>
    <w:rsid w:val="00EF5200"/>
    <w:rsid w:val="00EF5253"/>
    <w:rsid w:val="00EF565A"/>
    <w:rsid w:val="00EF5C7F"/>
    <w:rsid w:val="00EF5CCD"/>
    <w:rsid w:val="00EF5D19"/>
    <w:rsid w:val="00EF5F03"/>
    <w:rsid w:val="00EF5F44"/>
    <w:rsid w:val="00EF637B"/>
    <w:rsid w:val="00EF6AC7"/>
    <w:rsid w:val="00EF6C0D"/>
    <w:rsid w:val="00EF7163"/>
    <w:rsid w:val="00EF7598"/>
    <w:rsid w:val="00EF7697"/>
    <w:rsid w:val="00EF7892"/>
    <w:rsid w:val="00EF79AA"/>
    <w:rsid w:val="00EF7A78"/>
    <w:rsid w:val="00EF7C44"/>
    <w:rsid w:val="00EF7D9A"/>
    <w:rsid w:val="00EF7DC6"/>
    <w:rsid w:val="00F00408"/>
    <w:rsid w:val="00F0066C"/>
    <w:rsid w:val="00F0089D"/>
    <w:rsid w:val="00F00A1B"/>
    <w:rsid w:val="00F00ADA"/>
    <w:rsid w:val="00F00D72"/>
    <w:rsid w:val="00F00F11"/>
    <w:rsid w:val="00F013DE"/>
    <w:rsid w:val="00F0157B"/>
    <w:rsid w:val="00F01633"/>
    <w:rsid w:val="00F01C20"/>
    <w:rsid w:val="00F01C6E"/>
    <w:rsid w:val="00F01CB0"/>
    <w:rsid w:val="00F01E04"/>
    <w:rsid w:val="00F01EDF"/>
    <w:rsid w:val="00F01F7E"/>
    <w:rsid w:val="00F01FC8"/>
    <w:rsid w:val="00F020AC"/>
    <w:rsid w:val="00F020C3"/>
    <w:rsid w:val="00F0211F"/>
    <w:rsid w:val="00F024A3"/>
    <w:rsid w:val="00F027A4"/>
    <w:rsid w:val="00F02808"/>
    <w:rsid w:val="00F02833"/>
    <w:rsid w:val="00F02A6B"/>
    <w:rsid w:val="00F02B9D"/>
    <w:rsid w:val="00F02DC7"/>
    <w:rsid w:val="00F032E3"/>
    <w:rsid w:val="00F0339D"/>
    <w:rsid w:val="00F0341F"/>
    <w:rsid w:val="00F036F5"/>
    <w:rsid w:val="00F03827"/>
    <w:rsid w:val="00F03CE4"/>
    <w:rsid w:val="00F03DA3"/>
    <w:rsid w:val="00F03DDB"/>
    <w:rsid w:val="00F0411E"/>
    <w:rsid w:val="00F0427A"/>
    <w:rsid w:val="00F043E7"/>
    <w:rsid w:val="00F0463E"/>
    <w:rsid w:val="00F04B00"/>
    <w:rsid w:val="00F04C8A"/>
    <w:rsid w:val="00F04E5E"/>
    <w:rsid w:val="00F05206"/>
    <w:rsid w:val="00F053E5"/>
    <w:rsid w:val="00F05BAE"/>
    <w:rsid w:val="00F05F6D"/>
    <w:rsid w:val="00F0600F"/>
    <w:rsid w:val="00F06091"/>
    <w:rsid w:val="00F06451"/>
    <w:rsid w:val="00F0647C"/>
    <w:rsid w:val="00F066A9"/>
    <w:rsid w:val="00F06A45"/>
    <w:rsid w:val="00F06BAE"/>
    <w:rsid w:val="00F06CFA"/>
    <w:rsid w:val="00F07098"/>
    <w:rsid w:val="00F07200"/>
    <w:rsid w:val="00F0748A"/>
    <w:rsid w:val="00F074A6"/>
    <w:rsid w:val="00F07609"/>
    <w:rsid w:val="00F0774B"/>
    <w:rsid w:val="00F0798B"/>
    <w:rsid w:val="00F07A22"/>
    <w:rsid w:val="00F07A5B"/>
    <w:rsid w:val="00F07E56"/>
    <w:rsid w:val="00F10151"/>
    <w:rsid w:val="00F101BF"/>
    <w:rsid w:val="00F1074B"/>
    <w:rsid w:val="00F10A05"/>
    <w:rsid w:val="00F10A31"/>
    <w:rsid w:val="00F10C2C"/>
    <w:rsid w:val="00F10D76"/>
    <w:rsid w:val="00F10DCE"/>
    <w:rsid w:val="00F110E3"/>
    <w:rsid w:val="00F1116D"/>
    <w:rsid w:val="00F117C5"/>
    <w:rsid w:val="00F11803"/>
    <w:rsid w:val="00F11A35"/>
    <w:rsid w:val="00F125D3"/>
    <w:rsid w:val="00F12739"/>
    <w:rsid w:val="00F12A14"/>
    <w:rsid w:val="00F12EB6"/>
    <w:rsid w:val="00F1319B"/>
    <w:rsid w:val="00F131FA"/>
    <w:rsid w:val="00F13253"/>
    <w:rsid w:val="00F13427"/>
    <w:rsid w:val="00F1351A"/>
    <w:rsid w:val="00F13717"/>
    <w:rsid w:val="00F13ACC"/>
    <w:rsid w:val="00F13CD8"/>
    <w:rsid w:val="00F13D15"/>
    <w:rsid w:val="00F13E6D"/>
    <w:rsid w:val="00F14094"/>
    <w:rsid w:val="00F140F0"/>
    <w:rsid w:val="00F14106"/>
    <w:rsid w:val="00F141A2"/>
    <w:rsid w:val="00F142F7"/>
    <w:rsid w:val="00F14354"/>
    <w:rsid w:val="00F14476"/>
    <w:rsid w:val="00F144FD"/>
    <w:rsid w:val="00F148EE"/>
    <w:rsid w:val="00F14C33"/>
    <w:rsid w:val="00F150E9"/>
    <w:rsid w:val="00F153F0"/>
    <w:rsid w:val="00F1581E"/>
    <w:rsid w:val="00F1585E"/>
    <w:rsid w:val="00F15938"/>
    <w:rsid w:val="00F1594D"/>
    <w:rsid w:val="00F15D28"/>
    <w:rsid w:val="00F1601E"/>
    <w:rsid w:val="00F161C2"/>
    <w:rsid w:val="00F163AB"/>
    <w:rsid w:val="00F1653D"/>
    <w:rsid w:val="00F16541"/>
    <w:rsid w:val="00F168B3"/>
    <w:rsid w:val="00F17283"/>
    <w:rsid w:val="00F1740F"/>
    <w:rsid w:val="00F1762F"/>
    <w:rsid w:val="00F17684"/>
    <w:rsid w:val="00F1772C"/>
    <w:rsid w:val="00F17A22"/>
    <w:rsid w:val="00F17B7E"/>
    <w:rsid w:val="00F17D3D"/>
    <w:rsid w:val="00F17E45"/>
    <w:rsid w:val="00F20573"/>
    <w:rsid w:val="00F206F1"/>
    <w:rsid w:val="00F20750"/>
    <w:rsid w:val="00F20962"/>
    <w:rsid w:val="00F20AF3"/>
    <w:rsid w:val="00F20B38"/>
    <w:rsid w:val="00F20F10"/>
    <w:rsid w:val="00F20F7B"/>
    <w:rsid w:val="00F210D9"/>
    <w:rsid w:val="00F210FA"/>
    <w:rsid w:val="00F213C5"/>
    <w:rsid w:val="00F215DC"/>
    <w:rsid w:val="00F21636"/>
    <w:rsid w:val="00F21AA6"/>
    <w:rsid w:val="00F21BA3"/>
    <w:rsid w:val="00F21FDE"/>
    <w:rsid w:val="00F227B7"/>
    <w:rsid w:val="00F22EE4"/>
    <w:rsid w:val="00F23139"/>
    <w:rsid w:val="00F232B8"/>
    <w:rsid w:val="00F232C4"/>
    <w:rsid w:val="00F23541"/>
    <w:rsid w:val="00F23548"/>
    <w:rsid w:val="00F239F9"/>
    <w:rsid w:val="00F23BF9"/>
    <w:rsid w:val="00F23C58"/>
    <w:rsid w:val="00F23E80"/>
    <w:rsid w:val="00F23EF6"/>
    <w:rsid w:val="00F24055"/>
    <w:rsid w:val="00F240A3"/>
    <w:rsid w:val="00F240C2"/>
    <w:rsid w:val="00F242CA"/>
    <w:rsid w:val="00F244A0"/>
    <w:rsid w:val="00F244A5"/>
    <w:rsid w:val="00F24A94"/>
    <w:rsid w:val="00F24AB6"/>
    <w:rsid w:val="00F24E22"/>
    <w:rsid w:val="00F25117"/>
    <w:rsid w:val="00F2511C"/>
    <w:rsid w:val="00F25255"/>
    <w:rsid w:val="00F25296"/>
    <w:rsid w:val="00F2535D"/>
    <w:rsid w:val="00F25389"/>
    <w:rsid w:val="00F25434"/>
    <w:rsid w:val="00F255F8"/>
    <w:rsid w:val="00F257AB"/>
    <w:rsid w:val="00F25860"/>
    <w:rsid w:val="00F25F8C"/>
    <w:rsid w:val="00F260CD"/>
    <w:rsid w:val="00F260EF"/>
    <w:rsid w:val="00F26310"/>
    <w:rsid w:val="00F264E1"/>
    <w:rsid w:val="00F26716"/>
    <w:rsid w:val="00F26732"/>
    <w:rsid w:val="00F268D1"/>
    <w:rsid w:val="00F269D2"/>
    <w:rsid w:val="00F26A17"/>
    <w:rsid w:val="00F26A29"/>
    <w:rsid w:val="00F26B84"/>
    <w:rsid w:val="00F26C6F"/>
    <w:rsid w:val="00F26D1E"/>
    <w:rsid w:val="00F26D78"/>
    <w:rsid w:val="00F26E44"/>
    <w:rsid w:val="00F26E9D"/>
    <w:rsid w:val="00F26F8B"/>
    <w:rsid w:val="00F26FEF"/>
    <w:rsid w:val="00F270B5"/>
    <w:rsid w:val="00F270EA"/>
    <w:rsid w:val="00F270EF"/>
    <w:rsid w:val="00F2710F"/>
    <w:rsid w:val="00F27283"/>
    <w:rsid w:val="00F276A3"/>
    <w:rsid w:val="00F277CD"/>
    <w:rsid w:val="00F27A55"/>
    <w:rsid w:val="00F27A6A"/>
    <w:rsid w:val="00F27C88"/>
    <w:rsid w:val="00F27DA2"/>
    <w:rsid w:val="00F27E0D"/>
    <w:rsid w:val="00F3032A"/>
    <w:rsid w:val="00F30539"/>
    <w:rsid w:val="00F30820"/>
    <w:rsid w:val="00F30840"/>
    <w:rsid w:val="00F30DC8"/>
    <w:rsid w:val="00F310B3"/>
    <w:rsid w:val="00F31286"/>
    <w:rsid w:val="00F314CE"/>
    <w:rsid w:val="00F3168E"/>
    <w:rsid w:val="00F31A03"/>
    <w:rsid w:val="00F31F42"/>
    <w:rsid w:val="00F3235E"/>
    <w:rsid w:val="00F325F8"/>
    <w:rsid w:val="00F3264F"/>
    <w:rsid w:val="00F327B1"/>
    <w:rsid w:val="00F327CD"/>
    <w:rsid w:val="00F328FB"/>
    <w:rsid w:val="00F32B3B"/>
    <w:rsid w:val="00F32EFE"/>
    <w:rsid w:val="00F33184"/>
    <w:rsid w:val="00F33259"/>
    <w:rsid w:val="00F332CB"/>
    <w:rsid w:val="00F332D1"/>
    <w:rsid w:val="00F33300"/>
    <w:rsid w:val="00F3361C"/>
    <w:rsid w:val="00F336B1"/>
    <w:rsid w:val="00F33A2D"/>
    <w:rsid w:val="00F33C59"/>
    <w:rsid w:val="00F33C65"/>
    <w:rsid w:val="00F33D40"/>
    <w:rsid w:val="00F33E27"/>
    <w:rsid w:val="00F34049"/>
    <w:rsid w:val="00F34551"/>
    <w:rsid w:val="00F34554"/>
    <w:rsid w:val="00F346F5"/>
    <w:rsid w:val="00F34750"/>
    <w:rsid w:val="00F34980"/>
    <w:rsid w:val="00F34A90"/>
    <w:rsid w:val="00F34AAD"/>
    <w:rsid w:val="00F34CCE"/>
    <w:rsid w:val="00F34F7C"/>
    <w:rsid w:val="00F35175"/>
    <w:rsid w:val="00F35456"/>
    <w:rsid w:val="00F35A08"/>
    <w:rsid w:val="00F35B75"/>
    <w:rsid w:val="00F35E09"/>
    <w:rsid w:val="00F35FCC"/>
    <w:rsid w:val="00F35FE4"/>
    <w:rsid w:val="00F3600E"/>
    <w:rsid w:val="00F36035"/>
    <w:rsid w:val="00F36043"/>
    <w:rsid w:val="00F36181"/>
    <w:rsid w:val="00F362CB"/>
    <w:rsid w:val="00F36396"/>
    <w:rsid w:val="00F36568"/>
    <w:rsid w:val="00F3677E"/>
    <w:rsid w:val="00F36885"/>
    <w:rsid w:val="00F36E08"/>
    <w:rsid w:val="00F36EFD"/>
    <w:rsid w:val="00F37457"/>
    <w:rsid w:val="00F37470"/>
    <w:rsid w:val="00F374E5"/>
    <w:rsid w:val="00F37571"/>
    <w:rsid w:val="00F376DF"/>
    <w:rsid w:val="00F37877"/>
    <w:rsid w:val="00F37D49"/>
    <w:rsid w:val="00F37F33"/>
    <w:rsid w:val="00F40099"/>
    <w:rsid w:val="00F4073C"/>
    <w:rsid w:val="00F407AF"/>
    <w:rsid w:val="00F40E13"/>
    <w:rsid w:val="00F40F04"/>
    <w:rsid w:val="00F40FA4"/>
    <w:rsid w:val="00F40FF5"/>
    <w:rsid w:val="00F41150"/>
    <w:rsid w:val="00F4129F"/>
    <w:rsid w:val="00F413E5"/>
    <w:rsid w:val="00F41618"/>
    <w:rsid w:val="00F4173A"/>
    <w:rsid w:val="00F417D5"/>
    <w:rsid w:val="00F418BB"/>
    <w:rsid w:val="00F41900"/>
    <w:rsid w:val="00F41986"/>
    <w:rsid w:val="00F421A9"/>
    <w:rsid w:val="00F42218"/>
    <w:rsid w:val="00F4226C"/>
    <w:rsid w:val="00F422C2"/>
    <w:rsid w:val="00F4230B"/>
    <w:rsid w:val="00F423F1"/>
    <w:rsid w:val="00F42465"/>
    <w:rsid w:val="00F42467"/>
    <w:rsid w:val="00F42546"/>
    <w:rsid w:val="00F42925"/>
    <w:rsid w:val="00F42B4D"/>
    <w:rsid w:val="00F42D9A"/>
    <w:rsid w:val="00F42F99"/>
    <w:rsid w:val="00F4319D"/>
    <w:rsid w:val="00F432B1"/>
    <w:rsid w:val="00F432B9"/>
    <w:rsid w:val="00F4349F"/>
    <w:rsid w:val="00F43677"/>
    <w:rsid w:val="00F439FC"/>
    <w:rsid w:val="00F43A2A"/>
    <w:rsid w:val="00F43CD6"/>
    <w:rsid w:val="00F43D27"/>
    <w:rsid w:val="00F4414A"/>
    <w:rsid w:val="00F4416B"/>
    <w:rsid w:val="00F444C2"/>
    <w:rsid w:val="00F44537"/>
    <w:rsid w:val="00F4478F"/>
    <w:rsid w:val="00F44855"/>
    <w:rsid w:val="00F44CFE"/>
    <w:rsid w:val="00F44DA7"/>
    <w:rsid w:val="00F44DC1"/>
    <w:rsid w:val="00F44DF2"/>
    <w:rsid w:val="00F44E17"/>
    <w:rsid w:val="00F44E46"/>
    <w:rsid w:val="00F45017"/>
    <w:rsid w:val="00F45028"/>
    <w:rsid w:val="00F451EF"/>
    <w:rsid w:val="00F451F5"/>
    <w:rsid w:val="00F45352"/>
    <w:rsid w:val="00F456A5"/>
    <w:rsid w:val="00F4585A"/>
    <w:rsid w:val="00F45889"/>
    <w:rsid w:val="00F45960"/>
    <w:rsid w:val="00F45A7A"/>
    <w:rsid w:val="00F45B1A"/>
    <w:rsid w:val="00F45C73"/>
    <w:rsid w:val="00F45CB8"/>
    <w:rsid w:val="00F45D0E"/>
    <w:rsid w:val="00F45D72"/>
    <w:rsid w:val="00F45F0A"/>
    <w:rsid w:val="00F45F18"/>
    <w:rsid w:val="00F46189"/>
    <w:rsid w:val="00F46643"/>
    <w:rsid w:val="00F46669"/>
    <w:rsid w:val="00F466B2"/>
    <w:rsid w:val="00F46780"/>
    <w:rsid w:val="00F46B06"/>
    <w:rsid w:val="00F46D1A"/>
    <w:rsid w:val="00F46F44"/>
    <w:rsid w:val="00F475F7"/>
    <w:rsid w:val="00F476BF"/>
    <w:rsid w:val="00F476F2"/>
    <w:rsid w:val="00F47764"/>
    <w:rsid w:val="00F47809"/>
    <w:rsid w:val="00F4780B"/>
    <w:rsid w:val="00F4781D"/>
    <w:rsid w:val="00F47AE3"/>
    <w:rsid w:val="00F47B6D"/>
    <w:rsid w:val="00F47C3D"/>
    <w:rsid w:val="00F47E0F"/>
    <w:rsid w:val="00F47E92"/>
    <w:rsid w:val="00F50585"/>
    <w:rsid w:val="00F5059A"/>
    <w:rsid w:val="00F50718"/>
    <w:rsid w:val="00F507CB"/>
    <w:rsid w:val="00F50C4B"/>
    <w:rsid w:val="00F50C9F"/>
    <w:rsid w:val="00F50FEF"/>
    <w:rsid w:val="00F517A2"/>
    <w:rsid w:val="00F51B59"/>
    <w:rsid w:val="00F51B5B"/>
    <w:rsid w:val="00F51C46"/>
    <w:rsid w:val="00F51EBB"/>
    <w:rsid w:val="00F52297"/>
    <w:rsid w:val="00F523A6"/>
    <w:rsid w:val="00F523C2"/>
    <w:rsid w:val="00F52428"/>
    <w:rsid w:val="00F5243A"/>
    <w:rsid w:val="00F526D9"/>
    <w:rsid w:val="00F526E9"/>
    <w:rsid w:val="00F52827"/>
    <w:rsid w:val="00F52A68"/>
    <w:rsid w:val="00F52A76"/>
    <w:rsid w:val="00F52AD2"/>
    <w:rsid w:val="00F52CA5"/>
    <w:rsid w:val="00F52E52"/>
    <w:rsid w:val="00F52E87"/>
    <w:rsid w:val="00F52EA8"/>
    <w:rsid w:val="00F53259"/>
    <w:rsid w:val="00F533AA"/>
    <w:rsid w:val="00F53403"/>
    <w:rsid w:val="00F538A4"/>
    <w:rsid w:val="00F53967"/>
    <w:rsid w:val="00F53AD7"/>
    <w:rsid w:val="00F53CEF"/>
    <w:rsid w:val="00F53DDF"/>
    <w:rsid w:val="00F53E33"/>
    <w:rsid w:val="00F53FB6"/>
    <w:rsid w:val="00F54085"/>
    <w:rsid w:val="00F54376"/>
    <w:rsid w:val="00F544A0"/>
    <w:rsid w:val="00F545FC"/>
    <w:rsid w:val="00F54646"/>
    <w:rsid w:val="00F54D51"/>
    <w:rsid w:val="00F54E0E"/>
    <w:rsid w:val="00F550A0"/>
    <w:rsid w:val="00F5522C"/>
    <w:rsid w:val="00F55257"/>
    <w:rsid w:val="00F5546D"/>
    <w:rsid w:val="00F55624"/>
    <w:rsid w:val="00F55694"/>
    <w:rsid w:val="00F556EC"/>
    <w:rsid w:val="00F5591B"/>
    <w:rsid w:val="00F5619A"/>
    <w:rsid w:val="00F5623C"/>
    <w:rsid w:val="00F56355"/>
    <w:rsid w:val="00F568C1"/>
    <w:rsid w:val="00F5696A"/>
    <w:rsid w:val="00F56B19"/>
    <w:rsid w:val="00F56B68"/>
    <w:rsid w:val="00F57257"/>
    <w:rsid w:val="00F573E1"/>
    <w:rsid w:val="00F574CB"/>
    <w:rsid w:val="00F575BB"/>
    <w:rsid w:val="00F576C0"/>
    <w:rsid w:val="00F57DD0"/>
    <w:rsid w:val="00F60187"/>
    <w:rsid w:val="00F60208"/>
    <w:rsid w:val="00F60217"/>
    <w:rsid w:val="00F6036F"/>
    <w:rsid w:val="00F6046C"/>
    <w:rsid w:val="00F605BF"/>
    <w:rsid w:val="00F607FD"/>
    <w:rsid w:val="00F60918"/>
    <w:rsid w:val="00F60B62"/>
    <w:rsid w:val="00F60FC6"/>
    <w:rsid w:val="00F61173"/>
    <w:rsid w:val="00F61361"/>
    <w:rsid w:val="00F61421"/>
    <w:rsid w:val="00F6155E"/>
    <w:rsid w:val="00F617C2"/>
    <w:rsid w:val="00F6182D"/>
    <w:rsid w:val="00F618B2"/>
    <w:rsid w:val="00F618C9"/>
    <w:rsid w:val="00F618F3"/>
    <w:rsid w:val="00F61D20"/>
    <w:rsid w:val="00F61D2B"/>
    <w:rsid w:val="00F61DDE"/>
    <w:rsid w:val="00F620B2"/>
    <w:rsid w:val="00F62109"/>
    <w:rsid w:val="00F6214A"/>
    <w:rsid w:val="00F6219B"/>
    <w:rsid w:val="00F62203"/>
    <w:rsid w:val="00F624D8"/>
    <w:rsid w:val="00F62586"/>
    <w:rsid w:val="00F627C2"/>
    <w:rsid w:val="00F6287F"/>
    <w:rsid w:val="00F628CC"/>
    <w:rsid w:val="00F62913"/>
    <w:rsid w:val="00F62A0A"/>
    <w:rsid w:val="00F62DD2"/>
    <w:rsid w:val="00F6307A"/>
    <w:rsid w:val="00F631AB"/>
    <w:rsid w:val="00F631D6"/>
    <w:rsid w:val="00F63255"/>
    <w:rsid w:val="00F632CD"/>
    <w:rsid w:val="00F63379"/>
    <w:rsid w:val="00F635CB"/>
    <w:rsid w:val="00F63665"/>
    <w:rsid w:val="00F63838"/>
    <w:rsid w:val="00F638BC"/>
    <w:rsid w:val="00F63A3C"/>
    <w:rsid w:val="00F63B3F"/>
    <w:rsid w:val="00F63E39"/>
    <w:rsid w:val="00F64091"/>
    <w:rsid w:val="00F645FD"/>
    <w:rsid w:val="00F64861"/>
    <w:rsid w:val="00F648C9"/>
    <w:rsid w:val="00F64D68"/>
    <w:rsid w:val="00F655D7"/>
    <w:rsid w:val="00F65623"/>
    <w:rsid w:val="00F65881"/>
    <w:rsid w:val="00F658FC"/>
    <w:rsid w:val="00F65DE0"/>
    <w:rsid w:val="00F65EBB"/>
    <w:rsid w:val="00F6622C"/>
    <w:rsid w:val="00F664C9"/>
    <w:rsid w:val="00F66909"/>
    <w:rsid w:val="00F66D45"/>
    <w:rsid w:val="00F66ECF"/>
    <w:rsid w:val="00F66F40"/>
    <w:rsid w:val="00F66F62"/>
    <w:rsid w:val="00F66FDC"/>
    <w:rsid w:val="00F67111"/>
    <w:rsid w:val="00F67113"/>
    <w:rsid w:val="00F67258"/>
    <w:rsid w:val="00F674D8"/>
    <w:rsid w:val="00F6759D"/>
    <w:rsid w:val="00F675C4"/>
    <w:rsid w:val="00F67663"/>
    <w:rsid w:val="00F67A59"/>
    <w:rsid w:val="00F67BC7"/>
    <w:rsid w:val="00F67C31"/>
    <w:rsid w:val="00F67F06"/>
    <w:rsid w:val="00F703D0"/>
    <w:rsid w:val="00F703F3"/>
    <w:rsid w:val="00F70599"/>
    <w:rsid w:val="00F70636"/>
    <w:rsid w:val="00F707E3"/>
    <w:rsid w:val="00F70856"/>
    <w:rsid w:val="00F70B93"/>
    <w:rsid w:val="00F70D3E"/>
    <w:rsid w:val="00F70F80"/>
    <w:rsid w:val="00F71053"/>
    <w:rsid w:val="00F71543"/>
    <w:rsid w:val="00F7168D"/>
    <w:rsid w:val="00F71830"/>
    <w:rsid w:val="00F71970"/>
    <w:rsid w:val="00F71A11"/>
    <w:rsid w:val="00F71AD5"/>
    <w:rsid w:val="00F71B4C"/>
    <w:rsid w:val="00F71C82"/>
    <w:rsid w:val="00F71DE3"/>
    <w:rsid w:val="00F71F8B"/>
    <w:rsid w:val="00F72175"/>
    <w:rsid w:val="00F72677"/>
    <w:rsid w:val="00F7274D"/>
    <w:rsid w:val="00F72845"/>
    <w:rsid w:val="00F7288D"/>
    <w:rsid w:val="00F72DAE"/>
    <w:rsid w:val="00F72E28"/>
    <w:rsid w:val="00F72E3C"/>
    <w:rsid w:val="00F73191"/>
    <w:rsid w:val="00F7320F"/>
    <w:rsid w:val="00F734E1"/>
    <w:rsid w:val="00F735D6"/>
    <w:rsid w:val="00F7370C"/>
    <w:rsid w:val="00F738BA"/>
    <w:rsid w:val="00F7391B"/>
    <w:rsid w:val="00F7394E"/>
    <w:rsid w:val="00F739E1"/>
    <w:rsid w:val="00F73BDD"/>
    <w:rsid w:val="00F73E82"/>
    <w:rsid w:val="00F74051"/>
    <w:rsid w:val="00F743D7"/>
    <w:rsid w:val="00F74584"/>
    <w:rsid w:val="00F74B1C"/>
    <w:rsid w:val="00F74C4C"/>
    <w:rsid w:val="00F74F75"/>
    <w:rsid w:val="00F74F7F"/>
    <w:rsid w:val="00F7512E"/>
    <w:rsid w:val="00F7519D"/>
    <w:rsid w:val="00F75266"/>
    <w:rsid w:val="00F754BE"/>
    <w:rsid w:val="00F75540"/>
    <w:rsid w:val="00F75579"/>
    <w:rsid w:val="00F7571B"/>
    <w:rsid w:val="00F75B11"/>
    <w:rsid w:val="00F75CFE"/>
    <w:rsid w:val="00F75E26"/>
    <w:rsid w:val="00F75EC4"/>
    <w:rsid w:val="00F75EF8"/>
    <w:rsid w:val="00F7671E"/>
    <w:rsid w:val="00F768A3"/>
    <w:rsid w:val="00F76C4A"/>
    <w:rsid w:val="00F76D47"/>
    <w:rsid w:val="00F7730D"/>
    <w:rsid w:val="00F7746C"/>
    <w:rsid w:val="00F77544"/>
    <w:rsid w:val="00F7763C"/>
    <w:rsid w:val="00F7767F"/>
    <w:rsid w:val="00F77C52"/>
    <w:rsid w:val="00F77DEE"/>
    <w:rsid w:val="00F77EBE"/>
    <w:rsid w:val="00F77F2D"/>
    <w:rsid w:val="00F77FC9"/>
    <w:rsid w:val="00F80112"/>
    <w:rsid w:val="00F80137"/>
    <w:rsid w:val="00F80152"/>
    <w:rsid w:val="00F8042A"/>
    <w:rsid w:val="00F80639"/>
    <w:rsid w:val="00F80990"/>
    <w:rsid w:val="00F80A4C"/>
    <w:rsid w:val="00F80CAD"/>
    <w:rsid w:val="00F80CD7"/>
    <w:rsid w:val="00F80D75"/>
    <w:rsid w:val="00F814E9"/>
    <w:rsid w:val="00F8150F"/>
    <w:rsid w:val="00F815AA"/>
    <w:rsid w:val="00F81641"/>
    <w:rsid w:val="00F8185E"/>
    <w:rsid w:val="00F8197A"/>
    <w:rsid w:val="00F81B5A"/>
    <w:rsid w:val="00F81BBB"/>
    <w:rsid w:val="00F81FE9"/>
    <w:rsid w:val="00F82139"/>
    <w:rsid w:val="00F821D1"/>
    <w:rsid w:val="00F824B0"/>
    <w:rsid w:val="00F825B8"/>
    <w:rsid w:val="00F82636"/>
    <w:rsid w:val="00F8295C"/>
    <w:rsid w:val="00F82B27"/>
    <w:rsid w:val="00F82E4F"/>
    <w:rsid w:val="00F82F21"/>
    <w:rsid w:val="00F82FAB"/>
    <w:rsid w:val="00F830CD"/>
    <w:rsid w:val="00F8332E"/>
    <w:rsid w:val="00F83397"/>
    <w:rsid w:val="00F833AC"/>
    <w:rsid w:val="00F83522"/>
    <w:rsid w:val="00F8371F"/>
    <w:rsid w:val="00F839A6"/>
    <w:rsid w:val="00F83AB2"/>
    <w:rsid w:val="00F83D27"/>
    <w:rsid w:val="00F83E73"/>
    <w:rsid w:val="00F841F5"/>
    <w:rsid w:val="00F84233"/>
    <w:rsid w:val="00F8431F"/>
    <w:rsid w:val="00F84377"/>
    <w:rsid w:val="00F84386"/>
    <w:rsid w:val="00F84389"/>
    <w:rsid w:val="00F8467D"/>
    <w:rsid w:val="00F847F3"/>
    <w:rsid w:val="00F848C3"/>
    <w:rsid w:val="00F84B1F"/>
    <w:rsid w:val="00F84E5C"/>
    <w:rsid w:val="00F850D0"/>
    <w:rsid w:val="00F8522E"/>
    <w:rsid w:val="00F854A7"/>
    <w:rsid w:val="00F856B9"/>
    <w:rsid w:val="00F85A12"/>
    <w:rsid w:val="00F85B84"/>
    <w:rsid w:val="00F85B99"/>
    <w:rsid w:val="00F85C07"/>
    <w:rsid w:val="00F85CB0"/>
    <w:rsid w:val="00F85FDF"/>
    <w:rsid w:val="00F862F1"/>
    <w:rsid w:val="00F8672C"/>
    <w:rsid w:val="00F86C12"/>
    <w:rsid w:val="00F86C47"/>
    <w:rsid w:val="00F86C5A"/>
    <w:rsid w:val="00F86EE7"/>
    <w:rsid w:val="00F8719D"/>
    <w:rsid w:val="00F871A5"/>
    <w:rsid w:val="00F872AA"/>
    <w:rsid w:val="00F87345"/>
    <w:rsid w:val="00F874D6"/>
    <w:rsid w:val="00F87834"/>
    <w:rsid w:val="00F879C8"/>
    <w:rsid w:val="00F87FA4"/>
    <w:rsid w:val="00F900B4"/>
    <w:rsid w:val="00F90218"/>
    <w:rsid w:val="00F904B7"/>
    <w:rsid w:val="00F9076A"/>
    <w:rsid w:val="00F907DC"/>
    <w:rsid w:val="00F907F3"/>
    <w:rsid w:val="00F90D4C"/>
    <w:rsid w:val="00F911DF"/>
    <w:rsid w:val="00F91439"/>
    <w:rsid w:val="00F91820"/>
    <w:rsid w:val="00F91865"/>
    <w:rsid w:val="00F9197E"/>
    <w:rsid w:val="00F91ACE"/>
    <w:rsid w:val="00F91BDA"/>
    <w:rsid w:val="00F91DBC"/>
    <w:rsid w:val="00F91E72"/>
    <w:rsid w:val="00F91EB8"/>
    <w:rsid w:val="00F9263F"/>
    <w:rsid w:val="00F92737"/>
    <w:rsid w:val="00F92993"/>
    <w:rsid w:val="00F92A60"/>
    <w:rsid w:val="00F92A92"/>
    <w:rsid w:val="00F92B9C"/>
    <w:rsid w:val="00F92C23"/>
    <w:rsid w:val="00F92E83"/>
    <w:rsid w:val="00F930B7"/>
    <w:rsid w:val="00F931AB"/>
    <w:rsid w:val="00F93312"/>
    <w:rsid w:val="00F93781"/>
    <w:rsid w:val="00F93D40"/>
    <w:rsid w:val="00F940A7"/>
    <w:rsid w:val="00F94169"/>
    <w:rsid w:val="00F9418F"/>
    <w:rsid w:val="00F942FF"/>
    <w:rsid w:val="00F945E1"/>
    <w:rsid w:val="00F9460F"/>
    <w:rsid w:val="00F94862"/>
    <w:rsid w:val="00F94894"/>
    <w:rsid w:val="00F94A1E"/>
    <w:rsid w:val="00F9534A"/>
    <w:rsid w:val="00F9535B"/>
    <w:rsid w:val="00F95398"/>
    <w:rsid w:val="00F9542B"/>
    <w:rsid w:val="00F9575E"/>
    <w:rsid w:val="00F95A3F"/>
    <w:rsid w:val="00F95A63"/>
    <w:rsid w:val="00F95BC5"/>
    <w:rsid w:val="00F95C36"/>
    <w:rsid w:val="00F95DDD"/>
    <w:rsid w:val="00F96285"/>
    <w:rsid w:val="00F96495"/>
    <w:rsid w:val="00F965DA"/>
    <w:rsid w:val="00F968EF"/>
    <w:rsid w:val="00F96987"/>
    <w:rsid w:val="00F96A4B"/>
    <w:rsid w:val="00F96AB8"/>
    <w:rsid w:val="00F96D0C"/>
    <w:rsid w:val="00F96D8E"/>
    <w:rsid w:val="00F97024"/>
    <w:rsid w:val="00F9711D"/>
    <w:rsid w:val="00F9713B"/>
    <w:rsid w:val="00F972A7"/>
    <w:rsid w:val="00F9732C"/>
    <w:rsid w:val="00F9739F"/>
    <w:rsid w:val="00F97776"/>
    <w:rsid w:val="00F9777E"/>
    <w:rsid w:val="00F9779D"/>
    <w:rsid w:val="00F977BD"/>
    <w:rsid w:val="00F97876"/>
    <w:rsid w:val="00F97B1C"/>
    <w:rsid w:val="00F97BE1"/>
    <w:rsid w:val="00F97D59"/>
    <w:rsid w:val="00F97EE6"/>
    <w:rsid w:val="00FA001B"/>
    <w:rsid w:val="00FA0039"/>
    <w:rsid w:val="00FA04F1"/>
    <w:rsid w:val="00FA0670"/>
    <w:rsid w:val="00FA0678"/>
    <w:rsid w:val="00FA07B1"/>
    <w:rsid w:val="00FA0948"/>
    <w:rsid w:val="00FA0B12"/>
    <w:rsid w:val="00FA0C48"/>
    <w:rsid w:val="00FA1124"/>
    <w:rsid w:val="00FA139C"/>
    <w:rsid w:val="00FA1592"/>
    <w:rsid w:val="00FA17E6"/>
    <w:rsid w:val="00FA1978"/>
    <w:rsid w:val="00FA1E0D"/>
    <w:rsid w:val="00FA1EDB"/>
    <w:rsid w:val="00FA20B6"/>
    <w:rsid w:val="00FA2238"/>
    <w:rsid w:val="00FA23BF"/>
    <w:rsid w:val="00FA2437"/>
    <w:rsid w:val="00FA26EA"/>
    <w:rsid w:val="00FA2749"/>
    <w:rsid w:val="00FA2900"/>
    <w:rsid w:val="00FA2A0D"/>
    <w:rsid w:val="00FA2BDD"/>
    <w:rsid w:val="00FA2F35"/>
    <w:rsid w:val="00FA2F82"/>
    <w:rsid w:val="00FA3290"/>
    <w:rsid w:val="00FA3558"/>
    <w:rsid w:val="00FA36FF"/>
    <w:rsid w:val="00FA3A0C"/>
    <w:rsid w:val="00FA3A81"/>
    <w:rsid w:val="00FA3B83"/>
    <w:rsid w:val="00FA3CE1"/>
    <w:rsid w:val="00FA3DB3"/>
    <w:rsid w:val="00FA41E5"/>
    <w:rsid w:val="00FA42AC"/>
    <w:rsid w:val="00FA46DC"/>
    <w:rsid w:val="00FA4A04"/>
    <w:rsid w:val="00FA4A2B"/>
    <w:rsid w:val="00FA4BE4"/>
    <w:rsid w:val="00FA4C88"/>
    <w:rsid w:val="00FA4D65"/>
    <w:rsid w:val="00FA4D8E"/>
    <w:rsid w:val="00FA514B"/>
    <w:rsid w:val="00FA5826"/>
    <w:rsid w:val="00FA5889"/>
    <w:rsid w:val="00FA58C7"/>
    <w:rsid w:val="00FA5B88"/>
    <w:rsid w:val="00FA5CA1"/>
    <w:rsid w:val="00FA5D1D"/>
    <w:rsid w:val="00FA5D89"/>
    <w:rsid w:val="00FA6043"/>
    <w:rsid w:val="00FA60D2"/>
    <w:rsid w:val="00FA6146"/>
    <w:rsid w:val="00FA6241"/>
    <w:rsid w:val="00FA637C"/>
    <w:rsid w:val="00FA63B0"/>
    <w:rsid w:val="00FA6549"/>
    <w:rsid w:val="00FA6A4E"/>
    <w:rsid w:val="00FA6AB7"/>
    <w:rsid w:val="00FA6D59"/>
    <w:rsid w:val="00FA6DEE"/>
    <w:rsid w:val="00FA6E16"/>
    <w:rsid w:val="00FA6E57"/>
    <w:rsid w:val="00FA6EAA"/>
    <w:rsid w:val="00FA6F08"/>
    <w:rsid w:val="00FA70BB"/>
    <w:rsid w:val="00FA74A2"/>
    <w:rsid w:val="00FA75BF"/>
    <w:rsid w:val="00FA75D4"/>
    <w:rsid w:val="00FA79FB"/>
    <w:rsid w:val="00FA7B56"/>
    <w:rsid w:val="00FA7C85"/>
    <w:rsid w:val="00FA7D50"/>
    <w:rsid w:val="00FA7D9C"/>
    <w:rsid w:val="00FA7F6D"/>
    <w:rsid w:val="00FA7F7D"/>
    <w:rsid w:val="00FB0526"/>
    <w:rsid w:val="00FB0767"/>
    <w:rsid w:val="00FB081C"/>
    <w:rsid w:val="00FB0D95"/>
    <w:rsid w:val="00FB0F3B"/>
    <w:rsid w:val="00FB11D3"/>
    <w:rsid w:val="00FB12D4"/>
    <w:rsid w:val="00FB1416"/>
    <w:rsid w:val="00FB146F"/>
    <w:rsid w:val="00FB154F"/>
    <w:rsid w:val="00FB169D"/>
    <w:rsid w:val="00FB16F6"/>
    <w:rsid w:val="00FB172E"/>
    <w:rsid w:val="00FB193D"/>
    <w:rsid w:val="00FB1AE0"/>
    <w:rsid w:val="00FB1B52"/>
    <w:rsid w:val="00FB2353"/>
    <w:rsid w:val="00FB236B"/>
    <w:rsid w:val="00FB2502"/>
    <w:rsid w:val="00FB27CC"/>
    <w:rsid w:val="00FB2879"/>
    <w:rsid w:val="00FB29A0"/>
    <w:rsid w:val="00FB2ADB"/>
    <w:rsid w:val="00FB2DFC"/>
    <w:rsid w:val="00FB3554"/>
    <w:rsid w:val="00FB386F"/>
    <w:rsid w:val="00FB3A27"/>
    <w:rsid w:val="00FB3D66"/>
    <w:rsid w:val="00FB3DA9"/>
    <w:rsid w:val="00FB3E92"/>
    <w:rsid w:val="00FB3F5A"/>
    <w:rsid w:val="00FB410B"/>
    <w:rsid w:val="00FB41F8"/>
    <w:rsid w:val="00FB420B"/>
    <w:rsid w:val="00FB4405"/>
    <w:rsid w:val="00FB451C"/>
    <w:rsid w:val="00FB45A5"/>
    <w:rsid w:val="00FB46D0"/>
    <w:rsid w:val="00FB4C06"/>
    <w:rsid w:val="00FB4D1C"/>
    <w:rsid w:val="00FB5022"/>
    <w:rsid w:val="00FB5086"/>
    <w:rsid w:val="00FB5092"/>
    <w:rsid w:val="00FB5153"/>
    <w:rsid w:val="00FB535C"/>
    <w:rsid w:val="00FB5628"/>
    <w:rsid w:val="00FB5645"/>
    <w:rsid w:val="00FB56BA"/>
    <w:rsid w:val="00FB570D"/>
    <w:rsid w:val="00FB570E"/>
    <w:rsid w:val="00FB577E"/>
    <w:rsid w:val="00FB586D"/>
    <w:rsid w:val="00FB5AE4"/>
    <w:rsid w:val="00FB5BC7"/>
    <w:rsid w:val="00FB5E2C"/>
    <w:rsid w:val="00FB6294"/>
    <w:rsid w:val="00FB66CD"/>
    <w:rsid w:val="00FB672E"/>
    <w:rsid w:val="00FB6744"/>
    <w:rsid w:val="00FB67E0"/>
    <w:rsid w:val="00FB69B0"/>
    <w:rsid w:val="00FB6AE4"/>
    <w:rsid w:val="00FB6CC9"/>
    <w:rsid w:val="00FB6E77"/>
    <w:rsid w:val="00FB70AA"/>
    <w:rsid w:val="00FB7249"/>
    <w:rsid w:val="00FB73E7"/>
    <w:rsid w:val="00FB747D"/>
    <w:rsid w:val="00FB748F"/>
    <w:rsid w:val="00FB76C7"/>
    <w:rsid w:val="00FB76D1"/>
    <w:rsid w:val="00FB7893"/>
    <w:rsid w:val="00FB7999"/>
    <w:rsid w:val="00FB79CE"/>
    <w:rsid w:val="00FB7B21"/>
    <w:rsid w:val="00FC0158"/>
    <w:rsid w:val="00FC0183"/>
    <w:rsid w:val="00FC01EB"/>
    <w:rsid w:val="00FC024C"/>
    <w:rsid w:val="00FC0261"/>
    <w:rsid w:val="00FC0B06"/>
    <w:rsid w:val="00FC0DBF"/>
    <w:rsid w:val="00FC0E85"/>
    <w:rsid w:val="00FC0EF5"/>
    <w:rsid w:val="00FC11F6"/>
    <w:rsid w:val="00FC1251"/>
    <w:rsid w:val="00FC18D9"/>
    <w:rsid w:val="00FC1A90"/>
    <w:rsid w:val="00FC1ABA"/>
    <w:rsid w:val="00FC1AFC"/>
    <w:rsid w:val="00FC1C77"/>
    <w:rsid w:val="00FC1D34"/>
    <w:rsid w:val="00FC1DB2"/>
    <w:rsid w:val="00FC1F99"/>
    <w:rsid w:val="00FC2052"/>
    <w:rsid w:val="00FC20A5"/>
    <w:rsid w:val="00FC2252"/>
    <w:rsid w:val="00FC260D"/>
    <w:rsid w:val="00FC2725"/>
    <w:rsid w:val="00FC282D"/>
    <w:rsid w:val="00FC2832"/>
    <w:rsid w:val="00FC294F"/>
    <w:rsid w:val="00FC2A93"/>
    <w:rsid w:val="00FC2AE0"/>
    <w:rsid w:val="00FC2C29"/>
    <w:rsid w:val="00FC31EF"/>
    <w:rsid w:val="00FC3698"/>
    <w:rsid w:val="00FC39D9"/>
    <w:rsid w:val="00FC3A30"/>
    <w:rsid w:val="00FC3B9A"/>
    <w:rsid w:val="00FC3CA3"/>
    <w:rsid w:val="00FC3CEC"/>
    <w:rsid w:val="00FC3D4C"/>
    <w:rsid w:val="00FC3F22"/>
    <w:rsid w:val="00FC438B"/>
    <w:rsid w:val="00FC43F0"/>
    <w:rsid w:val="00FC4423"/>
    <w:rsid w:val="00FC46C6"/>
    <w:rsid w:val="00FC4721"/>
    <w:rsid w:val="00FC481B"/>
    <w:rsid w:val="00FC494D"/>
    <w:rsid w:val="00FC4988"/>
    <w:rsid w:val="00FC4A33"/>
    <w:rsid w:val="00FC4ADB"/>
    <w:rsid w:val="00FC4BA4"/>
    <w:rsid w:val="00FC4BFA"/>
    <w:rsid w:val="00FC4C9B"/>
    <w:rsid w:val="00FC4CEB"/>
    <w:rsid w:val="00FC5B44"/>
    <w:rsid w:val="00FC5CE4"/>
    <w:rsid w:val="00FC5DA4"/>
    <w:rsid w:val="00FC5F43"/>
    <w:rsid w:val="00FC61EA"/>
    <w:rsid w:val="00FC6770"/>
    <w:rsid w:val="00FC687A"/>
    <w:rsid w:val="00FC6901"/>
    <w:rsid w:val="00FC6923"/>
    <w:rsid w:val="00FC6945"/>
    <w:rsid w:val="00FC6A9C"/>
    <w:rsid w:val="00FC6A9E"/>
    <w:rsid w:val="00FC6B58"/>
    <w:rsid w:val="00FC6D05"/>
    <w:rsid w:val="00FC7047"/>
    <w:rsid w:val="00FC735A"/>
    <w:rsid w:val="00FC73FF"/>
    <w:rsid w:val="00FC76BD"/>
    <w:rsid w:val="00FC77F7"/>
    <w:rsid w:val="00FC794B"/>
    <w:rsid w:val="00FC7A41"/>
    <w:rsid w:val="00FC7BAD"/>
    <w:rsid w:val="00FC7C9A"/>
    <w:rsid w:val="00FD044E"/>
    <w:rsid w:val="00FD0631"/>
    <w:rsid w:val="00FD0920"/>
    <w:rsid w:val="00FD09B9"/>
    <w:rsid w:val="00FD0E15"/>
    <w:rsid w:val="00FD0E63"/>
    <w:rsid w:val="00FD0F0A"/>
    <w:rsid w:val="00FD1282"/>
    <w:rsid w:val="00FD149A"/>
    <w:rsid w:val="00FD15EC"/>
    <w:rsid w:val="00FD16E9"/>
    <w:rsid w:val="00FD1E45"/>
    <w:rsid w:val="00FD1F52"/>
    <w:rsid w:val="00FD1FF1"/>
    <w:rsid w:val="00FD210F"/>
    <w:rsid w:val="00FD21DF"/>
    <w:rsid w:val="00FD22C7"/>
    <w:rsid w:val="00FD238C"/>
    <w:rsid w:val="00FD2475"/>
    <w:rsid w:val="00FD2500"/>
    <w:rsid w:val="00FD25D5"/>
    <w:rsid w:val="00FD272A"/>
    <w:rsid w:val="00FD2C5D"/>
    <w:rsid w:val="00FD2EF9"/>
    <w:rsid w:val="00FD31B8"/>
    <w:rsid w:val="00FD31F6"/>
    <w:rsid w:val="00FD33E5"/>
    <w:rsid w:val="00FD354B"/>
    <w:rsid w:val="00FD3809"/>
    <w:rsid w:val="00FD3A37"/>
    <w:rsid w:val="00FD3B59"/>
    <w:rsid w:val="00FD3CAD"/>
    <w:rsid w:val="00FD3FF7"/>
    <w:rsid w:val="00FD4042"/>
    <w:rsid w:val="00FD41BF"/>
    <w:rsid w:val="00FD46DA"/>
    <w:rsid w:val="00FD49ED"/>
    <w:rsid w:val="00FD4A23"/>
    <w:rsid w:val="00FD4C23"/>
    <w:rsid w:val="00FD4D9D"/>
    <w:rsid w:val="00FD4DEE"/>
    <w:rsid w:val="00FD4E17"/>
    <w:rsid w:val="00FD4E65"/>
    <w:rsid w:val="00FD56EB"/>
    <w:rsid w:val="00FD59DF"/>
    <w:rsid w:val="00FD5AAB"/>
    <w:rsid w:val="00FD5AB2"/>
    <w:rsid w:val="00FD5BF3"/>
    <w:rsid w:val="00FD620E"/>
    <w:rsid w:val="00FD6397"/>
    <w:rsid w:val="00FD6845"/>
    <w:rsid w:val="00FD6BBD"/>
    <w:rsid w:val="00FD6D1B"/>
    <w:rsid w:val="00FD704C"/>
    <w:rsid w:val="00FD714D"/>
    <w:rsid w:val="00FD7150"/>
    <w:rsid w:val="00FD71C3"/>
    <w:rsid w:val="00FD7300"/>
    <w:rsid w:val="00FD75E9"/>
    <w:rsid w:val="00FD76F9"/>
    <w:rsid w:val="00FD784E"/>
    <w:rsid w:val="00FD7999"/>
    <w:rsid w:val="00FD7C5B"/>
    <w:rsid w:val="00FD7D31"/>
    <w:rsid w:val="00FD7FFE"/>
    <w:rsid w:val="00FE0008"/>
    <w:rsid w:val="00FE00C0"/>
    <w:rsid w:val="00FE00C3"/>
    <w:rsid w:val="00FE0271"/>
    <w:rsid w:val="00FE04A9"/>
    <w:rsid w:val="00FE04BC"/>
    <w:rsid w:val="00FE067B"/>
    <w:rsid w:val="00FE0A02"/>
    <w:rsid w:val="00FE0ABE"/>
    <w:rsid w:val="00FE0B87"/>
    <w:rsid w:val="00FE0BC5"/>
    <w:rsid w:val="00FE0C17"/>
    <w:rsid w:val="00FE116B"/>
    <w:rsid w:val="00FE139A"/>
    <w:rsid w:val="00FE18E0"/>
    <w:rsid w:val="00FE1A02"/>
    <w:rsid w:val="00FE1A04"/>
    <w:rsid w:val="00FE1A37"/>
    <w:rsid w:val="00FE1A3D"/>
    <w:rsid w:val="00FE1A6E"/>
    <w:rsid w:val="00FE1B5B"/>
    <w:rsid w:val="00FE21DA"/>
    <w:rsid w:val="00FE2559"/>
    <w:rsid w:val="00FE2572"/>
    <w:rsid w:val="00FE2784"/>
    <w:rsid w:val="00FE2802"/>
    <w:rsid w:val="00FE2855"/>
    <w:rsid w:val="00FE2949"/>
    <w:rsid w:val="00FE29C9"/>
    <w:rsid w:val="00FE2C77"/>
    <w:rsid w:val="00FE2D73"/>
    <w:rsid w:val="00FE2DC1"/>
    <w:rsid w:val="00FE2E7E"/>
    <w:rsid w:val="00FE3108"/>
    <w:rsid w:val="00FE3132"/>
    <w:rsid w:val="00FE338A"/>
    <w:rsid w:val="00FE346F"/>
    <w:rsid w:val="00FE34F5"/>
    <w:rsid w:val="00FE37BA"/>
    <w:rsid w:val="00FE38AF"/>
    <w:rsid w:val="00FE3A7B"/>
    <w:rsid w:val="00FE3CC7"/>
    <w:rsid w:val="00FE419A"/>
    <w:rsid w:val="00FE47A1"/>
    <w:rsid w:val="00FE483F"/>
    <w:rsid w:val="00FE4C75"/>
    <w:rsid w:val="00FE4D02"/>
    <w:rsid w:val="00FE4ED0"/>
    <w:rsid w:val="00FE52CA"/>
    <w:rsid w:val="00FE54E3"/>
    <w:rsid w:val="00FE556B"/>
    <w:rsid w:val="00FE575F"/>
    <w:rsid w:val="00FE59D0"/>
    <w:rsid w:val="00FE5B84"/>
    <w:rsid w:val="00FE5C45"/>
    <w:rsid w:val="00FE5E30"/>
    <w:rsid w:val="00FE6062"/>
    <w:rsid w:val="00FE6770"/>
    <w:rsid w:val="00FE692D"/>
    <w:rsid w:val="00FE70A6"/>
    <w:rsid w:val="00FE70AF"/>
    <w:rsid w:val="00FE7270"/>
    <w:rsid w:val="00FE72FD"/>
    <w:rsid w:val="00FE73BC"/>
    <w:rsid w:val="00FE7879"/>
    <w:rsid w:val="00FE78AF"/>
    <w:rsid w:val="00FE7BE9"/>
    <w:rsid w:val="00FE7C9A"/>
    <w:rsid w:val="00FE7EB1"/>
    <w:rsid w:val="00FF0120"/>
    <w:rsid w:val="00FF0180"/>
    <w:rsid w:val="00FF01C5"/>
    <w:rsid w:val="00FF037F"/>
    <w:rsid w:val="00FF0A5A"/>
    <w:rsid w:val="00FF0BF9"/>
    <w:rsid w:val="00FF0CFD"/>
    <w:rsid w:val="00FF0FFB"/>
    <w:rsid w:val="00FF112B"/>
    <w:rsid w:val="00FF1438"/>
    <w:rsid w:val="00FF143D"/>
    <w:rsid w:val="00FF1469"/>
    <w:rsid w:val="00FF15D7"/>
    <w:rsid w:val="00FF1BEF"/>
    <w:rsid w:val="00FF20E4"/>
    <w:rsid w:val="00FF2130"/>
    <w:rsid w:val="00FF215B"/>
    <w:rsid w:val="00FF23C3"/>
    <w:rsid w:val="00FF23F5"/>
    <w:rsid w:val="00FF29FB"/>
    <w:rsid w:val="00FF2C46"/>
    <w:rsid w:val="00FF2C49"/>
    <w:rsid w:val="00FF2D79"/>
    <w:rsid w:val="00FF2E36"/>
    <w:rsid w:val="00FF30A4"/>
    <w:rsid w:val="00FF32DD"/>
    <w:rsid w:val="00FF3478"/>
    <w:rsid w:val="00FF3A78"/>
    <w:rsid w:val="00FF3BBC"/>
    <w:rsid w:val="00FF3D32"/>
    <w:rsid w:val="00FF40BA"/>
    <w:rsid w:val="00FF4228"/>
    <w:rsid w:val="00FF42B0"/>
    <w:rsid w:val="00FF44BA"/>
    <w:rsid w:val="00FF457F"/>
    <w:rsid w:val="00FF4632"/>
    <w:rsid w:val="00FF46E8"/>
    <w:rsid w:val="00FF49B7"/>
    <w:rsid w:val="00FF4A06"/>
    <w:rsid w:val="00FF4B13"/>
    <w:rsid w:val="00FF4B69"/>
    <w:rsid w:val="00FF4BD5"/>
    <w:rsid w:val="00FF4C14"/>
    <w:rsid w:val="00FF4C98"/>
    <w:rsid w:val="00FF4F26"/>
    <w:rsid w:val="00FF508B"/>
    <w:rsid w:val="00FF540F"/>
    <w:rsid w:val="00FF5634"/>
    <w:rsid w:val="00FF5648"/>
    <w:rsid w:val="00FF5796"/>
    <w:rsid w:val="00FF5CB0"/>
    <w:rsid w:val="00FF5DDB"/>
    <w:rsid w:val="00FF5E46"/>
    <w:rsid w:val="00FF629F"/>
    <w:rsid w:val="00FF6318"/>
    <w:rsid w:val="00FF6403"/>
    <w:rsid w:val="00FF647A"/>
    <w:rsid w:val="00FF65EA"/>
    <w:rsid w:val="00FF66E5"/>
    <w:rsid w:val="00FF6739"/>
    <w:rsid w:val="00FF67FE"/>
    <w:rsid w:val="00FF6983"/>
    <w:rsid w:val="00FF69F1"/>
    <w:rsid w:val="00FF6B6F"/>
    <w:rsid w:val="00FF7710"/>
    <w:rsid w:val="00FF7CF3"/>
    <w:rsid w:val="00FF7E5C"/>
    <w:rsid w:val="00FF7EE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A9890"/>
  <w15:docId w15:val="{DA2C104C-EBF4-46DA-B9C4-10C29D9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68C6"/>
    <w:pPr>
      <w:spacing w:after="80" w:line="360" w:lineRule="auto"/>
      <w:jc w:val="both"/>
    </w:pPr>
    <w:rPr>
      <w:rFonts w:eastAsia="Times New Roman"/>
      <w:sz w:val="22"/>
      <w:lang w:eastAsia="en-US"/>
    </w:rPr>
  </w:style>
  <w:style w:type="paragraph" w:styleId="1">
    <w:name w:val="heading 1"/>
    <w:basedOn w:val="a"/>
    <w:next w:val="a"/>
    <w:link w:val="10"/>
    <w:uiPriority w:val="9"/>
    <w:qFormat/>
    <w:rsid w:val="00FE7EB1"/>
    <w:pPr>
      <w:keepNext/>
      <w:numPr>
        <w:numId w:val="1"/>
      </w:numPr>
      <w:spacing w:before="40" w:after="0"/>
      <w:jc w:val="left"/>
      <w:outlineLvl w:val="0"/>
    </w:pPr>
    <w:rPr>
      <w:b/>
      <w:kern w:val="28"/>
      <w:sz w:val="28"/>
    </w:rPr>
  </w:style>
  <w:style w:type="paragraph" w:styleId="2">
    <w:name w:val="heading 2"/>
    <w:basedOn w:val="1"/>
    <w:next w:val="a"/>
    <w:link w:val="20"/>
    <w:qFormat/>
    <w:rsid w:val="00974BF9"/>
    <w:pPr>
      <w:numPr>
        <w:ilvl w:val="1"/>
      </w:numPr>
      <w:outlineLvl w:val="1"/>
    </w:pPr>
  </w:style>
  <w:style w:type="paragraph" w:styleId="3">
    <w:name w:val="heading 3"/>
    <w:basedOn w:val="2"/>
    <w:next w:val="a"/>
    <w:link w:val="30"/>
    <w:qFormat/>
    <w:rsid w:val="00FE7EB1"/>
    <w:pPr>
      <w:numPr>
        <w:ilvl w:val="2"/>
      </w:numPr>
      <w:outlineLvl w:val="2"/>
    </w:pPr>
    <w:rPr>
      <w:b w:val="0"/>
      <w:i/>
      <w:sz w:val="24"/>
    </w:rPr>
  </w:style>
  <w:style w:type="paragraph" w:styleId="4">
    <w:name w:val="heading 4"/>
    <w:basedOn w:val="3"/>
    <w:next w:val="a"/>
    <w:link w:val="40"/>
    <w:qFormat/>
    <w:rsid w:val="00974BF9"/>
    <w:pPr>
      <w:numPr>
        <w:ilvl w:val="3"/>
      </w:numPr>
      <w:outlineLvl w:val="3"/>
    </w:pPr>
  </w:style>
  <w:style w:type="paragraph" w:styleId="5">
    <w:name w:val="heading 5"/>
    <w:basedOn w:val="31"/>
    <w:next w:val="a"/>
    <w:link w:val="50"/>
    <w:qFormat/>
    <w:rsid w:val="00974BF9"/>
    <w:pPr>
      <w:numPr>
        <w:ilvl w:val="4"/>
        <w:numId w:val="1"/>
      </w:numPr>
      <w:spacing w:before="40" w:after="0"/>
      <w:ind w:left="0" w:firstLine="0"/>
      <w:jc w:val="left"/>
      <w:outlineLvl w:val="4"/>
    </w:pPr>
    <w:rPr>
      <w:i/>
    </w:rPr>
  </w:style>
  <w:style w:type="paragraph" w:styleId="6">
    <w:name w:val="heading 6"/>
    <w:basedOn w:val="a"/>
    <w:next w:val="a"/>
    <w:link w:val="60"/>
    <w:qFormat/>
    <w:rsid w:val="00974BF9"/>
    <w:pPr>
      <w:numPr>
        <w:ilvl w:val="5"/>
        <w:numId w:val="1"/>
      </w:numPr>
      <w:spacing w:before="240" w:after="60"/>
      <w:outlineLvl w:val="5"/>
    </w:pPr>
    <w:rPr>
      <w:rFonts w:ascii="Arial" w:hAnsi="Arial"/>
      <w:i/>
    </w:rPr>
  </w:style>
  <w:style w:type="paragraph" w:styleId="7">
    <w:name w:val="heading 7"/>
    <w:basedOn w:val="a"/>
    <w:next w:val="a"/>
    <w:link w:val="70"/>
    <w:qFormat/>
    <w:rsid w:val="00974BF9"/>
    <w:pPr>
      <w:numPr>
        <w:ilvl w:val="6"/>
        <w:numId w:val="1"/>
      </w:numPr>
      <w:spacing w:before="240" w:after="60"/>
      <w:outlineLvl w:val="6"/>
    </w:pPr>
    <w:rPr>
      <w:rFonts w:ascii="Arial" w:hAnsi="Arial"/>
    </w:rPr>
  </w:style>
  <w:style w:type="paragraph" w:styleId="8">
    <w:name w:val="heading 8"/>
    <w:basedOn w:val="a"/>
    <w:next w:val="a"/>
    <w:link w:val="80"/>
    <w:qFormat/>
    <w:rsid w:val="00974BF9"/>
    <w:pPr>
      <w:numPr>
        <w:ilvl w:val="7"/>
        <w:numId w:val="1"/>
      </w:numPr>
      <w:spacing w:before="240" w:after="60"/>
      <w:outlineLvl w:val="7"/>
    </w:pPr>
    <w:rPr>
      <w:rFonts w:ascii="Arial" w:hAnsi="Arial"/>
      <w:i/>
    </w:rPr>
  </w:style>
  <w:style w:type="paragraph" w:styleId="9">
    <w:name w:val="heading 9"/>
    <w:basedOn w:val="a"/>
    <w:next w:val="a"/>
    <w:link w:val="90"/>
    <w:qFormat/>
    <w:rsid w:val="00974BF9"/>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74BF9"/>
    <w:rPr>
      <w:rFonts w:ascii="Times New Roman" w:hAnsi="Times New Roman"/>
      <w:sz w:val="18"/>
      <w:vertAlign w:val="superscript"/>
    </w:rPr>
  </w:style>
  <w:style w:type="paragraph" w:customStyle="1" w:styleId="Author">
    <w:name w:val="Author"/>
    <w:basedOn w:val="a"/>
    <w:rsid w:val="00974BF9"/>
    <w:pPr>
      <w:jc w:val="center"/>
    </w:pPr>
    <w:rPr>
      <w:rFonts w:ascii="Helvetica" w:hAnsi="Helvetica"/>
    </w:rPr>
  </w:style>
  <w:style w:type="paragraph" w:customStyle="1" w:styleId="Paper-Title">
    <w:name w:val="Paper-Title"/>
    <w:basedOn w:val="a"/>
    <w:rsid w:val="00974BF9"/>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link w:val="a5"/>
    <w:rsid w:val="00974BF9"/>
    <w:pPr>
      <w:ind w:left="144" w:hanging="144"/>
    </w:pPr>
  </w:style>
  <w:style w:type="paragraph" w:customStyle="1" w:styleId="Bullet">
    <w:name w:val="Bullet"/>
    <w:basedOn w:val="a"/>
    <w:rsid w:val="00974BF9"/>
    <w:pPr>
      <w:ind w:left="144" w:hanging="144"/>
    </w:pPr>
  </w:style>
  <w:style w:type="paragraph" w:styleId="a6">
    <w:name w:val="footer"/>
    <w:basedOn w:val="a"/>
    <w:link w:val="a7"/>
    <w:uiPriority w:val="99"/>
    <w:rsid w:val="00974BF9"/>
    <w:pPr>
      <w:tabs>
        <w:tab w:val="center" w:pos="4320"/>
        <w:tab w:val="right" w:pos="8640"/>
      </w:tabs>
    </w:pPr>
  </w:style>
  <w:style w:type="paragraph" w:customStyle="1" w:styleId="E-Mail">
    <w:name w:val="E-Mail"/>
    <w:basedOn w:val="Author"/>
    <w:rsid w:val="00974BF9"/>
    <w:pPr>
      <w:spacing w:after="60"/>
    </w:pPr>
  </w:style>
  <w:style w:type="paragraph" w:customStyle="1" w:styleId="Abstract">
    <w:name w:val="Abstract"/>
    <w:basedOn w:val="1"/>
    <w:rsid w:val="00974BF9"/>
    <w:pPr>
      <w:numPr>
        <w:numId w:val="0"/>
      </w:numPr>
      <w:spacing w:before="0" w:after="120"/>
      <w:jc w:val="both"/>
      <w:outlineLvl w:val="9"/>
    </w:pPr>
    <w:rPr>
      <w:b w:val="0"/>
      <w:sz w:val="18"/>
    </w:rPr>
  </w:style>
  <w:style w:type="paragraph" w:styleId="31">
    <w:name w:val="List Number 3"/>
    <w:basedOn w:val="a"/>
    <w:rsid w:val="00974BF9"/>
    <w:pPr>
      <w:ind w:left="1080" w:hanging="360"/>
    </w:pPr>
  </w:style>
  <w:style w:type="paragraph" w:customStyle="1" w:styleId="Captions">
    <w:name w:val="Captions"/>
    <w:basedOn w:val="a"/>
    <w:rsid w:val="00974BF9"/>
    <w:pPr>
      <w:framePr w:w="4680" w:h="2160" w:hRule="exact" w:hSpace="187" w:wrap="around" w:hAnchor="text" w:yAlign="bottom" w:anchorLock="1"/>
      <w:jc w:val="center"/>
    </w:pPr>
    <w:rPr>
      <w:b/>
    </w:rPr>
  </w:style>
  <w:style w:type="paragraph" w:customStyle="1" w:styleId="References">
    <w:name w:val="References"/>
    <w:basedOn w:val="a"/>
    <w:rsid w:val="00974BF9"/>
    <w:pPr>
      <w:numPr>
        <w:numId w:val="2"/>
      </w:numPr>
      <w:jc w:val="left"/>
    </w:pPr>
  </w:style>
  <w:style w:type="character" w:styleId="a8">
    <w:name w:val="page number"/>
    <w:basedOn w:val="a0"/>
    <w:rsid w:val="00974BF9"/>
  </w:style>
  <w:style w:type="paragraph" w:styleId="a9">
    <w:name w:val="Body Text Indent"/>
    <w:basedOn w:val="a"/>
    <w:link w:val="aa"/>
    <w:rsid w:val="00974BF9"/>
    <w:pPr>
      <w:spacing w:after="0"/>
      <w:ind w:firstLine="360"/>
    </w:pPr>
  </w:style>
  <w:style w:type="paragraph" w:styleId="ab">
    <w:name w:val="Document Map"/>
    <w:basedOn w:val="a"/>
    <w:link w:val="ac"/>
    <w:semiHidden/>
    <w:rsid w:val="00974BF9"/>
    <w:pPr>
      <w:shd w:val="clear" w:color="auto" w:fill="000080"/>
    </w:pPr>
    <w:rPr>
      <w:rFonts w:ascii="Tahoma" w:hAnsi="Tahoma" w:cs="Tahoma"/>
    </w:rPr>
  </w:style>
  <w:style w:type="paragraph" w:styleId="ad">
    <w:name w:val="caption"/>
    <w:basedOn w:val="a"/>
    <w:next w:val="a"/>
    <w:qFormat/>
    <w:rsid w:val="00974BF9"/>
    <w:pPr>
      <w:jc w:val="center"/>
    </w:pPr>
    <w:rPr>
      <w:rFonts w:cs="Miriam"/>
      <w:b/>
      <w:bCs/>
      <w:szCs w:val="18"/>
      <w:lang w:eastAsia="en-AU"/>
    </w:rPr>
  </w:style>
  <w:style w:type="paragraph" w:styleId="ae">
    <w:name w:val="Body Text"/>
    <w:basedOn w:val="a"/>
    <w:link w:val="af"/>
    <w:rsid w:val="00974BF9"/>
    <w:pPr>
      <w:framePr w:w="4680" w:h="2112" w:hRule="exact" w:hSpace="187" w:wrap="around" w:vAnchor="page" w:hAnchor="page" w:x="1155" w:y="12245" w:anchorLock="1"/>
      <w:spacing w:after="0"/>
    </w:pPr>
    <w:rPr>
      <w:sz w:val="16"/>
    </w:rPr>
  </w:style>
  <w:style w:type="character" w:styleId="af0">
    <w:name w:val="Hyperlink"/>
    <w:basedOn w:val="a0"/>
    <w:uiPriority w:val="99"/>
    <w:rsid w:val="00974BF9"/>
    <w:rPr>
      <w:color w:val="0000FF"/>
      <w:u w:val="single"/>
    </w:rPr>
  </w:style>
  <w:style w:type="paragraph" w:styleId="af1">
    <w:name w:val="header"/>
    <w:basedOn w:val="a"/>
    <w:link w:val="af2"/>
    <w:uiPriority w:val="99"/>
    <w:rsid w:val="00974BF9"/>
    <w:pPr>
      <w:tabs>
        <w:tab w:val="center" w:pos="4320"/>
        <w:tab w:val="right" w:pos="8640"/>
      </w:tabs>
    </w:pPr>
  </w:style>
  <w:style w:type="character" w:styleId="af3">
    <w:name w:val="FollowedHyperlink"/>
    <w:basedOn w:val="a0"/>
    <w:rsid w:val="0062758A"/>
    <w:rPr>
      <w:color w:val="800080"/>
      <w:u w:val="single"/>
    </w:rPr>
  </w:style>
  <w:style w:type="character" w:styleId="af4">
    <w:name w:val="Emphasis"/>
    <w:basedOn w:val="a0"/>
    <w:qFormat/>
    <w:rsid w:val="00EF4F3F"/>
    <w:rPr>
      <w:i/>
      <w:iCs/>
    </w:rPr>
  </w:style>
  <w:style w:type="paragraph" w:styleId="af5">
    <w:name w:val="Balloon Text"/>
    <w:basedOn w:val="a"/>
    <w:link w:val="af6"/>
    <w:rsid w:val="008B0193"/>
    <w:pPr>
      <w:spacing w:after="0" w:line="240" w:lineRule="auto"/>
      <w:jc w:val="left"/>
    </w:pPr>
    <w:rPr>
      <w:rFonts w:ascii="Tahoma" w:hAnsi="Tahoma" w:cs="Tahoma"/>
      <w:sz w:val="16"/>
      <w:szCs w:val="16"/>
      <w:lang w:val="en-US"/>
    </w:rPr>
  </w:style>
  <w:style w:type="character" w:customStyle="1" w:styleId="af6">
    <w:name w:val="批注框文本 字符"/>
    <w:basedOn w:val="a0"/>
    <w:link w:val="af5"/>
    <w:rsid w:val="008B0193"/>
    <w:rPr>
      <w:rFonts w:ascii="Tahoma" w:eastAsia="Times New Roman" w:hAnsi="Tahoma" w:cs="Tahoma"/>
      <w:sz w:val="16"/>
      <w:szCs w:val="16"/>
      <w:lang w:val="en-US" w:eastAsia="en-US"/>
    </w:rPr>
  </w:style>
  <w:style w:type="character" w:customStyle="1" w:styleId="a7">
    <w:name w:val="页脚 字符"/>
    <w:basedOn w:val="a0"/>
    <w:link w:val="a6"/>
    <w:uiPriority w:val="99"/>
    <w:rsid w:val="0070622A"/>
    <w:rPr>
      <w:sz w:val="24"/>
      <w:lang w:eastAsia="en-US"/>
    </w:rPr>
  </w:style>
  <w:style w:type="table" w:styleId="af7">
    <w:name w:val="Table Grid"/>
    <w:basedOn w:val="a1"/>
    <w:rsid w:val="00312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ibliography"/>
    <w:basedOn w:val="a"/>
    <w:next w:val="a"/>
    <w:uiPriority w:val="37"/>
    <w:unhideWhenUsed/>
    <w:rsid w:val="00366EF0"/>
  </w:style>
  <w:style w:type="paragraph" w:styleId="af9">
    <w:name w:val="List Paragraph"/>
    <w:basedOn w:val="a"/>
    <w:uiPriority w:val="34"/>
    <w:qFormat/>
    <w:rsid w:val="004F18E0"/>
    <w:pPr>
      <w:ind w:left="720"/>
      <w:contextualSpacing/>
    </w:pPr>
  </w:style>
  <w:style w:type="character" w:styleId="afa">
    <w:name w:val="Placeholder Text"/>
    <w:basedOn w:val="a0"/>
    <w:uiPriority w:val="99"/>
    <w:semiHidden/>
    <w:rsid w:val="00AC0429"/>
    <w:rPr>
      <w:color w:val="808080"/>
    </w:rPr>
  </w:style>
  <w:style w:type="character" w:customStyle="1" w:styleId="af2">
    <w:name w:val="页眉 字符"/>
    <w:basedOn w:val="a0"/>
    <w:link w:val="af1"/>
    <w:uiPriority w:val="99"/>
    <w:rsid w:val="005828CE"/>
    <w:rPr>
      <w:sz w:val="24"/>
      <w:lang w:eastAsia="en-US"/>
    </w:rPr>
  </w:style>
  <w:style w:type="character" w:customStyle="1" w:styleId="a5">
    <w:name w:val="脚注文本 字符"/>
    <w:basedOn w:val="a0"/>
    <w:link w:val="a4"/>
    <w:rsid w:val="00D64545"/>
    <w:rPr>
      <w:rFonts w:ascii="Bookman Old Style" w:hAnsi="Bookman Old Style"/>
      <w:sz w:val="24"/>
      <w:lang w:eastAsia="en-US"/>
    </w:rPr>
  </w:style>
  <w:style w:type="paragraph" w:customStyle="1" w:styleId="tablecopy">
    <w:name w:val="table copy"/>
    <w:rsid w:val="000D44D0"/>
    <w:pPr>
      <w:jc w:val="both"/>
    </w:pPr>
    <w:rPr>
      <w:rFonts w:eastAsia="宋体"/>
      <w:noProof/>
      <w:sz w:val="16"/>
      <w:szCs w:val="16"/>
      <w:lang w:val="en-US" w:eastAsia="en-US"/>
    </w:rPr>
  </w:style>
  <w:style w:type="character" w:customStyle="1" w:styleId="apple-converted-space">
    <w:name w:val="apple-converted-space"/>
    <w:basedOn w:val="a0"/>
    <w:rsid w:val="00DB2596"/>
  </w:style>
  <w:style w:type="character" w:styleId="afb">
    <w:name w:val="annotation reference"/>
    <w:basedOn w:val="a0"/>
    <w:rsid w:val="00A235FF"/>
    <w:rPr>
      <w:sz w:val="16"/>
      <w:szCs w:val="16"/>
    </w:rPr>
  </w:style>
  <w:style w:type="paragraph" w:styleId="afc">
    <w:name w:val="annotation text"/>
    <w:basedOn w:val="a"/>
    <w:link w:val="afd"/>
    <w:rsid w:val="00A235FF"/>
    <w:pPr>
      <w:spacing w:line="240" w:lineRule="auto"/>
    </w:pPr>
    <w:rPr>
      <w:sz w:val="20"/>
    </w:rPr>
  </w:style>
  <w:style w:type="character" w:customStyle="1" w:styleId="afd">
    <w:name w:val="批注文字 字符"/>
    <w:basedOn w:val="a0"/>
    <w:link w:val="afc"/>
    <w:rsid w:val="00A235FF"/>
    <w:rPr>
      <w:rFonts w:ascii="Bookman Old Style" w:hAnsi="Bookman Old Style"/>
      <w:lang w:eastAsia="en-US"/>
    </w:rPr>
  </w:style>
  <w:style w:type="paragraph" w:styleId="afe">
    <w:name w:val="annotation subject"/>
    <w:basedOn w:val="afc"/>
    <w:next w:val="afc"/>
    <w:link w:val="aff"/>
    <w:rsid w:val="00A235FF"/>
    <w:rPr>
      <w:b/>
      <w:bCs/>
    </w:rPr>
  </w:style>
  <w:style w:type="character" w:customStyle="1" w:styleId="aff">
    <w:name w:val="批注主题 字符"/>
    <w:basedOn w:val="afd"/>
    <w:link w:val="afe"/>
    <w:rsid w:val="00A235FF"/>
    <w:rPr>
      <w:rFonts w:ascii="Bookman Old Style" w:hAnsi="Bookman Old Style"/>
      <w:b/>
      <w:bCs/>
      <w:lang w:eastAsia="en-US"/>
    </w:rPr>
  </w:style>
  <w:style w:type="paragraph" w:styleId="aff0">
    <w:name w:val="Revision"/>
    <w:hidden/>
    <w:uiPriority w:val="99"/>
    <w:semiHidden/>
    <w:rsid w:val="006D622B"/>
    <w:rPr>
      <w:rFonts w:ascii="Bookman Old Style" w:hAnsi="Bookman Old Style"/>
      <w:sz w:val="24"/>
      <w:lang w:eastAsia="en-US"/>
    </w:rPr>
  </w:style>
  <w:style w:type="character" w:customStyle="1" w:styleId="10">
    <w:name w:val="标题 1 字符"/>
    <w:basedOn w:val="a0"/>
    <w:link w:val="1"/>
    <w:uiPriority w:val="9"/>
    <w:rsid w:val="00703B48"/>
    <w:rPr>
      <w:rFonts w:eastAsia="Times New Roman"/>
      <w:b/>
      <w:kern w:val="28"/>
      <w:sz w:val="28"/>
      <w:lang w:eastAsia="en-US"/>
    </w:rPr>
  </w:style>
  <w:style w:type="paragraph" w:styleId="aff1">
    <w:name w:val="No Spacing"/>
    <w:uiPriority w:val="1"/>
    <w:qFormat/>
    <w:rsid w:val="006D20E3"/>
    <w:rPr>
      <w:lang w:eastAsia="en-US"/>
    </w:rPr>
  </w:style>
  <w:style w:type="character" w:styleId="aff2">
    <w:name w:val="line number"/>
    <w:basedOn w:val="a0"/>
    <w:semiHidden/>
    <w:unhideWhenUsed/>
    <w:rsid w:val="00C166AC"/>
  </w:style>
  <w:style w:type="character" w:customStyle="1" w:styleId="20">
    <w:name w:val="标题 2 字符"/>
    <w:basedOn w:val="a0"/>
    <w:link w:val="2"/>
    <w:rsid w:val="000F1064"/>
    <w:rPr>
      <w:rFonts w:eastAsia="Times New Roman"/>
      <w:b/>
      <w:kern w:val="28"/>
      <w:sz w:val="28"/>
      <w:lang w:eastAsia="en-US"/>
    </w:rPr>
  </w:style>
  <w:style w:type="character" w:customStyle="1" w:styleId="30">
    <w:name w:val="标题 3 字符"/>
    <w:basedOn w:val="a0"/>
    <w:link w:val="3"/>
    <w:rsid w:val="000F1064"/>
    <w:rPr>
      <w:rFonts w:eastAsia="Times New Roman"/>
      <w:i/>
      <w:kern w:val="28"/>
      <w:sz w:val="24"/>
      <w:lang w:eastAsia="en-US"/>
    </w:rPr>
  </w:style>
  <w:style w:type="character" w:customStyle="1" w:styleId="40">
    <w:name w:val="标题 4 字符"/>
    <w:basedOn w:val="a0"/>
    <w:link w:val="4"/>
    <w:rsid w:val="000F1064"/>
    <w:rPr>
      <w:rFonts w:eastAsia="Times New Roman"/>
      <w:i/>
      <w:kern w:val="28"/>
      <w:sz w:val="24"/>
      <w:lang w:eastAsia="en-US"/>
    </w:rPr>
  </w:style>
  <w:style w:type="character" w:customStyle="1" w:styleId="50">
    <w:name w:val="标题 5 字符"/>
    <w:basedOn w:val="a0"/>
    <w:link w:val="5"/>
    <w:rsid w:val="000F1064"/>
    <w:rPr>
      <w:rFonts w:eastAsia="Times New Roman"/>
      <w:i/>
      <w:sz w:val="22"/>
      <w:lang w:eastAsia="en-US"/>
    </w:rPr>
  </w:style>
  <w:style w:type="character" w:customStyle="1" w:styleId="60">
    <w:name w:val="标题 6 字符"/>
    <w:basedOn w:val="a0"/>
    <w:link w:val="6"/>
    <w:rsid w:val="000F1064"/>
    <w:rPr>
      <w:rFonts w:ascii="Arial" w:eastAsia="Times New Roman" w:hAnsi="Arial"/>
      <w:i/>
      <w:sz w:val="22"/>
      <w:lang w:eastAsia="en-US"/>
    </w:rPr>
  </w:style>
  <w:style w:type="character" w:customStyle="1" w:styleId="70">
    <w:name w:val="标题 7 字符"/>
    <w:basedOn w:val="a0"/>
    <w:link w:val="7"/>
    <w:rsid w:val="000F1064"/>
    <w:rPr>
      <w:rFonts w:ascii="Arial" w:eastAsia="Times New Roman" w:hAnsi="Arial"/>
      <w:sz w:val="22"/>
      <w:lang w:eastAsia="en-US"/>
    </w:rPr>
  </w:style>
  <w:style w:type="character" w:customStyle="1" w:styleId="80">
    <w:name w:val="标题 8 字符"/>
    <w:basedOn w:val="a0"/>
    <w:link w:val="8"/>
    <w:rsid w:val="000F1064"/>
    <w:rPr>
      <w:rFonts w:ascii="Arial" w:eastAsia="Times New Roman" w:hAnsi="Arial"/>
      <w:i/>
      <w:sz w:val="22"/>
      <w:lang w:eastAsia="en-US"/>
    </w:rPr>
  </w:style>
  <w:style w:type="character" w:customStyle="1" w:styleId="90">
    <w:name w:val="标题 9 字符"/>
    <w:basedOn w:val="a0"/>
    <w:link w:val="9"/>
    <w:rsid w:val="000F1064"/>
    <w:rPr>
      <w:rFonts w:ascii="Arial" w:eastAsia="Times New Roman" w:hAnsi="Arial"/>
      <w:i/>
      <w:sz w:val="22"/>
      <w:lang w:eastAsia="en-US"/>
    </w:rPr>
  </w:style>
  <w:style w:type="character" w:customStyle="1" w:styleId="af">
    <w:name w:val="正文文本 字符"/>
    <w:basedOn w:val="a0"/>
    <w:link w:val="ae"/>
    <w:rsid w:val="000F1064"/>
    <w:rPr>
      <w:rFonts w:eastAsia="Times New Roman"/>
      <w:sz w:val="16"/>
      <w:lang w:eastAsia="en-US"/>
    </w:rPr>
  </w:style>
  <w:style w:type="character" w:customStyle="1" w:styleId="aa">
    <w:name w:val="正文文本缩进 字符"/>
    <w:basedOn w:val="a0"/>
    <w:link w:val="a9"/>
    <w:rsid w:val="000F1064"/>
    <w:rPr>
      <w:rFonts w:eastAsia="Times New Roman"/>
      <w:sz w:val="22"/>
      <w:lang w:eastAsia="en-US"/>
    </w:rPr>
  </w:style>
  <w:style w:type="character" w:customStyle="1" w:styleId="ac">
    <w:name w:val="文档结构图 字符"/>
    <w:basedOn w:val="a0"/>
    <w:link w:val="ab"/>
    <w:semiHidden/>
    <w:rsid w:val="000F1064"/>
    <w:rPr>
      <w:rFonts w:ascii="Tahoma" w:eastAsia="Times New Roman" w:hAnsi="Tahoma" w:cs="Tahoma"/>
      <w:sz w:val="22"/>
      <w:shd w:val="clear" w:color="auto" w:fill="000080"/>
      <w:lang w:eastAsia="en-US"/>
    </w:rPr>
  </w:style>
  <w:style w:type="paragraph" w:styleId="aff3">
    <w:name w:val="Title"/>
    <w:basedOn w:val="a"/>
    <w:next w:val="a"/>
    <w:link w:val="aff4"/>
    <w:qFormat/>
    <w:rsid w:val="00FE0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4">
    <w:name w:val="标题 字符"/>
    <w:basedOn w:val="a0"/>
    <w:link w:val="aff3"/>
    <w:rsid w:val="00FE0ABE"/>
    <w:rPr>
      <w:rFonts w:asciiTheme="majorHAnsi" w:eastAsiaTheme="majorEastAsia" w:hAnsiTheme="majorHAnsi" w:cstheme="majorBidi"/>
      <w:spacing w:val="-10"/>
      <w:kern w:val="28"/>
      <w:sz w:val="56"/>
      <w:szCs w:val="56"/>
      <w:lang w:eastAsia="en-US"/>
    </w:rPr>
  </w:style>
  <w:style w:type="character" w:styleId="aff5">
    <w:name w:val="Unresolved Mention"/>
    <w:basedOn w:val="a0"/>
    <w:uiPriority w:val="99"/>
    <w:semiHidden/>
    <w:unhideWhenUsed/>
    <w:rsid w:val="006C0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2">
      <w:bodyDiv w:val="1"/>
      <w:marLeft w:val="0"/>
      <w:marRight w:val="0"/>
      <w:marTop w:val="0"/>
      <w:marBottom w:val="0"/>
      <w:divBdr>
        <w:top w:val="none" w:sz="0" w:space="0" w:color="auto"/>
        <w:left w:val="none" w:sz="0" w:space="0" w:color="auto"/>
        <w:bottom w:val="none" w:sz="0" w:space="0" w:color="auto"/>
        <w:right w:val="none" w:sz="0" w:space="0" w:color="auto"/>
      </w:divBdr>
    </w:div>
    <w:div w:id="1250481">
      <w:bodyDiv w:val="1"/>
      <w:marLeft w:val="0"/>
      <w:marRight w:val="0"/>
      <w:marTop w:val="0"/>
      <w:marBottom w:val="0"/>
      <w:divBdr>
        <w:top w:val="none" w:sz="0" w:space="0" w:color="auto"/>
        <w:left w:val="none" w:sz="0" w:space="0" w:color="auto"/>
        <w:bottom w:val="none" w:sz="0" w:space="0" w:color="auto"/>
        <w:right w:val="none" w:sz="0" w:space="0" w:color="auto"/>
      </w:divBdr>
    </w:div>
    <w:div w:id="1859367">
      <w:bodyDiv w:val="1"/>
      <w:marLeft w:val="0"/>
      <w:marRight w:val="0"/>
      <w:marTop w:val="0"/>
      <w:marBottom w:val="0"/>
      <w:divBdr>
        <w:top w:val="none" w:sz="0" w:space="0" w:color="auto"/>
        <w:left w:val="none" w:sz="0" w:space="0" w:color="auto"/>
        <w:bottom w:val="none" w:sz="0" w:space="0" w:color="auto"/>
        <w:right w:val="none" w:sz="0" w:space="0" w:color="auto"/>
      </w:divBdr>
    </w:div>
    <w:div w:id="2560438">
      <w:bodyDiv w:val="1"/>
      <w:marLeft w:val="0"/>
      <w:marRight w:val="0"/>
      <w:marTop w:val="0"/>
      <w:marBottom w:val="0"/>
      <w:divBdr>
        <w:top w:val="none" w:sz="0" w:space="0" w:color="auto"/>
        <w:left w:val="none" w:sz="0" w:space="0" w:color="auto"/>
        <w:bottom w:val="none" w:sz="0" w:space="0" w:color="auto"/>
        <w:right w:val="none" w:sz="0" w:space="0" w:color="auto"/>
      </w:divBdr>
    </w:div>
    <w:div w:id="3290798">
      <w:bodyDiv w:val="1"/>
      <w:marLeft w:val="0"/>
      <w:marRight w:val="0"/>
      <w:marTop w:val="0"/>
      <w:marBottom w:val="0"/>
      <w:divBdr>
        <w:top w:val="none" w:sz="0" w:space="0" w:color="auto"/>
        <w:left w:val="none" w:sz="0" w:space="0" w:color="auto"/>
        <w:bottom w:val="none" w:sz="0" w:space="0" w:color="auto"/>
        <w:right w:val="none" w:sz="0" w:space="0" w:color="auto"/>
      </w:divBdr>
    </w:div>
    <w:div w:id="3438011">
      <w:bodyDiv w:val="1"/>
      <w:marLeft w:val="0"/>
      <w:marRight w:val="0"/>
      <w:marTop w:val="0"/>
      <w:marBottom w:val="0"/>
      <w:divBdr>
        <w:top w:val="none" w:sz="0" w:space="0" w:color="auto"/>
        <w:left w:val="none" w:sz="0" w:space="0" w:color="auto"/>
        <w:bottom w:val="none" w:sz="0" w:space="0" w:color="auto"/>
        <w:right w:val="none" w:sz="0" w:space="0" w:color="auto"/>
      </w:divBdr>
    </w:div>
    <w:div w:id="3825815">
      <w:bodyDiv w:val="1"/>
      <w:marLeft w:val="0"/>
      <w:marRight w:val="0"/>
      <w:marTop w:val="0"/>
      <w:marBottom w:val="0"/>
      <w:divBdr>
        <w:top w:val="none" w:sz="0" w:space="0" w:color="auto"/>
        <w:left w:val="none" w:sz="0" w:space="0" w:color="auto"/>
        <w:bottom w:val="none" w:sz="0" w:space="0" w:color="auto"/>
        <w:right w:val="none" w:sz="0" w:space="0" w:color="auto"/>
      </w:divBdr>
    </w:div>
    <w:div w:id="3945458">
      <w:bodyDiv w:val="1"/>
      <w:marLeft w:val="0"/>
      <w:marRight w:val="0"/>
      <w:marTop w:val="0"/>
      <w:marBottom w:val="0"/>
      <w:divBdr>
        <w:top w:val="none" w:sz="0" w:space="0" w:color="auto"/>
        <w:left w:val="none" w:sz="0" w:space="0" w:color="auto"/>
        <w:bottom w:val="none" w:sz="0" w:space="0" w:color="auto"/>
        <w:right w:val="none" w:sz="0" w:space="0" w:color="auto"/>
      </w:divBdr>
    </w:div>
    <w:div w:id="4140412">
      <w:bodyDiv w:val="1"/>
      <w:marLeft w:val="0"/>
      <w:marRight w:val="0"/>
      <w:marTop w:val="0"/>
      <w:marBottom w:val="0"/>
      <w:divBdr>
        <w:top w:val="none" w:sz="0" w:space="0" w:color="auto"/>
        <w:left w:val="none" w:sz="0" w:space="0" w:color="auto"/>
        <w:bottom w:val="none" w:sz="0" w:space="0" w:color="auto"/>
        <w:right w:val="none" w:sz="0" w:space="0" w:color="auto"/>
      </w:divBdr>
    </w:div>
    <w:div w:id="4291793">
      <w:bodyDiv w:val="1"/>
      <w:marLeft w:val="0"/>
      <w:marRight w:val="0"/>
      <w:marTop w:val="0"/>
      <w:marBottom w:val="0"/>
      <w:divBdr>
        <w:top w:val="none" w:sz="0" w:space="0" w:color="auto"/>
        <w:left w:val="none" w:sz="0" w:space="0" w:color="auto"/>
        <w:bottom w:val="none" w:sz="0" w:space="0" w:color="auto"/>
        <w:right w:val="none" w:sz="0" w:space="0" w:color="auto"/>
      </w:divBdr>
    </w:div>
    <w:div w:id="5596753">
      <w:bodyDiv w:val="1"/>
      <w:marLeft w:val="0"/>
      <w:marRight w:val="0"/>
      <w:marTop w:val="0"/>
      <w:marBottom w:val="0"/>
      <w:divBdr>
        <w:top w:val="none" w:sz="0" w:space="0" w:color="auto"/>
        <w:left w:val="none" w:sz="0" w:space="0" w:color="auto"/>
        <w:bottom w:val="none" w:sz="0" w:space="0" w:color="auto"/>
        <w:right w:val="none" w:sz="0" w:space="0" w:color="auto"/>
      </w:divBdr>
    </w:div>
    <w:div w:id="5790248">
      <w:bodyDiv w:val="1"/>
      <w:marLeft w:val="0"/>
      <w:marRight w:val="0"/>
      <w:marTop w:val="0"/>
      <w:marBottom w:val="0"/>
      <w:divBdr>
        <w:top w:val="none" w:sz="0" w:space="0" w:color="auto"/>
        <w:left w:val="none" w:sz="0" w:space="0" w:color="auto"/>
        <w:bottom w:val="none" w:sz="0" w:space="0" w:color="auto"/>
        <w:right w:val="none" w:sz="0" w:space="0" w:color="auto"/>
      </w:divBdr>
    </w:div>
    <w:div w:id="6180505">
      <w:bodyDiv w:val="1"/>
      <w:marLeft w:val="0"/>
      <w:marRight w:val="0"/>
      <w:marTop w:val="0"/>
      <w:marBottom w:val="0"/>
      <w:divBdr>
        <w:top w:val="none" w:sz="0" w:space="0" w:color="auto"/>
        <w:left w:val="none" w:sz="0" w:space="0" w:color="auto"/>
        <w:bottom w:val="none" w:sz="0" w:space="0" w:color="auto"/>
        <w:right w:val="none" w:sz="0" w:space="0" w:color="auto"/>
      </w:divBdr>
    </w:div>
    <w:div w:id="7562143">
      <w:bodyDiv w:val="1"/>
      <w:marLeft w:val="0"/>
      <w:marRight w:val="0"/>
      <w:marTop w:val="0"/>
      <w:marBottom w:val="0"/>
      <w:divBdr>
        <w:top w:val="none" w:sz="0" w:space="0" w:color="auto"/>
        <w:left w:val="none" w:sz="0" w:space="0" w:color="auto"/>
        <w:bottom w:val="none" w:sz="0" w:space="0" w:color="auto"/>
        <w:right w:val="none" w:sz="0" w:space="0" w:color="auto"/>
      </w:divBdr>
    </w:div>
    <w:div w:id="8261720">
      <w:bodyDiv w:val="1"/>
      <w:marLeft w:val="0"/>
      <w:marRight w:val="0"/>
      <w:marTop w:val="0"/>
      <w:marBottom w:val="0"/>
      <w:divBdr>
        <w:top w:val="none" w:sz="0" w:space="0" w:color="auto"/>
        <w:left w:val="none" w:sz="0" w:space="0" w:color="auto"/>
        <w:bottom w:val="none" w:sz="0" w:space="0" w:color="auto"/>
        <w:right w:val="none" w:sz="0" w:space="0" w:color="auto"/>
      </w:divBdr>
    </w:div>
    <w:div w:id="8527783">
      <w:bodyDiv w:val="1"/>
      <w:marLeft w:val="0"/>
      <w:marRight w:val="0"/>
      <w:marTop w:val="0"/>
      <w:marBottom w:val="0"/>
      <w:divBdr>
        <w:top w:val="none" w:sz="0" w:space="0" w:color="auto"/>
        <w:left w:val="none" w:sz="0" w:space="0" w:color="auto"/>
        <w:bottom w:val="none" w:sz="0" w:space="0" w:color="auto"/>
        <w:right w:val="none" w:sz="0" w:space="0" w:color="auto"/>
      </w:divBdr>
    </w:div>
    <w:div w:id="8918110">
      <w:bodyDiv w:val="1"/>
      <w:marLeft w:val="0"/>
      <w:marRight w:val="0"/>
      <w:marTop w:val="0"/>
      <w:marBottom w:val="0"/>
      <w:divBdr>
        <w:top w:val="none" w:sz="0" w:space="0" w:color="auto"/>
        <w:left w:val="none" w:sz="0" w:space="0" w:color="auto"/>
        <w:bottom w:val="none" w:sz="0" w:space="0" w:color="auto"/>
        <w:right w:val="none" w:sz="0" w:space="0" w:color="auto"/>
      </w:divBdr>
    </w:div>
    <w:div w:id="8988027">
      <w:bodyDiv w:val="1"/>
      <w:marLeft w:val="0"/>
      <w:marRight w:val="0"/>
      <w:marTop w:val="0"/>
      <w:marBottom w:val="0"/>
      <w:divBdr>
        <w:top w:val="none" w:sz="0" w:space="0" w:color="auto"/>
        <w:left w:val="none" w:sz="0" w:space="0" w:color="auto"/>
        <w:bottom w:val="none" w:sz="0" w:space="0" w:color="auto"/>
        <w:right w:val="none" w:sz="0" w:space="0" w:color="auto"/>
      </w:divBdr>
    </w:div>
    <w:div w:id="9063041">
      <w:bodyDiv w:val="1"/>
      <w:marLeft w:val="0"/>
      <w:marRight w:val="0"/>
      <w:marTop w:val="0"/>
      <w:marBottom w:val="0"/>
      <w:divBdr>
        <w:top w:val="none" w:sz="0" w:space="0" w:color="auto"/>
        <w:left w:val="none" w:sz="0" w:space="0" w:color="auto"/>
        <w:bottom w:val="none" w:sz="0" w:space="0" w:color="auto"/>
        <w:right w:val="none" w:sz="0" w:space="0" w:color="auto"/>
      </w:divBdr>
    </w:div>
    <w:div w:id="10030922">
      <w:bodyDiv w:val="1"/>
      <w:marLeft w:val="0"/>
      <w:marRight w:val="0"/>
      <w:marTop w:val="0"/>
      <w:marBottom w:val="0"/>
      <w:divBdr>
        <w:top w:val="none" w:sz="0" w:space="0" w:color="auto"/>
        <w:left w:val="none" w:sz="0" w:space="0" w:color="auto"/>
        <w:bottom w:val="none" w:sz="0" w:space="0" w:color="auto"/>
        <w:right w:val="none" w:sz="0" w:space="0" w:color="auto"/>
      </w:divBdr>
    </w:div>
    <w:div w:id="12539945">
      <w:bodyDiv w:val="1"/>
      <w:marLeft w:val="0"/>
      <w:marRight w:val="0"/>
      <w:marTop w:val="0"/>
      <w:marBottom w:val="0"/>
      <w:divBdr>
        <w:top w:val="none" w:sz="0" w:space="0" w:color="auto"/>
        <w:left w:val="none" w:sz="0" w:space="0" w:color="auto"/>
        <w:bottom w:val="none" w:sz="0" w:space="0" w:color="auto"/>
        <w:right w:val="none" w:sz="0" w:space="0" w:color="auto"/>
      </w:divBdr>
    </w:div>
    <w:div w:id="12727851">
      <w:bodyDiv w:val="1"/>
      <w:marLeft w:val="0"/>
      <w:marRight w:val="0"/>
      <w:marTop w:val="0"/>
      <w:marBottom w:val="0"/>
      <w:divBdr>
        <w:top w:val="none" w:sz="0" w:space="0" w:color="auto"/>
        <w:left w:val="none" w:sz="0" w:space="0" w:color="auto"/>
        <w:bottom w:val="none" w:sz="0" w:space="0" w:color="auto"/>
        <w:right w:val="none" w:sz="0" w:space="0" w:color="auto"/>
      </w:divBdr>
    </w:div>
    <w:div w:id="12853198">
      <w:bodyDiv w:val="1"/>
      <w:marLeft w:val="0"/>
      <w:marRight w:val="0"/>
      <w:marTop w:val="0"/>
      <w:marBottom w:val="0"/>
      <w:divBdr>
        <w:top w:val="none" w:sz="0" w:space="0" w:color="auto"/>
        <w:left w:val="none" w:sz="0" w:space="0" w:color="auto"/>
        <w:bottom w:val="none" w:sz="0" w:space="0" w:color="auto"/>
        <w:right w:val="none" w:sz="0" w:space="0" w:color="auto"/>
      </w:divBdr>
    </w:div>
    <w:div w:id="13046566">
      <w:bodyDiv w:val="1"/>
      <w:marLeft w:val="0"/>
      <w:marRight w:val="0"/>
      <w:marTop w:val="0"/>
      <w:marBottom w:val="0"/>
      <w:divBdr>
        <w:top w:val="none" w:sz="0" w:space="0" w:color="auto"/>
        <w:left w:val="none" w:sz="0" w:space="0" w:color="auto"/>
        <w:bottom w:val="none" w:sz="0" w:space="0" w:color="auto"/>
        <w:right w:val="none" w:sz="0" w:space="0" w:color="auto"/>
      </w:divBdr>
    </w:div>
    <w:div w:id="13576411">
      <w:bodyDiv w:val="1"/>
      <w:marLeft w:val="0"/>
      <w:marRight w:val="0"/>
      <w:marTop w:val="0"/>
      <w:marBottom w:val="0"/>
      <w:divBdr>
        <w:top w:val="none" w:sz="0" w:space="0" w:color="auto"/>
        <w:left w:val="none" w:sz="0" w:space="0" w:color="auto"/>
        <w:bottom w:val="none" w:sz="0" w:space="0" w:color="auto"/>
        <w:right w:val="none" w:sz="0" w:space="0" w:color="auto"/>
      </w:divBdr>
    </w:div>
    <w:div w:id="13847950">
      <w:bodyDiv w:val="1"/>
      <w:marLeft w:val="0"/>
      <w:marRight w:val="0"/>
      <w:marTop w:val="0"/>
      <w:marBottom w:val="0"/>
      <w:divBdr>
        <w:top w:val="none" w:sz="0" w:space="0" w:color="auto"/>
        <w:left w:val="none" w:sz="0" w:space="0" w:color="auto"/>
        <w:bottom w:val="none" w:sz="0" w:space="0" w:color="auto"/>
        <w:right w:val="none" w:sz="0" w:space="0" w:color="auto"/>
      </w:divBdr>
    </w:div>
    <w:div w:id="13923373">
      <w:bodyDiv w:val="1"/>
      <w:marLeft w:val="0"/>
      <w:marRight w:val="0"/>
      <w:marTop w:val="0"/>
      <w:marBottom w:val="0"/>
      <w:divBdr>
        <w:top w:val="none" w:sz="0" w:space="0" w:color="auto"/>
        <w:left w:val="none" w:sz="0" w:space="0" w:color="auto"/>
        <w:bottom w:val="none" w:sz="0" w:space="0" w:color="auto"/>
        <w:right w:val="none" w:sz="0" w:space="0" w:color="auto"/>
      </w:divBdr>
    </w:div>
    <w:div w:id="14961183">
      <w:bodyDiv w:val="1"/>
      <w:marLeft w:val="0"/>
      <w:marRight w:val="0"/>
      <w:marTop w:val="0"/>
      <w:marBottom w:val="0"/>
      <w:divBdr>
        <w:top w:val="none" w:sz="0" w:space="0" w:color="auto"/>
        <w:left w:val="none" w:sz="0" w:space="0" w:color="auto"/>
        <w:bottom w:val="none" w:sz="0" w:space="0" w:color="auto"/>
        <w:right w:val="none" w:sz="0" w:space="0" w:color="auto"/>
      </w:divBdr>
    </w:div>
    <w:div w:id="15888413">
      <w:bodyDiv w:val="1"/>
      <w:marLeft w:val="0"/>
      <w:marRight w:val="0"/>
      <w:marTop w:val="0"/>
      <w:marBottom w:val="0"/>
      <w:divBdr>
        <w:top w:val="none" w:sz="0" w:space="0" w:color="auto"/>
        <w:left w:val="none" w:sz="0" w:space="0" w:color="auto"/>
        <w:bottom w:val="none" w:sz="0" w:space="0" w:color="auto"/>
        <w:right w:val="none" w:sz="0" w:space="0" w:color="auto"/>
      </w:divBdr>
    </w:div>
    <w:div w:id="18165481">
      <w:bodyDiv w:val="1"/>
      <w:marLeft w:val="0"/>
      <w:marRight w:val="0"/>
      <w:marTop w:val="0"/>
      <w:marBottom w:val="0"/>
      <w:divBdr>
        <w:top w:val="none" w:sz="0" w:space="0" w:color="auto"/>
        <w:left w:val="none" w:sz="0" w:space="0" w:color="auto"/>
        <w:bottom w:val="none" w:sz="0" w:space="0" w:color="auto"/>
        <w:right w:val="none" w:sz="0" w:space="0" w:color="auto"/>
      </w:divBdr>
    </w:div>
    <w:div w:id="18749022">
      <w:bodyDiv w:val="1"/>
      <w:marLeft w:val="0"/>
      <w:marRight w:val="0"/>
      <w:marTop w:val="0"/>
      <w:marBottom w:val="0"/>
      <w:divBdr>
        <w:top w:val="none" w:sz="0" w:space="0" w:color="auto"/>
        <w:left w:val="none" w:sz="0" w:space="0" w:color="auto"/>
        <w:bottom w:val="none" w:sz="0" w:space="0" w:color="auto"/>
        <w:right w:val="none" w:sz="0" w:space="0" w:color="auto"/>
      </w:divBdr>
    </w:div>
    <w:div w:id="19624750">
      <w:bodyDiv w:val="1"/>
      <w:marLeft w:val="0"/>
      <w:marRight w:val="0"/>
      <w:marTop w:val="0"/>
      <w:marBottom w:val="0"/>
      <w:divBdr>
        <w:top w:val="none" w:sz="0" w:space="0" w:color="auto"/>
        <w:left w:val="none" w:sz="0" w:space="0" w:color="auto"/>
        <w:bottom w:val="none" w:sz="0" w:space="0" w:color="auto"/>
        <w:right w:val="none" w:sz="0" w:space="0" w:color="auto"/>
      </w:divBdr>
    </w:div>
    <w:div w:id="23094796">
      <w:bodyDiv w:val="1"/>
      <w:marLeft w:val="0"/>
      <w:marRight w:val="0"/>
      <w:marTop w:val="0"/>
      <w:marBottom w:val="0"/>
      <w:divBdr>
        <w:top w:val="none" w:sz="0" w:space="0" w:color="auto"/>
        <w:left w:val="none" w:sz="0" w:space="0" w:color="auto"/>
        <w:bottom w:val="none" w:sz="0" w:space="0" w:color="auto"/>
        <w:right w:val="none" w:sz="0" w:space="0" w:color="auto"/>
      </w:divBdr>
    </w:div>
    <w:div w:id="23603689">
      <w:bodyDiv w:val="1"/>
      <w:marLeft w:val="0"/>
      <w:marRight w:val="0"/>
      <w:marTop w:val="0"/>
      <w:marBottom w:val="0"/>
      <w:divBdr>
        <w:top w:val="none" w:sz="0" w:space="0" w:color="auto"/>
        <w:left w:val="none" w:sz="0" w:space="0" w:color="auto"/>
        <w:bottom w:val="none" w:sz="0" w:space="0" w:color="auto"/>
        <w:right w:val="none" w:sz="0" w:space="0" w:color="auto"/>
      </w:divBdr>
    </w:div>
    <w:div w:id="23672605">
      <w:bodyDiv w:val="1"/>
      <w:marLeft w:val="0"/>
      <w:marRight w:val="0"/>
      <w:marTop w:val="0"/>
      <w:marBottom w:val="0"/>
      <w:divBdr>
        <w:top w:val="none" w:sz="0" w:space="0" w:color="auto"/>
        <w:left w:val="none" w:sz="0" w:space="0" w:color="auto"/>
        <w:bottom w:val="none" w:sz="0" w:space="0" w:color="auto"/>
        <w:right w:val="none" w:sz="0" w:space="0" w:color="auto"/>
      </w:divBdr>
    </w:div>
    <w:div w:id="23948720">
      <w:bodyDiv w:val="1"/>
      <w:marLeft w:val="0"/>
      <w:marRight w:val="0"/>
      <w:marTop w:val="0"/>
      <w:marBottom w:val="0"/>
      <w:divBdr>
        <w:top w:val="none" w:sz="0" w:space="0" w:color="auto"/>
        <w:left w:val="none" w:sz="0" w:space="0" w:color="auto"/>
        <w:bottom w:val="none" w:sz="0" w:space="0" w:color="auto"/>
        <w:right w:val="none" w:sz="0" w:space="0" w:color="auto"/>
      </w:divBdr>
    </w:div>
    <w:div w:id="24719114">
      <w:bodyDiv w:val="1"/>
      <w:marLeft w:val="0"/>
      <w:marRight w:val="0"/>
      <w:marTop w:val="0"/>
      <w:marBottom w:val="0"/>
      <w:divBdr>
        <w:top w:val="none" w:sz="0" w:space="0" w:color="auto"/>
        <w:left w:val="none" w:sz="0" w:space="0" w:color="auto"/>
        <w:bottom w:val="none" w:sz="0" w:space="0" w:color="auto"/>
        <w:right w:val="none" w:sz="0" w:space="0" w:color="auto"/>
      </w:divBdr>
    </w:div>
    <w:div w:id="24987242">
      <w:bodyDiv w:val="1"/>
      <w:marLeft w:val="0"/>
      <w:marRight w:val="0"/>
      <w:marTop w:val="0"/>
      <w:marBottom w:val="0"/>
      <w:divBdr>
        <w:top w:val="none" w:sz="0" w:space="0" w:color="auto"/>
        <w:left w:val="none" w:sz="0" w:space="0" w:color="auto"/>
        <w:bottom w:val="none" w:sz="0" w:space="0" w:color="auto"/>
        <w:right w:val="none" w:sz="0" w:space="0" w:color="auto"/>
      </w:divBdr>
    </w:div>
    <w:div w:id="25259519">
      <w:bodyDiv w:val="1"/>
      <w:marLeft w:val="0"/>
      <w:marRight w:val="0"/>
      <w:marTop w:val="0"/>
      <w:marBottom w:val="0"/>
      <w:divBdr>
        <w:top w:val="none" w:sz="0" w:space="0" w:color="auto"/>
        <w:left w:val="none" w:sz="0" w:space="0" w:color="auto"/>
        <w:bottom w:val="none" w:sz="0" w:space="0" w:color="auto"/>
        <w:right w:val="none" w:sz="0" w:space="0" w:color="auto"/>
      </w:divBdr>
    </w:div>
    <w:div w:id="28729659">
      <w:bodyDiv w:val="1"/>
      <w:marLeft w:val="0"/>
      <w:marRight w:val="0"/>
      <w:marTop w:val="0"/>
      <w:marBottom w:val="0"/>
      <w:divBdr>
        <w:top w:val="none" w:sz="0" w:space="0" w:color="auto"/>
        <w:left w:val="none" w:sz="0" w:space="0" w:color="auto"/>
        <w:bottom w:val="none" w:sz="0" w:space="0" w:color="auto"/>
        <w:right w:val="none" w:sz="0" w:space="0" w:color="auto"/>
      </w:divBdr>
    </w:div>
    <w:div w:id="28917263">
      <w:bodyDiv w:val="1"/>
      <w:marLeft w:val="0"/>
      <w:marRight w:val="0"/>
      <w:marTop w:val="0"/>
      <w:marBottom w:val="0"/>
      <w:divBdr>
        <w:top w:val="none" w:sz="0" w:space="0" w:color="auto"/>
        <w:left w:val="none" w:sz="0" w:space="0" w:color="auto"/>
        <w:bottom w:val="none" w:sz="0" w:space="0" w:color="auto"/>
        <w:right w:val="none" w:sz="0" w:space="0" w:color="auto"/>
      </w:divBdr>
    </w:div>
    <w:div w:id="30422218">
      <w:bodyDiv w:val="1"/>
      <w:marLeft w:val="0"/>
      <w:marRight w:val="0"/>
      <w:marTop w:val="0"/>
      <w:marBottom w:val="0"/>
      <w:divBdr>
        <w:top w:val="none" w:sz="0" w:space="0" w:color="auto"/>
        <w:left w:val="none" w:sz="0" w:space="0" w:color="auto"/>
        <w:bottom w:val="none" w:sz="0" w:space="0" w:color="auto"/>
        <w:right w:val="none" w:sz="0" w:space="0" w:color="auto"/>
      </w:divBdr>
    </w:div>
    <w:div w:id="30888323">
      <w:bodyDiv w:val="1"/>
      <w:marLeft w:val="0"/>
      <w:marRight w:val="0"/>
      <w:marTop w:val="0"/>
      <w:marBottom w:val="0"/>
      <w:divBdr>
        <w:top w:val="none" w:sz="0" w:space="0" w:color="auto"/>
        <w:left w:val="none" w:sz="0" w:space="0" w:color="auto"/>
        <w:bottom w:val="none" w:sz="0" w:space="0" w:color="auto"/>
        <w:right w:val="none" w:sz="0" w:space="0" w:color="auto"/>
      </w:divBdr>
    </w:div>
    <w:div w:id="32969377">
      <w:bodyDiv w:val="1"/>
      <w:marLeft w:val="0"/>
      <w:marRight w:val="0"/>
      <w:marTop w:val="0"/>
      <w:marBottom w:val="0"/>
      <w:divBdr>
        <w:top w:val="none" w:sz="0" w:space="0" w:color="auto"/>
        <w:left w:val="none" w:sz="0" w:space="0" w:color="auto"/>
        <w:bottom w:val="none" w:sz="0" w:space="0" w:color="auto"/>
        <w:right w:val="none" w:sz="0" w:space="0" w:color="auto"/>
      </w:divBdr>
    </w:div>
    <w:div w:id="32972833">
      <w:bodyDiv w:val="1"/>
      <w:marLeft w:val="0"/>
      <w:marRight w:val="0"/>
      <w:marTop w:val="0"/>
      <w:marBottom w:val="0"/>
      <w:divBdr>
        <w:top w:val="none" w:sz="0" w:space="0" w:color="auto"/>
        <w:left w:val="none" w:sz="0" w:space="0" w:color="auto"/>
        <w:bottom w:val="none" w:sz="0" w:space="0" w:color="auto"/>
        <w:right w:val="none" w:sz="0" w:space="0" w:color="auto"/>
      </w:divBdr>
    </w:div>
    <w:div w:id="35155669">
      <w:bodyDiv w:val="1"/>
      <w:marLeft w:val="0"/>
      <w:marRight w:val="0"/>
      <w:marTop w:val="0"/>
      <w:marBottom w:val="0"/>
      <w:divBdr>
        <w:top w:val="none" w:sz="0" w:space="0" w:color="auto"/>
        <w:left w:val="none" w:sz="0" w:space="0" w:color="auto"/>
        <w:bottom w:val="none" w:sz="0" w:space="0" w:color="auto"/>
        <w:right w:val="none" w:sz="0" w:space="0" w:color="auto"/>
      </w:divBdr>
    </w:div>
    <w:div w:id="35814962">
      <w:bodyDiv w:val="1"/>
      <w:marLeft w:val="0"/>
      <w:marRight w:val="0"/>
      <w:marTop w:val="0"/>
      <w:marBottom w:val="0"/>
      <w:divBdr>
        <w:top w:val="none" w:sz="0" w:space="0" w:color="auto"/>
        <w:left w:val="none" w:sz="0" w:space="0" w:color="auto"/>
        <w:bottom w:val="none" w:sz="0" w:space="0" w:color="auto"/>
        <w:right w:val="none" w:sz="0" w:space="0" w:color="auto"/>
      </w:divBdr>
    </w:div>
    <w:div w:id="37433124">
      <w:bodyDiv w:val="1"/>
      <w:marLeft w:val="0"/>
      <w:marRight w:val="0"/>
      <w:marTop w:val="0"/>
      <w:marBottom w:val="0"/>
      <w:divBdr>
        <w:top w:val="none" w:sz="0" w:space="0" w:color="auto"/>
        <w:left w:val="none" w:sz="0" w:space="0" w:color="auto"/>
        <w:bottom w:val="none" w:sz="0" w:space="0" w:color="auto"/>
        <w:right w:val="none" w:sz="0" w:space="0" w:color="auto"/>
      </w:divBdr>
    </w:div>
    <w:div w:id="40372024">
      <w:bodyDiv w:val="1"/>
      <w:marLeft w:val="0"/>
      <w:marRight w:val="0"/>
      <w:marTop w:val="0"/>
      <w:marBottom w:val="0"/>
      <w:divBdr>
        <w:top w:val="none" w:sz="0" w:space="0" w:color="auto"/>
        <w:left w:val="none" w:sz="0" w:space="0" w:color="auto"/>
        <w:bottom w:val="none" w:sz="0" w:space="0" w:color="auto"/>
        <w:right w:val="none" w:sz="0" w:space="0" w:color="auto"/>
      </w:divBdr>
    </w:div>
    <w:div w:id="42217381">
      <w:bodyDiv w:val="1"/>
      <w:marLeft w:val="0"/>
      <w:marRight w:val="0"/>
      <w:marTop w:val="0"/>
      <w:marBottom w:val="0"/>
      <w:divBdr>
        <w:top w:val="none" w:sz="0" w:space="0" w:color="auto"/>
        <w:left w:val="none" w:sz="0" w:space="0" w:color="auto"/>
        <w:bottom w:val="none" w:sz="0" w:space="0" w:color="auto"/>
        <w:right w:val="none" w:sz="0" w:space="0" w:color="auto"/>
      </w:divBdr>
    </w:div>
    <w:div w:id="42289099">
      <w:bodyDiv w:val="1"/>
      <w:marLeft w:val="0"/>
      <w:marRight w:val="0"/>
      <w:marTop w:val="0"/>
      <w:marBottom w:val="0"/>
      <w:divBdr>
        <w:top w:val="none" w:sz="0" w:space="0" w:color="auto"/>
        <w:left w:val="none" w:sz="0" w:space="0" w:color="auto"/>
        <w:bottom w:val="none" w:sz="0" w:space="0" w:color="auto"/>
        <w:right w:val="none" w:sz="0" w:space="0" w:color="auto"/>
      </w:divBdr>
    </w:div>
    <w:div w:id="42294766">
      <w:bodyDiv w:val="1"/>
      <w:marLeft w:val="0"/>
      <w:marRight w:val="0"/>
      <w:marTop w:val="0"/>
      <w:marBottom w:val="0"/>
      <w:divBdr>
        <w:top w:val="none" w:sz="0" w:space="0" w:color="auto"/>
        <w:left w:val="none" w:sz="0" w:space="0" w:color="auto"/>
        <w:bottom w:val="none" w:sz="0" w:space="0" w:color="auto"/>
        <w:right w:val="none" w:sz="0" w:space="0" w:color="auto"/>
      </w:divBdr>
    </w:div>
    <w:div w:id="45183424">
      <w:bodyDiv w:val="1"/>
      <w:marLeft w:val="0"/>
      <w:marRight w:val="0"/>
      <w:marTop w:val="0"/>
      <w:marBottom w:val="0"/>
      <w:divBdr>
        <w:top w:val="none" w:sz="0" w:space="0" w:color="auto"/>
        <w:left w:val="none" w:sz="0" w:space="0" w:color="auto"/>
        <w:bottom w:val="none" w:sz="0" w:space="0" w:color="auto"/>
        <w:right w:val="none" w:sz="0" w:space="0" w:color="auto"/>
      </w:divBdr>
    </w:div>
    <w:div w:id="48724248">
      <w:bodyDiv w:val="1"/>
      <w:marLeft w:val="0"/>
      <w:marRight w:val="0"/>
      <w:marTop w:val="0"/>
      <w:marBottom w:val="0"/>
      <w:divBdr>
        <w:top w:val="none" w:sz="0" w:space="0" w:color="auto"/>
        <w:left w:val="none" w:sz="0" w:space="0" w:color="auto"/>
        <w:bottom w:val="none" w:sz="0" w:space="0" w:color="auto"/>
        <w:right w:val="none" w:sz="0" w:space="0" w:color="auto"/>
      </w:divBdr>
    </w:div>
    <w:div w:id="48772523">
      <w:bodyDiv w:val="1"/>
      <w:marLeft w:val="0"/>
      <w:marRight w:val="0"/>
      <w:marTop w:val="0"/>
      <w:marBottom w:val="0"/>
      <w:divBdr>
        <w:top w:val="none" w:sz="0" w:space="0" w:color="auto"/>
        <w:left w:val="none" w:sz="0" w:space="0" w:color="auto"/>
        <w:bottom w:val="none" w:sz="0" w:space="0" w:color="auto"/>
        <w:right w:val="none" w:sz="0" w:space="0" w:color="auto"/>
      </w:divBdr>
    </w:div>
    <w:div w:id="48849692">
      <w:bodyDiv w:val="1"/>
      <w:marLeft w:val="0"/>
      <w:marRight w:val="0"/>
      <w:marTop w:val="0"/>
      <w:marBottom w:val="0"/>
      <w:divBdr>
        <w:top w:val="none" w:sz="0" w:space="0" w:color="auto"/>
        <w:left w:val="none" w:sz="0" w:space="0" w:color="auto"/>
        <w:bottom w:val="none" w:sz="0" w:space="0" w:color="auto"/>
        <w:right w:val="none" w:sz="0" w:space="0" w:color="auto"/>
      </w:divBdr>
    </w:div>
    <w:div w:id="49615347">
      <w:bodyDiv w:val="1"/>
      <w:marLeft w:val="0"/>
      <w:marRight w:val="0"/>
      <w:marTop w:val="0"/>
      <w:marBottom w:val="0"/>
      <w:divBdr>
        <w:top w:val="none" w:sz="0" w:space="0" w:color="auto"/>
        <w:left w:val="none" w:sz="0" w:space="0" w:color="auto"/>
        <w:bottom w:val="none" w:sz="0" w:space="0" w:color="auto"/>
        <w:right w:val="none" w:sz="0" w:space="0" w:color="auto"/>
      </w:divBdr>
    </w:div>
    <w:div w:id="49807770">
      <w:bodyDiv w:val="1"/>
      <w:marLeft w:val="0"/>
      <w:marRight w:val="0"/>
      <w:marTop w:val="0"/>
      <w:marBottom w:val="0"/>
      <w:divBdr>
        <w:top w:val="none" w:sz="0" w:space="0" w:color="auto"/>
        <w:left w:val="none" w:sz="0" w:space="0" w:color="auto"/>
        <w:bottom w:val="none" w:sz="0" w:space="0" w:color="auto"/>
        <w:right w:val="none" w:sz="0" w:space="0" w:color="auto"/>
      </w:divBdr>
    </w:div>
    <w:div w:id="50154016">
      <w:bodyDiv w:val="1"/>
      <w:marLeft w:val="0"/>
      <w:marRight w:val="0"/>
      <w:marTop w:val="0"/>
      <w:marBottom w:val="0"/>
      <w:divBdr>
        <w:top w:val="none" w:sz="0" w:space="0" w:color="auto"/>
        <w:left w:val="none" w:sz="0" w:space="0" w:color="auto"/>
        <w:bottom w:val="none" w:sz="0" w:space="0" w:color="auto"/>
        <w:right w:val="none" w:sz="0" w:space="0" w:color="auto"/>
      </w:divBdr>
    </w:div>
    <w:div w:id="50203122">
      <w:bodyDiv w:val="1"/>
      <w:marLeft w:val="0"/>
      <w:marRight w:val="0"/>
      <w:marTop w:val="0"/>
      <w:marBottom w:val="0"/>
      <w:divBdr>
        <w:top w:val="none" w:sz="0" w:space="0" w:color="auto"/>
        <w:left w:val="none" w:sz="0" w:space="0" w:color="auto"/>
        <w:bottom w:val="none" w:sz="0" w:space="0" w:color="auto"/>
        <w:right w:val="none" w:sz="0" w:space="0" w:color="auto"/>
      </w:divBdr>
    </w:div>
    <w:div w:id="52433015">
      <w:bodyDiv w:val="1"/>
      <w:marLeft w:val="0"/>
      <w:marRight w:val="0"/>
      <w:marTop w:val="0"/>
      <w:marBottom w:val="0"/>
      <w:divBdr>
        <w:top w:val="none" w:sz="0" w:space="0" w:color="auto"/>
        <w:left w:val="none" w:sz="0" w:space="0" w:color="auto"/>
        <w:bottom w:val="none" w:sz="0" w:space="0" w:color="auto"/>
        <w:right w:val="none" w:sz="0" w:space="0" w:color="auto"/>
      </w:divBdr>
    </w:div>
    <w:div w:id="54545374">
      <w:bodyDiv w:val="1"/>
      <w:marLeft w:val="0"/>
      <w:marRight w:val="0"/>
      <w:marTop w:val="0"/>
      <w:marBottom w:val="0"/>
      <w:divBdr>
        <w:top w:val="none" w:sz="0" w:space="0" w:color="auto"/>
        <w:left w:val="none" w:sz="0" w:space="0" w:color="auto"/>
        <w:bottom w:val="none" w:sz="0" w:space="0" w:color="auto"/>
        <w:right w:val="none" w:sz="0" w:space="0" w:color="auto"/>
      </w:divBdr>
    </w:div>
    <w:div w:id="55008812">
      <w:bodyDiv w:val="1"/>
      <w:marLeft w:val="0"/>
      <w:marRight w:val="0"/>
      <w:marTop w:val="0"/>
      <w:marBottom w:val="0"/>
      <w:divBdr>
        <w:top w:val="none" w:sz="0" w:space="0" w:color="auto"/>
        <w:left w:val="none" w:sz="0" w:space="0" w:color="auto"/>
        <w:bottom w:val="none" w:sz="0" w:space="0" w:color="auto"/>
        <w:right w:val="none" w:sz="0" w:space="0" w:color="auto"/>
      </w:divBdr>
    </w:div>
    <w:div w:id="55512207">
      <w:bodyDiv w:val="1"/>
      <w:marLeft w:val="0"/>
      <w:marRight w:val="0"/>
      <w:marTop w:val="0"/>
      <w:marBottom w:val="0"/>
      <w:divBdr>
        <w:top w:val="none" w:sz="0" w:space="0" w:color="auto"/>
        <w:left w:val="none" w:sz="0" w:space="0" w:color="auto"/>
        <w:bottom w:val="none" w:sz="0" w:space="0" w:color="auto"/>
        <w:right w:val="none" w:sz="0" w:space="0" w:color="auto"/>
      </w:divBdr>
    </w:div>
    <w:div w:id="55861889">
      <w:bodyDiv w:val="1"/>
      <w:marLeft w:val="0"/>
      <w:marRight w:val="0"/>
      <w:marTop w:val="0"/>
      <w:marBottom w:val="0"/>
      <w:divBdr>
        <w:top w:val="none" w:sz="0" w:space="0" w:color="auto"/>
        <w:left w:val="none" w:sz="0" w:space="0" w:color="auto"/>
        <w:bottom w:val="none" w:sz="0" w:space="0" w:color="auto"/>
        <w:right w:val="none" w:sz="0" w:space="0" w:color="auto"/>
      </w:divBdr>
    </w:div>
    <w:div w:id="56709848">
      <w:bodyDiv w:val="1"/>
      <w:marLeft w:val="0"/>
      <w:marRight w:val="0"/>
      <w:marTop w:val="0"/>
      <w:marBottom w:val="0"/>
      <w:divBdr>
        <w:top w:val="none" w:sz="0" w:space="0" w:color="auto"/>
        <w:left w:val="none" w:sz="0" w:space="0" w:color="auto"/>
        <w:bottom w:val="none" w:sz="0" w:space="0" w:color="auto"/>
        <w:right w:val="none" w:sz="0" w:space="0" w:color="auto"/>
      </w:divBdr>
    </w:div>
    <w:div w:id="56977319">
      <w:bodyDiv w:val="1"/>
      <w:marLeft w:val="0"/>
      <w:marRight w:val="0"/>
      <w:marTop w:val="0"/>
      <w:marBottom w:val="0"/>
      <w:divBdr>
        <w:top w:val="none" w:sz="0" w:space="0" w:color="auto"/>
        <w:left w:val="none" w:sz="0" w:space="0" w:color="auto"/>
        <w:bottom w:val="none" w:sz="0" w:space="0" w:color="auto"/>
        <w:right w:val="none" w:sz="0" w:space="0" w:color="auto"/>
      </w:divBdr>
    </w:div>
    <w:div w:id="57170156">
      <w:bodyDiv w:val="1"/>
      <w:marLeft w:val="0"/>
      <w:marRight w:val="0"/>
      <w:marTop w:val="0"/>
      <w:marBottom w:val="0"/>
      <w:divBdr>
        <w:top w:val="none" w:sz="0" w:space="0" w:color="auto"/>
        <w:left w:val="none" w:sz="0" w:space="0" w:color="auto"/>
        <w:bottom w:val="none" w:sz="0" w:space="0" w:color="auto"/>
        <w:right w:val="none" w:sz="0" w:space="0" w:color="auto"/>
      </w:divBdr>
    </w:div>
    <w:div w:id="57822384">
      <w:bodyDiv w:val="1"/>
      <w:marLeft w:val="0"/>
      <w:marRight w:val="0"/>
      <w:marTop w:val="0"/>
      <w:marBottom w:val="0"/>
      <w:divBdr>
        <w:top w:val="none" w:sz="0" w:space="0" w:color="auto"/>
        <w:left w:val="none" w:sz="0" w:space="0" w:color="auto"/>
        <w:bottom w:val="none" w:sz="0" w:space="0" w:color="auto"/>
        <w:right w:val="none" w:sz="0" w:space="0" w:color="auto"/>
      </w:divBdr>
    </w:div>
    <w:div w:id="57830398">
      <w:bodyDiv w:val="1"/>
      <w:marLeft w:val="0"/>
      <w:marRight w:val="0"/>
      <w:marTop w:val="0"/>
      <w:marBottom w:val="0"/>
      <w:divBdr>
        <w:top w:val="none" w:sz="0" w:space="0" w:color="auto"/>
        <w:left w:val="none" w:sz="0" w:space="0" w:color="auto"/>
        <w:bottom w:val="none" w:sz="0" w:space="0" w:color="auto"/>
        <w:right w:val="none" w:sz="0" w:space="0" w:color="auto"/>
      </w:divBdr>
    </w:div>
    <w:div w:id="58599391">
      <w:bodyDiv w:val="1"/>
      <w:marLeft w:val="0"/>
      <w:marRight w:val="0"/>
      <w:marTop w:val="0"/>
      <w:marBottom w:val="0"/>
      <w:divBdr>
        <w:top w:val="none" w:sz="0" w:space="0" w:color="auto"/>
        <w:left w:val="none" w:sz="0" w:space="0" w:color="auto"/>
        <w:bottom w:val="none" w:sz="0" w:space="0" w:color="auto"/>
        <w:right w:val="none" w:sz="0" w:space="0" w:color="auto"/>
      </w:divBdr>
    </w:div>
    <w:div w:id="59014665">
      <w:bodyDiv w:val="1"/>
      <w:marLeft w:val="0"/>
      <w:marRight w:val="0"/>
      <w:marTop w:val="0"/>
      <w:marBottom w:val="0"/>
      <w:divBdr>
        <w:top w:val="none" w:sz="0" w:space="0" w:color="auto"/>
        <w:left w:val="none" w:sz="0" w:space="0" w:color="auto"/>
        <w:bottom w:val="none" w:sz="0" w:space="0" w:color="auto"/>
        <w:right w:val="none" w:sz="0" w:space="0" w:color="auto"/>
      </w:divBdr>
    </w:div>
    <w:div w:id="59402677">
      <w:bodyDiv w:val="1"/>
      <w:marLeft w:val="0"/>
      <w:marRight w:val="0"/>
      <w:marTop w:val="0"/>
      <w:marBottom w:val="0"/>
      <w:divBdr>
        <w:top w:val="none" w:sz="0" w:space="0" w:color="auto"/>
        <w:left w:val="none" w:sz="0" w:space="0" w:color="auto"/>
        <w:bottom w:val="none" w:sz="0" w:space="0" w:color="auto"/>
        <w:right w:val="none" w:sz="0" w:space="0" w:color="auto"/>
      </w:divBdr>
    </w:div>
    <w:div w:id="59595598">
      <w:bodyDiv w:val="1"/>
      <w:marLeft w:val="0"/>
      <w:marRight w:val="0"/>
      <w:marTop w:val="0"/>
      <w:marBottom w:val="0"/>
      <w:divBdr>
        <w:top w:val="none" w:sz="0" w:space="0" w:color="auto"/>
        <w:left w:val="none" w:sz="0" w:space="0" w:color="auto"/>
        <w:bottom w:val="none" w:sz="0" w:space="0" w:color="auto"/>
        <w:right w:val="none" w:sz="0" w:space="0" w:color="auto"/>
      </w:divBdr>
    </w:div>
    <w:div w:id="60105652">
      <w:bodyDiv w:val="1"/>
      <w:marLeft w:val="0"/>
      <w:marRight w:val="0"/>
      <w:marTop w:val="0"/>
      <w:marBottom w:val="0"/>
      <w:divBdr>
        <w:top w:val="none" w:sz="0" w:space="0" w:color="auto"/>
        <w:left w:val="none" w:sz="0" w:space="0" w:color="auto"/>
        <w:bottom w:val="none" w:sz="0" w:space="0" w:color="auto"/>
        <w:right w:val="none" w:sz="0" w:space="0" w:color="auto"/>
      </w:divBdr>
    </w:div>
    <w:div w:id="66465346">
      <w:bodyDiv w:val="1"/>
      <w:marLeft w:val="0"/>
      <w:marRight w:val="0"/>
      <w:marTop w:val="0"/>
      <w:marBottom w:val="0"/>
      <w:divBdr>
        <w:top w:val="none" w:sz="0" w:space="0" w:color="auto"/>
        <w:left w:val="none" w:sz="0" w:space="0" w:color="auto"/>
        <w:bottom w:val="none" w:sz="0" w:space="0" w:color="auto"/>
        <w:right w:val="none" w:sz="0" w:space="0" w:color="auto"/>
      </w:divBdr>
    </w:div>
    <w:div w:id="68046662">
      <w:bodyDiv w:val="1"/>
      <w:marLeft w:val="0"/>
      <w:marRight w:val="0"/>
      <w:marTop w:val="0"/>
      <w:marBottom w:val="0"/>
      <w:divBdr>
        <w:top w:val="none" w:sz="0" w:space="0" w:color="auto"/>
        <w:left w:val="none" w:sz="0" w:space="0" w:color="auto"/>
        <w:bottom w:val="none" w:sz="0" w:space="0" w:color="auto"/>
        <w:right w:val="none" w:sz="0" w:space="0" w:color="auto"/>
      </w:divBdr>
    </w:div>
    <w:div w:id="69887454">
      <w:bodyDiv w:val="1"/>
      <w:marLeft w:val="0"/>
      <w:marRight w:val="0"/>
      <w:marTop w:val="0"/>
      <w:marBottom w:val="0"/>
      <w:divBdr>
        <w:top w:val="none" w:sz="0" w:space="0" w:color="auto"/>
        <w:left w:val="none" w:sz="0" w:space="0" w:color="auto"/>
        <w:bottom w:val="none" w:sz="0" w:space="0" w:color="auto"/>
        <w:right w:val="none" w:sz="0" w:space="0" w:color="auto"/>
      </w:divBdr>
    </w:div>
    <w:div w:id="70011899">
      <w:bodyDiv w:val="1"/>
      <w:marLeft w:val="0"/>
      <w:marRight w:val="0"/>
      <w:marTop w:val="0"/>
      <w:marBottom w:val="0"/>
      <w:divBdr>
        <w:top w:val="none" w:sz="0" w:space="0" w:color="auto"/>
        <w:left w:val="none" w:sz="0" w:space="0" w:color="auto"/>
        <w:bottom w:val="none" w:sz="0" w:space="0" w:color="auto"/>
        <w:right w:val="none" w:sz="0" w:space="0" w:color="auto"/>
      </w:divBdr>
    </w:div>
    <w:div w:id="70277589">
      <w:bodyDiv w:val="1"/>
      <w:marLeft w:val="0"/>
      <w:marRight w:val="0"/>
      <w:marTop w:val="0"/>
      <w:marBottom w:val="0"/>
      <w:divBdr>
        <w:top w:val="none" w:sz="0" w:space="0" w:color="auto"/>
        <w:left w:val="none" w:sz="0" w:space="0" w:color="auto"/>
        <w:bottom w:val="none" w:sz="0" w:space="0" w:color="auto"/>
        <w:right w:val="none" w:sz="0" w:space="0" w:color="auto"/>
      </w:divBdr>
    </w:div>
    <w:div w:id="70852868">
      <w:bodyDiv w:val="1"/>
      <w:marLeft w:val="0"/>
      <w:marRight w:val="0"/>
      <w:marTop w:val="0"/>
      <w:marBottom w:val="0"/>
      <w:divBdr>
        <w:top w:val="none" w:sz="0" w:space="0" w:color="auto"/>
        <w:left w:val="none" w:sz="0" w:space="0" w:color="auto"/>
        <w:bottom w:val="none" w:sz="0" w:space="0" w:color="auto"/>
        <w:right w:val="none" w:sz="0" w:space="0" w:color="auto"/>
      </w:divBdr>
    </w:div>
    <w:div w:id="73472706">
      <w:bodyDiv w:val="1"/>
      <w:marLeft w:val="0"/>
      <w:marRight w:val="0"/>
      <w:marTop w:val="0"/>
      <w:marBottom w:val="0"/>
      <w:divBdr>
        <w:top w:val="none" w:sz="0" w:space="0" w:color="auto"/>
        <w:left w:val="none" w:sz="0" w:space="0" w:color="auto"/>
        <w:bottom w:val="none" w:sz="0" w:space="0" w:color="auto"/>
        <w:right w:val="none" w:sz="0" w:space="0" w:color="auto"/>
      </w:divBdr>
    </w:div>
    <w:div w:id="73860590">
      <w:bodyDiv w:val="1"/>
      <w:marLeft w:val="0"/>
      <w:marRight w:val="0"/>
      <w:marTop w:val="0"/>
      <w:marBottom w:val="0"/>
      <w:divBdr>
        <w:top w:val="none" w:sz="0" w:space="0" w:color="auto"/>
        <w:left w:val="none" w:sz="0" w:space="0" w:color="auto"/>
        <w:bottom w:val="none" w:sz="0" w:space="0" w:color="auto"/>
        <w:right w:val="none" w:sz="0" w:space="0" w:color="auto"/>
      </w:divBdr>
    </w:div>
    <w:div w:id="73934602">
      <w:bodyDiv w:val="1"/>
      <w:marLeft w:val="0"/>
      <w:marRight w:val="0"/>
      <w:marTop w:val="0"/>
      <w:marBottom w:val="0"/>
      <w:divBdr>
        <w:top w:val="none" w:sz="0" w:space="0" w:color="auto"/>
        <w:left w:val="none" w:sz="0" w:space="0" w:color="auto"/>
        <w:bottom w:val="none" w:sz="0" w:space="0" w:color="auto"/>
        <w:right w:val="none" w:sz="0" w:space="0" w:color="auto"/>
      </w:divBdr>
    </w:div>
    <w:div w:id="74205363">
      <w:bodyDiv w:val="1"/>
      <w:marLeft w:val="0"/>
      <w:marRight w:val="0"/>
      <w:marTop w:val="0"/>
      <w:marBottom w:val="0"/>
      <w:divBdr>
        <w:top w:val="none" w:sz="0" w:space="0" w:color="auto"/>
        <w:left w:val="none" w:sz="0" w:space="0" w:color="auto"/>
        <w:bottom w:val="none" w:sz="0" w:space="0" w:color="auto"/>
        <w:right w:val="none" w:sz="0" w:space="0" w:color="auto"/>
      </w:divBdr>
    </w:div>
    <w:div w:id="76367408">
      <w:bodyDiv w:val="1"/>
      <w:marLeft w:val="0"/>
      <w:marRight w:val="0"/>
      <w:marTop w:val="0"/>
      <w:marBottom w:val="0"/>
      <w:divBdr>
        <w:top w:val="none" w:sz="0" w:space="0" w:color="auto"/>
        <w:left w:val="none" w:sz="0" w:space="0" w:color="auto"/>
        <w:bottom w:val="none" w:sz="0" w:space="0" w:color="auto"/>
        <w:right w:val="none" w:sz="0" w:space="0" w:color="auto"/>
      </w:divBdr>
    </w:div>
    <w:div w:id="77872122">
      <w:bodyDiv w:val="1"/>
      <w:marLeft w:val="0"/>
      <w:marRight w:val="0"/>
      <w:marTop w:val="0"/>
      <w:marBottom w:val="0"/>
      <w:divBdr>
        <w:top w:val="none" w:sz="0" w:space="0" w:color="auto"/>
        <w:left w:val="none" w:sz="0" w:space="0" w:color="auto"/>
        <w:bottom w:val="none" w:sz="0" w:space="0" w:color="auto"/>
        <w:right w:val="none" w:sz="0" w:space="0" w:color="auto"/>
      </w:divBdr>
    </w:div>
    <w:div w:id="78404276">
      <w:bodyDiv w:val="1"/>
      <w:marLeft w:val="0"/>
      <w:marRight w:val="0"/>
      <w:marTop w:val="0"/>
      <w:marBottom w:val="0"/>
      <w:divBdr>
        <w:top w:val="none" w:sz="0" w:space="0" w:color="auto"/>
        <w:left w:val="none" w:sz="0" w:space="0" w:color="auto"/>
        <w:bottom w:val="none" w:sz="0" w:space="0" w:color="auto"/>
        <w:right w:val="none" w:sz="0" w:space="0" w:color="auto"/>
      </w:divBdr>
    </w:div>
    <w:div w:id="78447978">
      <w:bodyDiv w:val="1"/>
      <w:marLeft w:val="0"/>
      <w:marRight w:val="0"/>
      <w:marTop w:val="0"/>
      <w:marBottom w:val="0"/>
      <w:divBdr>
        <w:top w:val="none" w:sz="0" w:space="0" w:color="auto"/>
        <w:left w:val="none" w:sz="0" w:space="0" w:color="auto"/>
        <w:bottom w:val="none" w:sz="0" w:space="0" w:color="auto"/>
        <w:right w:val="none" w:sz="0" w:space="0" w:color="auto"/>
      </w:divBdr>
    </w:div>
    <w:div w:id="78522525">
      <w:bodyDiv w:val="1"/>
      <w:marLeft w:val="0"/>
      <w:marRight w:val="0"/>
      <w:marTop w:val="0"/>
      <w:marBottom w:val="0"/>
      <w:divBdr>
        <w:top w:val="none" w:sz="0" w:space="0" w:color="auto"/>
        <w:left w:val="none" w:sz="0" w:space="0" w:color="auto"/>
        <w:bottom w:val="none" w:sz="0" w:space="0" w:color="auto"/>
        <w:right w:val="none" w:sz="0" w:space="0" w:color="auto"/>
      </w:divBdr>
    </w:div>
    <w:div w:id="79759075">
      <w:bodyDiv w:val="1"/>
      <w:marLeft w:val="0"/>
      <w:marRight w:val="0"/>
      <w:marTop w:val="0"/>
      <w:marBottom w:val="0"/>
      <w:divBdr>
        <w:top w:val="none" w:sz="0" w:space="0" w:color="auto"/>
        <w:left w:val="none" w:sz="0" w:space="0" w:color="auto"/>
        <w:bottom w:val="none" w:sz="0" w:space="0" w:color="auto"/>
        <w:right w:val="none" w:sz="0" w:space="0" w:color="auto"/>
      </w:divBdr>
    </w:div>
    <w:div w:id="80490254">
      <w:bodyDiv w:val="1"/>
      <w:marLeft w:val="0"/>
      <w:marRight w:val="0"/>
      <w:marTop w:val="0"/>
      <w:marBottom w:val="0"/>
      <w:divBdr>
        <w:top w:val="none" w:sz="0" w:space="0" w:color="auto"/>
        <w:left w:val="none" w:sz="0" w:space="0" w:color="auto"/>
        <w:bottom w:val="none" w:sz="0" w:space="0" w:color="auto"/>
        <w:right w:val="none" w:sz="0" w:space="0" w:color="auto"/>
      </w:divBdr>
    </w:div>
    <w:div w:id="80951515">
      <w:bodyDiv w:val="1"/>
      <w:marLeft w:val="0"/>
      <w:marRight w:val="0"/>
      <w:marTop w:val="0"/>
      <w:marBottom w:val="0"/>
      <w:divBdr>
        <w:top w:val="none" w:sz="0" w:space="0" w:color="auto"/>
        <w:left w:val="none" w:sz="0" w:space="0" w:color="auto"/>
        <w:bottom w:val="none" w:sz="0" w:space="0" w:color="auto"/>
        <w:right w:val="none" w:sz="0" w:space="0" w:color="auto"/>
      </w:divBdr>
    </w:div>
    <w:div w:id="82530128">
      <w:bodyDiv w:val="1"/>
      <w:marLeft w:val="0"/>
      <w:marRight w:val="0"/>
      <w:marTop w:val="0"/>
      <w:marBottom w:val="0"/>
      <w:divBdr>
        <w:top w:val="none" w:sz="0" w:space="0" w:color="auto"/>
        <w:left w:val="none" w:sz="0" w:space="0" w:color="auto"/>
        <w:bottom w:val="none" w:sz="0" w:space="0" w:color="auto"/>
        <w:right w:val="none" w:sz="0" w:space="0" w:color="auto"/>
      </w:divBdr>
    </w:div>
    <w:div w:id="82723932">
      <w:bodyDiv w:val="1"/>
      <w:marLeft w:val="0"/>
      <w:marRight w:val="0"/>
      <w:marTop w:val="0"/>
      <w:marBottom w:val="0"/>
      <w:divBdr>
        <w:top w:val="none" w:sz="0" w:space="0" w:color="auto"/>
        <w:left w:val="none" w:sz="0" w:space="0" w:color="auto"/>
        <w:bottom w:val="none" w:sz="0" w:space="0" w:color="auto"/>
        <w:right w:val="none" w:sz="0" w:space="0" w:color="auto"/>
      </w:divBdr>
    </w:div>
    <w:div w:id="83501675">
      <w:bodyDiv w:val="1"/>
      <w:marLeft w:val="0"/>
      <w:marRight w:val="0"/>
      <w:marTop w:val="0"/>
      <w:marBottom w:val="0"/>
      <w:divBdr>
        <w:top w:val="none" w:sz="0" w:space="0" w:color="auto"/>
        <w:left w:val="none" w:sz="0" w:space="0" w:color="auto"/>
        <w:bottom w:val="none" w:sz="0" w:space="0" w:color="auto"/>
        <w:right w:val="none" w:sz="0" w:space="0" w:color="auto"/>
      </w:divBdr>
    </w:div>
    <w:div w:id="83888538">
      <w:bodyDiv w:val="1"/>
      <w:marLeft w:val="0"/>
      <w:marRight w:val="0"/>
      <w:marTop w:val="0"/>
      <w:marBottom w:val="0"/>
      <w:divBdr>
        <w:top w:val="none" w:sz="0" w:space="0" w:color="auto"/>
        <w:left w:val="none" w:sz="0" w:space="0" w:color="auto"/>
        <w:bottom w:val="none" w:sz="0" w:space="0" w:color="auto"/>
        <w:right w:val="none" w:sz="0" w:space="0" w:color="auto"/>
      </w:divBdr>
    </w:div>
    <w:div w:id="84227062">
      <w:bodyDiv w:val="1"/>
      <w:marLeft w:val="0"/>
      <w:marRight w:val="0"/>
      <w:marTop w:val="0"/>
      <w:marBottom w:val="0"/>
      <w:divBdr>
        <w:top w:val="none" w:sz="0" w:space="0" w:color="auto"/>
        <w:left w:val="none" w:sz="0" w:space="0" w:color="auto"/>
        <w:bottom w:val="none" w:sz="0" w:space="0" w:color="auto"/>
        <w:right w:val="none" w:sz="0" w:space="0" w:color="auto"/>
      </w:divBdr>
    </w:div>
    <w:div w:id="84348665">
      <w:bodyDiv w:val="1"/>
      <w:marLeft w:val="0"/>
      <w:marRight w:val="0"/>
      <w:marTop w:val="0"/>
      <w:marBottom w:val="0"/>
      <w:divBdr>
        <w:top w:val="none" w:sz="0" w:space="0" w:color="auto"/>
        <w:left w:val="none" w:sz="0" w:space="0" w:color="auto"/>
        <w:bottom w:val="none" w:sz="0" w:space="0" w:color="auto"/>
        <w:right w:val="none" w:sz="0" w:space="0" w:color="auto"/>
      </w:divBdr>
    </w:div>
    <w:div w:id="84615245">
      <w:bodyDiv w:val="1"/>
      <w:marLeft w:val="0"/>
      <w:marRight w:val="0"/>
      <w:marTop w:val="0"/>
      <w:marBottom w:val="0"/>
      <w:divBdr>
        <w:top w:val="none" w:sz="0" w:space="0" w:color="auto"/>
        <w:left w:val="none" w:sz="0" w:space="0" w:color="auto"/>
        <w:bottom w:val="none" w:sz="0" w:space="0" w:color="auto"/>
        <w:right w:val="none" w:sz="0" w:space="0" w:color="auto"/>
      </w:divBdr>
    </w:div>
    <w:div w:id="85925853">
      <w:bodyDiv w:val="1"/>
      <w:marLeft w:val="0"/>
      <w:marRight w:val="0"/>
      <w:marTop w:val="0"/>
      <w:marBottom w:val="0"/>
      <w:divBdr>
        <w:top w:val="none" w:sz="0" w:space="0" w:color="auto"/>
        <w:left w:val="none" w:sz="0" w:space="0" w:color="auto"/>
        <w:bottom w:val="none" w:sz="0" w:space="0" w:color="auto"/>
        <w:right w:val="none" w:sz="0" w:space="0" w:color="auto"/>
      </w:divBdr>
    </w:div>
    <w:div w:id="87890150">
      <w:bodyDiv w:val="1"/>
      <w:marLeft w:val="0"/>
      <w:marRight w:val="0"/>
      <w:marTop w:val="0"/>
      <w:marBottom w:val="0"/>
      <w:divBdr>
        <w:top w:val="none" w:sz="0" w:space="0" w:color="auto"/>
        <w:left w:val="none" w:sz="0" w:space="0" w:color="auto"/>
        <w:bottom w:val="none" w:sz="0" w:space="0" w:color="auto"/>
        <w:right w:val="none" w:sz="0" w:space="0" w:color="auto"/>
      </w:divBdr>
    </w:div>
    <w:div w:id="88308687">
      <w:bodyDiv w:val="1"/>
      <w:marLeft w:val="0"/>
      <w:marRight w:val="0"/>
      <w:marTop w:val="0"/>
      <w:marBottom w:val="0"/>
      <w:divBdr>
        <w:top w:val="none" w:sz="0" w:space="0" w:color="auto"/>
        <w:left w:val="none" w:sz="0" w:space="0" w:color="auto"/>
        <w:bottom w:val="none" w:sz="0" w:space="0" w:color="auto"/>
        <w:right w:val="none" w:sz="0" w:space="0" w:color="auto"/>
      </w:divBdr>
    </w:div>
    <w:div w:id="89199391">
      <w:bodyDiv w:val="1"/>
      <w:marLeft w:val="0"/>
      <w:marRight w:val="0"/>
      <w:marTop w:val="0"/>
      <w:marBottom w:val="0"/>
      <w:divBdr>
        <w:top w:val="none" w:sz="0" w:space="0" w:color="auto"/>
        <w:left w:val="none" w:sz="0" w:space="0" w:color="auto"/>
        <w:bottom w:val="none" w:sz="0" w:space="0" w:color="auto"/>
        <w:right w:val="none" w:sz="0" w:space="0" w:color="auto"/>
      </w:divBdr>
    </w:div>
    <w:div w:id="90585520">
      <w:bodyDiv w:val="1"/>
      <w:marLeft w:val="0"/>
      <w:marRight w:val="0"/>
      <w:marTop w:val="0"/>
      <w:marBottom w:val="0"/>
      <w:divBdr>
        <w:top w:val="none" w:sz="0" w:space="0" w:color="auto"/>
        <w:left w:val="none" w:sz="0" w:space="0" w:color="auto"/>
        <w:bottom w:val="none" w:sz="0" w:space="0" w:color="auto"/>
        <w:right w:val="none" w:sz="0" w:space="0" w:color="auto"/>
      </w:divBdr>
    </w:div>
    <w:div w:id="90588019">
      <w:bodyDiv w:val="1"/>
      <w:marLeft w:val="0"/>
      <w:marRight w:val="0"/>
      <w:marTop w:val="0"/>
      <w:marBottom w:val="0"/>
      <w:divBdr>
        <w:top w:val="none" w:sz="0" w:space="0" w:color="auto"/>
        <w:left w:val="none" w:sz="0" w:space="0" w:color="auto"/>
        <w:bottom w:val="none" w:sz="0" w:space="0" w:color="auto"/>
        <w:right w:val="none" w:sz="0" w:space="0" w:color="auto"/>
      </w:divBdr>
    </w:div>
    <w:div w:id="90662160">
      <w:bodyDiv w:val="1"/>
      <w:marLeft w:val="0"/>
      <w:marRight w:val="0"/>
      <w:marTop w:val="0"/>
      <w:marBottom w:val="0"/>
      <w:divBdr>
        <w:top w:val="none" w:sz="0" w:space="0" w:color="auto"/>
        <w:left w:val="none" w:sz="0" w:space="0" w:color="auto"/>
        <w:bottom w:val="none" w:sz="0" w:space="0" w:color="auto"/>
        <w:right w:val="none" w:sz="0" w:space="0" w:color="auto"/>
      </w:divBdr>
    </w:div>
    <w:div w:id="91323517">
      <w:bodyDiv w:val="1"/>
      <w:marLeft w:val="0"/>
      <w:marRight w:val="0"/>
      <w:marTop w:val="0"/>
      <w:marBottom w:val="0"/>
      <w:divBdr>
        <w:top w:val="none" w:sz="0" w:space="0" w:color="auto"/>
        <w:left w:val="none" w:sz="0" w:space="0" w:color="auto"/>
        <w:bottom w:val="none" w:sz="0" w:space="0" w:color="auto"/>
        <w:right w:val="none" w:sz="0" w:space="0" w:color="auto"/>
      </w:divBdr>
    </w:div>
    <w:div w:id="91899220">
      <w:bodyDiv w:val="1"/>
      <w:marLeft w:val="0"/>
      <w:marRight w:val="0"/>
      <w:marTop w:val="0"/>
      <w:marBottom w:val="0"/>
      <w:divBdr>
        <w:top w:val="none" w:sz="0" w:space="0" w:color="auto"/>
        <w:left w:val="none" w:sz="0" w:space="0" w:color="auto"/>
        <w:bottom w:val="none" w:sz="0" w:space="0" w:color="auto"/>
        <w:right w:val="none" w:sz="0" w:space="0" w:color="auto"/>
      </w:divBdr>
    </w:div>
    <w:div w:id="94833516">
      <w:bodyDiv w:val="1"/>
      <w:marLeft w:val="0"/>
      <w:marRight w:val="0"/>
      <w:marTop w:val="0"/>
      <w:marBottom w:val="0"/>
      <w:divBdr>
        <w:top w:val="none" w:sz="0" w:space="0" w:color="auto"/>
        <w:left w:val="none" w:sz="0" w:space="0" w:color="auto"/>
        <w:bottom w:val="none" w:sz="0" w:space="0" w:color="auto"/>
        <w:right w:val="none" w:sz="0" w:space="0" w:color="auto"/>
      </w:divBdr>
    </w:div>
    <w:div w:id="95172834">
      <w:bodyDiv w:val="1"/>
      <w:marLeft w:val="0"/>
      <w:marRight w:val="0"/>
      <w:marTop w:val="0"/>
      <w:marBottom w:val="0"/>
      <w:divBdr>
        <w:top w:val="none" w:sz="0" w:space="0" w:color="auto"/>
        <w:left w:val="none" w:sz="0" w:space="0" w:color="auto"/>
        <w:bottom w:val="none" w:sz="0" w:space="0" w:color="auto"/>
        <w:right w:val="none" w:sz="0" w:space="0" w:color="auto"/>
      </w:divBdr>
    </w:div>
    <w:div w:id="95295109">
      <w:bodyDiv w:val="1"/>
      <w:marLeft w:val="0"/>
      <w:marRight w:val="0"/>
      <w:marTop w:val="0"/>
      <w:marBottom w:val="0"/>
      <w:divBdr>
        <w:top w:val="none" w:sz="0" w:space="0" w:color="auto"/>
        <w:left w:val="none" w:sz="0" w:space="0" w:color="auto"/>
        <w:bottom w:val="none" w:sz="0" w:space="0" w:color="auto"/>
        <w:right w:val="none" w:sz="0" w:space="0" w:color="auto"/>
      </w:divBdr>
    </w:div>
    <w:div w:id="96027197">
      <w:bodyDiv w:val="1"/>
      <w:marLeft w:val="0"/>
      <w:marRight w:val="0"/>
      <w:marTop w:val="0"/>
      <w:marBottom w:val="0"/>
      <w:divBdr>
        <w:top w:val="none" w:sz="0" w:space="0" w:color="auto"/>
        <w:left w:val="none" w:sz="0" w:space="0" w:color="auto"/>
        <w:bottom w:val="none" w:sz="0" w:space="0" w:color="auto"/>
        <w:right w:val="none" w:sz="0" w:space="0" w:color="auto"/>
      </w:divBdr>
    </w:div>
    <w:div w:id="96486067">
      <w:bodyDiv w:val="1"/>
      <w:marLeft w:val="0"/>
      <w:marRight w:val="0"/>
      <w:marTop w:val="0"/>
      <w:marBottom w:val="0"/>
      <w:divBdr>
        <w:top w:val="none" w:sz="0" w:space="0" w:color="auto"/>
        <w:left w:val="none" w:sz="0" w:space="0" w:color="auto"/>
        <w:bottom w:val="none" w:sz="0" w:space="0" w:color="auto"/>
        <w:right w:val="none" w:sz="0" w:space="0" w:color="auto"/>
      </w:divBdr>
    </w:div>
    <w:div w:id="96605523">
      <w:bodyDiv w:val="1"/>
      <w:marLeft w:val="0"/>
      <w:marRight w:val="0"/>
      <w:marTop w:val="0"/>
      <w:marBottom w:val="0"/>
      <w:divBdr>
        <w:top w:val="none" w:sz="0" w:space="0" w:color="auto"/>
        <w:left w:val="none" w:sz="0" w:space="0" w:color="auto"/>
        <w:bottom w:val="none" w:sz="0" w:space="0" w:color="auto"/>
        <w:right w:val="none" w:sz="0" w:space="0" w:color="auto"/>
      </w:divBdr>
    </w:div>
    <w:div w:id="99106126">
      <w:bodyDiv w:val="1"/>
      <w:marLeft w:val="0"/>
      <w:marRight w:val="0"/>
      <w:marTop w:val="0"/>
      <w:marBottom w:val="0"/>
      <w:divBdr>
        <w:top w:val="none" w:sz="0" w:space="0" w:color="auto"/>
        <w:left w:val="none" w:sz="0" w:space="0" w:color="auto"/>
        <w:bottom w:val="none" w:sz="0" w:space="0" w:color="auto"/>
        <w:right w:val="none" w:sz="0" w:space="0" w:color="auto"/>
      </w:divBdr>
    </w:div>
    <w:div w:id="100341803">
      <w:bodyDiv w:val="1"/>
      <w:marLeft w:val="0"/>
      <w:marRight w:val="0"/>
      <w:marTop w:val="0"/>
      <w:marBottom w:val="0"/>
      <w:divBdr>
        <w:top w:val="none" w:sz="0" w:space="0" w:color="auto"/>
        <w:left w:val="none" w:sz="0" w:space="0" w:color="auto"/>
        <w:bottom w:val="none" w:sz="0" w:space="0" w:color="auto"/>
        <w:right w:val="none" w:sz="0" w:space="0" w:color="auto"/>
      </w:divBdr>
    </w:div>
    <w:div w:id="100730216">
      <w:bodyDiv w:val="1"/>
      <w:marLeft w:val="0"/>
      <w:marRight w:val="0"/>
      <w:marTop w:val="0"/>
      <w:marBottom w:val="0"/>
      <w:divBdr>
        <w:top w:val="none" w:sz="0" w:space="0" w:color="auto"/>
        <w:left w:val="none" w:sz="0" w:space="0" w:color="auto"/>
        <w:bottom w:val="none" w:sz="0" w:space="0" w:color="auto"/>
        <w:right w:val="none" w:sz="0" w:space="0" w:color="auto"/>
      </w:divBdr>
    </w:div>
    <w:div w:id="100804095">
      <w:bodyDiv w:val="1"/>
      <w:marLeft w:val="0"/>
      <w:marRight w:val="0"/>
      <w:marTop w:val="0"/>
      <w:marBottom w:val="0"/>
      <w:divBdr>
        <w:top w:val="none" w:sz="0" w:space="0" w:color="auto"/>
        <w:left w:val="none" w:sz="0" w:space="0" w:color="auto"/>
        <w:bottom w:val="none" w:sz="0" w:space="0" w:color="auto"/>
        <w:right w:val="none" w:sz="0" w:space="0" w:color="auto"/>
      </w:divBdr>
    </w:div>
    <w:div w:id="101191964">
      <w:bodyDiv w:val="1"/>
      <w:marLeft w:val="0"/>
      <w:marRight w:val="0"/>
      <w:marTop w:val="0"/>
      <w:marBottom w:val="0"/>
      <w:divBdr>
        <w:top w:val="none" w:sz="0" w:space="0" w:color="auto"/>
        <w:left w:val="none" w:sz="0" w:space="0" w:color="auto"/>
        <w:bottom w:val="none" w:sz="0" w:space="0" w:color="auto"/>
        <w:right w:val="none" w:sz="0" w:space="0" w:color="auto"/>
      </w:divBdr>
    </w:div>
    <w:div w:id="102043707">
      <w:bodyDiv w:val="1"/>
      <w:marLeft w:val="0"/>
      <w:marRight w:val="0"/>
      <w:marTop w:val="0"/>
      <w:marBottom w:val="0"/>
      <w:divBdr>
        <w:top w:val="none" w:sz="0" w:space="0" w:color="auto"/>
        <w:left w:val="none" w:sz="0" w:space="0" w:color="auto"/>
        <w:bottom w:val="none" w:sz="0" w:space="0" w:color="auto"/>
        <w:right w:val="none" w:sz="0" w:space="0" w:color="auto"/>
      </w:divBdr>
    </w:div>
    <w:div w:id="102306777">
      <w:bodyDiv w:val="1"/>
      <w:marLeft w:val="0"/>
      <w:marRight w:val="0"/>
      <w:marTop w:val="0"/>
      <w:marBottom w:val="0"/>
      <w:divBdr>
        <w:top w:val="none" w:sz="0" w:space="0" w:color="auto"/>
        <w:left w:val="none" w:sz="0" w:space="0" w:color="auto"/>
        <w:bottom w:val="none" w:sz="0" w:space="0" w:color="auto"/>
        <w:right w:val="none" w:sz="0" w:space="0" w:color="auto"/>
      </w:divBdr>
    </w:div>
    <w:div w:id="102581544">
      <w:bodyDiv w:val="1"/>
      <w:marLeft w:val="0"/>
      <w:marRight w:val="0"/>
      <w:marTop w:val="0"/>
      <w:marBottom w:val="0"/>
      <w:divBdr>
        <w:top w:val="none" w:sz="0" w:space="0" w:color="auto"/>
        <w:left w:val="none" w:sz="0" w:space="0" w:color="auto"/>
        <w:bottom w:val="none" w:sz="0" w:space="0" w:color="auto"/>
        <w:right w:val="none" w:sz="0" w:space="0" w:color="auto"/>
      </w:divBdr>
    </w:div>
    <w:div w:id="102724541">
      <w:bodyDiv w:val="1"/>
      <w:marLeft w:val="0"/>
      <w:marRight w:val="0"/>
      <w:marTop w:val="0"/>
      <w:marBottom w:val="0"/>
      <w:divBdr>
        <w:top w:val="none" w:sz="0" w:space="0" w:color="auto"/>
        <w:left w:val="none" w:sz="0" w:space="0" w:color="auto"/>
        <w:bottom w:val="none" w:sz="0" w:space="0" w:color="auto"/>
        <w:right w:val="none" w:sz="0" w:space="0" w:color="auto"/>
      </w:divBdr>
    </w:div>
    <w:div w:id="104158977">
      <w:bodyDiv w:val="1"/>
      <w:marLeft w:val="0"/>
      <w:marRight w:val="0"/>
      <w:marTop w:val="0"/>
      <w:marBottom w:val="0"/>
      <w:divBdr>
        <w:top w:val="none" w:sz="0" w:space="0" w:color="auto"/>
        <w:left w:val="none" w:sz="0" w:space="0" w:color="auto"/>
        <w:bottom w:val="none" w:sz="0" w:space="0" w:color="auto"/>
        <w:right w:val="none" w:sz="0" w:space="0" w:color="auto"/>
      </w:divBdr>
    </w:div>
    <w:div w:id="105469605">
      <w:bodyDiv w:val="1"/>
      <w:marLeft w:val="0"/>
      <w:marRight w:val="0"/>
      <w:marTop w:val="0"/>
      <w:marBottom w:val="0"/>
      <w:divBdr>
        <w:top w:val="none" w:sz="0" w:space="0" w:color="auto"/>
        <w:left w:val="none" w:sz="0" w:space="0" w:color="auto"/>
        <w:bottom w:val="none" w:sz="0" w:space="0" w:color="auto"/>
        <w:right w:val="none" w:sz="0" w:space="0" w:color="auto"/>
      </w:divBdr>
    </w:div>
    <w:div w:id="105852970">
      <w:bodyDiv w:val="1"/>
      <w:marLeft w:val="0"/>
      <w:marRight w:val="0"/>
      <w:marTop w:val="0"/>
      <w:marBottom w:val="0"/>
      <w:divBdr>
        <w:top w:val="none" w:sz="0" w:space="0" w:color="auto"/>
        <w:left w:val="none" w:sz="0" w:space="0" w:color="auto"/>
        <w:bottom w:val="none" w:sz="0" w:space="0" w:color="auto"/>
        <w:right w:val="none" w:sz="0" w:space="0" w:color="auto"/>
      </w:divBdr>
    </w:div>
    <w:div w:id="105934285">
      <w:bodyDiv w:val="1"/>
      <w:marLeft w:val="0"/>
      <w:marRight w:val="0"/>
      <w:marTop w:val="0"/>
      <w:marBottom w:val="0"/>
      <w:divBdr>
        <w:top w:val="none" w:sz="0" w:space="0" w:color="auto"/>
        <w:left w:val="none" w:sz="0" w:space="0" w:color="auto"/>
        <w:bottom w:val="none" w:sz="0" w:space="0" w:color="auto"/>
        <w:right w:val="none" w:sz="0" w:space="0" w:color="auto"/>
      </w:divBdr>
    </w:div>
    <w:div w:id="107051231">
      <w:bodyDiv w:val="1"/>
      <w:marLeft w:val="0"/>
      <w:marRight w:val="0"/>
      <w:marTop w:val="0"/>
      <w:marBottom w:val="0"/>
      <w:divBdr>
        <w:top w:val="none" w:sz="0" w:space="0" w:color="auto"/>
        <w:left w:val="none" w:sz="0" w:space="0" w:color="auto"/>
        <w:bottom w:val="none" w:sz="0" w:space="0" w:color="auto"/>
        <w:right w:val="none" w:sz="0" w:space="0" w:color="auto"/>
      </w:divBdr>
    </w:div>
    <w:div w:id="107244040">
      <w:bodyDiv w:val="1"/>
      <w:marLeft w:val="0"/>
      <w:marRight w:val="0"/>
      <w:marTop w:val="0"/>
      <w:marBottom w:val="0"/>
      <w:divBdr>
        <w:top w:val="none" w:sz="0" w:space="0" w:color="auto"/>
        <w:left w:val="none" w:sz="0" w:space="0" w:color="auto"/>
        <w:bottom w:val="none" w:sz="0" w:space="0" w:color="auto"/>
        <w:right w:val="none" w:sz="0" w:space="0" w:color="auto"/>
      </w:divBdr>
    </w:div>
    <w:div w:id="107314879">
      <w:bodyDiv w:val="1"/>
      <w:marLeft w:val="0"/>
      <w:marRight w:val="0"/>
      <w:marTop w:val="0"/>
      <w:marBottom w:val="0"/>
      <w:divBdr>
        <w:top w:val="none" w:sz="0" w:space="0" w:color="auto"/>
        <w:left w:val="none" w:sz="0" w:space="0" w:color="auto"/>
        <w:bottom w:val="none" w:sz="0" w:space="0" w:color="auto"/>
        <w:right w:val="none" w:sz="0" w:space="0" w:color="auto"/>
      </w:divBdr>
    </w:div>
    <w:div w:id="108817320">
      <w:bodyDiv w:val="1"/>
      <w:marLeft w:val="0"/>
      <w:marRight w:val="0"/>
      <w:marTop w:val="0"/>
      <w:marBottom w:val="0"/>
      <w:divBdr>
        <w:top w:val="none" w:sz="0" w:space="0" w:color="auto"/>
        <w:left w:val="none" w:sz="0" w:space="0" w:color="auto"/>
        <w:bottom w:val="none" w:sz="0" w:space="0" w:color="auto"/>
        <w:right w:val="none" w:sz="0" w:space="0" w:color="auto"/>
      </w:divBdr>
    </w:div>
    <w:div w:id="109205888">
      <w:bodyDiv w:val="1"/>
      <w:marLeft w:val="0"/>
      <w:marRight w:val="0"/>
      <w:marTop w:val="0"/>
      <w:marBottom w:val="0"/>
      <w:divBdr>
        <w:top w:val="none" w:sz="0" w:space="0" w:color="auto"/>
        <w:left w:val="none" w:sz="0" w:space="0" w:color="auto"/>
        <w:bottom w:val="none" w:sz="0" w:space="0" w:color="auto"/>
        <w:right w:val="none" w:sz="0" w:space="0" w:color="auto"/>
      </w:divBdr>
    </w:div>
    <w:div w:id="109593547">
      <w:bodyDiv w:val="1"/>
      <w:marLeft w:val="0"/>
      <w:marRight w:val="0"/>
      <w:marTop w:val="0"/>
      <w:marBottom w:val="0"/>
      <w:divBdr>
        <w:top w:val="none" w:sz="0" w:space="0" w:color="auto"/>
        <w:left w:val="none" w:sz="0" w:space="0" w:color="auto"/>
        <w:bottom w:val="none" w:sz="0" w:space="0" w:color="auto"/>
        <w:right w:val="none" w:sz="0" w:space="0" w:color="auto"/>
      </w:divBdr>
    </w:div>
    <w:div w:id="109712322">
      <w:bodyDiv w:val="1"/>
      <w:marLeft w:val="0"/>
      <w:marRight w:val="0"/>
      <w:marTop w:val="0"/>
      <w:marBottom w:val="0"/>
      <w:divBdr>
        <w:top w:val="none" w:sz="0" w:space="0" w:color="auto"/>
        <w:left w:val="none" w:sz="0" w:space="0" w:color="auto"/>
        <w:bottom w:val="none" w:sz="0" w:space="0" w:color="auto"/>
        <w:right w:val="none" w:sz="0" w:space="0" w:color="auto"/>
      </w:divBdr>
    </w:div>
    <w:div w:id="109738863">
      <w:bodyDiv w:val="1"/>
      <w:marLeft w:val="0"/>
      <w:marRight w:val="0"/>
      <w:marTop w:val="0"/>
      <w:marBottom w:val="0"/>
      <w:divBdr>
        <w:top w:val="none" w:sz="0" w:space="0" w:color="auto"/>
        <w:left w:val="none" w:sz="0" w:space="0" w:color="auto"/>
        <w:bottom w:val="none" w:sz="0" w:space="0" w:color="auto"/>
        <w:right w:val="none" w:sz="0" w:space="0" w:color="auto"/>
      </w:divBdr>
    </w:div>
    <w:div w:id="110125926">
      <w:bodyDiv w:val="1"/>
      <w:marLeft w:val="0"/>
      <w:marRight w:val="0"/>
      <w:marTop w:val="0"/>
      <w:marBottom w:val="0"/>
      <w:divBdr>
        <w:top w:val="none" w:sz="0" w:space="0" w:color="auto"/>
        <w:left w:val="none" w:sz="0" w:space="0" w:color="auto"/>
        <w:bottom w:val="none" w:sz="0" w:space="0" w:color="auto"/>
        <w:right w:val="none" w:sz="0" w:space="0" w:color="auto"/>
      </w:divBdr>
    </w:div>
    <w:div w:id="110129705">
      <w:bodyDiv w:val="1"/>
      <w:marLeft w:val="0"/>
      <w:marRight w:val="0"/>
      <w:marTop w:val="0"/>
      <w:marBottom w:val="0"/>
      <w:divBdr>
        <w:top w:val="none" w:sz="0" w:space="0" w:color="auto"/>
        <w:left w:val="none" w:sz="0" w:space="0" w:color="auto"/>
        <w:bottom w:val="none" w:sz="0" w:space="0" w:color="auto"/>
        <w:right w:val="none" w:sz="0" w:space="0" w:color="auto"/>
      </w:divBdr>
    </w:div>
    <w:div w:id="110560477">
      <w:bodyDiv w:val="1"/>
      <w:marLeft w:val="0"/>
      <w:marRight w:val="0"/>
      <w:marTop w:val="0"/>
      <w:marBottom w:val="0"/>
      <w:divBdr>
        <w:top w:val="none" w:sz="0" w:space="0" w:color="auto"/>
        <w:left w:val="none" w:sz="0" w:space="0" w:color="auto"/>
        <w:bottom w:val="none" w:sz="0" w:space="0" w:color="auto"/>
        <w:right w:val="none" w:sz="0" w:space="0" w:color="auto"/>
      </w:divBdr>
    </w:div>
    <w:div w:id="110824177">
      <w:bodyDiv w:val="1"/>
      <w:marLeft w:val="0"/>
      <w:marRight w:val="0"/>
      <w:marTop w:val="0"/>
      <w:marBottom w:val="0"/>
      <w:divBdr>
        <w:top w:val="none" w:sz="0" w:space="0" w:color="auto"/>
        <w:left w:val="none" w:sz="0" w:space="0" w:color="auto"/>
        <w:bottom w:val="none" w:sz="0" w:space="0" w:color="auto"/>
        <w:right w:val="none" w:sz="0" w:space="0" w:color="auto"/>
      </w:divBdr>
    </w:div>
    <w:div w:id="111176364">
      <w:bodyDiv w:val="1"/>
      <w:marLeft w:val="0"/>
      <w:marRight w:val="0"/>
      <w:marTop w:val="0"/>
      <w:marBottom w:val="0"/>
      <w:divBdr>
        <w:top w:val="none" w:sz="0" w:space="0" w:color="auto"/>
        <w:left w:val="none" w:sz="0" w:space="0" w:color="auto"/>
        <w:bottom w:val="none" w:sz="0" w:space="0" w:color="auto"/>
        <w:right w:val="none" w:sz="0" w:space="0" w:color="auto"/>
      </w:divBdr>
    </w:div>
    <w:div w:id="114755802">
      <w:bodyDiv w:val="1"/>
      <w:marLeft w:val="0"/>
      <w:marRight w:val="0"/>
      <w:marTop w:val="0"/>
      <w:marBottom w:val="0"/>
      <w:divBdr>
        <w:top w:val="none" w:sz="0" w:space="0" w:color="auto"/>
        <w:left w:val="none" w:sz="0" w:space="0" w:color="auto"/>
        <w:bottom w:val="none" w:sz="0" w:space="0" w:color="auto"/>
        <w:right w:val="none" w:sz="0" w:space="0" w:color="auto"/>
      </w:divBdr>
    </w:div>
    <w:div w:id="114905225">
      <w:bodyDiv w:val="1"/>
      <w:marLeft w:val="0"/>
      <w:marRight w:val="0"/>
      <w:marTop w:val="0"/>
      <w:marBottom w:val="0"/>
      <w:divBdr>
        <w:top w:val="none" w:sz="0" w:space="0" w:color="auto"/>
        <w:left w:val="none" w:sz="0" w:space="0" w:color="auto"/>
        <w:bottom w:val="none" w:sz="0" w:space="0" w:color="auto"/>
        <w:right w:val="none" w:sz="0" w:space="0" w:color="auto"/>
      </w:divBdr>
    </w:div>
    <w:div w:id="115099290">
      <w:bodyDiv w:val="1"/>
      <w:marLeft w:val="0"/>
      <w:marRight w:val="0"/>
      <w:marTop w:val="0"/>
      <w:marBottom w:val="0"/>
      <w:divBdr>
        <w:top w:val="none" w:sz="0" w:space="0" w:color="auto"/>
        <w:left w:val="none" w:sz="0" w:space="0" w:color="auto"/>
        <w:bottom w:val="none" w:sz="0" w:space="0" w:color="auto"/>
        <w:right w:val="none" w:sz="0" w:space="0" w:color="auto"/>
      </w:divBdr>
    </w:div>
    <w:div w:id="115830834">
      <w:bodyDiv w:val="1"/>
      <w:marLeft w:val="0"/>
      <w:marRight w:val="0"/>
      <w:marTop w:val="0"/>
      <w:marBottom w:val="0"/>
      <w:divBdr>
        <w:top w:val="none" w:sz="0" w:space="0" w:color="auto"/>
        <w:left w:val="none" w:sz="0" w:space="0" w:color="auto"/>
        <w:bottom w:val="none" w:sz="0" w:space="0" w:color="auto"/>
        <w:right w:val="none" w:sz="0" w:space="0" w:color="auto"/>
      </w:divBdr>
    </w:div>
    <w:div w:id="116536189">
      <w:bodyDiv w:val="1"/>
      <w:marLeft w:val="0"/>
      <w:marRight w:val="0"/>
      <w:marTop w:val="0"/>
      <w:marBottom w:val="0"/>
      <w:divBdr>
        <w:top w:val="none" w:sz="0" w:space="0" w:color="auto"/>
        <w:left w:val="none" w:sz="0" w:space="0" w:color="auto"/>
        <w:bottom w:val="none" w:sz="0" w:space="0" w:color="auto"/>
        <w:right w:val="none" w:sz="0" w:space="0" w:color="auto"/>
      </w:divBdr>
    </w:div>
    <w:div w:id="118109056">
      <w:bodyDiv w:val="1"/>
      <w:marLeft w:val="0"/>
      <w:marRight w:val="0"/>
      <w:marTop w:val="0"/>
      <w:marBottom w:val="0"/>
      <w:divBdr>
        <w:top w:val="none" w:sz="0" w:space="0" w:color="auto"/>
        <w:left w:val="none" w:sz="0" w:space="0" w:color="auto"/>
        <w:bottom w:val="none" w:sz="0" w:space="0" w:color="auto"/>
        <w:right w:val="none" w:sz="0" w:space="0" w:color="auto"/>
      </w:divBdr>
    </w:div>
    <w:div w:id="121267919">
      <w:bodyDiv w:val="1"/>
      <w:marLeft w:val="0"/>
      <w:marRight w:val="0"/>
      <w:marTop w:val="0"/>
      <w:marBottom w:val="0"/>
      <w:divBdr>
        <w:top w:val="none" w:sz="0" w:space="0" w:color="auto"/>
        <w:left w:val="none" w:sz="0" w:space="0" w:color="auto"/>
        <w:bottom w:val="none" w:sz="0" w:space="0" w:color="auto"/>
        <w:right w:val="none" w:sz="0" w:space="0" w:color="auto"/>
      </w:divBdr>
    </w:div>
    <w:div w:id="122162683">
      <w:bodyDiv w:val="1"/>
      <w:marLeft w:val="0"/>
      <w:marRight w:val="0"/>
      <w:marTop w:val="0"/>
      <w:marBottom w:val="0"/>
      <w:divBdr>
        <w:top w:val="none" w:sz="0" w:space="0" w:color="auto"/>
        <w:left w:val="none" w:sz="0" w:space="0" w:color="auto"/>
        <w:bottom w:val="none" w:sz="0" w:space="0" w:color="auto"/>
        <w:right w:val="none" w:sz="0" w:space="0" w:color="auto"/>
      </w:divBdr>
    </w:div>
    <w:div w:id="124853014">
      <w:bodyDiv w:val="1"/>
      <w:marLeft w:val="0"/>
      <w:marRight w:val="0"/>
      <w:marTop w:val="0"/>
      <w:marBottom w:val="0"/>
      <w:divBdr>
        <w:top w:val="none" w:sz="0" w:space="0" w:color="auto"/>
        <w:left w:val="none" w:sz="0" w:space="0" w:color="auto"/>
        <w:bottom w:val="none" w:sz="0" w:space="0" w:color="auto"/>
        <w:right w:val="none" w:sz="0" w:space="0" w:color="auto"/>
      </w:divBdr>
    </w:div>
    <w:div w:id="126092056">
      <w:bodyDiv w:val="1"/>
      <w:marLeft w:val="0"/>
      <w:marRight w:val="0"/>
      <w:marTop w:val="0"/>
      <w:marBottom w:val="0"/>
      <w:divBdr>
        <w:top w:val="none" w:sz="0" w:space="0" w:color="auto"/>
        <w:left w:val="none" w:sz="0" w:space="0" w:color="auto"/>
        <w:bottom w:val="none" w:sz="0" w:space="0" w:color="auto"/>
        <w:right w:val="none" w:sz="0" w:space="0" w:color="auto"/>
      </w:divBdr>
    </w:div>
    <w:div w:id="126507587">
      <w:bodyDiv w:val="1"/>
      <w:marLeft w:val="0"/>
      <w:marRight w:val="0"/>
      <w:marTop w:val="0"/>
      <w:marBottom w:val="0"/>
      <w:divBdr>
        <w:top w:val="none" w:sz="0" w:space="0" w:color="auto"/>
        <w:left w:val="none" w:sz="0" w:space="0" w:color="auto"/>
        <w:bottom w:val="none" w:sz="0" w:space="0" w:color="auto"/>
        <w:right w:val="none" w:sz="0" w:space="0" w:color="auto"/>
      </w:divBdr>
    </w:div>
    <w:div w:id="128133400">
      <w:bodyDiv w:val="1"/>
      <w:marLeft w:val="0"/>
      <w:marRight w:val="0"/>
      <w:marTop w:val="0"/>
      <w:marBottom w:val="0"/>
      <w:divBdr>
        <w:top w:val="none" w:sz="0" w:space="0" w:color="auto"/>
        <w:left w:val="none" w:sz="0" w:space="0" w:color="auto"/>
        <w:bottom w:val="none" w:sz="0" w:space="0" w:color="auto"/>
        <w:right w:val="none" w:sz="0" w:space="0" w:color="auto"/>
      </w:divBdr>
    </w:div>
    <w:div w:id="128859695">
      <w:bodyDiv w:val="1"/>
      <w:marLeft w:val="0"/>
      <w:marRight w:val="0"/>
      <w:marTop w:val="0"/>
      <w:marBottom w:val="0"/>
      <w:divBdr>
        <w:top w:val="none" w:sz="0" w:space="0" w:color="auto"/>
        <w:left w:val="none" w:sz="0" w:space="0" w:color="auto"/>
        <w:bottom w:val="none" w:sz="0" w:space="0" w:color="auto"/>
        <w:right w:val="none" w:sz="0" w:space="0" w:color="auto"/>
      </w:divBdr>
    </w:div>
    <w:div w:id="128977014">
      <w:bodyDiv w:val="1"/>
      <w:marLeft w:val="0"/>
      <w:marRight w:val="0"/>
      <w:marTop w:val="0"/>
      <w:marBottom w:val="0"/>
      <w:divBdr>
        <w:top w:val="none" w:sz="0" w:space="0" w:color="auto"/>
        <w:left w:val="none" w:sz="0" w:space="0" w:color="auto"/>
        <w:bottom w:val="none" w:sz="0" w:space="0" w:color="auto"/>
        <w:right w:val="none" w:sz="0" w:space="0" w:color="auto"/>
      </w:divBdr>
    </w:div>
    <w:div w:id="130178965">
      <w:bodyDiv w:val="1"/>
      <w:marLeft w:val="0"/>
      <w:marRight w:val="0"/>
      <w:marTop w:val="0"/>
      <w:marBottom w:val="0"/>
      <w:divBdr>
        <w:top w:val="none" w:sz="0" w:space="0" w:color="auto"/>
        <w:left w:val="none" w:sz="0" w:space="0" w:color="auto"/>
        <w:bottom w:val="none" w:sz="0" w:space="0" w:color="auto"/>
        <w:right w:val="none" w:sz="0" w:space="0" w:color="auto"/>
      </w:divBdr>
    </w:div>
    <w:div w:id="131750515">
      <w:bodyDiv w:val="1"/>
      <w:marLeft w:val="0"/>
      <w:marRight w:val="0"/>
      <w:marTop w:val="0"/>
      <w:marBottom w:val="0"/>
      <w:divBdr>
        <w:top w:val="none" w:sz="0" w:space="0" w:color="auto"/>
        <w:left w:val="none" w:sz="0" w:space="0" w:color="auto"/>
        <w:bottom w:val="none" w:sz="0" w:space="0" w:color="auto"/>
        <w:right w:val="none" w:sz="0" w:space="0" w:color="auto"/>
      </w:divBdr>
    </w:div>
    <w:div w:id="131750791">
      <w:bodyDiv w:val="1"/>
      <w:marLeft w:val="0"/>
      <w:marRight w:val="0"/>
      <w:marTop w:val="0"/>
      <w:marBottom w:val="0"/>
      <w:divBdr>
        <w:top w:val="none" w:sz="0" w:space="0" w:color="auto"/>
        <w:left w:val="none" w:sz="0" w:space="0" w:color="auto"/>
        <w:bottom w:val="none" w:sz="0" w:space="0" w:color="auto"/>
        <w:right w:val="none" w:sz="0" w:space="0" w:color="auto"/>
      </w:divBdr>
    </w:div>
    <w:div w:id="132253918">
      <w:bodyDiv w:val="1"/>
      <w:marLeft w:val="0"/>
      <w:marRight w:val="0"/>
      <w:marTop w:val="0"/>
      <w:marBottom w:val="0"/>
      <w:divBdr>
        <w:top w:val="none" w:sz="0" w:space="0" w:color="auto"/>
        <w:left w:val="none" w:sz="0" w:space="0" w:color="auto"/>
        <w:bottom w:val="none" w:sz="0" w:space="0" w:color="auto"/>
        <w:right w:val="none" w:sz="0" w:space="0" w:color="auto"/>
      </w:divBdr>
    </w:div>
    <w:div w:id="132793167">
      <w:bodyDiv w:val="1"/>
      <w:marLeft w:val="0"/>
      <w:marRight w:val="0"/>
      <w:marTop w:val="0"/>
      <w:marBottom w:val="0"/>
      <w:divBdr>
        <w:top w:val="none" w:sz="0" w:space="0" w:color="auto"/>
        <w:left w:val="none" w:sz="0" w:space="0" w:color="auto"/>
        <w:bottom w:val="none" w:sz="0" w:space="0" w:color="auto"/>
        <w:right w:val="none" w:sz="0" w:space="0" w:color="auto"/>
      </w:divBdr>
    </w:div>
    <w:div w:id="133328355">
      <w:bodyDiv w:val="1"/>
      <w:marLeft w:val="0"/>
      <w:marRight w:val="0"/>
      <w:marTop w:val="0"/>
      <w:marBottom w:val="0"/>
      <w:divBdr>
        <w:top w:val="none" w:sz="0" w:space="0" w:color="auto"/>
        <w:left w:val="none" w:sz="0" w:space="0" w:color="auto"/>
        <w:bottom w:val="none" w:sz="0" w:space="0" w:color="auto"/>
        <w:right w:val="none" w:sz="0" w:space="0" w:color="auto"/>
      </w:divBdr>
    </w:div>
    <w:div w:id="136578479">
      <w:bodyDiv w:val="1"/>
      <w:marLeft w:val="0"/>
      <w:marRight w:val="0"/>
      <w:marTop w:val="0"/>
      <w:marBottom w:val="0"/>
      <w:divBdr>
        <w:top w:val="none" w:sz="0" w:space="0" w:color="auto"/>
        <w:left w:val="none" w:sz="0" w:space="0" w:color="auto"/>
        <w:bottom w:val="none" w:sz="0" w:space="0" w:color="auto"/>
        <w:right w:val="none" w:sz="0" w:space="0" w:color="auto"/>
      </w:divBdr>
    </w:div>
    <w:div w:id="136649087">
      <w:bodyDiv w:val="1"/>
      <w:marLeft w:val="0"/>
      <w:marRight w:val="0"/>
      <w:marTop w:val="0"/>
      <w:marBottom w:val="0"/>
      <w:divBdr>
        <w:top w:val="none" w:sz="0" w:space="0" w:color="auto"/>
        <w:left w:val="none" w:sz="0" w:space="0" w:color="auto"/>
        <w:bottom w:val="none" w:sz="0" w:space="0" w:color="auto"/>
        <w:right w:val="none" w:sz="0" w:space="0" w:color="auto"/>
      </w:divBdr>
    </w:div>
    <w:div w:id="136726111">
      <w:bodyDiv w:val="1"/>
      <w:marLeft w:val="0"/>
      <w:marRight w:val="0"/>
      <w:marTop w:val="0"/>
      <w:marBottom w:val="0"/>
      <w:divBdr>
        <w:top w:val="none" w:sz="0" w:space="0" w:color="auto"/>
        <w:left w:val="none" w:sz="0" w:space="0" w:color="auto"/>
        <w:bottom w:val="none" w:sz="0" w:space="0" w:color="auto"/>
        <w:right w:val="none" w:sz="0" w:space="0" w:color="auto"/>
      </w:divBdr>
    </w:div>
    <w:div w:id="137186584">
      <w:bodyDiv w:val="1"/>
      <w:marLeft w:val="0"/>
      <w:marRight w:val="0"/>
      <w:marTop w:val="0"/>
      <w:marBottom w:val="0"/>
      <w:divBdr>
        <w:top w:val="none" w:sz="0" w:space="0" w:color="auto"/>
        <w:left w:val="none" w:sz="0" w:space="0" w:color="auto"/>
        <w:bottom w:val="none" w:sz="0" w:space="0" w:color="auto"/>
        <w:right w:val="none" w:sz="0" w:space="0" w:color="auto"/>
      </w:divBdr>
    </w:div>
    <w:div w:id="139275231">
      <w:bodyDiv w:val="1"/>
      <w:marLeft w:val="0"/>
      <w:marRight w:val="0"/>
      <w:marTop w:val="0"/>
      <w:marBottom w:val="0"/>
      <w:divBdr>
        <w:top w:val="none" w:sz="0" w:space="0" w:color="auto"/>
        <w:left w:val="none" w:sz="0" w:space="0" w:color="auto"/>
        <w:bottom w:val="none" w:sz="0" w:space="0" w:color="auto"/>
        <w:right w:val="none" w:sz="0" w:space="0" w:color="auto"/>
      </w:divBdr>
    </w:div>
    <w:div w:id="140268357">
      <w:bodyDiv w:val="1"/>
      <w:marLeft w:val="0"/>
      <w:marRight w:val="0"/>
      <w:marTop w:val="0"/>
      <w:marBottom w:val="0"/>
      <w:divBdr>
        <w:top w:val="none" w:sz="0" w:space="0" w:color="auto"/>
        <w:left w:val="none" w:sz="0" w:space="0" w:color="auto"/>
        <w:bottom w:val="none" w:sz="0" w:space="0" w:color="auto"/>
        <w:right w:val="none" w:sz="0" w:space="0" w:color="auto"/>
      </w:divBdr>
    </w:div>
    <w:div w:id="140315376">
      <w:bodyDiv w:val="1"/>
      <w:marLeft w:val="0"/>
      <w:marRight w:val="0"/>
      <w:marTop w:val="0"/>
      <w:marBottom w:val="0"/>
      <w:divBdr>
        <w:top w:val="none" w:sz="0" w:space="0" w:color="auto"/>
        <w:left w:val="none" w:sz="0" w:space="0" w:color="auto"/>
        <w:bottom w:val="none" w:sz="0" w:space="0" w:color="auto"/>
        <w:right w:val="none" w:sz="0" w:space="0" w:color="auto"/>
      </w:divBdr>
    </w:div>
    <w:div w:id="140509703">
      <w:bodyDiv w:val="1"/>
      <w:marLeft w:val="0"/>
      <w:marRight w:val="0"/>
      <w:marTop w:val="0"/>
      <w:marBottom w:val="0"/>
      <w:divBdr>
        <w:top w:val="none" w:sz="0" w:space="0" w:color="auto"/>
        <w:left w:val="none" w:sz="0" w:space="0" w:color="auto"/>
        <w:bottom w:val="none" w:sz="0" w:space="0" w:color="auto"/>
        <w:right w:val="none" w:sz="0" w:space="0" w:color="auto"/>
      </w:divBdr>
    </w:div>
    <w:div w:id="141120437">
      <w:bodyDiv w:val="1"/>
      <w:marLeft w:val="0"/>
      <w:marRight w:val="0"/>
      <w:marTop w:val="0"/>
      <w:marBottom w:val="0"/>
      <w:divBdr>
        <w:top w:val="none" w:sz="0" w:space="0" w:color="auto"/>
        <w:left w:val="none" w:sz="0" w:space="0" w:color="auto"/>
        <w:bottom w:val="none" w:sz="0" w:space="0" w:color="auto"/>
        <w:right w:val="none" w:sz="0" w:space="0" w:color="auto"/>
      </w:divBdr>
    </w:div>
    <w:div w:id="141315296">
      <w:bodyDiv w:val="1"/>
      <w:marLeft w:val="0"/>
      <w:marRight w:val="0"/>
      <w:marTop w:val="0"/>
      <w:marBottom w:val="0"/>
      <w:divBdr>
        <w:top w:val="none" w:sz="0" w:space="0" w:color="auto"/>
        <w:left w:val="none" w:sz="0" w:space="0" w:color="auto"/>
        <w:bottom w:val="none" w:sz="0" w:space="0" w:color="auto"/>
        <w:right w:val="none" w:sz="0" w:space="0" w:color="auto"/>
      </w:divBdr>
    </w:div>
    <w:div w:id="142160533">
      <w:bodyDiv w:val="1"/>
      <w:marLeft w:val="0"/>
      <w:marRight w:val="0"/>
      <w:marTop w:val="0"/>
      <w:marBottom w:val="0"/>
      <w:divBdr>
        <w:top w:val="none" w:sz="0" w:space="0" w:color="auto"/>
        <w:left w:val="none" w:sz="0" w:space="0" w:color="auto"/>
        <w:bottom w:val="none" w:sz="0" w:space="0" w:color="auto"/>
        <w:right w:val="none" w:sz="0" w:space="0" w:color="auto"/>
      </w:divBdr>
    </w:div>
    <w:div w:id="142284241">
      <w:bodyDiv w:val="1"/>
      <w:marLeft w:val="0"/>
      <w:marRight w:val="0"/>
      <w:marTop w:val="0"/>
      <w:marBottom w:val="0"/>
      <w:divBdr>
        <w:top w:val="none" w:sz="0" w:space="0" w:color="auto"/>
        <w:left w:val="none" w:sz="0" w:space="0" w:color="auto"/>
        <w:bottom w:val="none" w:sz="0" w:space="0" w:color="auto"/>
        <w:right w:val="none" w:sz="0" w:space="0" w:color="auto"/>
      </w:divBdr>
    </w:div>
    <w:div w:id="142545650">
      <w:bodyDiv w:val="1"/>
      <w:marLeft w:val="0"/>
      <w:marRight w:val="0"/>
      <w:marTop w:val="0"/>
      <w:marBottom w:val="0"/>
      <w:divBdr>
        <w:top w:val="none" w:sz="0" w:space="0" w:color="auto"/>
        <w:left w:val="none" w:sz="0" w:space="0" w:color="auto"/>
        <w:bottom w:val="none" w:sz="0" w:space="0" w:color="auto"/>
        <w:right w:val="none" w:sz="0" w:space="0" w:color="auto"/>
      </w:divBdr>
    </w:div>
    <w:div w:id="143158543">
      <w:bodyDiv w:val="1"/>
      <w:marLeft w:val="0"/>
      <w:marRight w:val="0"/>
      <w:marTop w:val="0"/>
      <w:marBottom w:val="0"/>
      <w:divBdr>
        <w:top w:val="none" w:sz="0" w:space="0" w:color="auto"/>
        <w:left w:val="none" w:sz="0" w:space="0" w:color="auto"/>
        <w:bottom w:val="none" w:sz="0" w:space="0" w:color="auto"/>
        <w:right w:val="none" w:sz="0" w:space="0" w:color="auto"/>
      </w:divBdr>
    </w:div>
    <w:div w:id="145248702">
      <w:bodyDiv w:val="1"/>
      <w:marLeft w:val="0"/>
      <w:marRight w:val="0"/>
      <w:marTop w:val="0"/>
      <w:marBottom w:val="0"/>
      <w:divBdr>
        <w:top w:val="none" w:sz="0" w:space="0" w:color="auto"/>
        <w:left w:val="none" w:sz="0" w:space="0" w:color="auto"/>
        <w:bottom w:val="none" w:sz="0" w:space="0" w:color="auto"/>
        <w:right w:val="none" w:sz="0" w:space="0" w:color="auto"/>
      </w:divBdr>
    </w:div>
    <w:div w:id="146866809">
      <w:bodyDiv w:val="1"/>
      <w:marLeft w:val="0"/>
      <w:marRight w:val="0"/>
      <w:marTop w:val="0"/>
      <w:marBottom w:val="0"/>
      <w:divBdr>
        <w:top w:val="none" w:sz="0" w:space="0" w:color="auto"/>
        <w:left w:val="none" w:sz="0" w:space="0" w:color="auto"/>
        <w:bottom w:val="none" w:sz="0" w:space="0" w:color="auto"/>
        <w:right w:val="none" w:sz="0" w:space="0" w:color="auto"/>
      </w:divBdr>
    </w:div>
    <w:div w:id="147021374">
      <w:bodyDiv w:val="1"/>
      <w:marLeft w:val="0"/>
      <w:marRight w:val="0"/>
      <w:marTop w:val="0"/>
      <w:marBottom w:val="0"/>
      <w:divBdr>
        <w:top w:val="none" w:sz="0" w:space="0" w:color="auto"/>
        <w:left w:val="none" w:sz="0" w:space="0" w:color="auto"/>
        <w:bottom w:val="none" w:sz="0" w:space="0" w:color="auto"/>
        <w:right w:val="none" w:sz="0" w:space="0" w:color="auto"/>
      </w:divBdr>
    </w:div>
    <w:div w:id="148325400">
      <w:bodyDiv w:val="1"/>
      <w:marLeft w:val="0"/>
      <w:marRight w:val="0"/>
      <w:marTop w:val="0"/>
      <w:marBottom w:val="0"/>
      <w:divBdr>
        <w:top w:val="none" w:sz="0" w:space="0" w:color="auto"/>
        <w:left w:val="none" w:sz="0" w:space="0" w:color="auto"/>
        <w:bottom w:val="none" w:sz="0" w:space="0" w:color="auto"/>
        <w:right w:val="none" w:sz="0" w:space="0" w:color="auto"/>
      </w:divBdr>
    </w:div>
    <w:div w:id="149447143">
      <w:bodyDiv w:val="1"/>
      <w:marLeft w:val="0"/>
      <w:marRight w:val="0"/>
      <w:marTop w:val="0"/>
      <w:marBottom w:val="0"/>
      <w:divBdr>
        <w:top w:val="none" w:sz="0" w:space="0" w:color="auto"/>
        <w:left w:val="none" w:sz="0" w:space="0" w:color="auto"/>
        <w:bottom w:val="none" w:sz="0" w:space="0" w:color="auto"/>
        <w:right w:val="none" w:sz="0" w:space="0" w:color="auto"/>
      </w:divBdr>
    </w:div>
    <w:div w:id="150413281">
      <w:bodyDiv w:val="1"/>
      <w:marLeft w:val="0"/>
      <w:marRight w:val="0"/>
      <w:marTop w:val="0"/>
      <w:marBottom w:val="0"/>
      <w:divBdr>
        <w:top w:val="none" w:sz="0" w:space="0" w:color="auto"/>
        <w:left w:val="none" w:sz="0" w:space="0" w:color="auto"/>
        <w:bottom w:val="none" w:sz="0" w:space="0" w:color="auto"/>
        <w:right w:val="none" w:sz="0" w:space="0" w:color="auto"/>
      </w:divBdr>
    </w:div>
    <w:div w:id="152721573">
      <w:bodyDiv w:val="1"/>
      <w:marLeft w:val="0"/>
      <w:marRight w:val="0"/>
      <w:marTop w:val="0"/>
      <w:marBottom w:val="0"/>
      <w:divBdr>
        <w:top w:val="none" w:sz="0" w:space="0" w:color="auto"/>
        <w:left w:val="none" w:sz="0" w:space="0" w:color="auto"/>
        <w:bottom w:val="none" w:sz="0" w:space="0" w:color="auto"/>
        <w:right w:val="none" w:sz="0" w:space="0" w:color="auto"/>
      </w:divBdr>
    </w:div>
    <w:div w:id="154801129">
      <w:bodyDiv w:val="1"/>
      <w:marLeft w:val="0"/>
      <w:marRight w:val="0"/>
      <w:marTop w:val="0"/>
      <w:marBottom w:val="0"/>
      <w:divBdr>
        <w:top w:val="none" w:sz="0" w:space="0" w:color="auto"/>
        <w:left w:val="none" w:sz="0" w:space="0" w:color="auto"/>
        <w:bottom w:val="none" w:sz="0" w:space="0" w:color="auto"/>
        <w:right w:val="none" w:sz="0" w:space="0" w:color="auto"/>
      </w:divBdr>
    </w:div>
    <w:div w:id="155263809">
      <w:bodyDiv w:val="1"/>
      <w:marLeft w:val="0"/>
      <w:marRight w:val="0"/>
      <w:marTop w:val="0"/>
      <w:marBottom w:val="0"/>
      <w:divBdr>
        <w:top w:val="none" w:sz="0" w:space="0" w:color="auto"/>
        <w:left w:val="none" w:sz="0" w:space="0" w:color="auto"/>
        <w:bottom w:val="none" w:sz="0" w:space="0" w:color="auto"/>
        <w:right w:val="none" w:sz="0" w:space="0" w:color="auto"/>
      </w:divBdr>
    </w:div>
    <w:div w:id="155923086">
      <w:bodyDiv w:val="1"/>
      <w:marLeft w:val="0"/>
      <w:marRight w:val="0"/>
      <w:marTop w:val="0"/>
      <w:marBottom w:val="0"/>
      <w:divBdr>
        <w:top w:val="none" w:sz="0" w:space="0" w:color="auto"/>
        <w:left w:val="none" w:sz="0" w:space="0" w:color="auto"/>
        <w:bottom w:val="none" w:sz="0" w:space="0" w:color="auto"/>
        <w:right w:val="none" w:sz="0" w:space="0" w:color="auto"/>
      </w:divBdr>
    </w:div>
    <w:div w:id="156117303">
      <w:bodyDiv w:val="1"/>
      <w:marLeft w:val="0"/>
      <w:marRight w:val="0"/>
      <w:marTop w:val="0"/>
      <w:marBottom w:val="0"/>
      <w:divBdr>
        <w:top w:val="none" w:sz="0" w:space="0" w:color="auto"/>
        <w:left w:val="none" w:sz="0" w:space="0" w:color="auto"/>
        <w:bottom w:val="none" w:sz="0" w:space="0" w:color="auto"/>
        <w:right w:val="none" w:sz="0" w:space="0" w:color="auto"/>
      </w:divBdr>
    </w:div>
    <w:div w:id="159927332">
      <w:bodyDiv w:val="1"/>
      <w:marLeft w:val="0"/>
      <w:marRight w:val="0"/>
      <w:marTop w:val="0"/>
      <w:marBottom w:val="0"/>
      <w:divBdr>
        <w:top w:val="none" w:sz="0" w:space="0" w:color="auto"/>
        <w:left w:val="none" w:sz="0" w:space="0" w:color="auto"/>
        <w:bottom w:val="none" w:sz="0" w:space="0" w:color="auto"/>
        <w:right w:val="none" w:sz="0" w:space="0" w:color="auto"/>
      </w:divBdr>
    </w:div>
    <w:div w:id="160241906">
      <w:bodyDiv w:val="1"/>
      <w:marLeft w:val="0"/>
      <w:marRight w:val="0"/>
      <w:marTop w:val="0"/>
      <w:marBottom w:val="0"/>
      <w:divBdr>
        <w:top w:val="none" w:sz="0" w:space="0" w:color="auto"/>
        <w:left w:val="none" w:sz="0" w:space="0" w:color="auto"/>
        <w:bottom w:val="none" w:sz="0" w:space="0" w:color="auto"/>
        <w:right w:val="none" w:sz="0" w:space="0" w:color="auto"/>
      </w:divBdr>
    </w:div>
    <w:div w:id="160581712">
      <w:bodyDiv w:val="1"/>
      <w:marLeft w:val="0"/>
      <w:marRight w:val="0"/>
      <w:marTop w:val="0"/>
      <w:marBottom w:val="0"/>
      <w:divBdr>
        <w:top w:val="none" w:sz="0" w:space="0" w:color="auto"/>
        <w:left w:val="none" w:sz="0" w:space="0" w:color="auto"/>
        <w:bottom w:val="none" w:sz="0" w:space="0" w:color="auto"/>
        <w:right w:val="none" w:sz="0" w:space="0" w:color="auto"/>
      </w:divBdr>
    </w:div>
    <w:div w:id="163478544">
      <w:bodyDiv w:val="1"/>
      <w:marLeft w:val="0"/>
      <w:marRight w:val="0"/>
      <w:marTop w:val="0"/>
      <w:marBottom w:val="0"/>
      <w:divBdr>
        <w:top w:val="none" w:sz="0" w:space="0" w:color="auto"/>
        <w:left w:val="none" w:sz="0" w:space="0" w:color="auto"/>
        <w:bottom w:val="none" w:sz="0" w:space="0" w:color="auto"/>
        <w:right w:val="none" w:sz="0" w:space="0" w:color="auto"/>
      </w:divBdr>
    </w:div>
    <w:div w:id="165022583">
      <w:bodyDiv w:val="1"/>
      <w:marLeft w:val="0"/>
      <w:marRight w:val="0"/>
      <w:marTop w:val="0"/>
      <w:marBottom w:val="0"/>
      <w:divBdr>
        <w:top w:val="none" w:sz="0" w:space="0" w:color="auto"/>
        <w:left w:val="none" w:sz="0" w:space="0" w:color="auto"/>
        <w:bottom w:val="none" w:sz="0" w:space="0" w:color="auto"/>
        <w:right w:val="none" w:sz="0" w:space="0" w:color="auto"/>
      </w:divBdr>
    </w:div>
    <w:div w:id="165443937">
      <w:bodyDiv w:val="1"/>
      <w:marLeft w:val="0"/>
      <w:marRight w:val="0"/>
      <w:marTop w:val="0"/>
      <w:marBottom w:val="0"/>
      <w:divBdr>
        <w:top w:val="none" w:sz="0" w:space="0" w:color="auto"/>
        <w:left w:val="none" w:sz="0" w:space="0" w:color="auto"/>
        <w:bottom w:val="none" w:sz="0" w:space="0" w:color="auto"/>
        <w:right w:val="none" w:sz="0" w:space="0" w:color="auto"/>
      </w:divBdr>
    </w:div>
    <w:div w:id="165484013">
      <w:bodyDiv w:val="1"/>
      <w:marLeft w:val="0"/>
      <w:marRight w:val="0"/>
      <w:marTop w:val="0"/>
      <w:marBottom w:val="0"/>
      <w:divBdr>
        <w:top w:val="none" w:sz="0" w:space="0" w:color="auto"/>
        <w:left w:val="none" w:sz="0" w:space="0" w:color="auto"/>
        <w:bottom w:val="none" w:sz="0" w:space="0" w:color="auto"/>
        <w:right w:val="none" w:sz="0" w:space="0" w:color="auto"/>
      </w:divBdr>
    </w:div>
    <w:div w:id="165558593">
      <w:bodyDiv w:val="1"/>
      <w:marLeft w:val="0"/>
      <w:marRight w:val="0"/>
      <w:marTop w:val="0"/>
      <w:marBottom w:val="0"/>
      <w:divBdr>
        <w:top w:val="none" w:sz="0" w:space="0" w:color="auto"/>
        <w:left w:val="none" w:sz="0" w:space="0" w:color="auto"/>
        <w:bottom w:val="none" w:sz="0" w:space="0" w:color="auto"/>
        <w:right w:val="none" w:sz="0" w:space="0" w:color="auto"/>
      </w:divBdr>
    </w:div>
    <w:div w:id="166291894">
      <w:bodyDiv w:val="1"/>
      <w:marLeft w:val="0"/>
      <w:marRight w:val="0"/>
      <w:marTop w:val="0"/>
      <w:marBottom w:val="0"/>
      <w:divBdr>
        <w:top w:val="none" w:sz="0" w:space="0" w:color="auto"/>
        <w:left w:val="none" w:sz="0" w:space="0" w:color="auto"/>
        <w:bottom w:val="none" w:sz="0" w:space="0" w:color="auto"/>
        <w:right w:val="none" w:sz="0" w:space="0" w:color="auto"/>
      </w:divBdr>
    </w:div>
    <w:div w:id="168569665">
      <w:bodyDiv w:val="1"/>
      <w:marLeft w:val="0"/>
      <w:marRight w:val="0"/>
      <w:marTop w:val="0"/>
      <w:marBottom w:val="0"/>
      <w:divBdr>
        <w:top w:val="none" w:sz="0" w:space="0" w:color="auto"/>
        <w:left w:val="none" w:sz="0" w:space="0" w:color="auto"/>
        <w:bottom w:val="none" w:sz="0" w:space="0" w:color="auto"/>
        <w:right w:val="none" w:sz="0" w:space="0" w:color="auto"/>
      </w:divBdr>
    </w:div>
    <w:div w:id="169179140">
      <w:bodyDiv w:val="1"/>
      <w:marLeft w:val="0"/>
      <w:marRight w:val="0"/>
      <w:marTop w:val="0"/>
      <w:marBottom w:val="0"/>
      <w:divBdr>
        <w:top w:val="none" w:sz="0" w:space="0" w:color="auto"/>
        <w:left w:val="none" w:sz="0" w:space="0" w:color="auto"/>
        <w:bottom w:val="none" w:sz="0" w:space="0" w:color="auto"/>
        <w:right w:val="none" w:sz="0" w:space="0" w:color="auto"/>
      </w:divBdr>
    </w:div>
    <w:div w:id="169218010">
      <w:bodyDiv w:val="1"/>
      <w:marLeft w:val="0"/>
      <w:marRight w:val="0"/>
      <w:marTop w:val="0"/>
      <w:marBottom w:val="0"/>
      <w:divBdr>
        <w:top w:val="none" w:sz="0" w:space="0" w:color="auto"/>
        <w:left w:val="none" w:sz="0" w:space="0" w:color="auto"/>
        <w:bottom w:val="none" w:sz="0" w:space="0" w:color="auto"/>
        <w:right w:val="none" w:sz="0" w:space="0" w:color="auto"/>
      </w:divBdr>
    </w:div>
    <w:div w:id="169295615">
      <w:bodyDiv w:val="1"/>
      <w:marLeft w:val="0"/>
      <w:marRight w:val="0"/>
      <w:marTop w:val="0"/>
      <w:marBottom w:val="0"/>
      <w:divBdr>
        <w:top w:val="none" w:sz="0" w:space="0" w:color="auto"/>
        <w:left w:val="none" w:sz="0" w:space="0" w:color="auto"/>
        <w:bottom w:val="none" w:sz="0" w:space="0" w:color="auto"/>
        <w:right w:val="none" w:sz="0" w:space="0" w:color="auto"/>
      </w:divBdr>
    </w:div>
    <w:div w:id="170030107">
      <w:bodyDiv w:val="1"/>
      <w:marLeft w:val="0"/>
      <w:marRight w:val="0"/>
      <w:marTop w:val="0"/>
      <w:marBottom w:val="0"/>
      <w:divBdr>
        <w:top w:val="none" w:sz="0" w:space="0" w:color="auto"/>
        <w:left w:val="none" w:sz="0" w:space="0" w:color="auto"/>
        <w:bottom w:val="none" w:sz="0" w:space="0" w:color="auto"/>
        <w:right w:val="none" w:sz="0" w:space="0" w:color="auto"/>
      </w:divBdr>
    </w:div>
    <w:div w:id="170142957">
      <w:bodyDiv w:val="1"/>
      <w:marLeft w:val="0"/>
      <w:marRight w:val="0"/>
      <w:marTop w:val="0"/>
      <w:marBottom w:val="0"/>
      <w:divBdr>
        <w:top w:val="none" w:sz="0" w:space="0" w:color="auto"/>
        <w:left w:val="none" w:sz="0" w:space="0" w:color="auto"/>
        <w:bottom w:val="none" w:sz="0" w:space="0" w:color="auto"/>
        <w:right w:val="none" w:sz="0" w:space="0" w:color="auto"/>
      </w:divBdr>
    </w:div>
    <w:div w:id="171841249">
      <w:bodyDiv w:val="1"/>
      <w:marLeft w:val="0"/>
      <w:marRight w:val="0"/>
      <w:marTop w:val="0"/>
      <w:marBottom w:val="0"/>
      <w:divBdr>
        <w:top w:val="none" w:sz="0" w:space="0" w:color="auto"/>
        <w:left w:val="none" w:sz="0" w:space="0" w:color="auto"/>
        <w:bottom w:val="none" w:sz="0" w:space="0" w:color="auto"/>
        <w:right w:val="none" w:sz="0" w:space="0" w:color="auto"/>
      </w:divBdr>
    </w:div>
    <w:div w:id="171919289">
      <w:bodyDiv w:val="1"/>
      <w:marLeft w:val="0"/>
      <w:marRight w:val="0"/>
      <w:marTop w:val="0"/>
      <w:marBottom w:val="0"/>
      <w:divBdr>
        <w:top w:val="none" w:sz="0" w:space="0" w:color="auto"/>
        <w:left w:val="none" w:sz="0" w:space="0" w:color="auto"/>
        <w:bottom w:val="none" w:sz="0" w:space="0" w:color="auto"/>
        <w:right w:val="none" w:sz="0" w:space="0" w:color="auto"/>
      </w:divBdr>
    </w:div>
    <w:div w:id="172377216">
      <w:bodyDiv w:val="1"/>
      <w:marLeft w:val="0"/>
      <w:marRight w:val="0"/>
      <w:marTop w:val="0"/>
      <w:marBottom w:val="0"/>
      <w:divBdr>
        <w:top w:val="none" w:sz="0" w:space="0" w:color="auto"/>
        <w:left w:val="none" w:sz="0" w:space="0" w:color="auto"/>
        <w:bottom w:val="none" w:sz="0" w:space="0" w:color="auto"/>
        <w:right w:val="none" w:sz="0" w:space="0" w:color="auto"/>
      </w:divBdr>
    </w:div>
    <w:div w:id="175583346">
      <w:bodyDiv w:val="1"/>
      <w:marLeft w:val="0"/>
      <w:marRight w:val="0"/>
      <w:marTop w:val="0"/>
      <w:marBottom w:val="0"/>
      <w:divBdr>
        <w:top w:val="none" w:sz="0" w:space="0" w:color="auto"/>
        <w:left w:val="none" w:sz="0" w:space="0" w:color="auto"/>
        <w:bottom w:val="none" w:sz="0" w:space="0" w:color="auto"/>
        <w:right w:val="none" w:sz="0" w:space="0" w:color="auto"/>
      </w:divBdr>
    </w:div>
    <w:div w:id="175652336">
      <w:bodyDiv w:val="1"/>
      <w:marLeft w:val="0"/>
      <w:marRight w:val="0"/>
      <w:marTop w:val="0"/>
      <w:marBottom w:val="0"/>
      <w:divBdr>
        <w:top w:val="none" w:sz="0" w:space="0" w:color="auto"/>
        <w:left w:val="none" w:sz="0" w:space="0" w:color="auto"/>
        <w:bottom w:val="none" w:sz="0" w:space="0" w:color="auto"/>
        <w:right w:val="none" w:sz="0" w:space="0" w:color="auto"/>
      </w:divBdr>
    </w:div>
    <w:div w:id="175778653">
      <w:bodyDiv w:val="1"/>
      <w:marLeft w:val="0"/>
      <w:marRight w:val="0"/>
      <w:marTop w:val="0"/>
      <w:marBottom w:val="0"/>
      <w:divBdr>
        <w:top w:val="none" w:sz="0" w:space="0" w:color="auto"/>
        <w:left w:val="none" w:sz="0" w:space="0" w:color="auto"/>
        <w:bottom w:val="none" w:sz="0" w:space="0" w:color="auto"/>
        <w:right w:val="none" w:sz="0" w:space="0" w:color="auto"/>
      </w:divBdr>
    </w:div>
    <w:div w:id="178207253">
      <w:bodyDiv w:val="1"/>
      <w:marLeft w:val="0"/>
      <w:marRight w:val="0"/>
      <w:marTop w:val="0"/>
      <w:marBottom w:val="0"/>
      <w:divBdr>
        <w:top w:val="none" w:sz="0" w:space="0" w:color="auto"/>
        <w:left w:val="none" w:sz="0" w:space="0" w:color="auto"/>
        <w:bottom w:val="none" w:sz="0" w:space="0" w:color="auto"/>
        <w:right w:val="none" w:sz="0" w:space="0" w:color="auto"/>
      </w:divBdr>
    </w:div>
    <w:div w:id="178783024">
      <w:bodyDiv w:val="1"/>
      <w:marLeft w:val="0"/>
      <w:marRight w:val="0"/>
      <w:marTop w:val="0"/>
      <w:marBottom w:val="0"/>
      <w:divBdr>
        <w:top w:val="none" w:sz="0" w:space="0" w:color="auto"/>
        <w:left w:val="none" w:sz="0" w:space="0" w:color="auto"/>
        <w:bottom w:val="none" w:sz="0" w:space="0" w:color="auto"/>
        <w:right w:val="none" w:sz="0" w:space="0" w:color="auto"/>
      </w:divBdr>
    </w:div>
    <w:div w:id="179398354">
      <w:bodyDiv w:val="1"/>
      <w:marLeft w:val="0"/>
      <w:marRight w:val="0"/>
      <w:marTop w:val="0"/>
      <w:marBottom w:val="0"/>
      <w:divBdr>
        <w:top w:val="none" w:sz="0" w:space="0" w:color="auto"/>
        <w:left w:val="none" w:sz="0" w:space="0" w:color="auto"/>
        <w:bottom w:val="none" w:sz="0" w:space="0" w:color="auto"/>
        <w:right w:val="none" w:sz="0" w:space="0" w:color="auto"/>
      </w:divBdr>
    </w:div>
    <w:div w:id="179706375">
      <w:bodyDiv w:val="1"/>
      <w:marLeft w:val="0"/>
      <w:marRight w:val="0"/>
      <w:marTop w:val="0"/>
      <w:marBottom w:val="0"/>
      <w:divBdr>
        <w:top w:val="none" w:sz="0" w:space="0" w:color="auto"/>
        <w:left w:val="none" w:sz="0" w:space="0" w:color="auto"/>
        <w:bottom w:val="none" w:sz="0" w:space="0" w:color="auto"/>
        <w:right w:val="none" w:sz="0" w:space="0" w:color="auto"/>
      </w:divBdr>
    </w:div>
    <w:div w:id="180051744">
      <w:bodyDiv w:val="1"/>
      <w:marLeft w:val="0"/>
      <w:marRight w:val="0"/>
      <w:marTop w:val="0"/>
      <w:marBottom w:val="0"/>
      <w:divBdr>
        <w:top w:val="none" w:sz="0" w:space="0" w:color="auto"/>
        <w:left w:val="none" w:sz="0" w:space="0" w:color="auto"/>
        <w:bottom w:val="none" w:sz="0" w:space="0" w:color="auto"/>
        <w:right w:val="none" w:sz="0" w:space="0" w:color="auto"/>
      </w:divBdr>
    </w:div>
    <w:div w:id="180054824">
      <w:bodyDiv w:val="1"/>
      <w:marLeft w:val="0"/>
      <w:marRight w:val="0"/>
      <w:marTop w:val="0"/>
      <w:marBottom w:val="0"/>
      <w:divBdr>
        <w:top w:val="none" w:sz="0" w:space="0" w:color="auto"/>
        <w:left w:val="none" w:sz="0" w:space="0" w:color="auto"/>
        <w:bottom w:val="none" w:sz="0" w:space="0" w:color="auto"/>
        <w:right w:val="none" w:sz="0" w:space="0" w:color="auto"/>
      </w:divBdr>
    </w:div>
    <w:div w:id="180823920">
      <w:bodyDiv w:val="1"/>
      <w:marLeft w:val="0"/>
      <w:marRight w:val="0"/>
      <w:marTop w:val="0"/>
      <w:marBottom w:val="0"/>
      <w:divBdr>
        <w:top w:val="none" w:sz="0" w:space="0" w:color="auto"/>
        <w:left w:val="none" w:sz="0" w:space="0" w:color="auto"/>
        <w:bottom w:val="none" w:sz="0" w:space="0" w:color="auto"/>
        <w:right w:val="none" w:sz="0" w:space="0" w:color="auto"/>
      </w:divBdr>
    </w:div>
    <w:div w:id="182329352">
      <w:bodyDiv w:val="1"/>
      <w:marLeft w:val="0"/>
      <w:marRight w:val="0"/>
      <w:marTop w:val="0"/>
      <w:marBottom w:val="0"/>
      <w:divBdr>
        <w:top w:val="none" w:sz="0" w:space="0" w:color="auto"/>
        <w:left w:val="none" w:sz="0" w:space="0" w:color="auto"/>
        <w:bottom w:val="none" w:sz="0" w:space="0" w:color="auto"/>
        <w:right w:val="none" w:sz="0" w:space="0" w:color="auto"/>
      </w:divBdr>
    </w:div>
    <w:div w:id="182672411">
      <w:bodyDiv w:val="1"/>
      <w:marLeft w:val="0"/>
      <w:marRight w:val="0"/>
      <w:marTop w:val="0"/>
      <w:marBottom w:val="0"/>
      <w:divBdr>
        <w:top w:val="none" w:sz="0" w:space="0" w:color="auto"/>
        <w:left w:val="none" w:sz="0" w:space="0" w:color="auto"/>
        <w:bottom w:val="none" w:sz="0" w:space="0" w:color="auto"/>
        <w:right w:val="none" w:sz="0" w:space="0" w:color="auto"/>
      </w:divBdr>
    </w:div>
    <w:div w:id="182745711">
      <w:bodyDiv w:val="1"/>
      <w:marLeft w:val="0"/>
      <w:marRight w:val="0"/>
      <w:marTop w:val="0"/>
      <w:marBottom w:val="0"/>
      <w:divBdr>
        <w:top w:val="none" w:sz="0" w:space="0" w:color="auto"/>
        <w:left w:val="none" w:sz="0" w:space="0" w:color="auto"/>
        <w:bottom w:val="none" w:sz="0" w:space="0" w:color="auto"/>
        <w:right w:val="none" w:sz="0" w:space="0" w:color="auto"/>
      </w:divBdr>
    </w:div>
    <w:div w:id="182982768">
      <w:bodyDiv w:val="1"/>
      <w:marLeft w:val="0"/>
      <w:marRight w:val="0"/>
      <w:marTop w:val="0"/>
      <w:marBottom w:val="0"/>
      <w:divBdr>
        <w:top w:val="none" w:sz="0" w:space="0" w:color="auto"/>
        <w:left w:val="none" w:sz="0" w:space="0" w:color="auto"/>
        <w:bottom w:val="none" w:sz="0" w:space="0" w:color="auto"/>
        <w:right w:val="none" w:sz="0" w:space="0" w:color="auto"/>
      </w:divBdr>
    </w:div>
    <w:div w:id="184369861">
      <w:bodyDiv w:val="1"/>
      <w:marLeft w:val="0"/>
      <w:marRight w:val="0"/>
      <w:marTop w:val="0"/>
      <w:marBottom w:val="0"/>
      <w:divBdr>
        <w:top w:val="none" w:sz="0" w:space="0" w:color="auto"/>
        <w:left w:val="none" w:sz="0" w:space="0" w:color="auto"/>
        <w:bottom w:val="none" w:sz="0" w:space="0" w:color="auto"/>
        <w:right w:val="none" w:sz="0" w:space="0" w:color="auto"/>
      </w:divBdr>
    </w:div>
    <w:div w:id="188565797">
      <w:bodyDiv w:val="1"/>
      <w:marLeft w:val="0"/>
      <w:marRight w:val="0"/>
      <w:marTop w:val="0"/>
      <w:marBottom w:val="0"/>
      <w:divBdr>
        <w:top w:val="none" w:sz="0" w:space="0" w:color="auto"/>
        <w:left w:val="none" w:sz="0" w:space="0" w:color="auto"/>
        <w:bottom w:val="none" w:sz="0" w:space="0" w:color="auto"/>
        <w:right w:val="none" w:sz="0" w:space="0" w:color="auto"/>
      </w:divBdr>
    </w:div>
    <w:div w:id="188766183">
      <w:bodyDiv w:val="1"/>
      <w:marLeft w:val="0"/>
      <w:marRight w:val="0"/>
      <w:marTop w:val="0"/>
      <w:marBottom w:val="0"/>
      <w:divBdr>
        <w:top w:val="none" w:sz="0" w:space="0" w:color="auto"/>
        <w:left w:val="none" w:sz="0" w:space="0" w:color="auto"/>
        <w:bottom w:val="none" w:sz="0" w:space="0" w:color="auto"/>
        <w:right w:val="none" w:sz="0" w:space="0" w:color="auto"/>
      </w:divBdr>
    </w:div>
    <w:div w:id="188878509">
      <w:bodyDiv w:val="1"/>
      <w:marLeft w:val="0"/>
      <w:marRight w:val="0"/>
      <w:marTop w:val="0"/>
      <w:marBottom w:val="0"/>
      <w:divBdr>
        <w:top w:val="none" w:sz="0" w:space="0" w:color="auto"/>
        <w:left w:val="none" w:sz="0" w:space="0" w:color="auto"/>
        <w:bottom w:val="none" w:sz="0" w:space="0" w:color="auto"/>
        <w:right w:val="none" w:sz="0" w:space="0" w:color="auto"/>
      </w:divBdr>
    </w:div>
    <w:div w:id="189269626">
      <w:bodyDiv w:val="1"/>
      <w:marLeft w:val="0"/>
      <w:marRight w:val="0"/>
      <w:marTop w:val="0"/>
      <w:marBottom w:val="0"/>
      <w:divBdr>
        <w:top w:val="none" w:sz="0" w:space="0" w:color="auto"/>
        <w:left w:val="none" w:sz="0" w:space="0" w:color="auto"/>
        <w:bottom w:val="none" w:sz="0" w:space="0" w:color="auto"/>
        <w:right w:val="none" w:sz="0" w:space="0" w:color="auto"/>
      </w:divBdr>
    </w:div>
    <w:div w:id="190075350">
      <w:bodyDiv w:val="1"/>
      <w:marLeft w:val="0"/>
      <w:marRight w:val="0"/>
      <w:marTop w:val="0"/>
      <w:marBottom w:val="0"/>
      <w:divBdr>
        <w:top w:val="none" w:sz="0" w:space="0" w:color="auto"/>
        <w:left w:val="none" w:sz="0" w:space="0" w:color="auto"/>
        <w:bottom w:val="none" w:sz="0" w:space="0" w:color="auto"/>
        <w:right w:val="none" w:sz="0" w:space="0" w:color="auto"/>
      </w:divBdr>
    </w:div>
    <w:div w:id="192691605">
      <w:bodyDiv w:val="1"/>
      <w:marLeft w:val="0"/>
      <w:marRight w:val="0"/>
      <w:marTop w:val="0"/>
      <w:marBottom w:val="0"/>
      <w:divBdr>
        <w:top w:val="none" w:sz="0" w:space="0" w:color="auto"/>
        <w:left w:val="none" w:sz="0" w:space="0" w:color="auto"/>
        <w:bottom w:val="none" w:sz="0" w:space="0" w:color="auto"/>
        <w:right w:val="none" w:sz="0" w:space="0" w:color="auto"/>
      </w:divBdr>
    </w:div>
    <w:div w:id="192958255">
      <w:bodyDiv w:val="1"/>
      <w:marLeft w:val="0"/>
      <w:marRight w:val="0"/>
      <w:marTop w:val="0"/>
      <w:marBottom w:val="0"/>
      <w:divBdr>
        <w:top w:val="none" w:sz="0" w:space="0" w:color="auto"/>
        <w:left w:val="none" w:sz="0" w:space="0" w:color="auto"/>
        <w:bottom w:val="none" w:sz="0" w:space="0" w:color="auto"/>
        <w:right w:val="none" w:sz="0" w:space="0" w:color="auto"/>
      </w:divBdr>
    </w:div>
    <w:div w:id="193076496">
      <w:bodyDiv w:val="1"/>
      <w:marLeft w:val="0"/>
      <w:marRight w:val="0"/>
      <w:marTop w:val="0"/>
      <w:marBottom w:val="0"/>
      <w:divBdr>
        <w:top w:val="none" w:sz="0" w:space="0" w:color="auto"/>
        <w:left w:val="none" w:sz="0" w:space="0" w:color="auto"/>
        <w:bottom w:val="none" w:sz="0" w:space="0" w:color="auto"/>
        <w:right w:val="none" w:sz="0" w:space="0" w:color="auto"/>
      </w:divBdr>
    </w:div>
    <w:div w:id="193731930">
      <w:bodyDiv w:val="1"/>
      <w:marLeft w:val="0"/>
      <w:marRight w:val="0"/>
      <w:marTop w:val="0"/>
      <w:marBottom w:val="0"/>
      <w:divBdr>
        <w:top w:val="none" w:sz="0" w:space="0" w:color="auto"/>
        <w:left w:val="none" w:sz="0" w:space="0" w:color="auto"/>
        <w:bottom w:val="none" w:sz="0" w:space="0" w:color="auto"/>
        <w:right w:val="none" w:sz="0" w:space="0" w:color="auto"/>
      </w:divBdr>
    </w:div>
    <w:div w:id="195195641">
      <w:bodyDiv w:val="1"/>
      <w:marLeft w:val="0"/>
      <w:marRight w:val="0"/>
      <w:marTop w:val="0"/>
      <w:marBottom w:val="0"/>
      <w:divBdr>
        <w:top w:val="none" w:sz="0" w:space="0" w:color="auto"/>
        <w:left w:val="none" w:sz="0" w:space="0" w:color="auto"/>
        <w:bottom w:val="none" w:sz="0" w:space="0" w:color="auto"/>
        <w:right w:val="none" w:sz="0" w:space="0" w:color="auto"/>
      </w:divBdr>
    </w:div>
    <w:div w:id="196238452">
      <w:bodyDiv w:val="1"/>
      <w:marLeft w:val="0"/>
      <w:marRight w:val="0"/>
      <w:marTop w:val="0"/>
      <w:marBottom w:val="0"/>
      <w:divBdr>
        <w:top w:val="none" w:sz="0" w:space="0" w:color="auto"/>
        <w:left w:val="none" w:sz="0" w:space="0" w:color="auto"/>
        <w:bottom w:val="none" w:sz="0" w:space="0" w:color="auto"/>
        <w:right w:val="none" w:sz="0" w:space="0" w:color="auto"/>
      </w:divBdr>
    </w:div>
    <w:div w:id="197083703">
      <w:bodyDiv w:val="1"/>
      <w:marLeft w:val="0"/>
      <w:marRight w:val="0"/>
      <w:marTop w:val="0"/>
      <w:marBottom w:val="0"/>
      <w:divBdr>
        <w:top w:val="none" w:sz="0" w:space="0" w:color="auto"/>
        <w:left w:val="none" w:sz="0" w:space="0" w:color="auto"/>
        <w:bottom w:val="none" w:sz="0" w:space="0" w:color="auto"/>
        <w:right w:val="none" w:sz="0" w:space="0" w:color="auto"/>
      </w:divBdr>
    </w:div>
    <w:div w:id="197939537">
      <w:bodyDiv w:val="1"/>
      <w:marLeft w:val="0"/>
      <w:marRight w:val="0"/>
      <w:marTop w:val="0"/>
      <w:marBottom w:val="0"/>
      <w:divBdr>
        <w:top w:val="none" w:sz="0" w:space="0" w:color="auto"/>
        <w:left w:val="none" w:sz="0" w:space="0" w:color="auto"/>
        <w:bottom w:val="none" w:sz="0" w:space="0" w:color="auto"/>
        <w:right w:val="none" w:sz="0" w:space="0" w:color="auto"/>
      </w:divBdr>
    </w:div>
    <w:div w:id="198206152">
      <w:bodyDiv w:val="1"/>
      <w:marLeft w:val="0"/>
      <w:marRight w:val="0"/>
      <w:marTop w:val="0"/>
      <w:marBottom w:val="0"/>
      <w:divBdr>
        <w:top w:val="none" w:sz="0" w:space="0" w:color="auto"/>
        <w:left w:val="none" w:sz="0" w:space="0" w:color="auto"/>
        <w:bottom w:val="none" w:sz="0" w:space="0" w:color="auto"/>
        <w:right w:val="none" w:sz="0" w:space="0" w:color="auto"/>
      </w:divBdr>
    </w:div>
    <w:div w:id="198398842">
      <w:bodyDiv w:val="1"/>
      <w:marLeft w:val="0"/>
      <w:marRight w:val="0"/>
      <w:marTop w:val="0"/>
      <w:marBottom w:val="0"/>
      <w:divBdr>
        <w:top w:val="none" w:sz="0" w:space="0" w:color="auto"/>
        <w:left w:val="none" w:sz="0" w:space="0" w:color="auto"/>
        <w:bottom w:val="none" w:sz="0" w:space="0" w:color="auto"/>
        <w:right w:val="none" w:sz="0" w:space="0" w:color="auto"/>
      </w:divBdr>
    </w:div>
    <w:div w:id="198444341">
      <w:bodyDiv w:val="1"/>
      <w:marLeft w:val="0"/>
      <w:marRight w:val="0"/>
      <w:marTop w:val="0"/>
      <w:marBottom w:val="0"/>
      <w:divBdr>
        <w:top w:val="none" w:sz="0" w:space="0" w:color="auto"/>
        <w:left w:val="none" w:sz="0" w:space="0" w:color="auto"/>
        <w:bottom w:val="none" w:sz="0" w:space="0" w:color="auto"/>
        <w:right w:val="none" w:sz="0" w:space="0" w:color="auto"/>
      </w:divBdr>
    </w:div>
    <w:div w:id="202790445">
      <w:bodyDiv w:val="1"/>
      <w:marLeft w:val="0"/>
      <w:marRight w:val="0"/>
      <w:marTop w:val="0"/>
      <w:marBottom w:val="0"/>
      <w:divBdr>
        <w:top w:val="none" w:sz="0" w:space="0" w:color="auto"/>
        <w:left w:val="none" w:sz="0" w:space="0" w:color="auto"/>
        <w:bottom w:val="none" w:sz="0" w:space="0" w:color="auto"/>
        <w:right w:val="none" w:sz="0" w:space="0" w:color="auto"/>
      </w:divBdr>
    </w:div>
    <w:div w:id="204609165">
      <w:bodyDiv w:val="1"/>
      <w:marLeft w:val="0"/>
      <w:marRight w:val="0"/>
      <w:marTop w:val="0"/>
      <w:marBottom w:val="0"/>
      <w:divBdr>
        <w:top w:val="none" w:sz="0" w:space="0" w:color="auto"/>
        <w:left w:val="none" w:sz="0" w:space="0" w:color="auto"/>
        <w:bottom w:val="none" w:sz="0" w:space="0" w:color="auto"/>
        <w:right w:val="none" w:sz="0" w:space="0" w:color="auto"/>
      </w:divBdr>
    </w:div>
    <w:div w:id="205063709">
      <w:bodyDiv w:val="1"/>
      <w:marLeft w:val="0"/>
      <w:marRight w:val="0"/>
      <w:marTop w:val="0"/>
      <w:marBottom w:val="0"/>
      <w:divBdr>
        <w:top w:val="none" w:sz="0" w:space="0" w:color="auto"/>
        <w:left w:val="none" w:sz="0" w:space="0" w:color="auto"/>
        <w:bottom w:val="none" w:sz="0" w:space="0" w:color="auto"/>
        <w:right w:val="none" w:sz="0" w:space="0" w:color="auto"/>
      </w:divBdr>
    </w:div>
    <w:div w:id="207034348">
      <w:bodyDiv w:val="1"/>
      <w:marLeft w:val="0"/>
      <w:marRight w:val="0"/>
      <w:marTop w:val="0"/>
      <w:marBottom w:val="0"/>
      <w:divBdr>
        <w:top w:val="none" w:sz="0" w:space="0" w:color="auto"/>
        <w:left w:val="none" w:sz="0" w:space="0" w:color="auto"/>
        <w:bottom w:val="none" w:sz="0" w:space="0" w:color="auto"/>
        <w:right w:val="none" w:sz="0" w:space="0" w:color="auto"/>
      </w:divBdr>
    </w:div>
    <w:div w:id="207839846">
      <w:bodyDiv w:val="1"/>
      <w:marLeft w:val="0"/>
      <w:marRight w:val="0"/>
      <w:marTop w:val="0"/>
      <w:marBottom w:val="0"/>
      <w:divBdr>
        <w:top w:val="none" w:sz="0" w:space="0" w:color="auto"/>
        <w:left w:val="none" w:sz="0" w:space="0" w:color="auto"/>
        <w:bottom w:val="none" w:sz="0" w:space="0" w:color="auto"/>
        <w:right w:val="none" w:sz="0" w:space="0" w:color="auto"/>
      </w:divBdr>
    </w:div>
    <w:div w:id="208689968">
      <w:bodyDiv w:val="1"/>
      <w:marLeft w:val="0"/>
      <w:marRight w:val="0"/>
      <w:marTop w:val="0"/>
      <w:marBottom w:val="0"/>
      <w:divBdr>
        <w:top w:val="none" w:sz="0" w:space="0" w:color="auto"/>
        <w:left w:val="none" w:sz="0" w:space="0" w:color="auto"/>
        <w:bottom w:val="none" w:sz="0" w:space="0" w:color="auto"/>
        <w:right w:val="none" w:sz="0" w:space="0" w:color="auto"/>
      </w:divBdr>
    </w:div>
    <w:div w:id="209079225">
      <w:bodyDiv w:val="1"/>
      <w:marLeft w:val="0"/>
      <w:marRight w:val="0"/>
      <w:marTop w:val="0"/>
      <w:marBottom w:val="0"/>
      <w:divBdr>
        <w:top w:val="none" w:sz="0" w:space="0" w:color="auto"/>
        <w:left w:val="none" w:sz="0" w:space="0" w:color="auto"/>
        <w:bottom w:val="none" w:sz="0" w:space="0" w:color="auto"/>
        <w:right w:val="none" w:sz="0" w:space="0" w:color="auto"/>
      </w:divBdr>
    </w:div>
    <w:div w:id="209416106">
      <w:bodyDiv w:val="1"/>
      <w:marLeft w:val="0"/>
      <w:marRight w:val="0"/>
      <w:marTop w:val="0"/>
      <w:marBottom w:val="0"/>
      <w:divBdr>
        <w:top w:val="none" w:sz="0" w:space="0" w:color="auto"/>
        <w:left w:val="none" w:sz="0" w:space="0" w:color="auto"/>
        <w:bottom w:val="none" w:sz="0" w:space="0" w:color="auto"/>
        <w:right w:val="none" w:sz="0" w:space="0" w:color="auto"/>
      </w:divBdr>
    </w:div>
    <w:div w:id="210044560">
      <w:bodyDiv w:val="1"/>
      <w:marLeft w:val="0"/>
      <w:marRight w:val="0"/>
      <w:marTop w:val="0"/>
      <w:marBottom w:val="0"/>
      <w:divBdr>
        <w:top w:val="none" w:sz="0" w:space="0" w:color="auto"/>
        <w:left w:val="none" w:sz="0" w:space="0" w:color="auto"/>
        <w:bottom w:val="none" w:sz="0" w:space="0" w:color="auto"/>
        <w:right w:val="none" w:sz="0" w:space="0" w:color="auto"/>
      </w:divBdr>
    </w:div>
    <w:div w:id="210044645">
      <w:bodyDiv w:val="1"/>
      <w:marLeft w:val="0"/>
      <w:marRight w:val="0"/>
      <w:marTop w:val="0"/>
      <w:marBottom w:val="0"/>
      <w:divBdr>
        <w:top w:val="none" w:sz="0" w:space="0" w:color="auto"/>
        <w:left w:val="none" w:sz="0" w:space="0" w:color="auto"/>
        <w:bottom w:val="none" w:sz="0" w:space="0" w:color="auto"/>
        <w:right w:val="none" w:sz="0" w:space="0" w:color="auto"/>
      </w:divBdr>
    </w:div>
    <w:div w:id="211353961">
      <w:bodyDiv w:val="1"/>
      <w:marLeft w:val="0"/>
      <w:marRight w:val="0"/>
      <w:marTop w:val="0"/>
      <w:marBottom w:val="0"/>
      <w:divBdr>
        <w:top w:val="none" w:sz="0" w:space="0" w:color="auto"/>
        <w:left w:val="none" w:sz="0" w:space="0" w:color="auto"/>
        <w:bottom w:val="none" w:sz="0" w:space="0" w:color="auto"/>
        <w:right w:val="none" w:sz="0" w:space="0" w:color="auto"/>
      </w:divBdr>
    </w:div>
    <w:div w:id="211579305">
      <w:bodyDiv w:val="1"/>
      <w:marLeft w:val="0"/>
      <w:marRight w:val="0"/>
      <w:marTop w:val="0"/>
      <w:marBottom w:val="0"/>
      <w:divBdr>
        <w:top w:val="none" w:sz="0" w:space="0" w:color="auto"/>
        <w:left w:val="none" w:sz="0" w:space="0" w:color="auto"/>
        <w:bottom w:val="none" w:sz="0" w:space="0" w:color="auto"/>
        <w:right w:val="none" w:sz="0" w:space="0" w:color="auto"/>
      </w:divBdr>
    </w:div>
    <w:div w:id="213004310">
      <w:bodyDiv w:val="1"/>
      <w:marLeft w:val="0"/>
      <w:marRight w:val="0"/>
      <w:marTop w:val="0"/>
      <w:marBottom w:val="0"/>
      <w:divBdr>
        <w:top w:val="none" w:sz="0" w:space="0" w:color="auto"/>
        <w:left w:val="none" w:sz="0" w:space="0" w:color="auto"/>
        <w:bottom w:val="none" w:sz="0" w:space="0" w:color="auto"/>
        <w:right w:val="none" w:sz="0" w:space="0" w:color="auto"/>
      </w:divBdr>
    </w:div>
    <w:div w:id="213468831">
      <w:bodyDiv w:val="1"/>
      <w:marLeft w:val="0"/>
      <w:marRight w:val="0"/>
      <w:marTop w:val="0"/>
      <w:marBottom w:val="0"/>
      <w:divBdr>
        <w:top w:val="none" w:sz="0" w:space="0" w:color="auto"/>
        <w:left w:val="none" w:sz="0" w:space="0" w:color="auto"/>
        <w:bottom w:val="none" w:sz="0" w:space="0" w:color="auto"/>
        <w:right w:val="none" w:sz="0" w:space="0" w:color="auto"/>
      </w:divBdr>
    </w:div>
    <w:div w:id="216819985">
      <w:bodyDiv w:val="1"/>
      <w:marLeft w:val="0"/>
      <w:marRight w:val="0"/>
      <w:marTop w:val="0"/>
      <w:marBottom w:val="0"/>
      <w:divBdr>
        <w:top w:val="none" w:sz="0" w:space="0" w:color="auto"/>
        <w:left w:val="none" w:sz="0" w:space="0" w:color="auto"/>
        <w:bottom w:val="none" w:sz="0" w:space="0" w:color="auto"/>
        <w:right w:val="none" w:sz="0" w:space="0" w:color="auto"/>
      </w:divBdr>
    </w:div>
    <w:div w:id="217402125">
      <w:bodyDiv w:val="1"/>
      <w:marLeft w:val="0"/>
      <w:marRight w:val="0"/>
      <w:marTop w:val="0"/>
      <w:marBottom w:val="0"/>
      <w:divBdr>
        <w:top w:val="none" w:sz="0" w:space="0" w:color="auto"/>
        <w:left w:val="none" w:sz="0" w:space="0" w:color="auto"/>
        <w:bottom w:val="none" w:sz="0" w:space="0" w:color="auto"/>
        <w:right w:val="none" w:sz="0" w:space="0" w:color="auto"/>
      </w:divBdr>
    </w:div>
    <w:div w:id="217403584">
      <w:bodyDiv w:val="1"/>
      <w:marLeft w:val="0"/>
      <w:marRight w:val="0"/>
      <w:marTop w:val="0"/>
      <w:marBottom w:val="0"/>
      <w:divBdr>
        <w:top w:val="none" w:sz="0" w:space="0" w:color="auto"/>
        <w:left w:val="none" w:sz="0" w:space="0" w:color="auto"/>
        <w:bottom w:val="none" w:sz="0" w:space="0" w:color="auto"/>
        <w:right w:val="none" w:sz="0" w:space="0" w:color="auto"/>
      </w:divBdr>
    </w:div>
    <w:div w:id="217473866">
      <w:bodyDiv w:val="1"/>
      <w:marLeft w:val="0"/>
      <w:marRight w:val="0"/>
      <w:marTop w:val="0"/>
      <w:marBottom w:val="0"/>
      <w:divBdr>
        <w:top w:val="none" w:sz="0" w:space="0" w:color="auto"/>
        <w:left w:val="none" w:sz="0" w:space="0" w:color="auto"/>
        <w:bottom w:val="none" w:sz="0" w:space="0" w:color="auto"/>
        <w:right w:val="none" w:sz="0" w:space="0" w:color="auto"/>
      </w:divBdr>
    </w:div>
    <w:div w:id="221330307">
      <w:bodyDiv w:val="1"/>
      <w:marLeft w:val="0"/>
      <w:marRight w:val="0"/>
      <w:marTop w:val="0"/>
      <w:marBottom w:val="0"/>
      <w:divBdr>
        <w:top w:val="none" w:sz="0" w:space="0" w:color="auto"/>
        <w:left w:val="none" w:sz="0" w:space="0" w:color="auto"/>
        <w:bottom w:val="none" w:sz="0" w:space="0" w:color="auto"/>
        <w:right w:val="none" w:sz="0" w:space="0" w:color="auto"/>
      </w:divBdr>
    </w:div>
    <w:div w:id="221599374">
      <w:bodyDiv w:val="1"/>
      <w:marLeft w:val="0"/>
      <w:marRight w:val="0"/>
      <w:marTop w:val="0"/>
      <w:marBottom w:val="0"/>
      <w:divBdr>
        <w:top w:val="none" w:sz="0" w:space="0" w:color="auto"/>
        <w:left w:val="none" w:sz="0" w:space="0" w:color="auto"/>
        <w:bottom w:val="none" w:sz="0" w:space="0" w:color="auto"/>
        <w:right w:val="none" w:sz="0" w:space="0" w:color="auto"/>
      </w:divBdr>
    </w:div>
    <w:div w:id="223562939">
      <w:bodyDiv w:val="1"/>
      <w:marLeft w:val="0"/>
      <w:marRight w:val="0"/>
      <w:marTop w:val="0"/>
      <w:marBottom w:val="0"/>
      <w:divBdr>
        <w:top w:val="none" w:sz="0" w:space="0" w:color="auto"/>
        <w:left w:val="none" w:sz="0" w:space="0" w:color="auto"/>
        <w:bottom w:val="none" w:sz="0" w:space="0" w:color="auto"/>
        <w:right w:val="none" w:sz="0" w:space="0" w:color="auto"/>
      </w:divBdr>
    </w:div>
    <w:div w:id="223568111">
      <w:bodyDiv w:val="1"/>
      <w:marLeft w:val="0"/>
      <w:marRight w:val="0"/>
      <w:marTop w:val="0"/>
      <w:marBottom w:val="0"/>
      <w:divBdr>
        <w:top w:val="none" w:sz="0" w:space="0" w:color="auto"/>
        <w:left w:val="none" w:sz="0" w:space="0" w:color="auto"/>
        <w:bottom w:val="none" w:sz="0" w:space="0" w:color="auto"/>
        <w:right w:val="none" w:sz="0" w:space="0" w:color="auto"/>
      </w:divBdr>
    </w:div>
    <w:div w:id="223836413">
      <w:bodyDiv w:val="1"/>
      <w:marLeft w:val="0"/>
      <w:marRight w:val="0"/>
      <w:marTop w:val="0"/>
      <w:marBottom w:val="0"/>
      <w:divBdr>
        <w:top w:val="none" w:sz="0" w:space="0" w:color="auto"/>
        <w:left w:val="none" w:sz="0" w:space="0" w:color="auto"/>
        <w:bottom w:val="none" w:sz="0" w:space="0" w:color="auto"/>
        <w:right w:val="none" w:sz="0" w:space="0" w:color="auto"/>
      </w:divBdr>
    </w:div>
    <w:div w:id="224493357">
      <w:bodyDiv w:val="1"/>
      <w:marLeft w:val="0"/>
      <w:marRight w:val="0"/>
      <w:marTop w:val="0"/>
      <w:marBottom w:val="0"/>
      <w:divBdr>
        <w:top w:val="none" w:sz="0" w:space="0" w:color="auto"/>
        <w:left w:val="none" w:sz="0" w:space="0" w:color="auto"/>
        <w:bottom w:val="none" w:sz="0" w:space="0" w:color="auto"/>
        <w:right w:val="none" w:sz="0" w:space="0" w:color="auto"/>
      </w:divBdr>
    </w:div>
    <w:div w:id="224950567">
      <w:bodyDiv w:val="1"/>
      <w:marLeft w:val="0"/>
      <w:marRight w:val="0"/>
      <w:marTop w:val="0"/>
      <w:marBottom w:val="0"/>
      <w:divBdr>
        <w:top w:val="none" w:sz="0" w:space="0" w:color="auto"/>
        <w:left w:val="none" w:sz="0" w:space="0" w:color="auto"/>
        <w:bottom w:val="none" w:sz="0" w:space="0" w:color="auto"/>
        <w:right w:val="none" w:sz="0" w:space="0" w:color="auto"/>
      </w:divBdr>
    </w:div>
    <w:div w:id="225341908">
      <w:bodyDiv w:val="1"/>
      <w:marLeft w:val="0"/>
      <w:marRight w:val="0"/>
      <w:marTop w:val="0"/>
      <w:marBottom w:val="0"/>
      <w:divBdr>
        <w:top w:val="none" w:sz="0" w:space="0" w:color="auto"/>
        <w:left w:val="none" w:sz="0" w:space="0" w:color="auto"/>
        <w:bottom w:val="none" w:sz="0" w:space="0" w:color="auto"/>
        <w:right w:val="none" w:sz="0" w:space="0" w:color="auto"/>
      </w:divBdr>
    </w:div>
    <w:div w:id="225804180">
      <w:bodyDiv w:val="1"/>
      <w:marLeft w:val="0"/>
      <w:marRight w:val="0"/>
      <w:marTop w:val="0"/>
      <w:marBottom w:val="0"/>
      <w:divBdr>
        <w:top w:val="none" w:sz="0" w:space="0" w:color="auto"/>
        <w:left w:val="none" w:sz="0" w:space="0" w:color="auto"/>
        <w:bottom w:val="none" w:sz="0" w:space="0" w:color="auto"/>
        <w:right w:val="none" w:sz="0" w:space="0" w:color="auto"/>
      </w:divBdr>
    </w:div>
    <w:div w:id="226649778">
      <w:bodyDiv w:val="1"/>
      <w:marLeft w:val="0"/>
      <w:marRight w:val="0"/>
      <w:marTop w:val="0"/>
      <w:marBottom w:val="0"/>
      <w:divBdr>
        <w:top w:val="none" w:sz="0" w:space="0" w:color="auto"/>
        <w:left w:val="none" w:sz="0" w:space="0" w:color="auto"/>
        <w:bottom w:val="none" w:sz="0" w:space="0" w:color="auto"/>
        <w:right w:val="none" w:sz="0" w:space="0" w:color="auto"/>
      </w:divBdr>
    </w:div>
    <w:div w:id="226963599">
      <w:bodyDiv w:val="1"/>
      <w:marLeft w:val="0"/>
      <w:marRight w:val="0"/>
      <w:marTop w:val="0"/>
      <w:marBottom w:val="0"/>
      <w:divBdr>
        <w:top w:val="none" w:sz="0" w:space="0" w:color="auto"/>
        <w:left w:val="none" w:sz="0" w:space="0" w:color="auto"/>
        <w:bottom w:val="none" w:sz="0" w:space="0" w:color="auto"/>
        <w:right w:val="none" w:sz="0" w:space="0" w:color="auto"/>
      </w:divBdr>
    </w:div>
    <w:div w:id="227543226">
      <w:bodyDiv w:val="1"/>
      <w:marLeft w:val="0"/>
      <w:marRight w:val="0"/>
      <w:marTop w:val="0"/>
      <w:marBottom w:val="0"/>
      <w:divBdr>
        <w:top w:val="none" w:sz="0" w:space="0" w:color="auto"/>
        <w:left w:val="none" w:sz="0" w:space="0" w:color="auto"/>
        <w:bottom w:val="none" w:sz="0" w:space="0" w:color="auto"/>
        <w:right w:val="none" w:sz="0" w:space="0" w:color="auto"/>
      </w:divBdr>
    </w:div>
    <w:div w:id="228268075">
      <w:bodyDiv w:val="1"/>
      <w:marLeft w:val="0"/>
      <w:marRight w:val="0"/>
      <w:marTop w:val="0"/>
      <w:marBottom w:val="0"/>
      <w:divBdr>
        <w:top w:val="none" w:sz="0" w:space="0" w:color="auto"/>
        <w:left w:val="none" w:sz="0" w:space="0" w:color="auto"/>
        <w:bottom w:val="none" w:sz="0" w:space="0" w:color="auto"/>
        <w:right w:val="none" w:sz="0" w:space="0" w:color="auto"/>
      </w:divBdr>
    </w:div>
    <w:div w:id="229463027">
      <w:bodyDiv w:val="1"/>
      <w:marLeft w:val="0"/>
      <w:marRight w:val="0"/>
      <w:marTop w:val="0"/>
      <w:marBottom w:val="0"/>
      <w:divBdr>
        <w:top w:val="none" w:sz="0" w:space="0" w:color="auto"/>
        <w:left w:val="none" w:sz="0" w:space="0" w:color="auto"/>
        <w:bottom w:val="none" w:sz="0" w:space="0" w:color="auto"/>
        <w:right w:val="none" w:sz="0" w:space="0" w:color="auto"/>
      </w:divBdr>
    </w:div>
    <w:div w:id="231627174">
      <w:bodyDiv w:val="1"/>
      <w:marLeft w:val="0"/>
      <w:marRight w:val="0"/>
      <w:marTop w:val="0"/>
      <w:marBottom w:val="0"/>
      <w:divBdr>
        <w:top w:val="none" w:sz="0" w:space="0" w:color="auto"/>
        <w:left w:val="none" w:sz="0" w:space="0" w:color="auto"/>
        <w:bottom w:val="none" w:sz="0" w:space="0" w:color="auto"/>
        <w:right w:val="none" w:sz="0" w:space="0" w:color="auto"/>
      </w:divBdr>
    </w:div>
    <w:div w:id="232591292">
      <w:bodyDiv w:val="1"/>
      <w:marLeft w:val="0"/>
      <w:marRight w:val="0"/>
      <w:marTop w:val="0"/>
      <w:marBottom w:val="0"/>
      <w:divBdr>
        <w:top w:val="none" w:sz="0" w:space="0" w:color="auto"/>
        <w:left w:val="none" w:sz="0" w:space="0" w:color="auto"/>
        <w:bottom w:val="none" w:sz="0" w:space="0" w:color="auto"/>
        <w:right w:val="none" w:sz="0" w:space="0" w:color="auto"/>
      </w:divBdr>
    </w:div>
    <w:div w:id="232619144">
      <w:bodyDiv w:val="1"/>
      <w:marLeft w:val="0"/>
      <w:marRight w:val="0"/>
      <w:marTop w:val="0"/>
      <w:marBottom w:val="0"/>
      <w:divBdr>
        <w:top w:val="none" w:sz="0" w:space="0" w:color="auto"/>
        <w:left w:val="none" w:sz="0" w:space="0" w:color="auto"/>
        <w:bottom w:val="none" w:sz="0" w:space="0" w:color="auto"/>
        <w:right w:val="none" w:sz="0" w:space="0" w:color="auto"/>
      </w:divBdr>
    </w:div>
    <w:div w:id="232739398">
      <w:bodyDiv w:val="1"/>
      <w:marLeft w:val="0"/>
      <w:marRight w:val="0"/>
      <w:marTop w:val="0"/>
      <w:marBottom w:val="0"/>
      <w:divBdr>
        <w:top w:val="none" w:sz="0" w:space="0" w:color="auto"/>
        <w:left w:val="none" w:sz="0" w:space="0" w:color="auto"/>
        <w:bottom w:val="none" w:sz="0" w:space="0" w:color="auto"/>
        <w:right w:val="none" w:sz="0" w:space="0" w:color="auto"/>
      </w:divBdr>
    </w:div>
    <w:div w:id="233593915">
      <w:bodyDiv w:val="1"/>
      <w:marLeft w:val="0"/>
      <w:marRight w:val="0"/>
      <w:marTop w:val="0"/>
      <w:marBottom w:val="0"/>
      <w:divBdr>
        <w:top w:val="none" w:sz="0" w:space="0" w:color="auto"/>
        <w:left w:val="none" w:sz="0" w:space="0" w:color="auto"/>
        <w:bottom w:val="none" w:sz="0" w:space="0" w:color="auto"/>
        <w:right w:val="none" w:sz="0" w:space="0" w:color="auto"/>
      </w:divBdr>
    </w:div>
    <w:div w:id="234168554">
      <w:bodyDiv w:val="1"/>
      <w:marLeft w:val="0"/>
      <w:marRight w:val="0"/>
      <w:marTop w:val="0"/>
      <w:marBottom w:val="0"/>
      <w:divBdr>
        <w:top w:val="none" w:sz="0" w:space="0" w:color="auto"/>
        <w:left w:val="none" w:sz="0" w:space="0" w:color="auto"/>
        <w:bottom w:val="none" w:sz="0" w:space="0" w:color="auto"/>
        <w:right w:val="none" w:sz="0" w:space="0" w:color="auto"/>
      </w:divBdr>
    </w:div>
    <w:div w:id="235014943">
      <w:bodyDiv w:val="1"/>
      <w:marLeft w:val="0"/>
      <w:marRight w:val="0"/>
      <w:marTop w:val="0"/>
      <w:marBottom w:val="0"/>
      <w:divBdr>
        <w:top w:val="none" w:sz="0" w:space="0" w:color="auto"/>
        <w:left w:val="none" w:sz="0" w:space="0" w:color="auto"/>
        <w:bottom w:val="none" w:sz="0" w:space="0" w:color="auto"/>
        <w:right w:val="none" w:sz="0" w:space="0" w:color="auto"/>
      </w:divBdr>
    </w:div>
    <w:div w:id="235364258">
      <w:bodyDiv w:val="1"/>
      <w:marLeft w:val="0"/>
      <w:marRight w:val="0"/>
      <w:marTop w:val="0"/>
      <w:marBottom w:val="0"/>
      <w:divBdr>
        <w:top w:val="none" w:sz="0" w:space="0" w:color="auto"/>
        <w:left w:val="none" w:sz="0" w:space="0" w:color="auto"/>
        <w:bottom w:val="none" w:sz="0" w:space="0" w:color="auto"/>
        <w:right w:val="none" w:sz="0" w:space="0" w:color="auto"/>
      </w:divBdr>
    </w:div>
    <w:div w:id="235943877">
      <w:bodyDiv w:val="1"/>
      <w:marLeft w:val="0"/>
      <w:marRight w:val="0"/>
      <w:marTop w:val="0"/>
      <w:marBottom w:val="0"/>
      <w:divBdr>
        <w:top w:val="none" w:sz="0" w:space="0" w:color="auto"/>
        <w:left w:val="none" w:sz="0" w:space="0" w:color="auto"/>
        <w:bottom w:val="none" w:sz="0" w:space="0" w:color="auto"/>
        <w:right w:val="none" w:sz="0" w:space="0" w:color="auto"/>
      </w:divBdr>
    </w:div>
    <w:div w:id="236936259">
      <w:bodyDiv w:val="1"/>
      <w:marLeft w:val="0"/>
      <w:marRight w:val="0"/>
      <w:marTop w:val="0"/>
      <w:marBottom w:val="0"/>
      <w:divBdr>
        <w:top w:val="none" w:sz="0" w:space="0" w:color="auto"/>
        <w:left w:val="none" w:sz="0" w:space="0" w:color="auto"/>
        <w:bottom w:val="none" w:sz="0" w:space="0" w:color="auto"/>
        <w:right w:val="none" w:sz="0" w:space="0" w:color="auto"/>
      </w:divBdr>
    </w:div>
    <w:div w:id="236979708">
      <w:bodyDiv w:val="1"/>
      <w:marLeft w:val="0"/>
      <w:marRight w:val="0"/>
      <w:marTop w:val="0"/>
      <w:marBottom w:val="0"/>
      <w:divBdr>
        <w:top w:val="none" w:sz="0" w:space="0" w:color="auto"/>
        <w:left w:val="none" w:sz="0" w:space="0" w:color="auto"/>
        <w:bottom w:val="none" w:sz="0" w:space="0" w:color="auto"/>
        <w:right w:val="none" w:sz="0" w:space="0" w:color="auto"/>
      </w:divBdr>
    </w:div>
    <w:div w:id="239607392">
      <w:bodyDiv w:val="1"/>
      <w:marLeft w:val="0"/>
      <w:marRight w:val="0"/>
      <w:marTop w:val="0"/>
      <w:marBottom w:val="0"/>
      <w:divBdr>
        <w:top w:val="none" w:sz="0" w:space="0" w:color="auto"/>
        <w:left w:val="none" w:sz="0" w:space="0" w:color="auto"/>
        <w:bottom w:val="none" w:sz="0" w:space="0" w:color="auto"/>
        <w:right w:val="none" w:sz="0" w:space="0" w:color="auto"/>
      </w:divBdr>
    </w:div>
    <w:div w:id="240216684">
      <w:bodyDiv w:val="1"/>
      <w:marLeft w:val="0"/>
      <w:marRight w:val="0"/>
      <w:marTop w:val="0"/>
      <w:marBottom w:val="0"/>
      <w:divBdr>
        <w:top w:val="none" w:sz="0" w:space="0" w:color="auto"/>
        <w:left w:val="none" w:sz="0" w:space="0" w:color="auto"/>
        <w:bottom w:val="none" w:sz="0" w:space="0" w:color="auto"/>
        <w:right w:val="none" w:sz="0" w:space="0" w:color="auto"/>
      </w:divBdr>
    </w:div>
    <w:div w:id="241333543">
      <w:bodyDiv w:val="1"/>
      <w:marLeft w:val="0"/>
      <w:marRight w:val="0"/>
      <w:marTop w:val="0"/>
      <w:marBottom w:val="0"/>
      <w:divBdr>
        <w:top w:val="none" w:sz="0" w:space="0" w:color="auto"/>
        <w:left w:val="none" w:sz="0" w:space="0" w:color="auto"/>
        <w:bottom w:val="none" w:sz="0" w:space="0" w:color="auto"/>
        <w:right w:val="none" w:sz="0" w:space="0" w:color="auto"/>
      </w:divBdr>
    </w:div>
    <w:div w:id="241838635">
      <w:bodyDiv w:val="1"/>
      <w:marLeft w:val="0"/>
      <w:marRight w:val="0"/>
      <w:marTop w:val="0"/>
      <w:marBottom w:val="0"/>
      <w:divBdr>
        <w:top w:val="none" w:sz="0" w:space="0" w:color="auto"/>
        <w:left w:val="none" w:sz="0" w:space="0" w:color="auto"/>
        <w:bottom w:val="none" w:sz="0" w:space="0" w:color="auto"/>
        <w:right w:val="none" w:sz="0" w:space="0" w:color="auto"/>
      </w:divBdr>
    </w:div>
    <w:div w:id="242490784">
      <w:bodyDiv w:val="1"/>
      <w:marLeft w:val="0"/>
      <w:marRight w:val="0"/>
      <w:marTop w:val="0"/>
      <w:marBottom w:val="0"/>
      <w:divBdr>
        <w:top w:val="none" w:sz="0" w:space="0" w:color="auto"/>
        <w:left w:val="none" w:sz="0" w:space="0" w:color="auto"/>
        <w:bottom w:val="none" w:sz="0" w:space="0" w:color="auto"/>
        <w:right w:val="none" w:sz="0" w:space="0" w:color="auto"/>
      </w:divBdr>
    </w:div>
    <w:div w:id="243728562">
      <w:bodyDiv w:val="1"/>
      <w:marLeft w:val="0"/>
      <w:marRight w:val="0"/>
      <w:marTop w:val="0"/>
      <w:marBottom w:val="0"/>
      <w:divBdr>
        <w:top w:val="none" w:sz="0" w:space="0" w:color="auto"/>
        <w:left w:val="none" w:sz="0" w:space="0" w:color="auto"/>
        <w:bottom w:val="none" w:sz="0" w:space="0" w:color="auto"/>
        <w:right w:val="none" w:sz="0" w:space="0" w:color="auto"/>
      </w:divBdr>
    </w:div>
    <w:div w:id="246111700">
      <w:bodyDiv w:val="1"/>
      <w:marLeft w:val="0"/>
      <w:marRight w:val="0"/>
      <w:marTop w:val="0"/>
      <w:marBottom w:val="0"/>
      <w:divBdr>
        <w:top w:val="none" w:sz="0" w:space="0" w:color="auto"/>
        <w:left w:val="none" w:sz="0" w:space="0" w:color="auto"/>
        <w:bottom w:val="none" w:sz="0" w:space="0" w:color="auto"/>
        <w:right w:val="none" w:sz="0" w:space="0" w:color="auto"/>
      </w:divBdr>
    </w:div>
    <w:div w:id="246501623">
      <w:bodyDiv w:val="1"/>
      <w:marLeft w:val="0"/>
      <w:marRight w:val="0"/>
      <w:marTop w:val="0"/>
      <w:marBottom w:val="0"/>
      <w:divBdr>
        <w:top w:val="none" w:sz="0" w:space="0" w:color="auto"/>
        <w:left w:val="none" w:sz="0" w:space="0" w:color="auto"/>
        <w:bottom w:val="none" w:sz="0" w:space="0" w:color="auto"/>
        <w:right w:val="none" w:sz="0" w:space="0" w:color="auto"/>
      </w:divBdr>
    </w:div>
    <w:div w:id="247734318">
      <w:bodyDiv w:val="1"/>
      <w:marLeft w:val="0"/>
      <w:marRight w:val="0"/>
      <w:marTop w:val="0"/>
      <w:marBottom w:val="0"/>
      <w:divBdr>
        <w:top w:val="none" w:sz="0" w:space="0" w:color="auto"/>
        <w:left w:val="none" w:sz="0" w:space="0" w:color="auto"/>
        <w:bottom w:val="none" w:sz="0" w:space="0" w:color="auto"/>
        <w:right w:val="none" w:sz="0" w:space="0" w:color="auto"/>
      </w:divBdr>
    </w:div>
    <w:div w:id="248391088">
      <w:bodyDiv w:val="1"/>
      <w:marLeft w:val="0"/>
      <w:marRight w:val="0"/>
      <w:marTop w:val="0"/>
      <w:marBottom w:val="0"/>
      <w:divBdr>
        <w:top w:val="none" w:sz="0" w:space="0" w:color="auto"/>
        <w:left w:val="none" w:sz="0" w:space="0" w:color="auto"/>
        <w:bottom w:val="none" w:sz="0" w:space="0" w:color="auto"/>
        <w:right w:val="none" w:sz="0" w:space="0" w:color="auto"/>
      </w:divBdr>
    </w:div>
    <w:div w:id="248737548">
      <w:bodyDiv w:val="1"/>
      <w:marLeft w:val="0"/>
      <w:marRight w:val="0"/>
      <w:marTop w:val="0"/>
      <w:marBottom w:val="0"/>
      <w:divBdr>
        <w:top w:val="none" w:sz="0" w:space="0" w:color="auto"/>
        <w:left w:val="none" w:sz="0" w:space="0" w:color="auto"/>
        <w:bottom w:val="none" w:sz="0" w:space="0" w:color="auto"/>
        <w:right w:val="none" w:sz="0" w:space="0" w:color="auto"/>
      </w:divBdr>
    </w:div>
    <w:div w:id="249195381">
      <w:bodyDiv w:val="1"/>
      <w:marLeft w:val="0"/>
      <w:marRight w:val="0"/>
      <w:marTop w:val="0"/>
      <w:marBottom w:val="0"/>
      <w:divBdr>
        <w:top w:val="none" w:sz="0" w:space="0" w:color="auto"/>
        <w:left w:val="none" w:sz="0" w:space="0" w:color="auto"/>
        <w:bottom w:val="none" w:sz="0" w:space="0" w:color="auto"/>
        <w:right w:val="none" w:sz="0" w:space="0" w:color="auto"/>
      </w:divBdr>
    </w:div>
    <w:div w:id="250741767">
      <w:bodyDiv w:val="1"/>
      <w:marLeft w:val="0"/>
      <w:marRight w:val="0"/>
      <w:marTop w:val="0"/>
      <w:marBottom w:val="0"/>
      <w:divBdr>
        <w:top w:val="none" w:sz="0" w:space="0" w:color="auto"/>
        <w:left w:val="none" w:sz="0" w:space="0" w:color="auto"/>
        <w:bottom w:val="none" w:sz="0" w:space="0" w:color="auto"/>
        <w:right w:val="none" w:sz="0" w:space="0" w:color="auto"/>
      </w:divBdr>
    </w:div>
    <w:div w:id="251549162">
      <w:bodyDiv w:val="1"/>
      <w:marLeft w:val="0"/>
      <w:marRight w:val="0"/>
      <w:marTop w:val="0"/>
      <w:marBottom w:val="0"/>
      <w:divBdr>
        <w:top w:val="none" w:sz="0" w:space="0" w:color="auto"/>
        <w:left w:val="none" w:sz="0" w:space="0" w:color="auto"/>
        <w:bottom w:val="none" w:sz="0" w:space="0" w:color="auto"/>
        <w:right w:val="none" w:sz="0" w:space="0" w:color="auto"/>
      </w:divBdr>
    </w:div>
    <w:div w:id="252320111">
      <w:bodyDiv w:val="1"/>
      <w:marLeft w:val="0"/>
      <w:marRight w:val="0"/>
      <w:marTop w:val="0"/>
      <w:marBottom w:val="0"/>
      <w:divBdr>
        <w:top w:val="none" w:sz="0" w:space="0" w:color="auto"/>
        <w:left w:val="none" w:sz="0" w:space="0" w:color="auto"/>
        <w:bottom w:val="none" w:sz="0" w:space="0" w:color="auto"/>
        <w:right w:val="none" w:sz="0" w:space="0" w:color="auto"/>
      </w:divBdr>
    </w:div>
    <w:div w:id="252788999">
      <w:bodyDiv w:val="1"/>
      <w:marLeft w:val="0"/>
      <w:marRight w:val="0"/>
      <w:marTop w:val="0"/>
      <w:marBottom w:val="0"/>
      <w:divBdr>
        <w:top w:val="none" w:sz="0" w:space="0" w:color="auto"/>
        <w:left w:val="none" w:sz="0" w:space="0" w:color="auto"/>
        <w:bottom w:val="none" w:sz="0" w:space="0" w:color="auto"/>
        <w:right w:val="none" w:sz="0" w:space="0" w:color="auto"/>
      </w:divBdr>
    </w:div>
    <w:div w:id="252975598">
      <w:bodyDiv w:val="1"/>
      <w:marLeft w:val="0"/>
      <w:marRight w:val="0"/>
      <w:marTop w:val="0"/>
      <w:marBottom w:val="0"/>
      <w:divBdr>
        <w:top w:val="none" w:sz="0" w:space="0" w:color="auto"/>
        <w:left w:val="none" w:sz="0" w:space="0" w:color="auto"/>
        <w:bottom w:val="none" w:sz="0" w:space="0" w:color="auto"/>
        <w:right w:val="none" w:sz="0" w:space="0" w:color="auto"/>
      </w:divBdr>
    </w:div>
    <w:div w:id="254751115">
      <w:bodyDiv w:val="1"/>
      <w:marLeft w:val="0"/>
      <w:marRight w:val="0"/>
      <w:marTop w:val="0"/>
      <w:marBottom w:val="0"/>
      <w:divBdr>
        <w:top w:val="none" w:sz="0" w:space="0" w:color="auto"/>
        <w:left w:val="none" w:sz="0" w:space="0" w:color="auto"/>
        <w:bottom w:val="none" w:sz="0" w:space="0" w:color="auto"/>
        <w:right w:val="none" w:sz="0" w:space="0" w:color="auto"/>
      </w:divBdr>
    </w:div>
    <w:div w:id="256670348">
      <w:bodyDiv w:val="1"/>
      <w:marLeft w:val="0"/>
      <w:marRight w:val="0"/>
      <w:marTop w:val="0"/>
      <w:marBottom w:val="0"/>
      <w:divBdr>
        <w:top w:val="none" w:sz="0" w:space="0" w:color="auto"/>
        <w:left w:val="none" w:sz="0" w:space="0" w:color="auto"/>
        <w:bottom w:val="none" w:sz="0" w:space="0" w:color="auto"/>
        <w:right w:val="none" w:sz="0" w:space="0" w:color="auto"/>
      </w:divBdr>
    </w:div>
    <w:div w:id="257713588">
      <w:bodyDiv w:val="1"/>
      <w:marLeft w:val="0"/>
      <w:marRight w:val="0"/>
      <w:marTop w:val="0"/>
      <w:marBottom w:val="0"/>
      <w:divBdr>
        <w:top w:val="none" w:sz="0" w:space="0" w:color="auto"/>
        <w:left w:val="none" w:sz="0" w:space="0" w:color="auto"/>
        <w:bottom w:val="none" w:sz="0" w:space="0" w:color="auto"/>
        <w:right w:val="none" w:sz="0" w:space="0" w:color="auto"/>
      </w:divBdr>
    </w:div>
    <w:div w:id="258105364">
      <w:bodyDiv w:val="1"/>
      <w:marLeft w:val="0"/>
      <w:marRight w:val="0"/>
      <w:marTop w:val="0"/>
      <w:marBottom w:val="0"/>
      <w:divBdr>
        <w:top w:val="none" w:sz="0" w:space="0" w:color="auto"/>
        <w:left w:val="none" w:sz="0" w:space="0" w:color="auto"/>
        <w:bottom w:val="none" w:sz="0" w:space="0" w:color="auto"/>
        <w:right w:val="none" w:sz="0" w:space="0" w:color="auto"/>
      </w:divBdr>
    </w:div>
    <w:div w:id="258562212">
      <w:bodyDiv w:val="1"/>
      <w:marLeft w:val="0"/>
      <w:marRight w:val="0"/>
      <w:marTop w:val="0"/>
      <w:marBottom w:val="0"/>
      <w:divBdr>
        <w:top w:val="none" w:sz="0" w:space="0" w:color="auto"/>
        <w:left w:val="none" w:sz="0" w:space="0" w:color="auto"/>
        <w:bottom w:val="none" w:sz="0" w:space="0" w:color="auto"/>
        <w:right w:val="none" w:sz="0" w:space="0" w:color="auto"/>
      </w:divBdr>
    </w:div>
    <w:div w:id="260339788">
      <w:bodyDiv w:val="1"/>
      <w:marLeft w:val="0"/>
      <w:marRight w:val="0"/>
      <w:marTop w:val="0"/>
      <w:marBottom w:val="0"/>
      <w:divBdr>
        <w:top w:val="none" w:sz="0" w:space="0" w:color="auto"/>
        <w:left w:val="none" w:sz="0" w:space="0" w:color="auto"/>
        <w:bottom w:val="none" w:sz="0" w:space="0" w:color="auto"/>
        <w:right w:val="none" w:sz="0" w:space="0" w:color="auto"/>
      </w:divBdr>
    </w:div>
    <w:div w:id="261961522">
      <w:bodyDiv w:val="1"/>
      <w:marLeft w:val="0"/>
      <w:marRight w:val="0"/>
      <w:marTop w:val="0"/>
      <w:marBottom w:val="0"/>
      <w:divBdr>
        <w:top w:val="none" w:sz="0" w:space="0" w:color="auto"/>
        <w:left w:val="none" w:sz="0" w:space="0" w:color="auto"/>
        <w:bottom w:val="none" w:sz="0" w:space="0" w:color="auto"/>
        <w:right w:val="none" w:sz="0" w:space="0" w:color="auto"/>
      </w:divBdr>
    </w:div>
    <w:div w:id="262152233">
      <w:bodyDiv w:val="1"/>
      <w:marLeft w:val="0"/>
      <w:marRight w:val="0"/>
      <w:marTop w:val="0"/>
      <w:marBottom w:val="0"/>
      <w:divBdr>
        <w:top w:val="none" w:sz="0" w:space="0" w:color="auto"/>
        <w:left w:val="none" w:sz="0" w:space="0" w:color="auto"/>
        <w:bottom w:val="none" w:sz="0" w:space="0" w:color="auto"/>
        <w:right w:val="none" w:sz="0" w:space="0" w:color="auto"/>
      </w:divBdr>
    </w:div>
    <w:div w:id="262226682">
      <w:bodyDiv w:val="1"/>
      <w:marLeft w:val="0"/>
      <w:marRight w:val="0"/>
      <w:marTop w:val="0"/>
      <w:marBottom w:val="0"/>
      <w:divBdr>
        <w:top w:val="none" w:sz="0" w:space="0" w:color="auto"/>
        <w:left w:val="none" w:sz="0" w:space="0" w:color="auto"/>
        <w:bottom w:val="none" w:sz="0" w:space="0" w:color="auto"/>
        <w:right w:val="none" w:sz="0" w:space="0" w:color="auto"/>
      </w:divBdr>
    </w:div>
    <w:div w:id="262957643">
      <w:bodyDiv w:val="1"/>
      <w:marLeft w:val="0"/>
      <w:marRight w:val="0"/>
      <w:marTop w:val="0"/>
      <w:marBottom w:val="0"/>
      <w:divBdr>
        <w:top w:val="none" w:sz="0" w:space="0" w:color="auto"/>
        <w:left w:val="none" w:sz="0" w:space="0" w:color="auto"/>
        <w:bottom w:val="none" w:sz="0" w:space="0" w:color="auto"/>
        <w:right w:val="none" w:sz="0" w:space="0" w:color="auto"/>
      </w:divBdr>
    </w:div>
    <w:div w:id="263340065">
      <w:bodyDiv w:val="1"/>
      <w:marLeft w:val="0"/>
      <w:marRight w:val="0"/>
      <w:marTop w:val="0"/>
      <w:marBottom w:val="0"/>
      <w:divBdr>
        <w:top w:val="none" w:sz="0" w:space="0" w:color="auto"/>
        <w:left w:val="none" w:sz="0" w:space="0" w:color="auto"/>
        <w:bottom w:val="none" w:sz="0" w:space="0" w:color="auto"/>
        <w:right w:val="none" w:sz="0" w:space="0" w:color="auto"/>
      </w:divBdr>
    </w:div>
    <w:div w:id="263349089">
      <w:bodyDiv w:val="1"/>
      <w:marLeft w:val="0"/>
      <w:marRight w:val="0"/>
      <w:marTop w:val="0"/>
      <w:marBottom w:val="0"/>
      <w:divBdr>
        <w:top w:val="none" w:sz="0" w:space="0" w:color="auto"/>
        <w:left w:val="none" w:sz="0" w:space="0" w:color="auto"/>
        <w:bottom w:val="none" w:sz="0" w:space="0" w:color="auto"/>
        <w:right w:val="none" w:sz="0" w:space="0" w:color="auto"/>
      </w:divBdr>
    </w:div>
    <w:div w:id="264389323">
      <w:bodyDiv w:val="1"/>
      <w:marLeft w:val="0"/>
      <w:marRight w:val="0"/>
      <w:marTop w:val="0"/>
      <w:marBottom w:val="0"/>
      <w:divBdr>
        <w:top w:val="none" w:sz="0" w:space="0" w:color="auto"/>
        <w:left w:val="none" w:sz="0" w:space="0" w:color="auto"/>
        <w:bottom w:val="none" w:sz="0" w:space="0" w:color="auto"/>
        <w:right w:val="none" w:sz="0" w:space="0" w:color="auto"/>
      </w:divBdr>
    </w:div>
    <w:div w:id="264653461">
      <w:bodyDiv w:val="1"/>
      <w:marLeft w:val="0"/>
      <w:marRight w:val="0"/>
      <w:marTop w:val="0"/>
      <w:marBottom w:val="0"/>
      <w:divBdr>
        <w:top w:val="none" w:sz="0" w:space="0" w:color="auto"/>
        <w:left w:val="none" w:sz="0" w:space="0" w:color="auto"/>
        <w:bottom w:val="none" w:sz="0" w:space="0" w:color="auto"/>
        <w:right w:val="none" w:sz="0" w:space="0" w:color="auto"/>
      </w:divBdr>
    </w:div>
    <w:div w:id="264844504">
      <w:bodyDiv w:val="1"/>
      <w:marLeft w:val="0"/>
      <w:marRight w:val="0"/>
      <w:marTop w:val="0"/>
      <w:marBottom w:val="0"/>
      <w:divBdr>
        <w:top w:val="none" w:sz="0" w:space="0" w:color="auto"/>
        <w:left w:val="none" w:sz="0" w:space="0" w:color="auto"/>
        <w:bottom w:val="none" w:sz="0" w:space="0" w:color="auto"/>
        <w:right w:val="none" w:sz="0" w:space="0" w:color="auto"/>
      </w:divBdr>
    </w:div>
    <w:div w:id="265046307">
      <w:bodyDiv w:val="1"/>
      <w:marLeft w:val="0"/>
      <w:marRight w:val="0"/>
      <w:marTop w:val="0"/>
      <w:marBottom w:val="0"/>
      <w:divBdr>
        <w:top w:val="none" w:sz="0" w:space="0" w:color="auto"/>
        <w:left w:val="none" w:sz="0" w:space="0" w:color="auto"/>
        <w:bottom w:val="none" w:sz="0" w:space="0" w:color="auto"/>
        <w:right w:val="none" w:sz="0" w:space="0" w:color="auto"/>
      </w:divBdr>
    </w:div>
    <w:div w:id="265313466">
      <w:bodyDiv w:val="1"/>
      <w:marLeft w:val="0"/>
      <w:marRight w:val="0"/>
      <w:marTop w:val="0"/>
      <w:marBottom w:val="0"/>
      <w:divBdr>
        <w:top w:val="none" w:sz="0" w:space="0" w:color="auto"/>
        <w:left w:val="none" w:sz="0" w:space="0" w:color="auto"/>
        <w:bottom w:val="none" w:sz="0" w:space="0" w:color="auto"/>
        <w:right w:val="none" w:sz="0" w:space="0" w:color="auto"/>
      </w:divBdr>
    </w:div>
    <w:div w:id="266276183">
      <w:bodyDiv w:val="1"/>
      <w:marLeft w:val="0"/>
      <w:marRight w:val="0"/>
      <w:marTop w:val="0"/>
      <w:marBottom w:val="0"/>
      <w:divBdr>
        <w:top w:val="none" w:sz="0" w:space="0" w:color="auto"/>
        <w:left w:val="none" w:sz="0" w:space="0" w:color="auto"/>
        <w:bottom w:val="none" w:sz="0" w:space="0" w:color="auto"/>
        <w:right w:val="none" w:sz="0" w:space="0" w:color="auto"/>
      </w:divBdr>
    </w:div>
    <w:div w:id="267083969">
      <w:bodyDiv w:val="1"/>
      <w:marLeft w:val="0"/>
      <w:marRight w:val="0"/>
      <w:marTop w:val="0"/>
      <w:marBottom w:val="0"/>
      <w:divBdr>
        <w:top w:val="none" w:sz="0" w:space="0" w:color="auto"/>
        <w:left w:val="none" w:sz="0" w:space="0" w:color="auto"/>
        <w:bottom w:val="none" w:sz="0" w:space="0" w:color="auto"/>
        <w:right w:val="none" w:sz="0" w:space="0" w:color="auto"/>
      </w:divBdr>
    </w:div>
    <w:div w:id="267085423">
      <w:bodyDiv w:val="1"/>
      <w:marLeft w:val="0"/>
      <w:marRight w:val="0"/>
      <w:marTop w:val="0"/>
      <w:marBottom w:val="0"/>
      <w:divBdr>
        <w:top w:val="none" w:sz="0" w:space="0" w:color="auto"/>
        <w:left w:val="none" w:sz="0" w:space="0" w:color="auto"/>
        <w:bottom w:val="none" w:sz="0" w:space="0" w:color="auto"/>
        <w:right w:val="none" w:sz="0" w:space="0" w:color="auto"/>
      </w:divBdr>
    </w:div>
    <w:div w:id="268660053">
      <w:bodyDiv w:val="1"/>
      <w:marLeft w:val="0"/>
      <w:marRight w:val="0"/>
      <w:marTop w:val="0"/>
      <w:marBottom w:val="0"/>
      <w:divBdr>
        <w:top w:val="none" w:sz="0" w:space="0" w:color="auto"/>
        <w:left w:val="none" w:sz="0" w:space="0" w:color="auto"/>
        <w:bottom w:val="none" w:sz="0" w:space="0" w:color="auto"/>
        <w:right w:val="none" w:sz="0" w:space="0" w:color="auto"/>
      </w:divBdr>
    </w:div>
    <w:div w:id="268778012">
      <w:bodyDiv w:val="1"/>
      <w:marLeft w:val="0"/>
      <w:marRight w:val="0"/>
      <w:marTop w:val="0"/>
      <w:marBottom w:val="0"/>
      <w:divBdr>
        <w:top w:val="none" w:sz="0" w:space="0" w:color="auto"/>
        <w:left w:val="none" w:sz="0" w:space="0" w:color="auto"/>
        <w:bottom w:val="none" w:sz="0" w:space="0" w:color="auto"/>
        <w:right w:val="none" w:sz="0" w:space="0" w:color="auto"/>
      </w:divBdr>
    </w:div>
    <w:div w:id="268977808">
      <w:bodyDiv w:val="1"/>
      <w:marLeft w:val="0"/>
      <w:marRight w:val="0"/>
      <w:marTop w:val="0"/>
      <w:marBottom w:val="0"/>
      <w:divBdr>
        <w:top w:val="none" w:sz="0" w:space="0" w:color="auto"/>
        <w:left w:val="none" w:sz="0" w:space="0" w:color="auto"/>
        <w:bottom w:val="none" w:sz="0" w:space="0" w:color="auto"/>
        <w:right w:val="none" w:sz="0" w:space="0" w:color="auto"/>
      </w:divBdr>
    </w:div>
    <w:div w:id="269510709">
      <w:bodyDiv w:val="1"/>
      <w:marLeft w:val="0"/>
      <w:marRight w:val="0"/>
      <w:marTop w:val="0"/>
      <w:marBottom w:val="0"/>
      <w:divBdr>
        <w:top w:val="none" w:sz="0" w:space="0" w:color="auto"/>
        <w:left w:val="none" w:sz="0" w:space="0" w:color="auto"/>
        <w:bottom w:val="none" w:sz="0" w:space="0" w:color="auto"/>
        <w:right w:val="none" w:sz="0" w:space="0" w:color="auto"/>
      </w:divBdr>
    </w:div>
    <w:div w:id="270360683">
      <w:bodyDiv w:val="1"/>
      <w:marLeft w:val="0"/>
      <w:marRight w:val="0"/>
      <w:marTop w:val="0"/>
      <w:marBottom w:val="0"/>
      <w:divBdr>
        <w:top w:val="none" w:sz="0" w:space="0" w:color="auto"/>
        <w:left w:val="none" w:sz="0" w:space="0" w:color="auto"/>
        <w:bottom w:val="none" w:sz="0" w:space="0" w:color="auto"/>
        <w:right w:val="none" w:sz="0" w:space="0" w:color="auto"/>
      </w:divBdr>
    </w:div>
    <w:div w:id="272127656">
      <w:bodyDiv w:val="1"/>
      <w:marLeft w:val="0"/>
      <w:marRight w:val="0"/>
      <w:marTop w:val="0"/>
      <w:marBottom w:val="0"/>
      <w:divBdr>
        <w:top w:val="none" w:sz="0" w:space="0" w:color="auto"/>
        <w:left w:val="none" w:sz="0" w:space="0" w:color="auto"/>
        <w:bottom w:val="none" w:sz="0" w:space="0" w:color="auto"/>
        <w:right w:val="none" w:sz="0" w:space="0" w:color="auto"/>
      </w:divBdr>
    </w:div>
    <w:div w:id="272128216">
      <w:bodyDiv w:val="1"/>
      <w:marLeft w:val="0"/>
      <w:marRight w:val="0"/>
      <w:marTop w:val="0"/>
      <w:marBottom w:val="0"/>
      <w:divBdr>
        <w:top w:val="none" w:sz="0" w:space="0" w:color="auto"/>
        <w:left w:val="none" w:sz="0" w:space="0" w:color="auto"/>
        <w:bottom w:val="none" w:sz="0" w:space="0" w:color="auto"/>
        <w:right w:val="none" w:sz="0" w:space="0" w:color="auto"/>
      </w:divBdr>
    </w:div>
    <w:div w:id="272173062">
      <w:bodyDiv w:val="1"/>
      <w:marLeft w:val="0"/>
      <w:marRight w:val="0"/>
      <w:marTop w:val="0"/>
      <w:marBottom w:val="0"/>
      <w:divBdr>
        <w:top w:val="none" w:sz="0" w:space="0" w:color="auto"/>
        <w:left w:val="none" w:sz="0" w:space="0" w:color="auto"/>
        <w:bottom w:val="none" w:sz="0" w:space="0" w:color="auto"/>
        <w:right w:val="none" w:sz="0" w:space="0" w:color="auto"/>
      </w:divBdr>
    </w:div>
    <w:div w:id="272446906">
      <w:bodyDiv w:val="1"/>
      <w:marLeft w:val="0"/>
      <w:marRight w:val="0"/>
      <w:marTop w:val="0"/>
      <w:marBottom w:val="0"/>
      <w:divBdr>
        <w:top w:val="none" w:sz="0" w:space="0" w:color="auto"/>
        <w:left w:val="none" w:sz="0" w:space="0" w:color="auto"/>
        <w:bottom w:val="none" w:sz="0" w:space="0" w:color="auto"/>
        <w:right w:val="none" w:sz="0" w:space="0" w:color="auto"/>
      </w:divBdr>
    </w:div>
    <w:div w:id="272979512">
      <w:bodyDiv w:val="1"/>
      <w:marLeft w:val="0"/>
      <w:marRight w:val="0"/>
      <w:marTop w:val="0"/>
      <w:marBottom w:val="0"/>
      <w:divBdr>
        <w:top w:val="none" w:sz="0" w:space="0" w:color="auto"/>
        <w:left w:val="none" w:sz="0" w:space="0" w:color="auto"/>
        <w:bottom w:val="none" w:sz="0" w:space="0" w:color="auto"/>
        <w:right w:val="none" w:sz="0" w:space="0" w:color="auto"/>
      </w:divBdr>
    </w:div>
    <w:div w:id="274214250">
      <w:bodyDiv w:val="1"/>
      <w:marLeft w:val="0"/>
      <w:marRight w:val="0"/>
      <w:marTop w:val="0"/>
      <w:marBottom w:val="0"/>
      <w:divBdr>
        <w:top w:val="none" w:sz="0" w:space="0" w:color="auto"/>
        <w:left w:val="none" w:sz="0" w:space="0" w:color="auto"/>
        <w:bottom w:val="none" w:sz="0" w:space="0" w:color="auto"/>
        <w:right w:val="none" w:sz="0" w:space="0" w:color="auto"/>
      </w:divBdr>
    </w:div>
    <w:div w:id="274755710">
      <w:bodyDiv w:val="1"/>
      <w:marLeft w:val="0"/>
      <w:marRight w:val="0"/>
      <w:marTop w:val="0"/>
      <w:marBottom w:val="0"/>
      <w:divBdr>
        <w:top w:val="none" w:sz="0" w:space="0" w:color="auto"/>
        <w:left w:val="none" w:sz="0" w:space="0" w:color="auto"/>
        <w:bottom w:val="none" w:sz="0" w:space="0" w:color="auto"/>
        <w:right w:val="none" w:sz="0" w:space="0" w:color="auto"/>
      </w:divBdr>
    </w:div>
    <w:div w:id="275336506">
      <w:bodyDiv w:val="1"/>
      <w:marLeft w:val="0"/>
      <w:marRight w:val="0"/>
      <w:marTop w:val="0"/>
      <w:marBottom w:val="0"/>
      <w:divBdr>
        <w:top w:val="none" w:sz="0" w:space="0" w:color="auto"/>
        <w:left w:val="none" w:sz="0" w:space="0" w:color="auto"/>
        <w:bottom w:val="none" w:sz="0" w:space="0" w:color="auto"/>
        <w:right w:val="none" w:sz="0" w:space="0" w:color="auto"/>
      </w:divBdr>
    </w:div>
    <w:div w:id="275675272">
      <w:bodyDiv w:val="1"/>
      <w:marLeft w:val="0"/>
      <w:marRight w:val="0"/>
      <w:marTop w:val="0"/>
      <w:marBottom w:val="0"/>
      <w:divBdr>
        <w:top w:val="none" w:sz="0" w:space="0" w:color="auto"/>
        <w:left w:val="none" w:sz="0" w:space="0" w:color="auto"/>
        <w:bottom w:val="none" w:sz="0" w:space="0" w:color="auto"/>
        <w:right w:val="none" w:sz="0" w:space="0" w:color="auto"/>
      </w:divBdr>
    </w:div>
    <w:div w:id="275799151">
      <w:bodyDiv w:val="1"/>
      <w:marLeft w:val="0"/>
      <w:marRight w:val="0"/>
      <w:marTop w:val="0"/>
      <w:marBottom w:val="0"/>
      <w:divBdr>
        <w:top w:val="none" w:sz="0" w:space="0" w:color="auto"/>
        <w:left w:val="none" w:sz="0" w:space="0" w:color="auto"/>
        <w:bottom w:val="none" w:sz="0" w:space="0" w:color="auto"/>
        <w:right w:val="none" w:sz="0" w:space="0" w:color="auto"/>
      </w:divBdr>
    </w:div>
    <w:div w:id="277034193">
      <w:bodyDiv w:val="1"/>
      <w:marLeft w:val="0"/>
      <w:marRight w:val="0"/>
      <w:marTop w:val="0"/>
      <w:marBottom w:val="0"/>
      <w:divBdr>
        <w:top w:val="none" w:sz="0" w:space="0" w:color="auto"/>
        <w:left w:val="none" w:sz="0" w:space="0" w:color="auto"/>
        <w:bottom w:val="none" w:sz="0" w:space="0" w:color="auto"/>
        <w:right w:val="none" w:sz="0" w:space="0" w:color="auto"/>
      </w:divBdr>
    </w:div>
    <w:div w:id="279148970">
      <w:bodyDiv w:val="1"/>
      <w:marLeft w:val="0"/>
      <w:marRight w:val="0"/>
      <w:marTop w:val="0"/>
      <w:marBottom w:val="0"/>
      <w:divBdr>
        <w:top w:val="none" w:sz="0" w:space="0" w:color="auto"/>
        <w:left w:val="none" w:sz="0" w:space="0" w:color="auto"/>
        <w:bottom w:val="none" w:sz="0" w:space="0" w:color="auto"/>
        <w:right w:val="none" w:sz="0" w:space="0" w:color="auto"/>
      </w:divBdr>
    </w:div>
    <w:div w:id="279606543">
      <w:bodyDiv w:val="1"/>
      <w:marLeft w:val="0"/>
      <w:marRight w:val="0"/>
      <w:marTop w:val="0"/>
      <w:marBottom w:val="0"/>
      <w:divBdr>
        <w:top w:val="none" w:sz="0" w:space="0" w:color="auto"/>
        <w:left w:val="none" w:sz="0" w:space="0" w:color="auto"/>
        <w:bottom w:val="none" w:sz="0" w:space="0" w:color="auto"/>
        <w:right w:val="none" w:sz="0" w:space="0" w:color="auto"/>
      </w:divBdr>
    </w:div>
    <w:div w:id="280377710">
      <w:bodyDiv w:val="1"/>
      <w:marLeft w:val="0"/>
      <w:marRight w:val="0"/>
      <w:marTop w:val="0"/>
      <w:marBottom w:val="0"/>
      <w:divBdr>
        <w:top w:val="none" w:sz="0" w:space="0" w:color="auto"/>
        <w:left w:val="none" w:sz="0" w:space="0" w:color="auto"/>
        <w:bottom w:val="none" w:sz="0" w:space="0" w:color="auto"/>
        <w:right w:val="none" w:sz="0" w:space="0" w:color="auto"/>
      </w:divBdr>
    </w:div>
    <w:div w:id="281503124">
      <w:bodyDiv w:val="1"/>
      <w:marLeft w:val="0"/>
      <w:marRight w:val="0"/>
      <w:marTop w:val="0"/>
      <w:marBottom w:val="0"/>
      <w:divBdr>
        <w:top w:val="none" w:sz="0" w:space="0" w:color="auto"/>
        <w:left w:val="none" w:sz="0" w:space="0" w:color="auto"/>
        <w:bottom w:val="none" w:sz="0" w:space="0" w:color="auto"/>
        <w:right w:val="none" w:sz="0" w:space="0" w:color="auto"/>
      </w:divBdr>
    </w:div>
    <w:div w:id="281613832">
      <w:bodyDiv w:val="1"/>
      <w:marLeft w:val="0"/>
      <w:marRight w:val="0"/>
      <w:marTop w:val="0"/>
      <w:marBottom w:val="0"/>
      <w:divBdr>
        <w:top w:val="none" w:sz="0" w:space="0" w:color="auto"/>
        <w:left w:val="none" w:sz="0" w:space="0" w:color="auto"/>
        <w:bottom w:val="none" w:sz="0" w:space="0" w:color="auto"/>
        <w:right w:val="none" w:sz="0" w:space="0" w:color="auto"/>
      </w:divBdr>
    </w:div>
    <w:div w:id="282200923">
      <w:bodyDiv w:val="1"/>
      <w:marLeft w:val="0"/>
      <w:marRight w:val="0"/>
      <w:marTop w:val="0"/>
      <w:marBottom w:val="0"/>
      <w:divBdr>
        <w:top w:val="none" w:sz="0" w:space="0" w:color="auto"/>
        <w:left w:val="none" w:sz="0" w:space="0" w:color="auto"/>
        <w:bottom w:val="none" w:sz="0" w:space="0" w:color="auto"/>
        <w:right w:val="none" w:sz="0" w:space="0" w:color="auto"/>
      </w:divBdr>
    </w:div>
    <w:div w:id="282344717">
      <w:bodyDiv w:val="1"/>
      <w:marLeft w:val="0"/>
      <w:marRight w:val="0"/>
      <w:marTop w:val="0"/>
      <w:marBottom w:val="0"/>
      <w:divBdr>
        <w:top w:val="none" w:sz="0" w:space="0" w:color="auto"/>
        <w:left w:val="none" w:sz="0" w:space="0" w:color="auto"/>
        <w:bottom w:val="none" w:sz="0" w:space="0" w:color="auto"/>
        <w:right w:val="none" w:sz="0" w:space="0" w:color="auto"/>
      </w:divBdr>
    </w:div>
    <w:div w:id="283344085">
      <w:bodyDiv w:val="1"/>
      <w:marLeft w:val="0"/>
      <w:marRight w:val="0"/>
      <w:marTop w:val="0"/>
      <w:marBottom w:val="0"/>
      <w:divBdr>
        <w:top w:val="none" w:sz="0" w:space="0" w:color="auto"/>
        <w:left w:val="none" w:sz="0" w:space="0" w:color="auto"/>
        <w:bottom w:val="none" w:sz="0" w:space="0" w:color="auto"/>
        <w:right w:val="none" w:sz="0" w:space="0" w:color="auto"/>
      </w:divBdr>
    </w:div>
    <w:div w:id="285620634">
      <w:bodyDiv w:val="1"/>
      <w:marLeft w:val="0"/>
      <w:marRight w:val="0"/>
      <w:marTop w:val="0"/>
      <w:marBottom w:val="0"/>
      <w:divBdr>
        <w:top w:val="none" w:sz="0" w:space="0" w:color="auto"/>
        <w:left w:val="none" w:sz="0" w:space="0" w:color="auto"/>
        <w:bottom w:val="none" w:sz="0" w:space="0" w:color="auto"/>
        <w:right w:val="none" w:sz="0" w:space="0" w:color="auto"/>
      </w:divBdr>
    </w:div>
    <w:div w:id="285745426">
      <w:bodyDiv w:val="1"/>
      <w:marLeft w:val="0"/>
      <w:marRight w:val="0"/>
      <w:marTop w:val="0"/>
      <w:marBottom w:val="0"/>
      <w:divBdr>
        <w:top w:val="none" w:sz="0" w:space="0" w:color="auto"/>
        <w:left w:val="none" w:sz="0" w:space="0" w:color="auto"/>
        <w:bottom w:val="none" w:sz="0" w:space="0" w:color="auto"/>
        <w:right w:val="none" w:sz="0" w:space="0" w:color="auto"/>
      </w:divBdr>
    </w:div>
    <w:div w:id="285820677">
      <w:bodyDiv w:val="1"/>
      <w:marLeft w:val="0"/>
      <w:marRight w:val="0"/>
      <w:marTop w:val="0"/>
      <w:marBottom w:val="0"/>
      <w:divBdr>
        <w:top w:val="none" w:sz="0" w:space="0" w:color="auto"/>
        <w:left w:val="none" w:sz="0" w:space="0" w:color="auto"/>
        <w:bottom w:val="none" w:sz="0" w:space="0" w:color="auto"/>
        <w:right w:val="none" w:sz="0" w:space="0" w:color="auto"/>
      </w:divBdr>
    </w:div>
    <w:div w:id="288171728">
      <w:bodyDiv w:val="1"/>
      <w:marLeft w:val="0"/>
      <w:marRight w:val="0"/>
      <w:marTop w:val="0"/>
      <w:marBottom w:val="0"/>
      <w:divBdr>
        <w:top w:val="none" w:sz="0" w:space="0" w:color="auto"/>
        <w:left w:val="none" w:sz="0" w:space="0" w:color="auto"/>
        <w:bottom w:val="none" w:sz="0" w:space="0" w:color="auto"/>
        <w:right w:val="none" w:sz="0" w:space="0" w:color="auto"/>
      </w:divBdr>
    </w:div>
    <w:div w:id="289014761">
      <w:bodyDiv w:val="1"/>
      <w:marLeft w:val="0"/>
      <w:marRight w:val="0"/>
      <w:marTop w:val="0"/>
      <w:marBottom w:val="0"/>
      <w:divBdr>
        <w:top w:val="none" w:sz="0" w:space="0" w:color="auto"/>
        <w:left w:val="none" w:sz="0" w:space="0" w:color="auto"/>
        <w:bottom w:val="none" w:sz="0" w:space="0" w:color="auto"/>
        <w:right w:val="none" w:sz="0" w:space="0" w:color="auto"/>
      </w:divBdr>
    </w:div>
    <w:div w:id="289626364">
      <w:bodyDiv w:val="1"/>
      <w:marLeft w:val="0"/>
      <w:marRight w:val="0"/>
      <w:marTop w:val="0"/>
      <w:marBottom w:val="0"/>
      <w:divBdr>
        <w:top w:val="none" w:sz="0" w:space="0" w:color="auto"/>
        <w:left w:val="none" w:sz="0" w:space="0" w:color="auto"/>
        <w:bottom w:val="none" w:sz="0" w:space="0" w:color="auto"/>
        <w:right w:val="none" w:sz="0" w:space="0" w:color="auto"/>
      </w:divBdr>
    </w:div>
    <w:div w:id="289635544">
      <w:bodyDiv w:val="1"/>
      <w:marLeft w:val="0"/>
      <w:marRight w:val="0"/>
      <w:marTop w:val="0"/>
      <w:marBottom w:val="0"/>
      <w:divBdr>
        <w:top w:val="none" w:sz="0" w:space="0" w:color="auto"/>
        <w:left w:val="none" w:sz="0" w:space="0" w:color="auto"/>
        <w:bottom w:val="none" w:sz="0" w:space="0" w:color="auto"/>
        <w:right w:val="none" w:sz="0" w:space="0" w:color="auto"/>
      </w:divBdr>
    </w:div>
    <w:div w:id="290329839">
      <w:bodyDiv w:val="1"/>
      <w:marLeft w:val="0"/>
      <w:marRight w:val="0"/>
      <w:marTop w:val="0"/>
      <w:marBottom w:val="0"/>
      <w:divBdr>
        <w:top w:val="none" w:sz="0" w:space="0" w:color="auto"/>
        <w:left w:val="none" w:sz="0" w:space="0" w:color="auto"/>
        <w:bottom w:val="none" w:sz="0" w:space="0" w:color="auto"/>
        <w:right w:val="none" w:sz="0" w:space="0" w:color="auto"/>
      </w:divBdr>
    </w:div>
    <w:div w:id="291374952">
      <w:bodyDiv w:val="1"/>
      <w:marLeft w:val="0"/>
      <w:marRight w:val="0"/>
      <w:marTop w:val="0"/>
      <w:marBottom w:val="0"/>
      <w:divBdr>
        <w:top w:val="none" w:sz="0" w:space="0" w:color="auto"/>
        <w:left w:val="none" w:sz="0" w:space="0" w:color="auto"/>
        <w:bottom w:val="none" w:sz="0" w:space="0" w:color="auto"/>
        <w:right w:val="none" w:sz="0" w:space="0" w:color="auto"/>
      </w:divBdr>
    </w:div>
    <w:div w:id="291638158">
      <w:bodyDiv w:val="1"/>
      <w:marLeft w:val="0"/>
      <w:marRight w:val="0"/>
      <w:marTop w:val="0"/>
      <w:marBottom w:val="0"/>
      <w:divBdr>
        <w:top w:val="none" w:sz="0" w:space="0" w:color="auto"/>
        <w:left w:val="none" w:sz="0" w:space="0" w:color="auto"/>
        <w:bottom w:val="none" w:sz="0" w:space="0" w:color="auto"/>
        <w:right w:val="none" w:sz="0" w:space="0" w:color="auto"/>
      </w:divBdr>
    </w:div>
    <w:div w:id="293366098">
      <w:bodyDiv w:val="1"/>
      <w:marLeft w:val="0"/>
      <w:marRight w:val="0"/>
      <w:marTop w:val="0"/>
      <w:marBottom w:val="0"/>
      <w:divBdr>
        <w:top w:val="none" w:sz="0" w:space="0" w:color="auto"/>
        <w:left w:val="none" w:sz="0" w:space="0" w:color="auto"/>
        <w:bottom w:val="none" w:sz="0" w:space="0" w:color="auto"/>
        <w:right w:val="none" w:sz="0" w:space="0" w:color="auto"/>
      </w:divBdr>
    </w:div>
    <w:div w:id="293370900">
      <w:bodyDiv w:val="1"/>
      <w:marLeft w:val="0"/>
      <w:marRight w:val="0"/>
      <w:marTop w:val="0"/>
      <w:marBottom w:val="0"/>
      <w:divBdr>
        <w:top w:val="none" w:sz="0" w:space="0" w:color="auto"/>
        <w:left w:val="none" w:sz="0" w:space="0" w:color="auto"/>
        <w:bottom w:val="none" w:sz="0" w:space="0" w:color="auto"/>
        <w:right w:val="none" w:sz="0" w:space="0" w:color="auto"/>
      </w:divBdr>
    </w:div>
    <w:div w:id="293869564">
      <w:bodyDiv w:val="1"/>
      <w:marLeft w:val="0"/>
      <w:marRight w:val="0"/>
      <w:marTop w:val="0"/>
      <w:marBottom w:val="0"/>
      <w:divBdr>
        <w:top w:val="none" w:sz="0" w:space="0" w:color="auto"/>
        <w:left w:val="none" w:sz="0" w:space="0" w:color="auto"/>
        <w:bottom w:val="none" w:sz="0" w:space="0" w:color="auto"/>
        <w:right w:val="none" w:sz="0" w:space="0" w:color="auto"/>
      </w:divBdr>
    </w:div>
    <w:div w:id="294454522">
      <w:bodyDiv w:val="1"/>
      <w:marLeft w:val="0"/>
      <w:marRight w:val="0"/>
      <w:marTop w:val="0"/>
      <w:marBottom w:val="0"/>
      <w:divBdr>
        <w:top w:val="none" w:sz="0" w:space="0" w:color="auto"/>
        <w:left w:val="none" w:sz="0" w:space="0" w:color="auto"/>
        <w:bottom w:val="none" w:sz="0" w:space="0" w:color="auto"/>
        <w:right w:val="none" w:sz="0" w:space="0" w:color="auto"/>
      </w:divBdr>
    </w:div>
    <w:div w:id="294797408">
      <w:bodyDiv w:val="1"/>
      <w:marLeft w:val="0"/>
      <w:marRight w:val="0"/>
      <w:marTop w:val="0"/>
      <w:marBottom w:val="0"/>
      <w:divBdr>
        <w:top w:val="none" w:sz="0" w:space="0" w:color="auto"/>
        <w:left w:val="none" w:sz="0" w:space="0" w:color="auto"/>
        <w:bottom w:val="none" w:sz="0" w:space="0" w:color="auto"/>
        <w:right w:val="none" w:sz="0" w:space="0" w:color="auto"/>
      </w:divBdr>
    </w:div>
    <w:div w:id="296685752">
      <w:bodyDiv w:val="1"/>
      <w:marLeft w:val="0"/>
      <w:marRight w:val="0"/>
      <w:marTop w:val="0"/>
      <w:marBottom w:val="0"/>
      <w:divBdr>
        <w:top w:val="none" w:sz="0" w:space="0" w:color="auto"/>
        <w:left w:val="none" w:sz="0" w:space="0" w:color="auto"/>
        <w:bottom w:val="none" w:sz="0" w:space="0" w:color="auto"/>
        <w:right w:val="none" w:sz="0" w:space="0" w:color="auto"/>
      </w:divBdr>
    </w:div>
    <w:div w:id="298342258">
      <w:bodyDiv w:val="1"/>
      <w:marLeft w:val="0"/>
      <w:marRight w:val="0"/>
      <w:marTop w:val="0"/>
      <w:marBottom w:val="0"/>
      <w:divBdr>
        <w:top w:val="none" w:sz="0" w:space="0" w:color="auto"/>
        <w:left w:val="none" w:sz="0" w:space="0" w:color="auto"/>
        <w:bottom w:val="none" w:sz="0" w:space="0" w:color="auto"/>
        <w:right w:val="none" w:sz="0" w:space="0" w:color="auto"/>
      </w:divBdr>
    </w:div>
    <w:div w:id="298344278">
      <w:bodyDiv w:val="1"/>
      <w:marLeft w:val="0"/>
      <w:marRight w:val="0"/>
      <w:marTop w:val="0"/>
      <w:marBottom w:val="0"/>
      <w:divBdr>
        <w:top w:val="none" w:sz="0" w:space="0" w:color="auto"/>
        <w:left w:val="none" w:sz="0" w:space="0" w:color="auto"/>
        <w:bottom w:val="none" w:sz="0" w:space="0" w:color="auto"/>
        <w:right w:val="none" w:sz="0" w:space="0" w:color="auto"/>
      </w:divBdr>
    </w:div>
    <w:div w:id="299119153">
      <w:bodyDiv w:val="1"/>
      <w:marLeft w:val="0"/>
      <w:marRight w:val="0"/>
      <w:marTop w:val="0"/>
      <w:marBottom w:val="0"/>
      <w:divBdr>
        <w:top w:val="none" w:sz="0" w:space="0" w:color="auto"/>
        <w:left w:val="none" w:sz="0" w:space="0" w:color="auto"/>
        <w:bottom w:val="none" w:sz="0" w:space="0" w:color="auto"/>
        <w:right w:val="none" w:sz="0" w:space="0" w:color="auto"/>
      </w:divBdr>
    </w:div>
    <w:div w:id="299576771">
      <w:bodyDiv w:val="1"/>
      <w:marLeft w:val="0"/>
      <w:marRight w:val="0"/>
      <w:marTop w:val="0"/>
      <w:marBottom w:val="0"/>
      <w:divBdr>
        <w:top w:val="none" w:sz="0" w:space="0" w:color="auto"/>
        <w:left w:val="none" w:sz="0" w:space="0" w:color="auto"/>
        <w:bottom w:val="none" w:sz="0" w:space="0" w:color="auto"/>
        <w:right w:val="none" w:sz="0" w:space="0" w:color="auto"/>
      </w:divBdr>
    </w:div>
    <w:div w:id="300112186">
      <w:bodyDiv w:val="1"/>
      <w:marLeft w:val="0"/>
      <w:marRight w:val="0"/>
      <w:marTop w:val="0"/>
      <w:marBottom w:val="0"/>
      <w:divBdr>
        <w:top w:val="none" w:sz="0" w:space="0" w:color="auto"/>
        <w:left w:val="none" w:sz="0" w:space="0" w:color="auto"/>
        <w:bottom w:val="none" w:sz="0" w:space="0" w:color="auto"/>
        <w:right w:val="none" w:sz="0" w:space="0" w:color="auto"/>
      </w:divBdr>
    </w:div>
    <w:div w:id="301615505">
      <w:bodyDiv w:val="1"/>
      <w:marLeft w:val="0"/>
      <w:marRight w:val="0"/>
      <w:marTop w:val="0"/>
      <w:marBottom w:val="0"/>
      <w:divBdr>
        <w:top w:val="none" w:sz="0" w:space="0" w:color="auto"/>
        <w:left w:val="none" w:sz="0" w:space="0" w:color="auto"/>
        <w:bottom w:val="none" w:sz="0" w:space="0" w:color="auto"/>
        <w:right w:val="none" w:sz="0" w:space="0" w:color="auto"/>
      </w:divBdr>
    </w:div>
    <w:div w:id="303779256">
      <w:bodyDiv w:val="1"/>
      <w:marLeft w:val="0"/>
      <w:marRight w:val="0"/>
      <w:marTop w:val="0"/>
      <w:marBottom w:val="0"/>
      <w:divBdr>
        <w:top w:val="none" w:sz="0" w:space="0" w:color="auto"/>
        <w:left w:val="none" w:sz="0" w:space="0" w:color="auto"/>
        <w:bottom w:val="none" w:sz="0" w:space="0" w:color="auto"/>
        <w:right w:val="none" w:sz="0" w:space="0" w:color="auto"/>
      </w:divBdr>
    </w:div>
    <w:div w:id="305090711">
      <w:bodyDiv w:val="1"/>
      <w:marLeft w:val="0"/>
      <w:marRight w:val="0"/>
      <w:marTop w:val="0"/>
      <w:marBottom w:val="0"/>
      <w:divBdr>
        <w:top w:val="none" w:sz="0" w:space="0" w:color="auto"/>
        <w:left w:val="none" w:sz="0" w:space="0" w:color="auto"/>
        <w:bottom w:val="none" w:sz="0" w:space="0" w:color="auto"/>
        <w:right w:val="none" w:sz="0" w:space="0" w:color="auto"/>
      </w:divBdr>
    </w:div>
    <w:div w:id="305816264">
      <w:bodyDiv w:val="1"/>
      <w:marLeft w:val="0"/>
      <w:marRight w:val="0"/>
      <w:marTop w:val="0"/>
      <w:marBottom w:val="0"/>
      <w:divBdr>
        <w:top w:val="none" w:sz="0" w:space="0" w:color="auto"/>
        <w:left w:val="none" w:sz="0" w:space="0" w:color="auto"/>
        <w:bottom w:val="none" w:sz="0" w:space="0" w:color="auto"/>
        <w:right w:val="none" w:sz="0" w:space="0" w:color="auto"/>
      </w:divBdr>
    </w:div>
    <w:div w:id="305819152">
      <w:bodyDiv w:val="1"/>
      <w:marLeft w:val="0"/>
      <w:marRight w:val="0"/>
      <w:marTop w:val="0"/>
      <w:marBottom w:val="0"/>
      <w:divBdr>
        <w:top w:val="none" w:sz="0" w:space="0" w:color="auto"/>
        <w:left w:val="none" w:sz="0" w:space="0" w:color="auto"/>
        <w:bottom w:val="none" w:sz="0" w:space="0" w:color="auto"/>
        <w:right w:val="none" w:sz="0" w:space="0" w:color="auto"/>
      </w:divBdr>
    </w:div>
    <w:div w:id="307515321">
      <w:bodyDiv w:val="1"/>
      <w:marLeft w:val="0"/>
      <w:marRight w:val="0"/>
      <w:marTop w:val="0"/>
      <w:marBottom w:val="0"/>
      <w:divBdr>
        <w:top w:val="none" w:sz="0" w:space="0" w:color="auto"/>
        <w:left w:val="none" w:sz="0" w:space="0" w:color="auto"/>
        <w:bottom w:val="none" w:sz="0" w:space="0" w:color="auto"/>
        <w:right w:val="none" w:sz="0" w:space="0" w:color="auto"/>
      </w:divBdr>
    </w:div>
    <w:div w:id="308945966">
      <w:bodyDiv w:val="1"/>
      <w:marLeft w:val="0"/>
      <w:marRight w:val="0"/>
      <w:marTop w:val="0"/>
      <w:marBottom w:val="0"/>
      <w:divBdr>
        <w:top w:val="none" w:sz="0" w:space="0" w:color="auto"/>
        <w:left w:val="none" w:sz="0" w:space="0" w:color="auto"/>
        <w:bottom w:val="none" w:sz="0" w:space="0" w:color="auto"/>
        <w:right w:val="none" w:sz="0" w:space="0" w:color="auto"/>
      </w:divBdr>
    </w:div>
    <w:div w:id="309406287">
      <w:bodyDiv w:val="1"/>
      <w:marLeft w:val="0"/>
      <w:marRight w:val="0"/>
      <w:marTop w:val="0"/>
      <w:marBottom w:val="0"/>
      <w:divBdr>
        <w:top w:val="none" w:sz="0" w:space="0" w:color="auto"/>
        <w:left w:val="none" w:sz="0" w:space="0" w:color="auto"/>
        <w:bottom w:val="none" w:sz="0" w:space="0" w:color="auto"/>
        <w:right w:val="none" w:sz="0" w:space="0" w:color="auto"/>
      </w:divBdr>
    </w:div>
    <w:div w:id="309556209">
      <w:bodyDiv w:val="1"/>
      <w:marLeft w:val="0"/>
      <w:marRight w:val="0"/>
      <w:marTop w:val="0"/>
      <w:marBottom w:val="0"/>
      <w:divBdr>
        <w:top w:val="none" w:sz="0" w:space="0" w:color="auto"/>
        <w:left w:val="none" w:sz="0" w:space="0" w:color="auto"/>
        <w:bottom w:val="none" w:sz="0" w:space="0" w:color="auto"/>
        <w:right w:val="none" w:sz="0" w:space="0" w:color="auto"/>
      </w:divBdr>
    </w:div>
    <w:div w:id="309675467">
      <w:bodyDiv w:val="1"/>
      <w:marLeft w:val="0"/>
      <w:marRight w:val="0"/>
      <w:marTop w:val="0"/>
      <w:marBottom w:val="0"/>
      <w:divBdr>
        <w:top w:val="none" w:sz="0" w:space="0" w:color="auto"/>
        <w:left w:val="none" w:sz="0" w:space="0" w:color="auto"/>
        <w:bottom w:val="none" w:sz="0" w:space="0" w:color="auto"/>
        <w:right w:val="none" w:sz="0" w:space="0" w:color="auto"/>
      </w:divBdr>
    </w:div>
    <w:div w:id="309678994">
      <w:bodyDiv w:val="1"/>
      <w:marLeft w:val="0"/>
      <w:marRight w:val="0"/>
      <w:marTop w:val="0"/>
      <w:marBottom w:val="0"/>
      <w:divBdr>
        <w:top w:val="none" w:sz="0" w:space="0" w:color="auto"/>
        <w:left w:val="none" w:sz="0" w:space="0" w:color="auto"/>
        <w:bottom w:val="none" w:sz="0" w:space="0" w:color="auto"/>
        <w:right w:val="none" w:sz="0" w:space="0" w:color="auto"/>
      </w:divBdr>
    </w:div>
    <w:div w:id="309948974">
      <w:bodyDiv w:val="1"/>
      <w:marLeft w:val="0"/>
      <w:marRight w:val="0"/>
      <w:marTop w:val="0"/>
      <w:marBottom w:val="0"/>
      <w:divBdr>
        <w:top w:val="none" w:sz="0" w:space="0" w:color="auto"/>
        <w:left w:val="none" w:sz="0" w:space="0" w:color="auto"/>
        <w:bottom w:val="none" w:sz="0" w:space="0" w:color="auto"/>
        <w:right w:val="none" w:sz="0" w:space="0" w:color="auto"/>
      </w:divBdr>
    </w:div>
    <w:div w:id="310212067">
      <w:bodyDiv w:val="1"/>
      <w:marLeft w:val="0"/>
      <w:marRight w:val="0"/>
      <w:marTop w:val="0"/>
      <w:marBottom w:val="0"/>
      <w:divBdr>
        <w:top w:val="none" w:sz="0" w:space="0" w:color="auto"/>
        <w:left w:val="none" w:sz="0" w:space="0" w:color="auto"/>
        <w:bottom w:val="none" w:sz="0" w:space="0" w:color="auto"/>
        <w:right w:val="none" w:sz="0" w:space="0" w:color="auto"/>
      </w:divBdr>
    </w:div>
    <w:div w:id="311524268">
      <w:bodyDiv w:val="1"/>
      <w:marLeft w:val="0"/>
      <w:marRight w:val="0"/>
      <w:marTop w:val="0"/>
      <w:marBottom w:val="0"/>
      <w:divBdr>
        <w:top w:val="none" w:sz="0" w:space="0" w:color="auto"/>
        <w:left w:val="none" w:sz="0" w:space="0" w:color="auto"/>
        <w:bottom w:val="none" w:sz="0" w:space="0" w:color="auto"/>
        <w:right w:val="none" w:sz="0" w:space="0" w:color="auto"/>
      </w:divBdr>
    </w:div>
    <w:div w:id="312031508">
      <w:bodyDiv w:val="1"/>
      <w:marLeft w:val="0"/>
      <w:marRight w:val="0"/>
      <w:marTop w:val="0"/>
      <w:marBottom w:val="0"/>
      <w:divBdr>
        <w:top w:val="none" w:sz="0" w:space="0" w:color="auto"/>
        <w:left w:val="none" w:sz="0" w:space="0" w:color="auto"/>
        <w:bottom w:val="none" w:sz="0" w:space="0" w:color="auto"/>
        <w:right w:val="none" w:sz="0" w:space="0" w:color="auto"/>
      </w:divBdr>
    </w:div>
    <w:div w:id="312562556">
      <w:bodyDiv w:val="1"/>
      <w:marLeft w:val="0"/>
      <w:marRight w:val="0"/>
      <w:marTop w:val="0"/>
      <w:marBottom w:val="0"/>
      <w:divBdr>
        <w:top w:val="none" w:sz="0" w:space="0" w:color="auto"/>
        <w:left w:val="none" w:sz="0" w:space="0" w:color="auto"/>
        <w:bottom w:val="none" w:sz="0" w:space="0" w:color="auto"/>
        <w:right w:val="none" w:sz="0" w:space="0" w:color="auto"/>
      </w:divBdr>
    </w:div>
    <w:div w:id="313417153">
      <w:bodyDiv w:val="1"/>
      <w:marLeft w:val="0"/>
      <w:marRight w:val="0"/>
      <w:marTop w:val="0"/>
      <w:marBottom w:val="0"/>
      <w:divBdr>
        <w:top w:val="none" w:sz="0" w:space="0" w:color="auto"/>
        <w:left w:val="none" w:sz="0" w:space="0" w:color="auto"/>
        <w:bottom w:val="none" w:sz="0" w:space="0" w:color="auto"/>
        <w:right w:val="none" w:sz="0" w:space="0" w:color="auto"/>
      </w:divBdr>
    </w:div>
    <w:div w:id="313722671">
      <w:bodyDiv w:val="1"/>
      <w:marLeft w:val="0"/>
      <w:marRight w:val="0"/>
      <w:marTop w:val="0"/>
      <w:marBottom w:val="0"/>
      <w:divBdr>
        <w:top w:val="none" w:sz="0" w:space="0" w:color="auto"/>
        <w:left w:val="none" w:sz="0" w:space="0" w:color="auto"/>
        <w:bottom w:val="none" w:sz="0" w:space="0" w:color="auto"/>
        <w:right w:val="none" w:sz="0" w:space="0" w:color="auto"/>
      </w:divBdr>
    </w:div>
    <w:div w:id="313796801">
      <w:bodyDiv w:val="1"/>
      <w:marLeft w:val="0"/>
      <w:marRight w:val="0"/>
      <w:marTop w:val="0"/>
      <w:marBottom w:val="0"/>
      <w:divBdr>
        <w:top w:val="none" w:sz="0" w:space="0" w:color="auto"/>
        <w:left w:val="none" w:sz="0" w:space="0" w:color="auto"/>
        <w:bottom w:val="none" w:sz="0" w:space="0" w:color="auto"/>
        <w:right w:val="none" w:sz="0" w:space="0" w:color="auto"/>
      </w:divBdr>
    </w:div>
    <w:div w:id="315260714">
      <w:bodyDiv w:val="1"/>
      <w:marLeft w:val="0"/>
      <w:marRight w:val="0"/>
      <w:marTop w:val="0"/>
      <w:marBottom w:val="0"/>
      <w:divBdr>
        <w:top w:val="none" w:sz="0" w:space="0" w:color="auto"/>
        <w:left w:val="none" w:sz="0" w:space="0" w:color="auto"/>
        <w:bottom w:val="none" w:sz="0" w:space="0" w:color="auto"/>
        <w:right w:val="none" w:sz="0" w:space="0" w:color="auto"/>
      </w:divBdr>
    </w:div>
    <w:div w:id="316150131">
      <w:bodyDiv w:val="1"/>
      <w:marLeft w:val="0"/>
      <w:marRight w:val="0"/>
      <w:marTop w:val="0"/>
      <w:marBottom w:val="0"/>
      <w:divBdr>
        <w:top w:val="none" w:sz="0" w:space="0" w:color="auto"/>
        <w:left w:val="none" w:sz="0" w:space="0" w:color="auto"/>
        <w:bottom w:val="none" w:sz="0" w:space="0" w:color="auto"/>
        <w:right w:val="none" w:sz="0" w:space="0" w:color="auto"/>
      </w:divBdr>
    </w:div>
    <w:div w:id="316151881">
      <w:bodyDiv w:val="1"/>
      <w:marLeft w:val="0"/>
      <w:marRight w:val="0"/>
      <w:marTop w:val="0"/>
      <w:marBottom w:val="0"/>
      <w:divBdr>
        <w:top w:val="none" w:sz="0" w:space="0" w:color="auto"/>
        <w:left w:val="none" w:sz="0" w:space="0" w:color="auto"/>
        <w:bottom w:val="none" w:sz="0" w:space="0" w:color="auto"/>
        <w:right w:val="none" w:sz="0" w:space="0" w:color="auto"/>
      </w:divBdr>
    </w:div>
    <w:div w:id="318118241">
      <w:bodyDiv w:val="1"/>
      <w:marLeft w:val="0"/>
      <w:marRight w:val="0"/>
      <w:marTop w:val="0"/>
      <w:marBottom w:val="0"/>
      <w:divBdr>
        <w:top w:val="none" w:sz="0" w:space="0" w:color="auto"/>
        <w:left w:val="none" w:sz="0" w:space="0" w:color="auto"/>
        <w:bottom w:val="none" w:sz="0" w:space="0" w:color="auto"/>
        <w:right w:val="none" w:sz="0" w:space="0" w:color="auto"/>
      </w:divBdr>
    </w:div>
    <w:div w:id="320276597">
      <w:bodyDiv w:val="1"/>
      <w:marLeft w:val="0"/>
      <w:marRight w:val="0"/>
      <w:marTop w:val="0"/>
      <w:marBottom w:val="0"/>
      <w:divBdr>
        <w:top w:val="none" w:sz="0" w:space="0" w:color="auto"/>
        <w:left w:val="none" w:sz="0" w:space="0" w:color="auto"/>
        <w:bottom w:val="none" w:sz="0" w:space="0" w:color="auto"/>
        <w:right w:val="none" w:sz="0" w:space="0" w:color="auto"/>
      </w:divBdr>
    </w:div>
    <w:div w:id="320551219">
      <w:bodyDiv w:val="1"/>
      <w:marLeft w:val="0"/>
      <w:marRight w:val="0"/>
      <w:marTop w:val="0"/>
      <w:marBottom w:val="0"/>
      <w:divBdr>
        <w:top w:val="none" w:sz="0" w:space="0" w:color="auto"/>
        <w:left w:val="none" w:sz="0" w:space="0" w:color="auto"/>
        <w:bottom w:val="none" w:sz="0" w:space="0" w:color="auto"/>
        <w:right w:val="none" w:sz="0" w:space="0" w:color="auto"/>
      </w:divBdr>
    </w:div>
    <w:div w:id="321740131">
      <w:bodyDiv w:val="1"/>
      <w:marLeft w:val="0"/>
      <w:marRight w:val="0"/>
      <w:marTop w:val="0"/>
      <w:marBottom w:val="0"/>
      <w:divBdr>
        <w:top w:val="none" w:sz="0" w:space="0" w:color="auto"/>
        <w:left w:val="none" w:sz="0" w:space="0" w:color="auto"/>
        <w:bottom w:val="none" w:sz="0" w:space="0" w:color="auto"/>
        <w:right w:val="none" w:sz="0" w:space="0" w:color="auto"/>
      </w:divBdr>
    </w:div>
    <w:div w:id="322316221">
      <w:bodyDiv w:val="1"/>
      <w:marLeft w:val="0"/>
      <w:marRight w:val="0"/>
      <w:marTop w:val="0"/>
      <w:marBottom w:val="0"/>
      <w:divBdr>
        <w:top w:val="none" w:sz="0" w:space="0" w:color="auto"/>
        <w:left w:val="none" w:sz="0" w:space="0" w:color="auto"/>
        <w:bottom w:val="none" w:sz="0" w:space="0" w:color="auto"/>
        <w:right w:val="none" w:sz="0" w:space="0" w:color="auto"/>
      </w:divBdr>
    </w:div>
    <w:div w:id="322465084">
      <w:bodyDiv w:val="1"/>
      <w:marLeft w:val="0"/>
      <w:marRight w:val="0"/>
      <w:marTop w:val="0"/>
      <w:marBottom w:val="0"/>
      <w:divBdr>
        <w:top w:val="none" w:sz="0" w:space="0" w:color="auto"/>
        <w:left w:val="none" w:sz="0" w:space="0" w:color="auto"/>
        <w:bottom w:val="none" w:sz="0" w:space="0" w:color="auto"/>
        <w:right w:val="none" w:sz="0" w:space="0" w:color="auto"/>
      </w:divBdr>
    </w:div>
    <w:div w:id="323240655">
      <w:bodyDiv w:val="1"/>
      <w:marLeft w:val="0"/>
      <w:marRight w:val="0"/>
      <w:marTop w:val="0"/>
      <w:marBottom w:val="0"/>
      <w:divBdr>
        <w:top w:val="none" w:sz="0" w:space="0" w:color="auto"/>
        <w:left w:val="none" w:sz="0" w:space="0" w:color="auto"/>
        <w:bottom w:val="none" w:sz="0" w:space="0" w:color="auto"/>
        <w:right w:val="none" w:sz="0" w:space="0" w:color="auto"/>
      </w:divBdr>
    </w:div>
    <w:div w:id="324433294">
      <w:bodyDiv w:val="1"/>
      <w:marLeft w:val="0"/>
      <w:marRight w:val="0"/>
      <w:marTop w:val="0"/>
      <w:marBottom w:val="0"/>
      <w:divBdr>
        <w:top w:val="none" w:sz="0" w:space="0" w:color="auto"/>
        <w:left w:val="none" w:sz="0" w:space="0" w:color="auto"/>
        <w:bottom w:val="none" w:sz="0" w:space="0" w:color="auto"/>
        <w:right w:val="none" w:sz="0" w:space="0" w:color="auto"/>
      </w:divBdr>
    </w:div>
    <w:div w:id="325672998">
      <w:bodyDiv w:val="1"/>
      <w:marLeft w:val="0"/>
      <w:marRight w:val="0"/>
      <w:marTop w:val="0"/>
      <w:marBottom w:val="0"/>
      <w:divBdr>
        <w:top w:val="none" w:sz="0" w:space="0" w:color="auto"/>
        <w:left w:val="none" w:sz="0" w:space="0" w:color="auto"/>
        <w:bottom w:val="none" w:sz="0" w:space="0" w:color="auto"/>
        <w:right w:val="none" w:sz="0" w:space="0" w:color="auto"/>
      </w:divBdr>
    </w:div>
    <w:div w:id="326131892">
      <w:bodyDiv w:val="1"/>
      <w:marLeft w:val="0"/>
      <w:marRight w:val="0"/>
      <w:marTop w:val="0"/>
      <w:marBottom w:val="0"/>
      <w:divBdr>
        <w:top w:val="none" w:sz="0" w:space="0" w:color="auto"/>
        <w:left w:val="none" w:sz="0" w:space="0" w:color="auto"/>
        <w:bottom w:val="none" w:sz="0" w:space="0" w:color="auto"/>
        <w:right w:val="none" w:sz="0" w:space="0" w:color="auto"/>
      </w:divBdr>
    </w:div>
    <w:div w:id="327948518">
      <w:bodyDiv w:val="1"/>
      <w:marLeft w:val="0"/>
      <w:marRight w:val="0"/>
      <w:marTop w:val="0"/>
      <w:marBottom w:val="0"/>
      <w:divBdr>
        <w:top w:val="none" w:sz="0" w:space="0" w:color="auto"/>
        <w:left w:val="none" w:sz="0" w:space="0" w:color="auto"/>
        <w:bottom w:val="none" w:sz="0" w:space="0" w:color="auto"/>
        <w:right w:val="none" w:sz="0" w:space="0" w:color="auto"/>
      </w:divBdr>
    </w:div>
    <w:div w:id="329257405">
      <w:bodyDiv w:val="1"/>
      <w:marLeft w:val="0"/>
      <w:marRight w:val="0"/>
      <w:marTop w:val="0"/>
      <w:marBottom w:val="0"/>
      <w:divBdr>
        <w:top w:val="none" w:sz="0" w:space="0" w:color="auto"/>
        <w:left w:val="none" w:sz="0" w:space="0" w:color="auto"/>
        <w:bottom w:val="none" w:sz="0" w:space="0" w:color="auto"/>
        <w:right w:val="none" w:sz="0" w:space="0" w:color="auto"/>
      </w:divBdr>
    </w:div>
    <w:div w:id="329259904">
      <w:bodyDiv w:val="1"/>
      <w:marLeft w:val="0"/>
      <w:marRight w:val="0"/>
      <w:marTop w:val="0"/>
      <w:marBottom w:val="0"/>
      <w:divBdr>
        <w:top w:val="none" w:sz="0" w:space="0" w:color="auto"/>
        <w:left w:val="none" w:sz="0" w:space="0" w:color="auto"/>
        <w:bottom w:val="none" w:sz="0" w:space="0" w:color="auto"/>
        <w:right w:val="none" w:sz="0" w:space="0" w:color="auto"/>
      </w:divBdr>
    </w:div>
    <w:div w:id="330255819">
      <w:bodyDiv w:val="1"/>
      <w:marLeft w:val="0"/>
      <w:marRight w:val="0"/>
      <w:marTop w:val="0"/>
      <w:marBottom w:val="0"/>
      <w:divBdr>
        <w:top w:val="none" w:sz="0" w:space="0" w:color="auto"/>
        <w:left w:val="none" w:sz="0" w:space="0" w:color="auto"/>
        <w:bottom w:val="none" w:sz="0" w:space="0" w:color="auto"/>
        <w:right w:val="none" w:sz="0" w:space="0" w:color="auto"/>
      </w:divBdr>
    </w:div>
    <w:div w:id="330716599">
      <w:bodyDiv w:val="1"/>
      <w:marLeft w:val="0"/>
      <w:marRight w:val="0"/>
      <w:marTop w:val="0"/>
      <w:marBottom w:val="0"/>
      <w:divBdr>
        <w:top w:val="none" w:sz="0" w:space="0" w:color="auto"/>
        <w:left w:val="none" w:sz="0" w:space="0" w:color="auto"/>
        <w:bottom w:val="none" w:sz="0" w:space="0" w:color="auto"/>
        <w:right w:val="none" w:sz="0" w:space="0" w:color="auto"/>
      </w:divBdr>
    </w:div>
    <w:div w:id="330766038">
      <w:bodyDiv w:val="1"/>
      <w:marLeft w:val="0"/>
      <w:marRight w:val="0"/>
      <w:marTop w:val="0"/>
      <w:marBottom w:val="0"/>
      <w:divBdr>
        <w:top w:val="none" w:sz="0" w:space="0" w:color="auto"/>
        <w:left w:val="none" w:sz="0" w:space="0" w:color="auto"/>
        <w:bottom w:val="none" w:sz="0" w:space="0" w:color="auto"/>
        <w:right w:val="none" w:sz="0" w:space="0" w:color="auto"/>
      </w:divBdr>
    </w:div>
    <w:div w:id="332690127">
      <w:bodyDiv w:val="1"/>
      <w:marLeft w:val="0"/>
      <w:marRight w:val="0"/>
      <w:marTop w:val="0"/>
      <w:marBottom w:val="0"/>
      <w:divBdr>
        <w:top w:val="none" w:sz="0" w:space="0" w:color="auto"/>
        <w:left w:val="none" w:sz="0" w:space="0" w:color="auto"/>
        <w:bottom w:val="none" w:sz="0" w:space="0" w:color="auto"/>
        <w:right w:val="none" w:sz="0" w:space="0" w:color="auto"/>
      </w:divBdr>
    </w:div>
    <w:div w:id="333727128">
      <w:bodyDiv w:val="1"/>
      <w:marLeft w:val="0"/>
      <w:marRight w:val="0"/>
      <w:marTop w:val="0"/>
      <w:marBottom w:val="0"/>
      <w:divBdr>
        <w:top w:val="none" w:sz="0" w:space="0" w:color="auto"/>
        <w:left w:val="none" w:sz="0" w:space="0" w:color="auto"/>
        <w:bottom w:val="none" w:sz="0" w:space="0" w:color="auto"/>
        <w:right w:val="none" w:sz="0" w:space="0" w:color="auto"/>
      </w:divBdr>
    </w:div>
    <w:div w:id="334040506">
      <w:bodyDiv w:val="1"/>
      <w:marLeft w:val="0"/>
      <w:marRight w:val="0"/>
      <w:marTop w:val="0"/>
      <w:marBottom w:val="0"/>
      <w:divBdr>
        <w:top w:val="none" w:sz="0" w:space="0" w:color="auto"/>
        <w:left w:val="none" w:sz="0" w:space="0" w:color="auto"/>
        <w:bottom w:val="none" w:sz="0" w:space="0" w:color="auto"/>
        <w:right w:val="none" w:sz="0" w:space="0" w:color="auto"/>
      </w:divBdr>
    </w:div>
    <w:div w:id="334303214">
      <w:bodyDiv w:val="1"/>
      <w:marLeft w:val="0"/>
      <w:marRight w:val="0"/>
      <w:marTop w:val="0"/>
      <w:marBottom w:val="0"/>
      <w:divBdr>
        <w:top w:val="none" w:sz="0" w:space="0" w:color="auto"/>
        <w:left w:val="none" w:sz="0" w:space="0" w:color="auto"/>
        <w:bottom w:val="none" w:sz="0" w:space="0" w:color="auto"/>
        <w:right w:val="none" w:sz="0" w:space="0" w:color="auto"/>
      </w:divBdr>
    </w:div>
    <w:div w:id="334495844">
      <w:bodyDiv w:val="1"/>
      <w:marLeft w:val="0"/>
      <w:marRight w:val="0"/>
      <w:marTop w:val="0"/>
      <w:marBottom w:val="0"/>
      <w:divBdr>
        <w:top w:val="none" w:sz="0" w:space="0" w:color="auto"/>
        <w:left w:val="none" w:sz="0" w:space="0" w:color="auto"/>
        <w:bottom w:val="none" w:sz="0" w:space="0" w:color="auto"/>
        <w:right w:val="none" w:sz="0" w:space="0" w:color="auto"/>
      </w:divBdr>
    </w:div>
    <w:div w:id="3349670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6079503">
      <w:bodyDiv w:val="1"/>
      <w:marLeft w:val="0"/>
      <w:marRight w:val="0"/>
      <w:marTop w:val="0"/>
      <w:marBottom w:val="0"/>
      <w:divBdr>
        <w:top w:val="none" w:sz="0" w:space="0" w:color="auto"/>
        <w:left w:val="none" w:sz="0" w:space="0" w:color="auto"/>
        <w:bottom w:val="none" w:sz="0" w:space="0" w:color="auto"/>
        <w:right w:val="none" w:sz="0" w:space="0" w:color="auto"/>
      </w:divBdr>
    </w:div>
    <w:div w:id="338389499">
      <w:bodyDiv w:val="1"/>
      <w:marLeft w:val="0"/>
      <w:marRight w:val="0"/>
      <w:marTop w:val="0"/>
      <w:marBottom w:val="0"/>
      <w:divBdr>
        <w:top w:val="none" w:sz="0" w:space="0" w:color="auto"/>
        <w:left w:val="none" w:sz="0" w:space="0" w:color="auto"/>
        <w:bottom w:val="none" w:sz="0" w:space="0" w:color="auto"/>
        <w:right w:val="none" w:sz="0" w:space="0" w:color="auto"/>
      </w:divBdr>
    </w:div>
    <w:div w:id="341010445">
      <w:bodyDiv w:val="1"/>
      <w:marLeft w:val="0"/>
      <w:marRight w:val="0"/>
      <w:marTop w:val="0"/>
      <w:marBottom w:val="0"/>
      <w:divBdr>
        <w:top w:val="none" w:sz="0" w:space="0" w:color="auto"/>
        <w:left w:val="none" w:sz="0" w:space="0" w:color="auto"/>
        <w:bottom w:val="none" w:sz="0" w:space="0" w:color="auto"/>
        <w:right w:val="none" w:sz="0" w:space="0" w:color="auto"/>
      </w:divBdr>
    </w:div>
    <w:div w:id="341012882">
      <w:bodyDiv w:val="1"/>
      <w:marLeft w:val="0"/>
      <w:marRight w:val="0"/>
      <w:marTop w:val="0"/>
      <w:marBottom w:val="0"/>
      <w:divBdr>
        <w:top w:val="none" w:sz="0" w:space="0" w:color="auto"/>
        <w:left w:val="none" w:sz="0" w:space="0" w:color="auto"/>
        <w:bottom w:val="none" w:sz="0" w:space="0" w:color="auto"/>
        <w:right w:val="none" w:sz="0" w:space="0" w:color="auto"/>
      </w:divBdr>
    </w:div>
    <w:div w:id="341591983">
      <w:bodyDiv w:val="1"/>
      <w:marLeft w:val="0"/>
      <w:marRight w:val="0"/>
      <w:marTop w:val="0"/>
      <w:marBottom w:val="0"/>
      <w:divBdr>
        <w:top w:val="none" w:sz="0" w:space="0" w:color="auto"/>
        <w:left w:val="none" w:sz="0" w:space="0" w:color="auto"/>
        <w:bottom w:val="none" w:sz="0" w:space="0" w:color="auto"/>
        <w:right w:val="none" w:sz="0" w:space="0" w:color="auto"/>
      </w:divBdr>
    </w:div>
    <w:div w:id="342249162">
      <w:bodyDiv w:val="1"/>
      <w:marLeft w:val="0"/>
      <w:marRight w:val="0"/>
      <w:marTop w:val="0"/>
      <w:marBottom w:val="0"/>
      <w:divBdr>
        <w:top w:val="none" w:sz="0" w:space="0" w:color="auto"/>
        <w:left w:val="none" w:sz="0" w:space="0" w:color="auto"/>
        <w:bottom w:val="none" w:sz="0" w:space="0" w:color="auto"/>
        <w:right w:val="none" w:sz="0" w:space="0" w:color="auto"/>
      </w:divBdr>
    </w:div>
    <w:div w:id="342438156">
      <w:bodyDiv w:val="1"/>
      <w:marLeft w:val="0"/>
      <w:marRight w:val="0"/>
      <w:marTop w:val="0"/>
      <w:marBottom w:val="0"/>
      <w:divBdr>
        <w:top w:val="none" w:sz="0" w:space="0" w:color="auto"/>
        <w:left w:val="none" w:sz="0" w:space="0" w:color="auto"/>
        <w:bottom w:val="none" w:sz="0" w:space="0" w:color="auto"/>
        <w:right w:val="none" w:sz="0" w:space="0" w:color="auto"/>
      </w:divBdr>
    </w:div>
    <w:div w:id="344290218">
      <w:bodyDiv w:val="1"/>
      <w:marLeft w:val="0"/>
      <w:marRight w:val="0"/>
      <w:marTop w:val="0"/>
      <w:marBottom w:val="0"/>
      <w:divBdr>
        <w:top w:val="none" w:sz="0" w:space="0" w:color="auto"/>
        <w:left w:val="none" w:sz="0" w:space="0" w:color="auto"/>
        <w:bottom w:val="none" w:sz="0" w:space="0" w:color="auto"/>
        <w:right w:val="none" w:sz="0" w:space="0" w:color="auto"/>
      </w:divBdr>
    </w:div>
    <w:div w:id="345250079">
      <w:bodyDiv w:val="1"/>
      <w:marLeft w:val="0"/>
      <w:marRight w:val="0"/>
      <w:marTop w:val="0"/>
      <w:marBottom w:val="0"/>
      <w:divBdr>
        <w:top w:val="none" w:sz="0" w:space="0" w:color="auto"/>
        <w:left w:val="none" w:sz="0" w:space="0" w:color="auto"/>
        <w:bottom w:val="none" w:sz="0" w:space="0" w:color="auto"/>
        <w:right w:val="none" w:sz="0" w:space="0" w:color="auto"/>
      </w:divBdr>
    </w:div>
    <w:div w:id="346252142">
      <w:bodyDiv w:val="1"/>
      <w:marLeft w:val="0"/>
      <w:marRight w:val="0"/>
      <w:marTop w:val="0"/>
      <w:marBottom w:val="0"/>
      <w:divBdr>
        <w:top w:val="none" w:sz="0" w:space="0" w:color="auto"/>
        <w:left w:val="none" w:sz="0" w:space="0" w:color="auto"/>
        <w:bottom w:val="none" w:sz="0" w:space="0" w:color="auto"/>
        <w:right w:val="none" w:sz="0" w:space="0" w:color="auto"/>
      </w:divBdr>
    </w:div>
    <w:div w:id="347097809">
      <w:bodyDiv w:val="1"/>
      <w:marLeft w:val="0"/>
      <w:marRight w:val="0"/>
      <w:marTop w:val="0"/>
      <w:marBottom w:val="0"/>
      <w:divBdr>
        <w:top w:val="none" w:sz="0" w:space="0" w:color="auto"/>
        <w:left w:val="none" w:sz="0" w:space="0" w:color="auto"/>
        <w:bottom w:val="none" w:sz="0" w:space="0" w:color="auto"/>
        <w:right w:val="none" w:sz="0" w:space="0" w:color="auto"/>
      </w:divBdr>
    </w:div>
    <w:div w:id="347559334">
      <w:bodyDiv w:val="1"/>
      <w:marLeft w:val="0"/>
      <w:marRight w:val="0"/>
      <w:marTop w:val="0"/>
      <w:marBottom w:val="0"/>
      <w:divBdr>
        <w:top w:val="none" w:sz="0" w:space="0" w:color="auto"/>
        <w:left w:val="none" w:sz="0" w:space="0" w:color="auto"/>
        <w:bottom w:val="none" w:sz="0" w:space="0" w:color="auto"/>
        <w:right w:val="none" w:sz="0" w:space="0" w:color="auto"/>
      </w:divBdr>
    </w:div>
    <w:div w:id="350685269">
      <w:bodyDiv w:val="1"/>
      <w:marLeft w:val="0"/>
      <w:marRight w:val="0"/>
      <w:marTop w:val="0"/>
      <w:marBottom w:val="0"/>
      <w:divBdr>
        <w:top w:val="none" w:sz="0" w:space="0" w:color="auto"/>
        <w:left w:val="none" w:sz="0" w:space="0" w:color="auto"/>
        <w:bottom w:val="none" w:sz="0" w:space="0" w:color="auto"/>
        <w:right w:val="none" w:sz="0" w:space="0" w:color="auto"/>
      </w:divBdr>
    </w:div>
    <w:div w:id="352846719">
      <w:bodyDiv w:val="1"/>
      <w:marLeft w:val="0"/>
      <w:marRight w:val="0"/>
      <w:marTop w:val="0"/>
      <w:marBottom w:val="0"/>
      <w:divBdr>
        <w:top w:val="none" w:sz="0" w:space="0" w:color="auto"/>
        <w:left w:val="none" w:sz="0" w:space="0" w:color="auto"/>
        <w:bottom w:val="none" w:sz="0" w:space="0" w:color="auto"/>
        <w:right w:val="none" w:sz="0" w:space="0" w:color="auto"/>
      </w:divBdr>
    </w:div>
    <w:div w:id="354843361">
      <w:bodyDiv w:val="1"/>
      <w:marLeft w:val="0"/>
      <w:marRight w:val="0"/>
      <w:marTop w:val="0"/>
      <w:marBottom w:val="0"/>
      <w:divBdr>
        <w:top w:val="none" w:sz="0" w:space="0" w:color="auto"/>
        <w:left w:val="none" w:sz="0" w:space="0" w:color="auto"/>
        <w:bottom w:val="none" w:sz="0" w:space="0" w:color="auto"/>
        <w:right w:val="none" w:sz="0" w:space="0" w:color="auto"/>
      </w:divBdr>
    </w:div>
    <w:div w:id="354887737">
      <w:bodyDiv w:val="1"/>
      <w:marLeft w:val="0"/>
      <w:marRight w:val="0"/>
      <w:marTop w:val="0"/>
      <w:marBottom w:val="0"/>
      <w:divBdr>
        <w:top w:val="none" w:sz="0" w:space="0" w:color="auto"/>
        <w:left w:val="none" w:sz="0" w:space="0" w:color="auto"/>
        <w:bottom w:val="none" w:sz="0" w:space="0" w:color="auto"/>
        <w:right w:val="none" w:sz="0" w:space="0" w:color="auto"/>
      </w:divBdr>
    </w:div>
    <w:div w:id="354964644">
      <w:bodyDiv w:val="1"/>
      <w:marLeft w:val="0"/>
      <w:marRight w:val="0"/>
      <w:marTop w:val="0"/>
      <w:marBottom w:val="0"/>
      <w:divBdr>
        <w:top w:val="none" w:sz="0" w:space="0" w:color="auto"/>
        <w:left w:val="none" w:sz="0" w:space="0" w:color="auto"/>
        <w:bottom w:val="none" w:sz="0" w:space="0" w:color="auto"/>
        <w:right w:val="none" w:sz="0" w:space="0" w:color="auto"/>
      </w:divBdr>
    </w:div>
    <w:div w:id="355540935">
      <w:bodyDiv w:val="1"/>
      <w:marLeft w:val="0"/>
      <w:marRight w:val="0"/>
      <w:marTop w:val="0"/>
      <w:marBottom w:val="0"/>
      <w:divBdr>
        <w:top w:val="none" w:sz="0" w:space="0" w:color="auto"/>
        <w:left w:val="none" w:sz="0" w:space="0" w:color="auto"/>
        <w:bottom w:val="none" w:sz="0" w:space="0" w:color="auto"/>
        <w:right w:val="none" w:sz="0" w:space="0" w:color="auto"/>
      </w:divBdr>
    </w:div>
    <w:div w:id="356078094">
      <w:bodyDiv w:val="1"/>
      <w:marLeft w:val="0"/>
      <w:marRight w:val="0"/>
      <w:marTop w:val="0"/>
      <w:marBottom w:val="0"/>
      <w:divBdr>
        <w:top w:val="none" w:sz="0" w:space="0" w:color="auto"/>
        <w:left w:val="none" w:sz="0" w:space="0" w:color="auto"/>
        <w:bottom w:val="none" w:sz="0" w:space="0" w:color="auto"/>
        <w:right w:val="none" w:sz="0" w:space="0" w:color="auto"/>
      </w:divBdr>
    </w:div>
    <w:div w:id="356734366">
      <w:bodyDiv w:val="1"/>
      <w:marLeft w:val="0"/>
      <w:marRight w:val="0"/>
      <w:marTop w:val="0"/>
      <w:marBottom w:val="0"/>
      <w:divBdr>
        <w:top w:val="none" w:sz="0" w:space="0" w:color="auto"/>
        <w:left w:val="none" w:sz="0" w:space="0" w:color="auto"/>
        <w:bottom w:val="none" w:sz="0" w:space="0" w:color="auto"/>
        <w:right w:val="none" w:sz="0" w:space="0" w:color="auto"/>
      </w:divBdr>
    </w:div>
    <w:div w:id="357390857">
      <w:bodyDiv w:val="1"/>
      <w:marLeft w:val="0"/>
      <w:marRight w:val="0"/>
      <w:marTop w:val="0"/>
      <w:marBottom w:val="0"/>
      <w:divBdr>
        <w:top w:val="none" w:sz="0" w:space="0" w:color="auto"/>
        <w:left w:val="none" w:sz="0" w:space="0" w:color="auto"/>
        <w:bottom w:val="none" w:sz="0" w:space="0" w:color="auto"/>
        <w:right w:val="none" w:sz="0" w:space="0" w:color="auto"/>
      </w:divBdr>
    </w:div>
    <w:div w:id="358316983">
      <w:bodyDiv w:val="1"/>
      <w:marLeft w:val="0"/>
      <w:marRight w:val="0"/>
      <w:marTop w:val="0"/>
      <w:marBottom w:val="0"/>
      <w:divBdr>
        <w:top w:val="none" w:sz="0" w:space="0" w:color="auto"/>
        <w:left w:val="none" w:sz="0" w:space="0" w:color="auto"/>
        <w:bottom w:val="none" w:sz="0" w:space="0" w:color="auto"/>
        <w:right w:val="none" w:sz="0" w:space="0" w:color="auto"/>
      </w:divBdr>
    </w:div>
    <w:div w:id="359673215">
      <w:bodyDiv w:val="1"/>
      <w:marLeft w:val="0"/>
      <w:marRight w:val="0"/>
      <w:marTop w:val="0"/>
      <w:marBottom w:val="0"/>
      <w:divBdr>
        <w:top w:val="none" w:sz="0" w:space="0" w:color="auto"/>
        <w:left w:val="none" w:sz="0" w:space="0" w:color="auto"/>
        <w:bottom w:val="none" w:sz="0" w:space="0" w:color="auto"/>
        <w:right w:val="none" w:sz="0" w:space="0" w:color="auto"/>
      </w:divBdr>
    </w:div>
    <w:div w:id="361787007">
      <w:bodyDiv w:val="1"/>
      <w:marLeft w:val="0"/>
      <w:marRight w:val="0"/>
      <w:marTop w:val="0"/>
      <w:marBottom w:val="0"/>
      <w:divBdr>
        <w:top w:val="none" w:sz="0" w:space="0" w:color="auto"/>
        <w:left w:val="none" w:sz="0" w:space="0" w:color="auto"/>
        <w:bottom w:val="none" w:sz="0" w:space="0" w:color="auto"/>
        <w:right w:val="none" w:sz="0" w:space="0" w:color="auto"/>
      </w:divBdr>
    </w:div>
    <w:div w:id="362049931">
      <w:bodyDiv w:val="1"/>
      <w:marLeft w:val="0"/>
      <w:marRight w:val="0"/>
      <w:marTop w:val="0"/>
      <w:marBottom w:val="0"/>
      <w:divBdr>
        <w:top w:val="none" w:sz="0" w:space="0" w:color="auto"/>
        <w:left w:val="none" w:sz="0" w:space="0" w:color="auto"/>
        <w:bottom w:val="none" w:sz="0" w:space="0" w:color="auto"/>
        <w:right w:val="none" w:sz="0" w:space="0" w:color="auto"/>
      </w:divBdr>
    </w:div>
    <w:div w:id="363210526">
      <w:bodyDiv w:val="1"/>
      <w:marLeft w:val="0"/>
      <w:marRight w:val="0"/>
      <w:marTop w:val="0"/>
      <w:marBottom w:val="0"/>
      <w:divBdr>
        <w:top w:val="none" w:sz="0" w:space="0" w:color="auto"/>
        <w:left w:val="none" w:sz="0" w:space="0" w:color="auto"/>
        <w:bottom w:val="none" w:sz="0" w:space="0" w:color="auto"/>
        <w:right w:val="none" w:sz="0" w:space="0" w:color="auto"/>
      </w:divBdr>
    </w:div>
    <w:div w:id="363331885">
      <w:bodyDiv w:val="1"/>
      <w:marLeft w:val="0"/>
      <w:marRight w:val="0"/>
      <w:marTop w:val="0"/>
      <w:marBottom w:val="0"/>
      <w:divBdr>
        <w:top w:val="none" w:sz="0" w:space="0" w:color="auto"/>
        <w:left w:val="none" w:sz="0" w:space="0" w:color="auto"/>
        <w:bottom w:val="none" w:sz="0" w:space="0" w:color="auto"/>
        <w:right w:val="none" w:sz="0" w:space="0" w:color="auto"/>
      </w:divBdr>
    </w:div>
    <w:div w:id="363756079">
      <w:bodyDiv w:val="1"/>
      <w:marLeft w:val="0"/>
      <w:marRight w:val="0"/>
      <w:marTop w:val="0"/>
      <w:marBottom w:val="0"/>
      <w:divBdr>
        <w:top w:val="none" w:sz="0" w:space="0" w:color="auto"/>
        <w:left w:val="none" w:sz="0" w:space="0" w:color="auto"/>
        <w:bottom w:val="none" w:sz="0" w:space="0" w:color="auto"/>
        <w:right w:val="none" w:sz="0" w:space="0" w:color="auto"/>
      </w:divBdr>
    </w:div>
    <w:div w:id="364914895">
      <w:bodyDiv w:val="1"/>
      <w:marLeft w:val="0"/>
      <w:marRight w:val="0"/>
      <w:marTop w:val="0"/>
      <w:marBottom w:val="0"/>
      <w:divBdr>
        <w:top w:val="none" w:sz="0" w:space="0" w:color="auto"/>
        <w:left w:val="none" w:sz="0" w:space="0" w:color="auto"/>
        <w:bottom w:val="none" w:sz="0" w:space="0" w:color="auto"/>
        <w:right w:val="none" w:sz="0" w:space="0" w:color="auto"/>
      </w:divBdr>
    </w:div>
    <w:div w:id="365569866">
      <w:bodyDiv w:val="1"/>
      <w:marLeft w:val="0"/>
      <w:marRight w:val="0"/>
      <w:marTop w:val="0"/>
      <w:marBottom w:val="0"/>
      <w:divBdr>
        <w:top w:val="none" w:sz="0" w:space="0" w:color="auto"/>
        <w:left w:val="none" w:sz="0" w:space="0" w:color="auto"/>
        <w:bottom w:val="none" w:sz="0" w:space="0" w:color="auto"/>
        <w:right w:val="none" w:sz="0" w:space="0" w:color="auto"/>
      </w:divBdr>
    </w:div>
    <w:div w:id="366686107">
      <w:bodyDiv w:val="1"/>
      <w:marLeft w:val="0"/>
      <w:marRight w:val="0"/>
      <w:marTop w:val="0"/>
      <w:marBottom w:val="0"/>
      <w:divBdr>
        <w:top w:val="none" w:sz="0" w:space="0" w:color="auto"/>
        <w:left w:val="none" w:sz="0" w:space="0" w:color="auto"/>
        <w:bottom w:val="none" w:sz="0" w:space="0" w:color="auto"/>
        <w:right w:val="none" w:sz="0" w:space="0" w:color="auto"/>
      </w:divBdr>
    </w:div>
    <w:div w:id="367487147">
      <w:bodyDiv w:val="1"/>
      <w:marLeft w:val="0"/>
      <w:marRight w:val="0"/>
      <w:marTop w:val="0"/>
      <w:marBottom w:val="0"/>
      <w:divBdr>
        <w:top w:val="none" w:sz="0" w:space="0" w:color="auto"/>
        <w:left w:val="none" w:sz="0" w:space="0" w:color="auto"/>
        <w:bottom w:val="none" w:sz="0" w:space="0" w:color="auto"/>
        <w:right w:val="none" w:sz="0" w:space="0" w:color="auto"/>
      </w:divBdr>
    </w:div>
    <w:div w:id="367802235">
      <w:bodyDiv w:val="1"/>
      <w:marLeft w:val="0"/>
      <w:marRight w:val="0"/>
      <w:marTop w:val="0"/>
      <w:marBottom w:val="0"/>
      <w:divBdr>
        <w:top w:val="none" w:sz="0" w:space="0" w:color="auto"/>
        <w:left w:val="none" w:sz="0" w:space="0" w:color="auto"/>
        <w:bottom w:val="none" w:sz="0" w:space="0" w:color="auto"/>
        <w:right w:val="none" w:sz="0" w:space="0" w:color="auto"/>
      </w:divBdr>
    </w:div>
    <w:div w:id="367877162">
      <w:bodyDiv w:val="1"/>
      <w:marLeft w:val="0"/>
      <w:marRight w:val="0"/>
      <w:marTop w:val="0"/>
      <w:marBottom w:val="0"/>
      <w:divBdr>
        <w:top w:val="none" w:sz="0" w:space="0" w:color="auto"/>
        <w:left w:val="none" w:sz="0" w:space="0" w:color="auto"/>
        <w:bottom w:val="none" w:sz="0" w:space="0" w:color="auto"/>
        <w:right w:val="none" w:sz="0" w:space="0" w:color="auto"/>
      </w:divBdr>
    </w:div>
    <w:div w:id="368073753">
      <w:bodyDiv w:val="1"/>
      <w:marLeft w:val="0"/>
      <w:marRight w:val="0"/>
      <w:marTop w:val="0"/>
      <w:marBottom w:val="0"/>
      <w:divBdr>
        <w:top w:val="none" w:sz="0" w:space="0" w:color="auto"/>
        <w:left w:val="none" w:sz="0" w:space="0" w:color="auto"/>
        <w:bottom w:val="none" w:sz="0" w:space="0" w:color="auto"/>
        <w:right w:val="none" w:sz="0" w:space="0" w:color="auto"/>
      </w:divBdr>
    </w:div>
    <w:div w:id="369570747">
      <w:bodyDiv w:val="1"/>
      <w:marLeft w:val="0"/>
      <w:marRight w:val="0"/>
      <w:marTop w:val="0"/>
      <w:marBottom w:val="0"/>
      <w:divBdr>
        <w:top w:val="none" w:sz="0" w:space="0" w:color="auto"/>
        <w:left w:val="none" w:sz="0" w:space="0" w:color="auto"/>
        <w:bottom w:val="none" w:sz="0" w:space="0" w:color="auto"/>
        <w:right w:val="none" w:sz="0" w:space="0" w:color="auto"/>
      </w:divBdr>
    </w:div>
    <w:div w:id="370229889">
      <w:bodyDiv w:val="1"/>
      <w:marLeft w:val="0"/>
      <w:marRight w:val="0"/>
      <w:marTop w:val="0"/>
      <w:marBottom w:val="0"/>
      <w:divBdr>
        <w:top w:val="none" w:sz="0" w:space="0" w:color="auto"/>
        <w:left w:val="none" w:sz="0" w:space="0" w:color="auto"/>
        <w:bottom w:val="none" w:sz="0" w:space="0" w:color="auto"/>
        <w:right w:val="none" w:sz="0" w:space="0" w:color="auto"/>
      </w:divBdr>
    </w:div>
    <w:div w:id="371150458">
      <w:bodyDiv w:val="1"/>
      <w:marLeft w:val="0"/>
      <w:marRight w:val="0"/>
      <w:marTop w:val="0"/>
      <w:marBottom w:val="0"/>
      <w:divBdr>
        <w:top w:val="none" w:sz="0" w:space="0" w:color="auto"/>
        <w:left w:val="none" w:sz="0" w:space="0" w:color="auto"/>
        <w:bottom w:val="none" w:sz="0" w:space="0" w:color="auto"/>
        <w:right w:val="none" w:sz="0" w:space="0" w:color="auto"/>
      </w:divBdr>
    </w:div>
    <w:div w:id="371853222">
      <w:bodyDiv w:val="1"/>
      <w:marLeft w:val="0"/>
      <w:marRight w:val="0"/>
      <w:marTop w:val="0"/>
      <w:marBottom w:val="0"/>
      <w:divBdr>
        <w:top w:val="none" w:sz="0" w:space="0" w:color="auto"/>
        <w:left w:val="none" w:sz="0" w:space="0" w:color="auto"/>
        <w:bottom w:val="none" w:sz="0" w:space="0" w:color="auto"/>
        <w:right w:val="none" w:sz="0" w:space="0" w:color="auto"/>
      </w:divBdr>
    </w:div>
    <w:div w:id="373653429">
      <w:bodyDiv w:val="1"/>
      <w:marLeft w:val="0"/>
      <w:marRight w:val="0"/>
      <w:marTop w:val="0"/>
      <w:marBottom w:val="0"/>
      <w:divBdr>
        <w:top w:val="none" w:sz="0" w:space="0" w:color="auto"/>
        <w:left w:val="none" w:sz="0" w:space="0" w:color="auto"/>
        <w:bottom w:val="none" w:sz="0" w:space="0" w:color="auto"/>
        <w:right w:val="none" w:sz="0" w:space="0" w:color="auto"/>
      </w:divBdr>
    </w:div>
    <w:div w:id="374046076">
      <w:bodyDiv w:val="1"/>
      <w:marLeft w:val="0"/>
      <w:marRight w:val="0"/>
      <w:marTop w:val="0"/>
      <w:marBottom w:val="0"/>
      <w:divBdr>
        <w:top w:val="none" w:sz="0" w:space="0" w:color="auto"/>
        <w:left w:val="none" w:sz="0" w:space="0" w:color="auto"/>
        <w:bottom w:val="none" w:sz="0" w:space="0" w:color="auto"/>
        <w:right w:val="none" w:sz="0" w:space="0" w:color="auto"/>
      </w:divBdr>
    </w:div>
    <w:div w:id="374158059">
      <w:bodyDiv w:val="1"/>
      <w:marLeft w:val="0"/>
      <w:marRight w:val="0"/>
      <w:marTop w:val="0"/>
      <w:marBottom w:val="0"/>
      <w:divBdr>
        <w:top w:val="none" w:sz="0" w:space="0" w:color="auto"/>
        <w:left w:val="none" w:sz="0" w:space="0" w:color="auto"/>
        <w:bottom w:val="none" w:sz="0" w:space="0" w:color="auto"/>
        <w:right w:val="none" w:sz="0" w:space="0" w:color="auto"/>
      </w:divBdr>
    </w:div>
    <w:div w:id="378172240">
      <w:bodyDiv w:val="1"/>
      <w:marLeft w:val="0"/>
      <w:marRight w:val="0"/>
      <w:marTop w:val="0"/>
      <w:marBottom w:val="0"/>
      <w:divBdr>
        <w:top w:val="none" w:sz="0" w:space="0" w:color="auto"/>
        <w:left w:val="none" w:sz="0" w:space="0" w:color="auto"/>
        <w:bottom w:val="none" w:sz="0" w:space="0" w:color="auto"/>
        <w:right w:val="none" w:sz="0" w:space="0" w:color="auto"/>
      </w:divBdr>
    </w:div>
    <w:div w:id="380978360">
      <w:bodyDiv w:val="1"/>
      <w:marLeft w:val="0"/>
      <w:marRight w:val="0"/>
      <w:marTop w:val="0"/>
      <w:marBottom w:val="0"/>
      <w:divBdr>
        <w:top w:val="none" w:sz="0" w:space="0" w:color="auto"/>
        <w:left w:val="none" w:sz="0" w:space="0" w:color="auto"/>
        <w:bottom w:val="none" w:sz="0" w:space="0" w:color="auto"/>
        <w:right w:val="none" w:sz="0" w:space="0" w:color="auto"/>
      </w:divBdr>
    </w:div>
    <w:div w:id="381370535">
      <w:bodyDiv w:val="1"/>
      <w:marLeft w:val="0"/>
      <w:marRight w:val="0"/>
      <w:marTop w:val="0"/>
      <w:marBottom w:val="0"/>
      <w:divBdr>
        <w:top w:val="none" w:sz="0" w:space="0" w:color="auto"/>
        <w:left w:val="none" w:sz="0" w:space="0" w:color="auto"/>
        <w:bottom w:val="none" w:sz="0" w:space="0" w:color="auto"/>
        <w:right w:val="none" w:sz="0" w:space="0" w:color="auto"/>
      </w:divBdr>
    </w:div>
    <w:div w:id="381485983">
      <w:bodyDiv w:val="1"/>
      <w:marLeft w:val="0"/>
      <w:marRight w:val="0"/>
      <w:marTop w:val="0"/>
      <w:marBottom w:val="0"/>
      <w:divBdr>
        <w:top w:val="none" w:sz="0" w:space="0" w:color="auto"/>
        <w:left w:val="none" w:sz="0" w:space="0" w:color="auto"/>
        <w:bottom w:val="none" w:sz="0" w:space="0" w:color="auto"/>
        <w:right w:val="none" w:sz="0" w:space="0" w:color="auto"/>
      </w:divBdr>
    </w:div>
    <w:div w:id="382364906">
      <w:bodyDiv w:val="1"/>
      <w:marLeft w:val="0"/>
      <w:marRight w:val="0"/>
      <w:marTop w:val="0"/>
      <w:marBottom w:val="0"/>
      <w:divBdr>
        <w:top w:val="none" w:sz="0" w:space="0" w:color="auto"/>
        <w:left w:val="none" w:sz="0" w:space="0" w:color="auto"/>
        <w:bottom w:val="none" w:sz="0" w:space="0" w:color="auto"/>
        <w:right w:val="none" w:sz="0" w:space="0" w:color="auto"/>
      </w:divBdr>
    </w:div>
    <w:div w:id="382489722">
      <w:bodyDiv w:val="1"/>
      <w:marLeft w:val="0"/>
      <w:marRight w:val="0"/>
      <w:marTop w:val="0"/>
      <w:marBottom w:val="0"/>
      <w:divBdr>
        <w:top w:val="none" w:sz="0" w:space="0" w:color="auto"/>
        <w:left w:val="none" w:sz="0" w:space="0" w:color="auto"/>
        <w:bottom w:val="none" w:sz="0" w:space="0" w:color="auto"/>
        <w:right w:val="none" w:sz="0" w:space="0" w:color="auto"/>
      </w:divBdr>
    </w:div>
    <w:div w:id="382603445">
      <w:bodyDiv w:val="1"/>
      <w:marLeft w:val="0"/>
      <w:marRight w:val="0"/>
      <w:marTop w:val="0"/>
      <w:marBottom w:val="0"/>
      <w:divBdr>
        <w:top w:val="none" w:sz="0" w:space="0" w:color="auto"/>
        <w:left w:val="none" w:sz="0" w:space="0" w:color="auto"/>
        <w:bottom w:val="none" w:sz="0" w:space="0" w:color="auto"/>
        <w:right w:val="none" w:sz="0" w:space="0" w:color="auto"/>
      </w:divBdr>
    </w:div>
    <w:div w:id="382826186">
      <w:bodyDiv w:val="1"/>
      <w:marLeft w:val="0"/>
      <w:marRight w:val="0"/>
      <w:marTop w:val="0"/>
      <w:marBottom w:val="0"/>
      <w:divBdr>
        <w:top w:val="none" w:sz="0" w:space="0" w:color="auto"/>
        <w:left w:val="none" w:sz="0" w:space="0" w:color="auto"/>
        <w:bottom w:val="none" w:sz="0" w:space="0" w:color="auto"/>
        <w:right w:val="none" w:sz="0" w:space="0" w:color="auto"/>
      </w:divBdr>
    </w:div>
    <w:div w:id="383994083">
      <w:bodyDiv w:val="1"/>
      <w:marLeft w:val="0"/>
      <w:marRight w:val="0"/>
      <w:marTop w:val="0"/>
      <w:marBottom w:val="0"/>
      <w:divBdr>
        <w:top w:val="none" w:sz="0" w:space="0" w:color="auto"/>
        <w:left w:val="none" w:sz="0" w:space="0" w:color="auto"/>
        <w:bottom w:val="none" w:sz="0" w:space="0" w:color="auto"/>
        <w:right w:val="none" w:sz="0" w:space="0" w:color="auto"/>
      </w:divBdr>
    </w:div>
    <w:div w:id="384062283">
      <w:bodyDiv w:val="1"/>
      <w:marLeft w:val="0"/>
      <w:marRight w:val="0"/>
      <w:marTop w:val="0"/>
      <w:marBottom w:val="0"/>
      <w:divBdr>
        <w:top w:val="none" w:sz="0" w:space="0" w:color="auto"/>
        <w:left w:val="none" w:sz="0" w:space="0" w:color="auto"/>
        <w:bottom w:val="none" w:sz="0" w:space="0" w:color="auto"/>
        <w:right w:val="none" w:sz="0" w:space="0" w:color="auto"/>
      </w:divBdr>
    </w:div>
    <w:div w:id="385490000">
      <w:bodyDiv w:val="1"/>
      <w:marLeft w:val="0"/>
      <w:marRight w:val="0"/>
      <w:marTop w:val="0"/>
      <w:marBottom w:val="0"/>
      <w:divBdr>
        <w:top w:val="none" w:sz="0" w:space="0" w:color="auto"/>
        <w:left w:val="none" w:sz="0" w:space="0" w:color="auto"/>
        <w:bottom w:val="none" w:sz="0" w:space="0" w:color="auto"/>
        <w:right w:val="none" w:sz="0" w:space="0" w:color="auto"/>
      </w:divBdr>
    </w:div>
    <w:div w:id="386539396">
      <w:bodyDiv w:val="1"/>
      <w:marLeft w:val="0"/>
      <w:marRight w:val="0"/>
      <w:marTop w:val="0"/>
      <w:marBottom w:val="0"/>
      <w:divBdr>
        <w:top w:val="none" w:sz="0" w:space="0" w:color="auto"/>
        <w:left w:val="none" w:sz="0" w:space="0" w:color="auto"/>
        <w:bottom w:val="none" w:sz="0" w:space="0" w:color="auto"/>
        <w:right w:val="none" w:sz="0" w:space="0" w:color="auto"/>
      </w:divBdr>
    </w:div>
    <w:div w:id="386881502">
      <w:bodyDiv w:val="1"/>
      <w:marLeft w:val="0"/>
      <w:marRight w:val="0"/>
      <w:marTop w:val="0"/>
      <w:marBottom w:val="0"/>
      <w:divBdr>
        <w:top w:val="none" w:sz="0" w:space="0" w:color="auto"/>
        <w:left w:val="none" w:sz="0" w:space="0" w:color="auto"/>
        <w:bottom w:val="none" w:sz="0" w:space="0" w:color="auto"/>
        <w:right w:val="none" w:sz="0" w:space="0" w:color="auto"/>
      </w:divBdr>
    </w:div>
    <w:div w:id="387655349">
      <w:bodyDiv w:val="1"/>
      <w:marLeft w:val="0"/>
      <w:marRight w:val="0"/>
      <w:marTop w:val="0"/>
      <w:marBottom w:val="0"/>
      <w:divBdr>
        <w:top w:val="none" w:sz="0" w:space="0" w:color="auto"/>
        <w:left w:val="none" w:sz="0" w:space="0" w:color="auto"/>
        <w:bottom w:val="none" w:sz="0" w:space="0" w:color="auto"/>
        <w:right w:val="none" w:sz="0" w:space="0" w:color="auto"/>
      </w:divBdr>
    </w:div>
    <w:div w:id="389110994">
      <w:bodyDiv w:val="1"/>
      <w:marLeft w:val="0"/>
      <w:marRight w:val="0"/>
      <w:marTop w:val="0"/>
      <w:marBottom w:val="0"/>
      <w:divBdr>
        <w:top w:val="none" w:sz="0" w:space="0" w:color="auto"/>
        <w:left w:val="none" w:sz="0" w:space="0" w:color="auto"/>
        <w:bottom w:val="none" w:sz="0" w:space="0" w:color="auto"/>
        <w:right w:val="none" w:sz="0" w:space="0" w:color="auto"/>
      </w:divBdr>
    </w:div>
    <w:div w:id="389381803">
      <w:bodyDiv w:val="1"/>
      <w:marLeft w:val="0"/>
      <w:marRight w:val="0"/>
      <w:marTop w:val="0"/>
      <w:marBottom w:val="0"/>
      <w:divBdr>
        <w:top w:val="none" w:sz="0" w:space="0" w:color="auto"/>
        <w:left w:val="none" w:sz="0" w:space="0" w:color="auto"/>
        <w:bottom w:val="none" w:sz="0" w:space="0" w:color="auto"/>
        <w:right w:val="none" w:sz="0" w:space="0" w:color="auto"/>
      </w:divBdr>
    </w:div>
    <w:div w:id="389578460">
      <w:bodyDiv w:val="1"/>
      <w:marLeft w:val="0"/>
      <w:marRight w:val="0"/>
      <w:marTop w:val="0"/>
      <w:marBottom w:val="0"/>
      <w:divBdr>
        <w:top w:val="none" w:sz="0" w:space="0" w:color="auto"/>
        <w:left w:val="none" w:sz="0" w:space="0" w:color="auto"/>
        <w:bottom w:val="none" w:sz="0" w:space="0" w:color="auto"/>
        <w:right w:val="none" w:sz="0" w:space="0" w:color="auto"/>
      </w:divBdr>
    </w:div>
    <w:div w:id="390232639">
      <w:bodyDiv w:val="1"/>
      <w:marLeft w:val="0"/>
      <w:marRight w:val="0"/>
      <w:marTop w:val="0"/>
      <w:marBottom w:val="0"/>
      <w:divBdr>
        <w:top w:val="none" w:sz="0" w:space="0" w:color="auto"/>
        <w:left w:val="none" w:sz="0" w:space="0" w:color="auto"/>
        <w:bottom w:val="none" w:sz="0" w:space="0" w:color="auto"/>
        <w:right w:val="none" w:sz="0" w:space="0" w:color="auto"/>
      </w:divBdr>
    </w:div>
    <w:div w:id="393234221">
      <w:bodyDiv w:val="1"/>
      <w:marLeft w:val="0"/>
      <w:marRight w:val="0"/>
      <w:marTop w:val="0"/>
      <w:marBottom w:val="0"/>
      <w:divBdr>
        <w:top w:val="none" w:sz="0" w:space="0" w:color="auto"/>
        <w:left w:val="none" w:sz="0" w:space="0" w:color="auto"/>
        <w:bottom w:val="none" w:sz="0" w:space="0" w:color="auto"/>
        <w:right w:val="none" w:sz="0" w:space="0" w:color="auto"/>
      </w:divBdr>
    </w:div>
    <w:div w:id="393241650">
      <w:bodyDiv w:val="1"/>
      <w:marLeft w:val="0"/>
      <w:marRight w:val="0"/>
      <w:marTop w:val="0"/>
      <w:marBottom w:val="0"/>
      <w:divBdr>
        <w:top w:val="none" w:sz="0" w:space="0" w:color="auto"/>
        <w:left w:val="none" w:sz="0" w:space="0" w:color="auto"/>
        <w:bottom w:val="none" w:sz="0" w:space="0" w:color="auto"/>
        <w:right w:val="none" w:sz="0" w:space="0" w:color="auto"/>
      </w:divBdr>
    </w:div>
    <w:div w:id="393894912">
      <w:bodyDiv w:val="1"/>
      <w:marLeft w:val="0"/>
      <w:marRight w:val="0"/>
      <w:marTop w:val="0"/>
      <w:marBottom w:val="0"/>
      <w:divBdr>
        <w:top w:val="none" w:sz="0" w:space="0" w:color="auto"/>
        <w:left w:val="none" w:sz="0" w:space="0" w:color="auto"/>
        <w:bottom w:val="none" w:sz="0" w:space="0" w:color="auto"/>
        <w:right w:val="none" w:sz="0" w:space="0" w:color="auto"/>
      </w:divBdr>
    </w:div>
    <w:div w:id="394397268">
      <w:bodyDiv w:val="1"/>
      <w:marLeft w:val="0"/>
      <w:marRight w:val="0"/>
      <w:marTop w:val="0"/>
      <w:marBottom w:val="0"/>
      <w:divBdr>
        <w:top w:val="none" w:sz="0" w:space="0" w:color="auto"/>
        <w:left w:val="none" w:sz="0" w:space="0" w:color="auto"/>
        <w:bottom w:val="none" w:sz="0" w:space="0" w:color="auto"/>
        <w:right w:val="none" w:sz="0" w:space="0" w:color="auto"/>
      </w:divBdr>
    </w:div>
    <w:div w:id="395200406">
      <w:bodyDiv w:val="1"/>
      <w:marLeft w:val="0"/>
      <w:marRight w:val="0"/>
      <w:marTop w:val="0"/>
      <w:marBottom w:val="0"/>
      <w:divBdr>
        <w:top w:val="none" w:sz="0" w:space="0" w:color="auto"/>
        <w:left w:val="none" w:sz="0" w:space="0" w:color="auto"/>
        <w:bottom w:val="none" w:sz="0" w:space="0" w:color="auto"/>
        <w:right w:val="none" w:sz="0" w:space="0" w:color="auto"/>
      </w:divBdr>
    </w:div>
    <w:div w:id="396168364">
      <w:bodyDiv w:val="1"/>
      <w:marLeft w:val="0"/>
      <w:marRight w:val="0"/>
      <w:marTop w:val="0"/>
      <w:marBottom w:val="0"/>
      <w:divBdr>
        <w:top w:val="none" w:sz="0" w:space="0" w:color="auto"/>
        <w:left w:val="none" w:sz="0" w:space="0" w:color="auto"/>
        <w:bottom w:val="none" w:sz="0" w:space="0" w:color="auto"/>
        <w:right w:val="none" w:sz="0" w:space="0" w:color="auto"/>
      </w:divBdr>
    </w:div>
    <w:div w:id="396517646">
      <w:bodyDiv w:val="1"/>
      <w:marLeft w:val="0"/>
      <w:marRight w:val="0"/>
      <w:marTop w:val="0"/>
      <w:marBottom w:val="0"/>
      <w:divBdr>
        <w:top w:val="none" w:sz="0" w:space="0" w:color="auto"/>
        <w:left w:val="none" w:sz="0" w:space="0" w:color="auto"/>
        <w:bottom w:val="none" w:sz="0" w:space="0" w:color="auto"/>
        <w:right w:val="none" w:sz="0" w:space="0" w:color="auto"/>
      </w:divBdr>
    </w:div>
    <w:div w:id="397285193">
      <w:bodyDiv w:val="1"/>
      <w:marLeft w:val="0"/>
      <w:marRight w:val="0"/>
      <w:marTop w:val="0"/>
      <w:marBottom w:val="0"/>
      <w:divBdr>
        <w:top w:val="none" w:sz="0" w:space="0" w:color="auto"/>
        <w:left w:val="none" w:sz="0" w:space="0" w:color="auto"/>
        <w:bottom w:val="none" w:sz="0" w:space="0" w:color="auto"/>
        <w:right w:val="none" w:sz="0" w:space="0" w:color="auto"/>
      </w:divBdr>
    </w:div>
    <w:div w:id="399400609">
      <w:bodyDiv w:val="1"/>
      <w:marLeft w:val="0"/>
      <w:marRight w:val="0"/>
      <w:marTop w:val="0"/>
      <w:marBottom w:val="0"/>
      <w:divBdr>
        <w:top w:val="none" w:sz="0" w:space="0" w:color="auto"/>
        <w:left w:val="none" w:sz="0" w:space="0" w:color="auto"/>
        <w:bottom w:val="none" w:sz="0" w:space="0" w:color="auto"/>
        <w:right w:val="none" w:sz="0" w:space="0" w:color="auto"/>
      </w:divBdr>
    </w:div>
    <w:div w:id="399400978">
      <w:bodyDiv w:val="1"/>
      <w:marLeft w:val="0"/>
      <w:marRight w:val="0"/>
      <w:marTop w:val="0"/>
      <w:marBottom w:val="0"/>
      <w:divBdr>
        <w:top w:val="none" w:sz="0" w:space="0" w:color="auto"/>
        <w:left w:val="none" w:sz="0" w:space="0" w:color="auto"/>
        <w:bottom w:val="none" w:sz="0" w:space="0" w:color="auto"/>
        <w:right w:val="none" w:sz="0" w:space="0" w:color="auto"/>
      </w:divBdr>
    </w:div>
    <w:div w:id="403068153">
      <w:bodyDiv w:val="1"/>
      <w:marLeft w:val="0"/>
      <w:marRight w:val="0"/>
      <w:marTop w:val="0"/>
      <w:marBottom w:val="0"/>
      <w:divBdr>
        <w:top w:val="none" w:sz="0" w:space="0" w:color="auto"/>
        <w:left w:val="none" w:sz="0" w:space="0" w:color="auto"/>
        <w:bottom w:val="none" w:sz="0" w:space="0" w:color="auto"/>
        <w:right w:val="none" w:sz="0" w:space="0" w:color="auto"/>
      </w:divBdr>
    </w:div>
    <w:div w:id="403140041">
      <w:bodyDiv w:val="1"/>
      <w:marLeft w:val="0"/>
      <w:marRight w:val="0"/>
      <w:marTop w:val="0"/>
      <w:marBottom w:val="0"/>
      <w:divBdr>
        <w:top w:val="none" w:sz="0" w:space="0" w:color="auto"/>
        <w:left w:val="none" w:sz="0" w:space="0" w:color="auto"/>
        <w:bottom w:val="none" w:sz="0" w:space="0" w:color="auto"/>
        <w:right w:val="none" w:sz="0" w:space="0" w:color="auto"/>
      </w:divBdr>
    </w:div>
    <w:div w:id="403456758">
      <w:bodyDiv w:val="1"/>
      <w:marLeft w:val="0"/>
      <w:marRight w:val="0"/>
      <w:marTop w:val="0"/>
      <w:marBottom w:val="0"/>
      <w:divBdr>
        <w:top w:val="none" w:sz="0" w:space="0" w:color="auto"/>
        <w:left w:val="none" w:sz="0" w:space="0" w:color="auto"/>
        <w:bottom w:val="none" w:sz="0" w:space="0" w:color="auto"/>
        <w:right w:val="none" w:sz="0" w:space="0" w:color="auto"/>
      </w:divBdr>
    </w:div>
    <w:div w:id="404303929">
      <w:bodyDiv w:val="1"/>
      <w:marLeft w:val="0"/>
      <w:marRight w:val="0"/>
      <w:marTop w:val="0"/>
      <w:marBottom w:val="0"/>
      <w:divBdr>
        <w:top w:val="none" w:sz="0" w:space="0" w:color="auto"/>
        <w:left w:val="none" w:sz="0" w:space="0" w:color="auto"/>
        <w:bottom w:val="none" w:sz="0" w:space="0" w:color="auto"/>
        <w:right w:val="none" w:sz="0" w:space="0" w:color="auto"/>
      </w:divBdr>
    </w:div>
    <w:div w:id="406878989">
      <w:bodyDiv w:val="1"/>
      <w:marLeft w:val="0"/>
      <w:marRight w:val="0"/>
      <w:marTop w:val="0"/>
      <w:marBottom w:val="0"/>
      <w:divBdr>
        <w:top w:val="none" w:sz="0" w:space="0" w:color="auto"/>
        <w:left w:val="none" w:sz="0" w:space="0" w:color="auto"/>
        <w:bottom w:val="none" w:sz="0" w:space="0" w:color="auto"/>
        <w:right w:val="none" w:sz="0" w:space="0" w:color="auto"/>
      </w:divBdr>
    </w:div>
    <w:div w:id="407075723">
      <w:bodyDiv w:val="1"/>
      <w:marLeft w:val="0"/>
      <w:marRight w:val="0"/>
      <w:marTop w:val="0"/>
      <w:marBottom w:val="0"/>
      <w:divBdr>
        <w:top w:val="none" w:sz="0" w:space="0" w:color="auto"/>
        <w:left w:val="none" w:sz="0" w:space="0" w:color="auto"/>
        <w:bottom w:val="none" w:sz="0" w:space="0" w:color="auto"/>
        <w:right w:val="none" w:sz="0" w:space="0" w:color="auto"/>
      </w:divBdr>
    </w:div>
    <w:div w:id="407463374">
      <w:bodyDiv w:val="1"/>
      <w:marLeft w:val="0"/>
      <w:marRight w:val="0"/>
      <w:marTop w:val="0"/>
      <w:marBottom w:val="0"/>
      <w:divBdr>
        <w:top w:val="none" w:sz="0" w:space="0" w:color="auto"/>
        <w:left w:val="none" w:sz="0" w:space="0" w:color="auto"/>
        <w:bottom w:val="none" w:sz="0" w:space="0" w:color="auto"/>
        <w:right w:val="none" w:sz="0" w:space="0" w:color="auto"/>
      </w:divBdr>
    </w:div>
    <w:div w:id="408159121">
      <w:bodyDiv w:val="1"/>
      <w:marLeft w:val="0"/>
      <w:marRight w:val="0"/>
      <w:marTop w:val="0"/>
      <w:marBottom w:val="0"/>
      <w:divBdr>
        <w:top w:val="none" w:sz="0" w:space="0" w:color="auto"/>
        <w:left w:val="none" w:sz="0" w:space="0" w:color="auto"/>
        <w:bottom w:val="none" w:sz="0" w:space="0" w:color="auto"/>
        <w:right w:val="none" w:sz="0" w:space="0" w:color="auto"/>
      </w:divBdr>
    </w:div>
    <w:div w:id="409430651">
      <w:bodyDiv w:val="1"/>
      <w:marLeft w:val="0"/>
      <w:marRight w:val="0"/>
      <w:marTop w:val="0"/>
      <w:marBottom w:val="0"/>
      <w:divBdr>
        <w:top w:val="none" w:sz="0" w:space="0" w:color="auto"/>
        <w:left w:val="none" w:sz="0" w:space="0" w:color="auto"/>
        <w:bottom w:val="none" w:sz="0" w:space="0" w:color="auto"/>
        <w:right w:val="none" w:sz="0" w:space="0" w:color="auto"/>
      </w:divBdr>
    </w:div>
    <w:div w:id="409892173">
      <w:bodyDiv w:val="1"/>
      <w:marLeft w:val="0"/>
      <w:marRight w:val="0"/>
      <w:marTop w:val="0"/>
      <w:marBottom w:val="0"/>
      <w:divBdr>
        <w:top w:val="none" w:sz="0" w:space="0" w:color="auto"/>
        <w:left w:val="none" w:sz="0" w:space="0" w:color="auto"/>
        <w:bottom w:val="none" w:sz="0" w:space="0" w:color="auto"/>
        <w:right w:val="none" w:sz="0" w:space="0" w:color="auto"/>
      </w:divBdr>
    </w:div>
    <w:div w:id="409893687">
      <w:bodyDiv w:val="1"/>
      <w:marLeft w:val="0"/>
      <w:marRight w:val="0"/>
      <w:marTop w:val="0"/>
      <w:marBottom w:val="0"/>
      <w:divBdr>
        <w:top w:val="none" w:sz="0" w:space="0" w:color="auto"/>
        <w:left w:val="none" w:sz="0" w:space="0" w:color="auto"/>
        <w:bottom w:val="none" w:sz="0" w:space="0" w:color="auto"/>
        <w:right w:val="none" w:sz="0" w:space="0" w:color="auto"/>
      </w:divBdr>
    </w:div>
    <w:div w:id="410391785">
      <w:bodyDiv w:val="1"/>
      <w:marLeft w:val="0"/>
      <w:marRight w:val="0"/>
      <w:marTop w:val="0"/>
      <w:marBottom w:val="0"/>
      <w:divBdr>
        <w:top w:val="none" w:sz="0" w:space="0" w:color="auto"/>
        <w:left w:val="none" w:sz="0" w:space="0" w:color="auto"/>
        <w:bottom w:val="none" w:sz="0" w:space="0" w:color="auto"/>
        <w:right w:val="none" w:sz="0" w:space="0" w:color="auto"/>
      </w:divBdr>
    </w:div>
    <w:div w:id="411246127">
      <w:bodyDiv w:val="1"/>
      <w:marLeft w:val="0"/>
      <w:marRight w:val="0"/>
      <w:marTop w:val="0"/>
      <w:marBottom w:val="0"/>
      <w:divBdr>
        <w:top w:val="none" w:sz="0" w:space="0" w:color="auto"/>
        <w:left w:val="none" w:sz="0" w:space="0" w:color="auto"/>
        <w:bottom w:val="none" w:sz="0" w:space="0" w:color="auto"/>
        <w:right w:val="none" w:sz="0" w:space="0" w:color="auto"/>
      </w:divBdr>
    </w:div>
    <w:div w:id="412749474">
      <w:bodyDiv w:val="1"/>
      <w:marLeft w:val="0"/>
      <w:marRight w:val="0"/>
      <w:marTop w:val="0"/>
      <w:marBottom w:val="0"/>
      <w:divBdr>
        <w:top w:val="none" w:sz="0" w:space="0" w:color="auto"/>
        <w:left w:val="none" w:sz="0" w:space="0" w:color="auto"/>
        <w:bottom w:val="none" w:sz="0" w:space="0" w:color="auto"/>
        <w:right w:val="none" w:sz="0" w:space="0" w:color="auto"/>
      </w:divBdr>
    </w:div>
    <w:div w:id="414595299">
      <w:bodyDiv w:val="1"/>
      <w:marLeft w:val="0"/>
      <w:marRight w:val="0"/>
      <w:marTop w:val="0"/>
      <w:marBottom w:val="0"/>
      <w:divBdr>
        <w:top w:val="none" w:sz="0" w:space="0" w:color="auto"/>
        <w:left w:val="none" w:sz="0" w:space="0" w:color="auto"/>
        <w:bottom w:val="none" w:sz="0" w:space="0" w:color="auto"/>
        <w:right w:val="none" w:sz="0" w:space="0" w:color="auto"/>
      </w:divBdr>
    </w:div>
    <w:div w:id="415902191">
      <w:bodyDiv w:val="1"/>
      <w:marLeft w:val="0"/>
      <w:marRight w:val="0"/>
      <w:marTop w:val="0"/>
      <w:marBottom w:val="0"/>
      <w:divBdr>
        <w:top w:val="none" w:sz="0" w:space="0" w:color="auto"/>
        <w:left w:val="none" w:sz="0" w:space="0" w:color="auto"/>
        <w:bottom w:val="none" w:sz="0" w:space="0" w:color="auto"/>
        <w:right w:val="none" w:sz="0" w:space="0" w:color="auto"/>
      </w:divBdr>
    </w:div>
    <w:div w:id="416177643">
      <w:bodyDiv w:val="1"/>
      <w:marLeft w:val="0"/>
      <w:marRight w:val="0"/>
      <w:marTop w:val="0"/>
      <w:marBottom w:val="0"/>
      <w:divBdr>
        <w:top w:val="none" w:sz="0" w:space="0" w:color="auto"/>
        <w:left w:val="none" w:sz="0" w:space="0" w:color="auto"/>
        <w:bottom w:val="none" w:sz="0" w:space="0" w:color="auto"/>
        <w:right w:val="none" w:sz="0" w:space="0" w:color="auto"/>
      </w:divBdr>
    </w:div>
    <w:div w:id="416901403">
      <w:bodyDiv w:val="1"/>
      <w:marLeft w:val="0"/>
      <w:marRight w:val="0"/>
      <w:marTop w:val="0"/>
      <w:marBottom w:val="0"/>
      <w:divBdr>
        <w:top w:val="none" w:sz="0" w:space="0" w:color="auto"/>
        <w:left w:val="none" w:sz="0" w:space="0" w:color="auto"/>
        <w:bottom w:val="none" w:sz="0" w:space="0" w:color="auto"/>
        <w:right w:val="none" w:sz="0" w:space="0" w:color="auto"/>
      </w:divBdr>
    </w:div>
    <w:div w:id="416903160">
      <w:bodyDiv w:val="1"/>
      <w:marLeft w:val="0"/>
      <w:marRight w:val="0"/>
      <w:marTop w:val="0"/>
      <w:marBottom w:val="0"/>
      <w:divBdr>
        <w:top w:val="none" w:sz="0" w:space="0" w:color="auto"/>
        <w:left w:val="none" w:sz="0" w:space="0" w:color="auto"/>
        <w:bottom w:val="none" w:sz="0" w:space="0" w:color="auto"/>
        <w:right w:val="none" w:sz="0" w:space="0" w:color="auto"/>
      </w:divBdr>
    </w:div>
    <w:div w:id="417211970">
      <w:bodyDiv w:val="1"/>
      <w:marLeft w:val="0"/>
      <w:marRight w:val="0"/>
      <w:marTop w:val="0"/>
      <w:marBottom w:val="0"/>
      <w:divBdr>
        <w:top w:val="none" w:sz="0" w:space="0" w:color="auto"/>
        <w:left w:val="none" w:sz="0" w:space="0" w:color="auto"/>
        <w:bottom w:val="none" w:sz="0" w:space="0" w:color="auto"/>
        <w:right w:val="none" w:sz="0" w:space="0" w:color="auto"/>
      </w:divBdr>
    </w:div>
    <w:div w:id="417409215">
      <w:bodyDiv w:val="1"/>
      <w:marLeft w:val="0"/>
      <w:marRight w:val="0"/>
      <w:marTop w:val="0"/>
      <w:marBottom w:val="0"/>
      <w:divBdr>
        <w:top w:val="none" w:sz="0" w:space="0" w:color="auto"/>
        <w:left w:val="none" w:sz="0" w:space="0" w:color="auto"/>
        <w:bottom w:val="none" w:sz="0" w:space="0" w:color="auto"/>
        <w:right w:val="none" w:sz="0" w:space="0" w:color="auto"/>
      </w:divBdr>
    </w:div>
    <w:div w:id="417754232">
      <w:bodyDiv w:val="1"/>
      <w:marLeft w:val="0"/>
      <w:marRight w:val="0"/>
      <w:marTop w:val="0"/>
      <w:marBottom w:val="0"/>
      <w:divBdr>
        <w:top w:val="none" w:sz="0" w:space="0" w:color="auto"/>
        <w:left w:val="none" w:sz="0" w:space="0" w:color="auto"/>
        <w:bottom w:val="none" w:sz="0" w:space="0" w:color="auto"/>
        <w:right w:val="none" w:sz="0" w:space="0" w:color="auto"/>
      </w:divBdr>
    </w:div>
    <w:div w:id="417754644">
      <w:bodyDiv w:val="1"/>
      <w:marLeft w:val="0"/>
      <w:marRight w:val="0"/>
      <w:marTop w:val="0"/>
      <w:marBottom w:val="0"/>
      <w:divBdr>
        <w:top w:val="none" w:sz="0" w:space="0" w:color="auto"/>
        <w:left w:val="none" w:sz="0" w:space="0" w:color="auto"/>
        <w:bottom w:val="none" w:sz="0" w:space="0" w:color="auto"/>
        <w:right w:val="none" w:sz="0" w:space="0" w:color="auto"/>
      </w:divBdr>
    </w:div>
    <w:div w:id="418213260">
      <w:bodyDiv w:val="1"/>
      <w:marLeft w:val="0"/>
      <w:marRight w:val="0"/>
      <w:marTop w:val="0"/>
      <w:marBottom w:val="0"/>
      <w:divBdr>
        <w:top w:val="none" w:sz="0" w:space="0" w:color="auto"/>
        <w:left w:val="none" w:sz="0" w:space="0" w:color="auto"/>
        <w:bottom w:val="none" w:sz="0" w:space="0" w:color="auto"/>
        <w:right w:val="none" w:sz="0" w:space="0" w:color="auto"/>
      </w:divBdr>
    </w:div>
    <w:div w:id="418254294">
      <w:bodyDiv w:val="1"/>
      <w:marLeft w:val="0"/>
      <w:marRight w:val="0"/>
      <w:marTop w:val="0"/>
      <w:marBottom w:val="0"/>
      <w:divBdr>
        <w:top w:val="none" w:sz="0" w:space="0" w:color="auto"/>
        <w:left w:val="none" w:sz="0" w:space="0" w:color="auto"/>
        <w:bottom w:val="none" w:sz="0" w:space="0" w:color="auto"/>
        <w:right w:val="none" w:sz="0" w:space="0" w:color="auto"/>
      </w:divBdr>
    </w:div>
    <w:div w:id="418402922">
      <w:bodyDiv w:val="1"/>
      <w:marLeft w:val="0"/>
      <w:marRight w:val="0"/>
      <w:marTop w:val="0"/>
      <w:marBottom w:val="0"/>
      <w:divBdr>
        <w:top w:val="none" w:sz="0" w:space="0" w:color="auto"/>
        <w:left w:val="none" w:sz="0" w:space="0" w:color="auto"/>
        <w:bottom w:val="none" w:sz="0" w:space="0" w:color="auto"/>
        <w:right w:val="none" w:sz="0" w:space="0" w:color="auto"/>
      </w:divBdr>
    </w:div>
    <w:div w:id="418601555">
      <w:bodyDiv w:val="1"/>
      <w:marLeft w:val="0"/>
      <w:marRight w:val="0"/>
      <w:marTop w:val="0"/>
      <w:marBottom w:val="0"/>
      <w:divBdr>
        <w:top w:val="none" w:sz="0" w:space="0" w:color="auto"/>
        <w:left w:val="none" w:sz="0" w:space="0" w:color="auto"/>
        <w:bottom w:val="none" w:sz="0" w:space="0" w:color="auto"/>
        <w:right w:val="none" w:sz="0" w:space="0" w:color="auto"/>
      </w:divBdr>
    </w:div>
    <w:div w:id="419638018">
      <w:bodyDiv w:val="1"/>
      <w:marLeft w:val="0"/>
      <w:marRight w:val="0"/>
      <w:marTop w:val="0"/>
      <w:marBottom w:val="0"/>
      <w:divBdr>
        <w:top w:val="none" w:sz="0" w:space="0" w:color="auto"/>
        <w:left w:val="none" w:sz="0" w:space="0" w:color="auto"/>
        <w:bottom w:val="none" w:sz="0" w:space="0" w:color="auto"/>
        <w:right w:val="none" w:sz="0" w:space="0" w:color="auto"/>
      </w:divBdr>
    </w:div>
    <w:div w:id="422264811">
      <w:bodyDiv w:val="1"/>
      <w:marLeft w:val="0"/>
      <w:marRight w:val="0"/>
      <w:marTop w:val="0"/>
      <w:marBottom w:val="0"/>
      <w:divBdr>
        <w:top w:val="none" w:sz="0" w:space="0" w:color="auto"/>
        <w:left w:val="none" w:sz="0" w:space="0" w:color="auto"/>
        <w:bottom w:val="none" w:sz="0" w:space="0" w:color="auto"/>
        <w:right w:val="none" w:sz="0" w:space="0" w:color="auto"/>
      </w:divBdr>
    </w:div>
    <w:div w:id="425806115">
      <w:bodyDiv w:val="1"/>
      <w:marLeft w:val="0"/>
      <w:marRight w:val="0"/>
      <w:marTop w:val="0"/>
      <w:marBottom w:val="0"/>
      <w:divBdr>
        <w:top w:val="none" w:sz="0" w:space="0" w:color="auto"/>
        <w:left w:val="none" w:sz="0" w:space="0" w:color="auto"/>
        <w:bottom w:val="none" w:sz="0" w:space="0" w:color="auto"/>
        <w:right w:val="none" w:sz="0" w:space="0" w:color="auto"/>
      </w:divBdr>
    </w:div>
    <w:div w:id="428042579">
      <w:bodyDiv w:val="1"/>
      <w:marLeft w:val="0"/>
      <w:marRight w:val="0"/>
      <w:marTop w:val="0"/>
      <w:marBottom w:val="0"/>
      <w:divBdr>
        <w:top w:val="none" w:sz="0" w:space="0" w:color="auto"/>
        <w:left w:val="none" w:sz="0" w:space="0" w:color="auto"/>
        <w:bottom w:val="none" w:sz="0" w:space="0" w:color="auto"/>
        <w:right w:val="none" w:sz="0" w:space="0" w:color="auto"/>
      </w:divBdr>
    </w:div>
    <w:div w:id="429400722">
      <w:bodyDiv w:val="1"/>
      <w:marLeft w:val="0"/>
      <w:marRight w:val="0"/>
      <w:marTop w:val="0"/>
      <w:marBottom w:val="0"/>
      <w:divBdr>
        <w:top w:val="none" w:sz="0" w:space="0" w:color="auto"/>
        <w:left w:val="none" w:sz="0" w:space="0" w:color="auto"/>
        <w:bottom w:val="none" w:sz="0" w:space="0" w:color="auto"/>
        <w:right w:val="none" w:sz="0" w:space="0" w:color="auto"/>
      </w:divBdr>
    </w:div>
    <w:div w:id="429469156">
      <w:bodyDiv w:val="1"/>
      <w:marLeft w:val="0"/>
      <w:marRight w:val="0"/>
      <w:marTop w:val="0"/>
      <w:marBottom w:val="0"/>
      <w:divBdr>
        <w:top w:val="none" w:sz="0" w:space="0" w:color="auto"/>
        <w:left w:val="none" w:sz="0" w:space="0" w:color="auto"/>
        <w:bottom w:val="none" w:sz="0" w:space="0" w:color="auto"/>
        <w:right w:val="none" w:sz="0" w:space="0" w:color="auto"/>
      </w:divBdr>
    </w:div>
    <w:div w:id="430274691">
      <w:bodyDiv w:val="1"/>
      <w:marLeft w:val="0"/>
      <w:marRight w:val="0"/>
      <w:marTop w:val="0"/>
      <w:marBottom w:val="0"/>
      <w:divBdr>
        <w:top w:val="none" w:sz="0" w:space="0" w:color="auto"/>
        <w:left w:val="none" w:sz="0" w:space="0" w:color="auto"/>
        <w:bottom w:val="none" w:sz="0" w:space="0" w:color="auto"/>
        <w:right w:val="none" w:sz="0" w:space="0" w:color="auto"/>
      </w:divBdr>
    </w:div>
    <w:div w:id="430396872">
      <w:bodyDiv w:val="1"/>
      <w:marLeft w:val="0"/>
      <w:marRight w:val="0"/>
      <w:marTop w:val="0"/>
      <w:marBottom w:val="0"/>
      <w:divBdr>
        <w:top w:val="none" w:sz="0" w:space="0" w:color="auto"/>
        <w:left w:val="none" w:sz="0" w:space="0" w:color="auto"/>
        <w:bottom w:val="none" w:sz="0" w:space="0" w:color="auto"/>
        <w:right w:val="none" w:sz="0" w:space="0" w:color="auto"/>
      </w:divBdr>
    </w:div>
    <w:div w:id="431122617">
      <w:bodyDiv w:val="1"/>
      <w:marLeft w:val="0"/>
      <w:marRight w:val="0"/>
      <w:marTop w:val="0"/>
      <w:marBottom w:val="0"/>
      <w:divBdr>
        <w:top w:val="none" w:sz="0" w:space="0" w:color="auto"/>
        <w:left w:val="none" w:sz="0" w:space="0" w:color="auto"/>
        <w:bottom w:val="none" w:sz="0" w:space="0" w:color="auto"/>
        <w:right w:val="none" w:sz="0" w:space="0" w:color="auto"/>
      </w:divBdr>
    </w:div>
    <w:div w:id="431776966">
      <w:bodyDiv w:val="1"/>
      <w:marLeft w:val="0"/>
      <w:marRight w:val="0"/>
      <w:marTop w:val="0"/>
      <w:marBottom w:val="0"/>
      <w:divBdr>
        <w:top w:val="none" w:sz="0" w:space="0" w:color="auto"/>
        <w:left w:val="none" w:sz="0" w:space="0" w:color="auto"/>
        <w:bottom w:val="none" w:sz="0" w:space="0" w:color="auto"/>
        <w:right w:val="none" w:sz="0" w:space="0" w:color="auto"/>
      </w:divBdr>
    </w:div>
    <w:div w:id="432215329">
      <w:bodyDiv w:val="1"/>
      <w:marLeft w:val="0"/>
      <w:marRight w:val="0"/>
      <w:marTop w:val="0"/>
      <w:marBottom w:val="0"/>
      <w:divBdr>
        <w:top w:val="none" w:sz="0" w:space="0" w:color="auto"/>
        <w:left w:val="none" w:sz="0" w:space="0" w:color="auto"/>
        <w:bottom w:val="none" w:sz="0" w:space="0" w:color="auto"/>
        <w:right w:val="none" w:sz="0" w:space="0" w:color="auto"/>
      </w:divBdr>
    </w:div>
    <w:div w:id="432558174">
      <w:bodyDiv w:val="1"/>
      <w:marLeft w:val="0"/>
      <w:marRight w:val="0"/>
      <w:marTop w:val="0"/>
      <w:marBottom w:val="0"/>
      <w:divBdr>
        <w:top w:val="none" w:sz="0" w:space="0" w:color="auto"/>
        <w:left w:val="none" w:sz="0" w:space="0" w:color="auto"/>
        <w:bottom w:val="none" w:sz="0" w:space="0" w:color="auto"/>
        <w:right w:val="none" w:sz="0" w:space="0" w:color="auto"/>
      </w:divBdr>
    </w:div>
    <w:div w:id="433017165">
      <w:bodyDiv w:val="1"/>
      <w:marLeft w:val="0"/>
      <w:marRight w:val="0"/>
      <w:marTop w:val="0"/>
      <w:marBottom w:val="0"/>
      <w:divBdr>
        <w:top w:val="none" w:sz="0" w:space="0" w:color="auto"/>
        <w:left w:val="none" w:sz="0" w:space="0" w:color="auto"/>
        <w:bottom w:val="none" w:sz="0" w:space="0" w:color="auto"/>
        <w:right w:val="none" w:sz="0" w:space="0" w:color="auto"/>
      </w:divBdr>
    </w:div>
    <w:div w:id="434599654">
      <w:bodyDiv w:val="1"/>
      <w:marLeft w:val="0"/>
      <w:marRight w:val="0"/>
      <w:marTop w:val="0"/>
      <w:marBottom w:val="0"/>
      <w:divBdr>
        <w:top w:val="none" w:sz="0" w:space="0" w:color="auto"/>
        <w:left w:val="none" w:sz="0" w:space="0" w:color="auto"/>
        <w:bottom w:val="none" w:sz="0" w:space="0" w:color="auto"/>
        <w:right w:val="none" w:sz="0" w:space="0" w:color="auto"/>
      </w:divBdr>
    </w:div>
    <w:div w:id="435100063">
      <w:bodyDiv w:val="1"/>
      <w:marLeft w:val="0"/>
      <w:marRight w:val="0"/>
      <w:marTop w:val="0"/>
      <w:marBottom w:val="0"/>
      <w:divBdr>
        <w:top w:val="none" w:sz="0" w:space="0" w:color="auto"/>
        <w:left w:val="none" w:sz="0" w:space="0" w:color="auto"/>
        <w:bottom w:val="none" w:sz="0" w:space="0" w:color="auto"/>
        <w:right w:val="none" w:sz="0" w:space="0" w:color="auto"/>
      </w:divBdr>
    </w:div>
    <w:div w:id="435951950">
      <w:bodyDiv w:val="1"/>
      <w:marLeft w:val="0"/>
      <w:marRight w:val="0"/>
      <w:marTop w:val="0"/>
      <w:marBottom w:val="0"/>
      <w:divBdr>
        <w:top w:val="none" w:sz="0" w:space="0" w:color="auto"/>
        <w:left w:val="none" w:sz="0" w:space="0" w:color="auto"/>
        <w:bottom w:val="none" w:sz="0" w:space="0" w:color="auto"/>
        <w:right w:val="none" w:sz="0" w:space="0" w:color="auto"/>
      </w:divBdr>
    </w:div>
    <w:div w:id="437413093">
      <w:bodyDiv w:val="1"/>
      <w:marLeft w:val="0"/>
      <w:marRight w:val="0"/>
      <w:marTop w:val="0"/>
      <w:marBottom w:val="0"/>
      <w:divBdr>
        <w:top w:val="none" w:sz="0" w:space="0" w:color="auto"/>
        <w:left w:val="none" w:sz="0" w:space="0" w:color="auto"/>
        <w:bottom w:val="none" w:sz="0" w:space="0" w:color="auto"/>
        <w:right w:val="none" w:sz="0" w:space="0" w:color="auto"/>
      </w:divBdr>
    </w:div>
    <w:div w:id="438111051">
      <w:bodyDiv w:val="1"/>
      <w:marLeft w:val="0"/>
      <w:marRight w:val="0"/>
      <w:marTop w:val="0"/>
      <w:marBottom w:val="0"/>
      <w:divBdr>
        <w:top w:val="none" w:sz="0" w:space="0" w:color="auto"/>
        <w:left w:val="none" w:sz="0" w:space="0" w:color="auto"/>
        <w:bottom w:val="none" w:sz="0" w:space="0" w:color="auto"/>
        <w:right w:val="none" w:sz="0" w:space="0" w:color="auto"/>
      </w:divBdr>
    </w:div>
    <w:div w:id="441145254">
      <w:bodyDiv w:val="1"/>
      <w:marLeft w:val="0"/>
      <w:marRight w:val="0"/>
      <w:marTop w:val="0"/>
      <w:marBottom w:val="0"/>
      <w:divBdr>
        <w:top w:val="none" w:sz="0" w:space="0" w:color="auto"/>
        <w:left w:val="none" w:sz="0" w:space="0" w:color="auto"/>
        <w:bottom w:val="none" w:sz="0" w:space="0" w:color="auto"/>
        <w:right w:val="none" w:sz="0" w:space="0" w:color="auto"/>
      </w:divBdr>
    </w:div>
    <w:div w:id="441415875">
      <w:bodyDiv w:val="1"/>
      <w:marLeft w:val="0"/>
      <w:marRight w:val="0"/>
      <w:marTop w:val="0"/>
      <w:marBottom w:val="0"/>
      <w:divBdr>
        <w:top w:val="none" w:sz="0" w:space="0" w:color="auto"/>
        <w:left w:val="none" w:sz="0" w:space="0" w:color="auto"/>
        <w:bottom w:val="none" w:sz="0" w:space="0" w:color="auto"/>
        <w:right w:val="none" w:sz="0" w:space="0" w:color="auto"/>
      </w:divBdr>
    </w:div>
    <w:div w:id="442193831">
      <w:bodyDiv w:val="1"/>
      <w:marLeft w:val="0"/>
      <w:marRight w:val="0"/>
      <w:marTop w:val="0"/>
      <w:marBottom w:val="0"/>
      <w:divBdr>
        <w:top w:val="none" w:sz="0" w:space="0" w:color="auto"/>
        <w:left w:val="none" w:sz="0" w:space="0" w:color="auto"/>
        <w:bottom w:val="none" w:sz="0" w:space="0" w:color="auto"/>
        <w:right w:val="none" w:sz="0" w:space="0" w:color="auto"/>
      </w:divBdr>
    </w:div>
    <w:div w:id="443770273">
      <w:bodyDiv w:val="1"/>
      <w:marLeft w:val="0"/>
      <w:marRight w:val="0"/>
      <w:marTop w:val="0"/>
      <w:marBottom w:val="0"/>
      <w:divBdr>
        <w:top w:val="none" w:sz="0" w:space="0" w:color="auto"/>
        <w:left w:val="none" w:sz="0" w:space="0" w:color="auto"/>
        <w:bottom w:val="none" w:sz="0" w:space="0" w:color="auto"/>
        <w:right w:val="none" w:sz="0" w:space="0" w:color="auto"/>
      </w:divBdr>
    </w:div>
    <w:div w:id="445274797">
      <w:bodyDiv w:val="1"/>
      <w:marLeft w:val="0"/>
      <w:marRight w:val="0"/>
      <w:marTop w:val="0"/>
      <w:marBottom w:val="0"/>
      <w:divBdr>
        <w:top w:val="none" w:sz="0" w:space="0" w:color="auto"/>
        <w:left w:val="none" w:sz="0" w:space="0" w:color="auto"/>
        <w:bottom w:val="none" w:sz="0" w:space="0" w:color="auto"/>
        <w:right w:val="none" w:sz="0" w:space="0" w:color="auto"/>
      </w:divBdr>
    </w:div>
    <w:div w:id="445386796">
      <w:bodyDiv w:val="1"/>
      <w:marLeft w:val="0"/>
      <w:marRight w:val="0"/>
      <w:marTop w:val="0"/>
      <w:marBottom w:val="0"/>
      <w:divBdr>
        <w:top w:val="none" w:sz="0" w:space="0" w:color="auto"/>
        <w:left w:val="none" w:sz="0" w:space="0" w:color="auto"/>
        <w:bottom w:val="none" w:sz="0" w:space="0" w:color="auto"/>
        <w:right w:val="none" w:sz="0" w:space="0" w:color="auto"/>
      </w:divBdr>
    </w:div>
    <w:div w:id="446896819">
      <w:bodyDiv w:val="1"/>
      <w:marLeft w:val="0"/>
      <w:marRight w:val="0"/>
      <w:marTop w:val="0"/>
      <w:marBottom w:val="0"/>
      <w:divBdr>
        <w:top w:val="none" w:sz="0" w:space="0" w:color="auto"/>
        <w:left w:val="none" w:sz="0" w:space="0" w:color="auto"/>
        <w:bottom w:val="none" w:sz="0" w:space="0" w:color="auto"/>
        <w:right w:val="none" w:sz="0" w:space="0" w:color="auto"/>
      </w:divBdr>
    </w:div>
    <w:div w:id="447042680">
      <w:bodyDiv w:val="1"/>
      <w:marLeft w:val="0"/>
      <w:marRight w:val="0"/>
      <w:marTop w:val="0"/>
      <w:marBottom w:val="0"/>
      <w:divBdr>
        <w:top w:val="none" w:sz="0" w:space="0" w:color="auto"/>
        <w:left w:val="none" w:sz="0" w:space="0" w:color="auto"/>
        <w:bottom w:val="none" w:sz="0" w:space="0" w:color="auto"/>
        <w:right w:val="none" w:sz="0" w:space="0" w:color="auto"/>
      </w:divBdr>
    </w:div>
    <w:div w:id="449134294">
      <w:bodyDiv w:val="1"/>
      <w:marLeft w:val="0"/>
      <w:marRight w:val="0"/>
      <w:marTop w:val="0"/>
      <w:marBottom w:val="0"/>
      <w:divBdr>
        <w:top w:val="none" w:sz="0" w:space="0" w:color="auto"/>
        <w:left w:val="none" w:sz="0" w:space="0" w:color="auto"/>
        <w:bottom w:val="none" w:sz="0" w:space="0" w:color="auto"/>
        <w:right w:val="none" w:sz="0" w:space="0" w:color="auto"/>
      </w:divBdr>
    </w:div>
    <w:div w:id="449279220">
      <w:bodyDiv w:val="1"/>
      <w:marLeft w:val="0"/>
      <w:marRight w:val="0"/>
      <w:marTop w:val="0"/>
      <w:marBottom w:val="0"/>
      <w:divBdr>
        <w:top w:val="none" w:sz="0" w:space="0" w:color="auto"/>
        <w:left w:val="none" w:sz="0" w:space="0" w:color="auto"/>
        <w:bottom w:val="none" w:sz="0" w:space="0" w:color="auto"/>
        <w:right w:val="none" w:sz="0" w:space="0" w:color="auto"/>
      </w:divBdr>
    </w:div>
    <w:div w:id="450511809">
      <w:bodyDiv w:val="1"/>
      <w:marLeft w:val="0"/>
      <w:marRight w:val="0"/>
      <w:marTop w:val="0"/>
      <w:marBottom w:val="0"/>
      <w:divBdr>
        <w:top w:val="none" w:sz="0" w:space="0" w:color="auto"/>
        <w:left w:val="none" w:sz="0" w:space="0" w:color="auto"/>
        <w:bottom w:val="none" w:sz="0" w:space="0" w:color="auto"/>
        <w:right w:val="none" w:sz="0" w:space="0" w:color="auto"/>
      </w:divBdr>
    </w:div>
    <w:div w:id="450512090">
      <w:bodyDiv w:val="1"/>
      <w:marLeft w:val="0"/>
      <w:marRight w:val="0"/>
      <w:marTop w:val="0"/>
      <w:marBottom w:val="0"/>
      <w:divBdr>
        <w:top w:val="none" w:sz="0" w:space="0" w:color="auto"/>
        <w:left w:val="none" w:sz="0" w:space="0" w:color="auto"/>
        <w:bottom w:val="none" w:sz="0" w:space="0" w:color="auto"/>
        <w:right w:val="none" w:sz="0" w:space="0" w:color="auto"/>
      </w:divBdr>
    </w:div>
    <w:div w:id="450709977">
      <w:bodyDiv w:val="1"/>
      <w:marLeft w:val="0"/>
      <w:marRight w:val="0"/>
      <w:marTop w:val="0"/>
      <w:marBottom w:val="0"/>
      <w:divBdr>
        <w:top w:val="none" w:sz="0" w:space="0" w:color="auto"/>
        <w:left w:val="none" w:sz="0" w:space="0" w:color="auto"/>
        <w:bottom w:val="none" w:sz="0" w:space="0" w:color="auto"/>
        <w:right w:val="none" w:sz="0" w:space="0" w:color="auto"/>
      </w:divBdr>
    </w:div>
    <w:div w:id="451019432">
      <w:bodyDiv w:val="1"/>
      <w:marLeft w:val="0"/>
      <w:marRight w:val="0"/>
      <w:marTop w:val="0"/>
      <w:marBottom w:val="0"/>
      <w:divBdr>
        <w:top w:val="none" w:sz="0" w:space="0" w:color="auto"/>
        <w:left w:val="none" w:sz="0" w:space="0" w:color="auto"/>
        <w:bottom w:val="none" w:sz="0" w:space="0" w:color="auto"/>
        <w:right w:val="none" w:sz="0" w:space="0" w:color="auto"/>
      </w:divBdr>
    </w:div>
    <w:div w:id="451487178">
      <w:bodyDiv w:val="1"/>
      <w:marLeft w:val="0"/>
      <w:marRight w:val="0"/>
      <w:marTop w:val="0"/>
      <w:marBottom w:val="0"/>
      <w:divBdr>
        <w:top w:val="none" w:sz="0" w:space="0" w:color="auto"/>
        <w:left w:val="none" w:sz="0" w:space="0" w:color="auto"/>
        <w:bottom w:val="none" w:sz="0" w:space="0" w:color="auto"/>
        <w:right w:val="none" w:sz="0" w:space="0" w:color="auto"/>
      </w:divBdr>
    </w:div>
    <w:div w:id="453406114">
      <w:bodyDiv w:val="1"/>
      <w:marLeft w:val="0"/>
      <w:marRight w:val="0"/>
      <w:marTop w:val="0"/>
      <w:marBottom w:val="0"/>
      <w:divBdr>
        <w:top w:val="none" w:sz="0" w:space="0" w:color="auto"/>
        <w:left w:val="none" w:sz="0" w:space="0" w:color="auto"/>
        <w:bottom w:val="none" w:sz="0" w:space="0" w:color="auto"/>
        <w:right w:val="none" w:sz="0" w:space="0" w:color="auto"/>
      </w:divBdr>
    </w:div>
    <w:div w:id="453596744">
      <w:bodyDiv w:val="1"/>
      <w:marLeft w:val="0"/>
      <w:marRight w:val="0"/>
      <w:marTop w:val="0"/>
      <w:marBottom w:val="0"/>
      <w:divBdr>
        <w:top w:val="none" w:sz="0" w:space="0" w:color="auto"/>
        <w:left w:val="none" w:sz="0" w:space="0" w:color="auto"/>
        <w:bottom w:val="none" w:sz="0" w:space="0" w:color="auto"/>
        <w:right w:val="none" w:sz="0" w:space="0" w:color="auto"/>
      </w:divBdr>
    </w:div>
    <w:div w:id="456023403">
      <w:bodyDiv w:val="1"/>
      <w:marLeft w:val="0"/>
      <w:marRight w:val="0"/>
      <w:marTop w:val="0"/>
      <w:marBottom w:val="0"/>
      <w:divBdr>
        <w:top w:val="none" w:sz="0" w:space="0" w:color="auto"/>
        <w:left w:val="none" w:sz="0" w:space="0" w:color="auto"/>
        <w:bottom w:val="none" w:sz="0" w:space="0" w:color="auto"/>
        <w:right w:val="none" w:sz="0" w:space="0" w:color="auto"/>
      </w:divBdr>
    </w:div>
    <w:div w:id="456605018">
      <w:bodyDiv w:val="1"/>
      <w:marLeft w:val="0"/>
      <w:marRight w:val="0"/>
      <w:marTop w:val="0"/>
      <w:marBottom w:val="0"/>
      <w:divBdr>
        <w:top w:val="none" w:sz="0" w:space="0" w:color="auto"/>
        <w:left w:val="none" w:sz="0" w:space="0" w:color="auto"/>
        <w:bottom w:val="none" w:sz="0" w:space="0" w:color="auto"/>
        <w:right w:val="none" w:sz="0" w:space="0" w:color="auto"/>
      </w:divBdr>
    </w:div>
    <w:div w:id="456875010">
      <w:bodyDiv w:val="1"/>
      <w:marLeft w:val="0"/>
      <w:marRight w:val="0"/>
      <w:marTop w:val="0"/>
      <w:marBottom w:val="0"/>
      <w:divBdr>
        <w:top w:val="none" w:sz="0" w:space="0" w:color="auto"/>
        <w:left w:val="none" w:sz="0" w:space="0" w:color="auto"/>
        <w:bottom w:val="none" w:sz="0" w:space="0" w:color="auto"/>
        <w:right w:val="none" w:sz="0" w:space="0" w:color="auto"/>
      </w:divBdr>
    </w:div>
    <w:div w:id="458424882">
      <w:bodyDiv w:val="1"/>
      <w:marLeft w:val="0"/>
      <w:marRight w:val="0"/>
      <w:marTop w:val="0"/>
      <w:marBottom w:val="0"/>
      <w:divBdr>
        <w:top w:val="none" w:sz="0" w:space="0" w:color="auto"/>
        <w:left w:val="none" w:sz="0" w:space="0" w:color="auto"/>
        <w:bottom w:val="none" w:sz="0" w:space="0" w:color="auto"/>
        <w:right w:val="none" w:sz="0" w:space="0" w:color="auto"/>
      </w:divBdr>
    </w:div>
    <w:div w:id="459149249">
      <w:bodyDiv w:val="1"/>
      <w:marLeft w:val="0"/>
      <w:marRight w:val="0"/>
      <w:marTop w:val="0"/>
      <w:marBottom w:val="0"/>
      <w:divBdr>
        <w:top w:val="none" w:sz="0" w:space="0" w:color="auto"/>
        <w:left w:val="none" w:sz="0" w:space="0" w:color="auto"/>
        <w:bottom w:val="none" w:sz="0" w:space="0" w:color="auto"/>
        <w:right w:val="none" w:sz="0" w:space="0" w:color="auto"/>
      </w:divBdr>
    </w:div>
    <w:div w:id="459349152">
      <w:bodyDiv w:val="1"/>
      <w:marLeft w:val="0"/>
      <w:marRight w:val="0"/>
      <w:marTop w:val="0"/>
      <w:marBottom w:val="0"/>
      <w:divBdr>
        <w:top w:val="none" w:sz="0" w:space="0" w:color="auto"/>
        <w:left w:val="none" w:sz="0" w:space="0" w:color="auto"/>
        <w:bottom w:val="none" w:sz="0" w:space="0" w:color="auto"/>
        <w:right w:val="none" w:sz="0" w:space="0" w:color="auto"/>
      </w:divBdr>
    </w:div>
    <w:div w:id="460154749">
      <w:bodyDiv w:val="1"/>
      <w:marLeft w:val="0"/>
      <w:marRight w:val="0"/>
      <w:marTop w:val="0"/>
      <w:marBottom w:val="0"/>
      <w:divBdr>
        <w:top w:val="none" w:sz="0" w:space="0" w:color="auto"/>
        <w:left w:val="none" w:sz="0" w:space="0" w:color="auto"/>
        <w:bottom w:val="none" w:sz="0" w:space="0" w:color="auto"/>
        <w:right w:val="none" w:sz="0" w:space="0" w:color="auto"/>
      </w:divBdr>
    </w:div>
    <w:div w:id="462692577">
      <w:bodyDiv w:val="1"/>
      <w:marLeft w:val="0"/>
      <w:marRight w:val="0"/>
      <w:marTop w:val="0"/>
      <w:marBottom w:val="0"/>
      <w:divBdr>
        <w:top w:val="none" w:sz="0" w:space="0" w:color="auto"/>
        <w:left w:val="none" w:sz="0" w:space="0" w:color="auto"/>
        <w:bottom w:val="none" w:sz="0" w:space="0" w:color="auto"/>
        <w:right w:val="none" w:sz="0" w:space="0" w:color="auto"/>
      </w:divBdr>
    </w:div>
    <w:div w:id="464012720">
      <w:bodyDiv w:val="1"/>
      <w:marLeft w:val="0"/>
      <w:marRight w:val="0"/>
      <w:marTop w:val="0"/>
      <w:marBottom w:val="0"/>
      <w:divBdr>
        <w:top w:val="none" w:sz="0" w:space="0" w:color="auto"/>
        <w:left w:val="none" w:sz="0" w:space="0" w:color="auto"/>
        <w:bottom w:val="none" w:sz="0" w:space="0" w:color="auto"/>
        <w:right w:val="none" w:sz="0" w:space="0" w:color="auto"/>
      </w:divBdr>
    </w:div>
    <w:div w:id="464547455">
      <w:bodyDiv w:val="1"/>
      <w:marLeft w:val="0"/>
      <w:marRight w:val="0"/>
      <w:marTop w:val="0"/>
      <w:marBottom w:val="0"/>
      <w:divBdr>
        <w:top w:val="none" w:sz="0" w:space="0" w:color="auto"/>
        <w:left w:val="none" w:sz="0" w:space="0" w:color="auto"/>
        <w:bottom w:val="none" w:sz="0" w:space="0" w:color="auto"/>
        <w:right w:val="none" w:sz="0" w:space="0" w:color="auto"/>
      </w:divBdr>
    </w:div>
    <w:div w:id="465243090">
      <w:bodyDiv w:val="1"/>
      <w:marLeft w:val="0"/>
      <w:marRight w:val="0"/>
      <w:marTop w:val="0"/>
      <w:marBottom w:val="0"/>
      <w:divBdr>
        <w:top w:val="none" w:sz="0" w:space="0" w:color="auto"/>
        <w:left w:val="none" w:sz="0" w:space="0" w:color="auto"/>
        <w:bottom w:val="none" w:sz="0" w:space="0" w:color="auto"/>
        <w:right w:val="none" w:sz="0" w:space="0" w:color="auto"/>
      </w:divBdr>
    </w:div>
    <w:div w:id="465314025">
      <w:bodyDiv w:val="1"/>
      <w:marLeft w:val="0"/>
      <w:marRight w:val="0"/>
      <w:marTop w:val="0"/>
      <w:marBottom w:val="0"/>
      <w:divBdr>
        <w:top w:val="none" w:sz="0" w:space="0" w:color="auto"/>
        <w:left w:val="none" w:sz="0" w:space="0" w:color="auto"/>
        <w:bottom w:val="none" w:sz="0" w:space="0" w:color="auto"/>
        <w:right w:val="none" w:sz="0" w:space="0" w:color="auto"/>
      </w:divBdr>
    </w:div>
    <w:div w:id="465513268">
      <w:bodyDiv w:val="1"/>
      <w:marLeft w:val="0"/>
      <w:marRight w:val="0"/>
      <w:marTop w:val="0"/>
      <w:marBottom w:val="0"/>
      <w:divBdr>
        <w:top w:val="none" w:sz="0" w:space="0" w:color="auto"/>
        <w:left w:val="none" w:sz="0" w:space="0" w:color="auto"/>
        <w:bottom w:val="none" w:sz="0" w:space="0" w:color="auto"/>
        <w:right w:val="none" w:sz="0" w:space="0" w:color="auto"/>
      </w:divBdr>
    </w:div>
    <w:div w:id="466968552">
      <w:bodyDiv w:val="1"/>
      <w:marLeft w:val="0"/>
      <w:marRight w:val="0"/>
      <w:marTop w:val="0"/>
      <w:marBottom w:val="0"/>
      <w:divBdr>
        <w:top w:val="none" w:sz="0" w:space="0" w:color="auto"/>
        <w:left w:val="none" w:sz="0" w:space="0" w:color="auto"/>
        <w:bottom w:val="none" w:sz="0" w:space="0" w:color="auto"/>
        <w:right w:val="none" w:sz="0" w:space="0" w:color="auto"/>
      </w:divBdr>
    </w:div>
    <w:div w:id="467824173">
      <w:bodyDiv w:val="1"/>
      <w:marLeft w:val="0"/>
      <w:marRight w:val="0"/>
      <w:marTop w:val="0"/>
      <w:marBottom w:val="0"/>
      <w:divBdr>
        <w:top w:val="none" w:sz="0" w:space="0" w:color="auto"/>
        <w:left w:val="none" w:sz="0" w:space="0" w:color="auto"/>
        <w:bottom w:val="none" w:sz="0" w:space="0" w:color="auto"/>
        <w:right w:val="none" w:sz="0" w:space="0" w:color="auto"/>
      </w:divBdr>
    </w:div>
    <w:div w:id="467861928">
      <w:bodyDiv w:val="1"/>
      <w:marLeft w:val="0"/>
      <w:marRight w:val="0"/>
      <w:marTop w:val="0"/>
      <w:marBottom w:val="0"/>
      <w:divBdr>
        <w:top w:val="none" w:sz="0" w:space="0" w:color="auto"/>
        <w:left w:val="none" w:sz="0" w:space="0" w:color="auto"/>
        <w:bottom w:val="none" w:sz="0" w:space="0" w:color="auto"/>
        <w:right w:val="none" w:sz="0" w:space="0" w:color="auto"/>
      </w:divBdr>
    </w:div>
    <w:div w:id="468669289">
      <w:bodyDiv w:val="1"/>
      <w:marLeft w:val="0"/>
      <w:marRight w:val="0"/>
      <w:marTop w:val="0"/>
      <w:marBottom w:val="0"/>
      <w:divBdr>
        <w:top w:val="none" w:sz="0" w:space="0" w:color="auto"/>
        <w:left w:val="none" w:sz="0" w:space="0" w:color="auto"/>
        <w:bottom w:val="none" w:sz="0" w:space="0" w:color="auto"/>
        <w:right w:val="none" w:sz="0" w:space="0" w:color="auto"/>
      </w:divBdr>
    </w:div>
    <w:div w:id="468671909">
      <w:bodyDiv w:val="1"/>
      <w:marLeft w:val="0"/>
      <w:marRight w:val="0"/>
      <w:marTop w:val="0"/>
      <w:marBottom w:val="0"/>
      <w:divBdr>
        <w:top w:val="none" w:sz="0" w:space="0" w:color="auto"/>
        <w:left w:val="none" w:sz="0" w:space="0" w:color="auto"/>
        <w:bottom w:val="none" w:sz="0" w:space="0" w:color="auto"/>
        <w:right w:val="none" w:sz="0" w:space="0" w:color="auto"/>
      </w:divBdr>
    </w:div>
    <w:div w:id="469440666">
      <w:bodyDiv w:val="1"/>
      <w:marLeft w:val="0"/>
      <w:marRight w:val="0"/>
      <w:marTop w:val="0"/>
      <w:marBottom w:val="0"/>
      <w:divBdr>
        <w:top w:val="none" w:sz="0" w:space="0" w:color="auto"/>
        <w:left w:val="none" w:sz="0" w:space="0" w:color="auto"/>
        <w:bottom w:val="none" w:sz="0" w:space="0" w:color="auto"/>
        <w:right w:val="none" w:sz="0" w:space="0" w:color="auto"/>
      </w:divBdr>
    </w:div>
    <w:div w:id="469831462">
      <w:bodyDiv w:val="1"/>
      <w:marLeft w:val="0"/>
      <w:marRight w:val="0"/>
      <w:marTop w:val="0"/>
      <w:marBottom w:val="0"/>
      <w:divBdr>
        <w:top w:val="none" w:sz="0" w:space="0" w:color="auto"/>
        <w:left w:val="none" w:sz="0" w:space="0" w:color="auto"/>
        <w:bottom w:val="none" w:sz="0" w:space="0" w:color="auto"/>
        <w:right w:val="none" w:sz="0" w:space="0" w:color="auto"/>
      </w:divBdr>
    </w:div>
    <w:div w:id="472717489">
      <w:bodyDiv w:val="1"/>
      <w:marLeft w:val="0"/>
      <w:marRight w:val="0"/>
      <w:marTop w:val="0"/>
      <w:marBottom w:val="0"/>
      <w:divBdr>
        <w:top w:val="none" w:sz="0" w:space="0" w:color="auto"/>
        <w:left w:val="none" w:sz="0" w:space="0" w:color="auto"/>
        <w:bottom w:val="none" w:sz="0" w:space="0" w:color="auto"/>
        <w:right w:val="none" w:sz="0" w:space="0" w:color="auto"/>
      </w:divBdr>
    </w:div>
    <w:div w:id="473062210">
      <w:bodyDiv w:val="1"/>
      <w:marLeft w:val="0"/>
      <w:marRight w:val="0"/>
      <w:marTop w:val="0"/>
      <w:marBottom w:val="0"/>
      <w:divBdr>
        <w:top w:val="none" w:sz="0" w:space="0" w:color="auto"/>
        <w:left w:val="none" w:sz="0" w:space="0" w:color="auto"/>
        <w:bottom w:val="none" w:sz="0" w:space="0" w:color="auto"/>
        <w:right w:val="none" w:sz="0" w:space="0" w:color="auto"/>
      </w:divBdr>
    </w:div>
    <w:div w:id="473571731">
      <w:bodyDiv w:val="1"/>
      <w:marLeft w:val="0"/>
      <w:marRight w:val="0"/>
      <w:marTop w:val="0"/>
      <w:marBottom w:val="0"/>
      <w:divBdr>
        <w:top w:val="none" w:sz="0" w:space="0" w:color="auto"/>
        <w:left w:val="none" w:sz="0" w:space="0" w:color="auto"/>
        <w:bottom w:val="none" w:sz="0" w:space="0" w:color="auto"/>
        <w:right w:val="none" w:sz="0" w:space="0" w:color="auto"/>
      </w:divBdr>
    </w:div>
    <w:div w:id="474033704">
      <w:bodyDiv w:val="1"/>
      <w:marLeft w:val="0"/>
      <w:marRight w:val="0"/>
      <w:marTop w:val="0"/>
      <w:marBottom w:val="0"/>
      <w:divBdr>
        <w:top w:val="none" w:sz="0" w:space="0" w:color="auto"/>
        <w:left w:val="none" w:sz="0" w:space="0" w:color="auto"/>
        <w:bottom w:val="none" w:sz="0" w:space="0" w:color="auto"/>
        <w:right w:val="none" w:sz="0" w:space="0" w:color="auto"/>
      </w:divBdr>
    </w:div>
    <w:div w:id="474377529">
      <w:bodyDiv w:val="1"/>
      <w:marLeft w:val="0"/>
      <w:marRight w:val="0"/>
      <w:marTop w:val="0"/>
      <w:marBottom w:val="0"/>
      <w:divBdr>
        <w:top w:val="none" w:sz="0" w:space="0" w:color="auto"/>
        <w:left w:val="none" w:sz="0" w:space="0" w:color="auto"/>
        <w:bottom w:val="none" w:sz="0" w:space="0" w:color="auto"/>
        <w:right w:val="none" w:sz="0" w:space="0" w:color="auto"/>
      </w:divBdr>
    </w:div>
    <w:div w:id="476462517">
      <w:bodyDiv w:val="1"/>
      <w:marLeft w:val="0"/>
      <w:marRight w:val="0"/>
      <w:marTop w:val="0"/>
      <w:marBottom w:val="0"/>
      <w:divBdr>
        <w:top w:val="none" w:sz="0" w:space="0" w:color="auto"/>
        <w:left w:val="none" w:sz="0" w:space="0" w:color="auto"/>
        <w:bottom w:val="none" w:sz="0" w:space="0" w:color="auto"/>
        <w:right w:val="none" w:sz="0" w:space="0" w:color="auto"/>
      </w:divBdr>
    </w:div>
    <w:div w:id="477108845">
      <w:bodyDiv w:val="1"/>
      <w:marLeft w:val="0"/>
      <w:marRight w:val="0"/>
      <w:marTop w:val="0"/>
      <w:marBottom w:val="0"/>
      <w:divBdr>
        <w:top w:val="none" w:sz="0" w:space="0" w:color="auto"/>
        <w:left w:val="none" w:sz="0" w:space="0" w:color="auto"/>
        <w:bottom w:val="none" w:sz="0" w:space="0" w:color="auto"/>
        <w:right w:val="none" w:sz="0" w:space="0" w:color="auto"/>
      </w:divBdr>
    </w:div>
    <w:div w:id="478501765">
      <w:bodyDiv w:val="1"/>
      <w:marLeft w:val="0"/>
      <w:marRight w:val="0"/>
      <w:marTop w:val="0"/>
      <w:marBottom w:val="0"/>
      <w:divBdr>
        <w:top w:val="none" w:sz="0" w:space="0" w:color="auto"/>
        <w:left w:val="none" w:sz="0" w:space="0" w:color="auto"/>
        <w:bottom w:val="none" w:sz="0" w:space="0" w:color="auto"/>
        <w:right w:val="none" w:sz="0" w:space="0" w:color="auto"/>
      </w:divBdr>
    </w:div>
    <w:div w:id="479271650">
      <w:bodyDiv w:val="1"/>
      <w:marLeft w:val="0"/>
      <w:marRight w:val="0"/>
      <w:marTop w:val="0"/>
      <w:marBottom w:val="0"/>
      <w:divBdr>
        <w:top w:val="none" w:sz="0" w:space="0" w:color="auto"/>
        <w:left w:val="none" w:sz="0" w:space="0" w:color="auto"/>
        <w:bottom w:val="none" w:sz="0" w:space="0" w:color="auto"/>
        <w:right w:val="none" w:sz="0" w:space="0" w:color="auto"/>
      </w:divBdr>
    </w:div>
    <w:div w:id="480342808">
      <w:bodyDiv w:val="1"/>
      <w:marLeft w:val="0"/>
      <w:marRight w:val="0"/>
      <w:marTop w:val="0"/>
      <w:marBottom w:val="0"/>
      <w:divBdr>
        <w:top w:val="none" w:sz="0" w:space="0" w:color="auto"/>
        <w:left w:val="none" w:sz="0" w:space="0" w:color="auto"/>
        <w:bottom w:val="none" w:sz="0" w:space="0" w:color="auto"/>
        <w:right w:val="none" w:sz="0" w:space="0" w:color="auto"/>
      </w:divBdr>
    </w:div>
    <w:div w:id="481895330">
      <w:bodyDiv w:val="1"/>
      <w:marLeft w:val="0"/>
      <w:marRight w:val="0"/>
      <w:marTop w:val="0"/>
      <w:marBottom w:val="0"/>
      <w:divBdr>
        <w:top w:val="none" w:sz="0" w:space="0" w:color="auto"/>
        <w:left w:val="none" w:sz="0" w:space="0" w:color="auto"/>
        <w:bottom w:val="none" w:sz="0" w:space="0" w:color="auto"/>
        <w:right w:val="none" w:sz="0" w:space="0" w:color="auto"/>
      </w:divBdr>
    </w:div>
    <w:div w:id="481896525">
      <w:bodyDiv w:val="1"/>
      <w:marLeft w:val="0"/>
      <w:marRight w:val="0"/>
      <w:marTop w:val="0"/>
      <w:marBottom w:val="0"/>
      <w:divBdr>
        <w:top w:val="none" w:sz="0" w:space="0" w:color="auto"/>
        <w:left w:val="none" w:sz="0" w:space="0" w:color="auto"/>
        <w:bottom w:val="none" w:sz="0" w:space="0" w:color="auto"/>
        <w:right w:val="none" w:sz="0" w:space="0" w:color="auto"/>
      </w:divBdr>
    </w:div>
    <w:div w:id="483355997">
      <w:bodyDiv w:val="1"/>
      <w:marLeft w:val="0"/>
      <w:marRight w:val="0"/>
      <w:marTop w:val="0"/>
      <w:marBottom w:val="0"/>
      <w:divBdr>
        <w:top w:val="none" w:sz="0" w:space="0" w:color="auto"/>
        <w:left w:val="none" w:sz="0" w:space="0" w:color="auto"/>
        <w:bottom w:val="none" w:sz="0" w:space="0" w:color="auto"/>
        <w:right w:val="none" w:sz="0" w:space="0" w:color="auto"/>
      </w:divBdr>
    </w:div>
    <w:div w:id="483401751">
      <w:bodyDiv w:val="1"/>
      <w:marLeft w:val="0"/>
      <w:marRight w:val="0"/>
      <w:marTop w:val="0"/>
      <w:marBottom w:val="0"/>
      <w:divBdr>
        <w:top w:val="none" w:sz="0" w:space="0" w:color="auto"/>
        <w:left w:val="none" w:sz="0" w:space="0" w:color="auto"/>
        <w:bottom w:val="none" w:sz="0" w:space="0" w:color="auto"/>
        <w:right w:val="none" w:sz="0" w:space="0" w:color="auto"/>
      </w:divBdr>
    </w:div>
    <w:div w:id="484126894">
      <w:bodyDiv w:val="1"/>
      <w:marLeft w:val="0"/>
      <w:marRight w:val="0"/>
      <w:marTop w:val="0"/>
      <w:marBottom w:val="0"/>
      <w:divBdr>
        <w:top w:val="none" w:sz="0" w:space="0" w:color="auto"/>
        <w:left w:val="none" w:sz="0" w:space="0" w:color="auto"/>
        <w:bottom w:val="none" w:sz="0" w:space="0" w:color="auto"/>
        <w:right w:val="none" w:sz="0" w:space="0" w:color="auto"/>
      </w:divBdr>
    </w:div>
    <w:div w:id="484248900">
      <w:bodyDiv w:val="1"/>
      <w:marLeft w:val="0"/>
      <w:marRight w:val="0"/>
      <w:marTop w:val="0"/>
      <w:marBottom w:val="0"/>
      <w:divBdr>
        <w:top w:val="none" w:sz="0" w:space="0" w:color="auto"/>
        <w:left w:val="none" w:sz="0" w:space="0" w:color="auto"/>
        <w:bottom w:val="none" w:sz="0" w:space="0" w:color="auto"/>
        <w:right w:val="none" w:sz="0" w:space="0" w:color="auto"/>
      </w:divBdr>
    </w:div>
    <w:div w:id="486628151">
      <w:bodyDiv w:val="1"/>
      <w:marLeft w:val="0"/>
      <w:marRight w:val="0"/>
      <w:marTop w:val="0"/>
      <w:marBottom w:val="0"/>
      <w:divBdr>
        <w:top w:val="none" w:sz="0" w:space="0" w:color="auto"/>
        <w:left w:val="none" w:sz="0" w:space="0" w:color="auto"/>
        <w:bottom w:val="none" w:sz="0" w:space="0" w:color="auto"/>
        <w:right w:val="none" w:sz="0" w:space="0" w:color="auto"/>
      </w:divBdr>
    </w:div>
    <w:div w:id="487408122">
      <w:bodyDiv w:val="1"/>
      <w:marLeft w:val="0"/>
      <w:marRight w:val="0"/>
      <w:marTop w:val="0"/>
      <w:marBottom w:val="0"/>
      <w:divBdr>
        <w:top w:val="none" w:sz="0" w:space="0" w:color="auto"/>
        <w:left w:val="none" w:sz="0" w:space="0" w:color="auto"/>
        <w:bottom w:val="none" w:sz="0" w:space="0" w:color="auto"/>
        <w:right w:val="none" w:sz="0" w:space="0" w:color="auto"/>
      </w:divBdr>
    </w:div>
    <w:div w:id="488136949">
      <w:bodyDiv w:val="1"/>
      <w:marLeft w:val="0"/>
      <w:marRight w:val="0"/>
      <w:marTop w:val="0"/>
      <w:marBottom w:val="0"/>
      <w:divBdr>
        <w:top w:val="none" w:sz="0" w:space="0" w:color="auto"/>
        <w:left w:val="none" w:sz="0" w:space="0" w:color="auto"/>
        <w:bottom w:val="none" w:sz="0" w:space="0" w:color="auto"/>
        <w:right w:val="none" w:sz="0" w:space="0" w:color="auto"/>
      </w:divBdr>
    </w:div>
    <w:div w:id="488791077">
      <w:bodyDiv w:val="1"/>
      <w:marLeft w:val="0"/>
      <w:marRight w:val="0"/>
      <w:marTop w:val="0"/>
      <w:marBottom w:val="0"/>
      <w:divBdr>
        <w:top w:val="none" w:sz="0" w:space="0" w:color="auto"/>
        <w:left w:val="none" w:sz="0" w:space="0" w:color="auto"/>
        <w:bottom w:val="none" w:sz="0" w:space="0" w:color="auto"/>
        <w:right w:val="none" w:sz="0" w:space="0" w:color="auto"/>
      </w:divBdr>
    </w:div>
    <w:div w:id="488987691">
      <w:bodyDiv w:val="1"/>
      <w:marLeft w:val="0"/>
      <w:marRight w:val="0"/>
      <w:marTop w:val="0"/>
      <w:marBottom w:val="0"/>
      <w:divBdr>
        <w:top w:val="none" w:sz="0" w:space="0" w:color="auto"/>
        <w:left w:val="none" w:sz="0" w:space="0" w:color="auto"/>
        <w:bottom w:val="none" w:sz="0" w:space="0" w:color="auto"/>
        <w:right w:val="none" w:sz="0" w:space="0" w:color="auto"/>
      </w:divBdr>
    </w:div>
    <w:div w:id="491027587">
      <w:bodyDiv w:val="1"/>
      <w:marLeft w:val="0"/>
      <w:marRight w:val="0"/>
      <w:marTop w:val="0"/>
      <w:marBottom w:val="0"/>
      <w:divBdr>
        <w:top w:val="none" w:sz="0" w:space="0" w:color="auto"/>
        <w:left w:val="none" w:sz="0" w:space="0" w:color="auto"/>
        <w:bottom w:val="none" w:sz="0" w:space="0" w:color="auto"/>
        <w:right w:val="none" w:sz="0" w:space="0" w:color="auto"/>
      </w:divBdr>
    </w:div>
    <w:div w:id="492335794">
      <w:bodyDiv w:val="1"/>
      <w:marLeft w:val="0"/>
      <w:marRight w:val="0"/>
      <w:marTop w:val="0"/>
      <w:marBottom w:val="0"/>
      <w:divBdr>
        <w:top w:val="none" w:sz="0" w:space="0" w:color="auto"/>
        <w:left w:val="none" w:sz="0" w:space="0" w:color="auto"/>
        <w:bottom w:val="none" w:sz="0" w:space="0" w:color="auto"/>
        <w:right w:val="none" w:sz="0" w:space="0" w:color="auto"/>
      </w:divBdr>
    </w:div>
    <w:div w:id="493299096">
      <w:bodyDiv w:val="1"/>
      <w:marLeft w:val="0"/>
      <w:marRight w:val="0"/>
      <w:marTop w:val="0"/>
      <w:marBottom w:val="0"/>
      <w:divBdr>
        <w:top w:val="none" w:sz="0" w:space="0" w:color="auto"/>
        <w:left w:val="none" w:sz="0" w:space="0" w:color="auto"/>
        <w:bottom w:val="none" w:sz="0" w:space="0" w:color="auto"/>
        <w:right w:val="none" w:sz="0" w:space="0" w:color="auto"/>
      </w:divBdr>
    </w:div>
    <w:div w:id="495073839">
      <w:bodyDiv w:val="1"/>
      <w:marLeft w:val="0"/>
      <w:marRight w:val="0"/>
      <w:marTop w:val="0"/>
      <w:marBottom w:val="0"/>
      <w:divBdr>
        <w:top w:val="none" w:sz="0" w:space="0" w:color="auto"/>
        <w:left w:val="none" w:sz="0" w:space="0" w:color="auto"/>
        <w:bottom w:val="none" w:sz="0" w:space="0" w:color="auto"/>
        <w:right w:val="none" w:sz="0" w:space="0" w:color="auto"/>
      </w:divBdr>
    </w:div>
    <w:div w:id="495222588">
      <w:bodyDiv w:val="1"/>
      <w:marLeft w:val="0"/>
      <w:marRight w:val="0"/>
      <w:marTop w:val="0"/>
      <w:marBottom w:val="0"/>
      <w:divBdr>
        <w:top w:val="none" w:sz="0" w:space="0" w:color="auto"/>
        <w:left w:val="none" w:sz="0" w:space="0" w:color="auto"/>
        <w:bottom w:val="none" w:sz="0" w:space="0" w:color="auto"/>
        <w:right w:val="none" w:sz="0" w:space="0" w:color="auto"/>
      </w:divBdr>
    </w:div>
    <w:div w:id="495849588">
      <w:bodyDiv w:val="1"/>
      <w:marLeft w:val="0"/>
      <w:marRight w:val="0"/>
      <w:marTop w:val="0"/>
      <w:marBottom w:val="0"/>
      <w:divBdr>
        <w:top w:val="none" w:sz="0" w:space="0" w:color="auto"/>
        <w:left w:val="none" w:sz="0" w:space="0" w:color="auto"/>
        <w:bottom w:val="none" w:sz="0" w:space="0" w:color="auto"/>
        <w:right w:val="none" w:sz="0" w:space="0" w:color="auto"/>
      </w:divBdr>
    </w:div>
    <w:div w:id="496261835">
      <w:bodyDiv w:val="1"/>
      <w:marLeft w:val="0"/>
      <w:marRight w:val="0"/>
      <w:marTop w:val="0"/>
      <w:marBottom w:val="0"/>
      <w:divBdr>
        <w:top w:val="none" w:sz="0" w:space="0" w:color="auto"/>
        <w:left w:val="none" w:sz="0" w:space="0" w:color="auto"/>
        <w:bottom w:val="none" w:sz="0" w:space="0" w:color="auto"/>
        <w:right w:val="none" w:sz="0" w:space="0" w:color="auto"/>
      </w:divBdr>
    </w:div>
    <w:div w:id="496461507">
      <w:bodyDiv w:val="1"/>
      <w:marLeft w:val="0"/>
      <w:marRight w:val="0"/>
      <w:marTop w:val="0"/>
      <w:marBottom w:val="0"/>
      <w:divBdr>
        <w:top w:val="none" w:sz="0" w:space="0" w:color="auto"/>
        <w:left w:val="none" w:sz="0" w:space="0" w:color="auto"/>
        <w:bottom w:val="none" w:sz="0" w:space="0" w:color="auto"/>
        <w:right w:val="none" w:sz="0" w:space="0" w:color="auto"/>
      </w:divBdr>
    </w:div>
    <w:div w:id="497039218">
      <w:bodyDiv w:val="1"/>
      <w:marLeft w:val="0"/>
      <w:marRight w:val="0"/>
      <w:marTop w:val="0"/>
      <w:marBottom w:val="0"/>
      <w:divBdr>
        <w:top w:val="none" w:sz="0" w:space="0" w:color="auto"/>
        <w:left w:val="none" w:sz="0" w:space="0" w:color="auto"/>
        <w:bottom w:val="none" w:sz="0" w:space="0" w:color="auto"/>
        <w:right w:val="none" w:sz="0" w:space="0" w:color="auto"/>
      </w:divBdr>
    </w:div>
    <w:div w:id="498470870">
      <w:bodyDiv w:val="1"/>
      <w:marLeft w:val="0"/>
      <w:marRight w:val="0"/>
      <w:marTop w:val="0"/>
      <w:marBottom w:val="0"/>
      <w:divBdr>
        <w:top w:val="none" w:sz="0" w:space="0" w:color="auto"/>
        <w:left w:val="none" w:sz="0" w:space="0" w:color="auto"/>
        <w:bottom w:val="none" w:sz="0" w:space="0" w:color="auto"/>
        <w:right w:val="none" w:sz="0" w:space="0" w:color="auto"/>
      </w:divBdr>
    </w:div>
    <w:div w:id="499658765">
      <w:bodyDiv w:val="1"/>
      <w:marLeft w:val="0"/>
      <w:marRight w:val="0"/>
      <w:marTop w:val="0"/>
      <w:marBottom w:val="0"/>
      <w:divBdr>
        <w:top w:val="none" w:sz="0" w:space="0" w:color="auto"/>
        <w:left w:val="none" w:sz="0" w:space="0" w:color="auto"/>
        <w:bottom w:val="none" w:sz="0" w:space="0" w:color="auto"/>
        <w:right w:val="none" w:sz="0" w:space="0" w:color="auto"/>
      </w:divBdr>
    </w:div>
    <w:div w:id="500435012">
      <w:bodyDiv w:val="1"/>
      <w:marLeft w:val="0"/>
      <w:marRight w:val="0"/>
      <w:marTop w:val="0"/>
      <w:marBottom w:val="0"/>
      <w:divBdr>
        <w:top w:val="none" w:sz="0" w:space="0" w:color="auto"/>
        <w:left w:val="none" w:sz="0" w:space="0" w:color="auto"/>
        <w:bottom w:val="none" w:sz="0" w:space="0" w:color="auto"/>
        <w:right w:val="none" w:sz="0" w:space="0" w:color="auto"/>
      </w:divBdr>
    </w:div>
    <w:div w:id="502012295">
      <w:bodyDiv w:val="1"/>
      <w:marLeft w:val="0"/>
      <w:marRight w:val="0"/>
      <w:marTop w:val="0"/>
      <w:marBottom w:val="0"/>
      <w:divBdr>
        <w:top w:val="none" w:sz="0" w:space="0" w:color="auto"/>
        <w:left w:val="none" w:sz="0" w:space="0" w:color="auto"/>
        <w:bottom w:val="none" w:sz="0" w:space="0" w:color="auto"/>
        <w:right w:val="none" w:sz="0" w:space="0" w:color="auto"/>
      </w:divBdr>
    </w:div>
    <w:div w:id="502399367">
      <w:bodyDiv w:val="1"/>
      <w:marLeft w:val="0"/>
      <w:marRight w:val="0"/>
      <w:marTop w:val="0"/>
      <w:marBottom w:val="0"/>
      <w:divBdr>
        <w:top w:val="none" w:sz="0" w:space="0" w:color="auto"/>
        <w:left w:val="none" w:sz="0" w:space="0" w:color="auto"/>
        <w:bottom w:val="none" w:sz="0" w:space="0" w:color="auto"/>
        <w:right w:val="none" w:sz="0" w:space="0" w:color="auto"/>
      </w:divBdr>
    </w:div>
    <w:div w:id="503202677">
      <w:bodyDiv w:val="1"/>
      <w:marLeft w:val="0"/>
      <w:marRight w:val="0"/>
      <w:marTop w:val="0"/>
      <w:marBottom w:val="0"/>
      <w:divBdr>
        <w:top w:val="none" w:sz="0" w:space="0" w:color="auto"/>
        <w:left w:val="none" w:sz="0" w:space="0" w:color="auto"/>
        <w:bottom w:val="none" w:sz="0" w:space="0" w:color="auto"/>
        <w:right w:val="none" w:sz="0" w:space="0" w:color="auto"/>
      </w:divBdr>
    </w:div>
    <w:div w:id="503470670">
      <w:bodyDiv w:val="1"/>
      <w:marLeft w:val="0"/>
      <w:marRight w:val="0"/>
      <w:marTop w:val="0"/>
      <w:marBottom w:val="0"/>
      <w:divBdr>
        <w:top w:val="none" w:sz="0" w:space="0" w:color="auto"/>
        <w:left w:val="none" w:sz="0" w:space="0" w:color="auto"/>
        <w:bottom w:val="none" w:sz="0" w:space="0" w:color="auto"/>
        <w:right w:val="none" w:sz="0" w:space="0" w:color="auto"/>
      </w:divBdr>
    </w:div>
    <w:div w:id="503938687">
      <w:bodyDiv w:val="1"/>
      <w:marLeft w:val="0"/>
      <w:marRight w:val="0"/>
      <w:marTop w:val="0"/>
      <w:marBottom w:val="0"/>
      <w:divBdr>
        <w:top w:val="none" w:sz="0" w:space="0" w:color="auto"/>
        <w:left w:val="none" w:sz="0" w:space="0" w:color="auto"/>
        <w:bottom w:val="none" w:sz="0" w:space="0" w:color="auto"/>
        <w:right w:val="none" w:sz="0" w:space="0" w:color="auto"/>
      </w:divBdr>
    </w:div>
    <w:div w:id="505219142">
      <w:bodyDiv w:val="1"/>
      <w:marLeft w:val="0"/>
      <w:marRight w:val="0"/>
      <w:marTop w:val="0"/>
      <w:marBottom w:val="0"/>
      <w:divBdr>
        <w:top w:val="none" w:sz="0" w:space="0" w:color="auto"/>
        <w:left w:val="none" w:sz="0" w:space="0" w:color="auto"/>
        <w:bottom w:val="none" w:sz="0" w:space="0" w:color="auto"/>
        <w:right w:val="none" w:sz="0" w:space="0" w:color="auto"/>
      </w:divBdr>
    </w:div>
    <w:div w:id="505440503">
      <w:bodyDiv w:val="1"/>
      <w:marLeft w:val="0"/>
      <w:marRight w:val="0"/>
      <w:marTop w:val="0"/>
      <w:marBottom w:val="0"/>
      <w:divBdr>
        <w:top w:val="none" w:sz="0" w:space="0" w:color="auto"/>
        <w:left w:val="none" w:sz="0" w:space="0" w:color="auto"/>
        <w:bottom w:val="none" w:sz="0" w:space="0" w:color="auto"/>
        <w:right w:val="none" w:sz="0" w:space="0" w:color="auto"/>
      </w:divBdr>
    </w:div>
    <w:div w:id="506940817">
      <w:bodyDiv w:val="1"/>
      <w:marLeft w:val="0"/>
      <w:marRight w:val="0"/>
      <w:marTop w:val="0"/>
      <w:marBottom w:val="0"/>
      <w:divBdr>
        <w:top w:val="none" w:sz="0" w:space="0" w:color="auto"/>
        <w:left w:val="none" w:sz="0" w:space="0" w:color="auto"/>
        <w:bottom w:val="none" w:sz="0" w:space="0" w:color="auto"/>
        <w:right w:val="none" w:sz="0" w:space="0" w:color="auto"/>
      </w:divBdr>
    </w:div>
    <w:div w:id="511065356">
      <w:bodyDiv w:val="1"/>
      <w:marLeft w:val="0"/>
      <w:marRight w:val="0"/>
      <w:marTop w:val="0"/>
      <w:marBottom w:val="0"/>
      <w:divBdr>
        <w:top w:val="none" w:sz="0" w:space="0" w:color="auto"/>
        <w:left w:val="none" w:sz="0" w:space="0" w:color="auto"/>
        <w:bottom w:val="none" w:sz="0" w:space="0" w:color="auto"/>
        <w:right w:val="none" w:sz="0" w:space="0" w:color="auto"/>
      </w:divBdr>
    </w:div>
    <w:div w:id="511333846">
      <w:bodyDiv w:val="1"/>
      <w:marLeft w:val="0"/>
      <w:marRight w:val="0"/>
      <w:marTop w:val="0"/>
      <w:marBottom w:val="0"/>
      <w:divBdr>
        <w:top w:val="none" w:sz="0" w:space="0" w:color="auto"/>
        <w:left w:val="none" w:sz="0" w:space="0" w:color="auto"/>
        <w:bottom w:val="none" w:sz="0" w:space="0" w:color="auto"/>
        <w:right w:val="none" w:sz="0" w:space="0" w:color="auto"/>
      </w:divBdr>
    </w:div>
    <w:div w:id="511383175">
      <w:bodyDiv w:val="1"/>
      <w:marLeft w:val="0"/>
      <w:marRight w:val="0"/>
      <w:marTop w:val="0"/>
      <w:marBottom w:val="0"/>
      <w:divBdr>
        <w:top w:val="none" w:sz="0" w:space="0" w:color="auto"/>
        <w:left w:val="none" w:sz="0" w:space="0" w:color="auto"/>
        <w:bottom w:val="none" w:sz="0" w:space="0" w:color="auto"/>
        <w:right w:val="none" w:sz="0" w:space="0" w:color="auto"/>
      </w:divBdr>
    </w:div>
    <w:div w:id="511606685">
      <w:bodyDiv w:val="1"/>
      <w:marLeft w:val="0"/>
      <w:marRight w:val="0"/>
      <w:marTop w:val="0"/>
      <w:marBottom w:val="0"/>
      <w:divBdr>
        <w:top w:val="none" w:sz="0" w:space="0" w:color="auto"/>
        <w:left w:val="none" w:sz="0" w:space="0" w:color="auto"/>
        <w:bottom w:val="none" w:sz="0" w:space="0" w:color="auto"/>
        <w:right w:val="none" w:sz="0" w:space="0" w:color="auto"/>
      </w:divBdr>
    </w:div>
    <w:div w:id="512112987">
      <w:bodyDiv w:val="1"/>
      <w:marLeft w:val="0"/>
      <w:marRight w:val="0"/>
      <w:marTop w:val="0"/>
      <w:marBottom w:val="0"/>
      <w:divBdr>
        <w:top w:val="none" w:sz="0" w:space="0" w:color="auto"/>
        <w:left w:val="none" w:sz="0" w:space="0" w:color="auto"/>
        <w:bottom w:val="none" w:sz="0" w:space="0" w:color="auto"/>
        <w:right w:val="none" w:sz="0" w:space="0" w:color="auto"/>
      </w:divBdr>
    </w:div>
    <w:div w:id="512576158">
      <w:bodyDiv w:val="1"/>
      <w:marLeft w:val="0"/>
      <w:marRight w:val="0"/>
      <w:marTop w:val="0"/>
      <w:marBottom w:val="0"/>
      <w:divBdr>
        <w:top w:val="none" w:sz="0" w:space="0" w:color="auto"/>
        <w:left w:val="none" w:sz="0" w:space="0" w:color="auto"/>
        <w:bottom w:val="none" w:sz="0" w:space="0" w:color="auto"/>
        <w:right w:val="none" w:sz="0" w:space="0" w:color="auto"/>
      </w:divBdr>
    </w:div>
    <w:div w:id="513039323">
      <w:bodyDiv w:val="1"/>
      <w:marLeft w:val="0"/>
      <w:marRight w:val="0"/>
      <w:marTop w:val="0"/>
      <w:marBottom w:val="0"/>
      <w:divBdr>
        <w:top w:val="none" w:sz="0" w:space="0" w:color="auto"/>
        <w:left w:val="none" w:sz="0" w:space="0" w:color="auto"/>
        <w:bottom w:val="none" w:sz="0" w:space="0" w:color="auto"/>
        <w:right w:val="none" w:sz="0" w:space="0" w:color="auto"/>
      </w:divBdr>
    </w:div>
    <w:div w:id="514541053">
      <w:bodyDiv w:val="1"/>
      <w:marLeft w:val="0"/>
      <w:marRight w:val="0"/>
      <w:marTop w:val="0"/>
      <w:marBottom w:val="0"/>
      <w:divBdr>
        <w:top w:val="none" w:sz="0" w:space="0" w:color="auto"/>
        <w:left w:val="none" w:sz="0" w:space="0" w:color="auto"/>
        <w:bottom w:val="none" w:sz="0" w:space="0" w:color="auto"/>
        <w:right w:val="none" w:sz="0" w:space="0" w:color="auto"/>
      </w:divBdr>
    </w:div>
    <w:div w:id="514614075">
      <w:bodyDiv w:val="1"/>
      <w:marLeft w:val="0"/>
      <w:marRight w:val="0"/>
      <w:marTop w:val="0"/>
      <w:marBottom w:val="0"/>
      <w:divBdr>
        <w:top w:val="none" w:sz="0" w:space="0" w:color="auto"/>
        <w:left w:val="none" w:sz="0" w:space="0" w:color="auto"/>
        <w:bottom w:val="none" w:sz="0" w:space="0" w:color="auto"/>
        <w:right w:val="none" w:sz="0" w:space="0" w:color="auto"/>
      </w:divBdr>
    </w:div>
    <w:div w:id="514929388">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7697366">
      <w:bodyDiv w:val="1"/>
      <w:marLeft w:val="0"/>
      <w:marRight w:val="0"/>
      <w:marTop w:val="0"/>
      <w:marBottom w:val="0"/>
      <w:divBdr>
        <w:top w:val="none" w:sz="0" w:space="0" w:color="auto"/>
        <w:left w:val="none" w:sz="0" w:space="0" w:color="auto"/>
        <w:bottom w:val="none" w:sz="0" w:space="0" w:color="auto"/>
        <w:right w:val="none" w:sz="0" w:space="0" w:color="auto"/>
      </w:divBdr>
    </w:div>
    <w:div w:id="518858066">
      <w:bodyDiv w:val="1"/>
      <w:marLeft w:val="0"/>
      <w:marRight w:val="0"/>
      <w:marTop w:val="0"/>
      <w:marBottom w:val="0"/>
      <w:divBdr>
        <w:top w:val="none" w:sz="0" w:space="0" w:color="auto"/>
        <w:left w:val="none" w:sz="0" w:space="0" w:color="auto"/>
        <w:bottom w:val="none" w:sz="0" w:space="0" w:color="auto"/>
        <w:right w:val="none" w:sz="0" w:space="0" w:color="auto"/>
      </w:divBdr>
    </w:div>
    <w:div w:id="519126153">
      <w:bodyDiv w:val="1"/>
      <w:marLeft w:val="0"/>
      <w:marRight w:val="0"/>
      <w:marTop w:val="0"/>
      <w:marBottom w:val="0"/>
      <w:divBdr>
        <w:top w:val="none" w:sz="0" w:space="0" w:color="auto"/>
        <w:left w:val="none" w:sz="0" w:space="0" w:color="auto"/>
        <w:bottom w:val="none" w:sz="0" w:space="0" w:color="auto"/>
        <w:right w:val="none" w:sz="0" w:space="0" w:color="auto"/>
      </w:divBdr>
    </w:div>
    <w:div w:id="519900691">
      <w:bodyDiv w:val="1"/>
      <w:marLeft w:val="0"/>
      <w:marRight w:val="0"/>
      <w:marTop w:val="0"/>
      <w:marBottom w:val="0"/>
      <w:divBdr>
        <w:top w:val="none" w:sz="0" w:space="0" w:color="auto"/>
        <w:left w:val="none" w:sz="0" w:space="0" w:color="auto"/>
        <w:bottom w:val="none" w:sz="0" w:space="0" w:color="auto"/>
        <w:right w:val="none" w:sz="0" w:space="0" w:color="auto"/>
      </w:divBdr>
    </w:div>
    <w:div w:id="520315803">
      <w:bodyDiv w:val="1"/>
      <w:marLeft w:val="0"/>
      <w:marRight w:val="0"/>
      <w:marTop w:val="0"/>
      <w:marBottom w:val="0"/>
      <w:divBdr>
        <w:top w:val="none" w:sz="0" w:space="0" w:color="auto"/>
        <w:left w:val="none" w:sz="0" w:space="0" w:color="auto"/>
        <w:bottom w:val="none" w:sz="0" w:space="0" w:color="auto"/>
        <w:right w:val="none" w:sz="0" w:space="0" w:color="auto"/>
      </w:divBdr>
    </w:div>
    <w:div w:id="520360939">
      <w:bodyDiv w:val="1"/>
      <w:marLeft w:val="0"/>
      <w:marRight w:val="0"/>
      <w:marTop w:val="0"/>
      <w:marBottom w:val="0"/>
      <w:divBdr>
        <w:top w:val="none" w:sz="0" w:space="0" w:color="auto"/>
        <w:left w:val="none" w:sz="0" w:space="0" w:color="auto"/>
        <w:bottom w:val="none" w:sz="0" w:space="0" w:color="auto"/>
        <w:right w:val="none" w:sz="0" w:space="0" w:color="auto"/>
      </w:divBdr>
    </w:div>
    <w:div w:id="521667426">
      <w:bodyDiv w:val="1"/>
      <w:marLeft w:val="0"/>
      <w:marRight w:val="0"/>
      <w:marTop w:val="0"/>
      <w:marBottom w:val="0"/>
      <w:divBdr>
        <w:top w:val="none" w:sz="0" w:space="0" w:color="auto"/>
        <w:left w:val="none" w:sz="0" w:space="0" w:color="auto"/>
        <w:bottom w:val="none" w:sz="0" w:space="0" w:color="auto"/>
        <w:right w:val="none" w:sz="0" w:space="0" w:color="auto"/>
      </w:divBdr>
    </w:div>
    <w:div w:id="522943975">
      <w:bodyDiv w:val="1"/>
      <w:marLeft w:val="0"/>
      <w:marRight w:val="0"/>
      <w:marTop w:val="0"/>
      <w:marBottom w:val="0"/>
      <w:divBdr>
        <w:top w:val="none" w:sz="0" w:space="0" w:color="auto"/>
        <w:left w:val="none" w:sz="0" w:space="0" w:color="auto"/>
        <w:bottom w:val="none" w:sz="0" w:space="0" w:color="auto"/>
        <w:right w:val="none" w:sz="0" w:space="0" w:color="auto"/>
      </w:divBdr>
    </w:div>
    <w:div w:id="524365619">
      <w:bodyDiv w:val="1"/>
      <w:marLeft w:val="0"/>
      <w:marRight w:val="0"/>
      <w:marTop w:val="0"/>
      <w:marBottom w:val="0"/>
      <w:divBdr>
        <w:top w:val="none" w:sz="0" w:space="0" w:color="auto"/>
        <w:left w:val="none" w:sz="0" w:space="0" w:color="auto"/>
        <w:bottom w:val="none" w:sz="0" w:space="0" w:color="auto"/>
        <w:right w:val="none" w:sz="0" w:space="0" w:color="auto"/>
      </w:divBdr>
    </w:div>
    <w:div w:id="524834221">
      <w:bodyDiv w:val="1"/>
      <w:marLeft w:val="0"/>
      <w:marRight w:val="0"/>
      <w:marTop w:val="0"/>
      <w:marBottom w:val="0"/>
      <w:divBdr>
        <w:top w:val="none" w:sz="0" w:space="0" w:color="auto"/>
        <w:left w:val="none" w:sz="0" w:space="0" w:color="auto"/>
        <w:bottom w:val="none" w:sz="0" w:space="0" w:color="auto"/>
        <w:right w:val="none" w:sz="0" w:space="0" w:color="auto"/>
      </w:divBdr>
    </w:div>
    <w:div w:id="525143232">
      <w:bodyDiv w:val="1"/>
      <w:marLeft w:val="0"/>
      <w:marRight w:val="0"/>
      <w:marTop w:val="0"/>
      <w:marBottom w:val="0"/>
      <w:divBdr>
        <w:top w:val="none" w:sz="0" w:space="0" w:color="auto"/>
        <w:left w:val="none" w:sz="0" w:space="0" w:color="auto"/>
        <w:bottom w:val="none" w:sz="0" w:space="0" w:color="auto"/>
        <w:right w:val="none" w:sz="0" w:space="0" w:color="auto"/>
      </w:divBdr>
    </w:div>
    <w:div w:id="525215530">
      <w:bodyDiv w:val="1"/>
      <w:marLeft w:val="0"/>
      <w:marRight w:val="0"/>
      <w:marTop w:val="0"/>
      <w:marBottom w:val="0"/>
      <w:divBdr>
        <w:top w:val="none" w:sz="0" w:space="0" w:color="auto"/>
        <w:left w:val="none" w:sz="0" w:space="0" w:color="auto"/>
        <w:bottom w:val="none" w:sz="0" w:space="0" w:color="auto"/>
        <w:right w:val="none" w:sz="0" w:space="0" w:color="auto"/>
      </w:divBdr>
    </w:div>
    <w:div w:id="525219565">
      <w:bodyDiv w:val="1"/>
      <w:marLeft w:val="0"/>
      <w:marRight w:val="0"/>
      <w:marTop w:val="0"/>
      <w:marBottom w:val="0"/>
      <w:divBdr>
        <w:top w:val="none" w:sz="0" w:space="0" w:color="auto"/>
        <w:left w:val="none" w:sz="0" w:space="0" w:color="auto"/>
        <w:bottom w:val="none" w:sz="0" w:space="0" w:color="auto"/>
        <w:right w:val="none" w:sz="0" w:space="0" w:color="auto"/>
      </w:divBdr>
    </w:div>
    <w:div w:id="526916222">
      <w:bodyDiv w:val="1"/>
      <w:marLeft w:val="0"/>
      <w:marRight w:val="0"/>
      <w:marTop w:val="0"/>
      <w:marBottom w:val="0"/>
      <w:divBdr>
        <w:top w:val="none" w:sz="0" w:space="0" w:color="auto"/>
        <w:left w:val="none" w:sz="0" w:space="0" w:color="auto"/>
        <w:bottom w:val="none" w:sz="0" w:space="0" w:color="auto"/>
        <w:right w:val="none" w:sz="0" w:space="0" w:color="auto"/>
      </w:divBdr>
    </w:div>
    <w:div w:id="529876910">
      <w:bodyDiv w:val="1"/>
      <w:marLeft w:val="0"/>
      <w:marRight w:val="0"/>
      <w:marTop w:val="0"/>
      <w:marBottom w:val="0"/>
      <w:divBdr>
        <w:top w:val="none" w:sz="0" w:space="0" w:color="auto"/>
        <w:left w:val="none" w:sz="0" w:space="0" w:color="auto"/>
        <w:bottom w:val="none" w:sz="0" w:space="0" w:color="auto"/>
        <w:right w:val="none" w:sz="0" w:space="0" w:color="auto"/>
      </w:divBdr>
    </w:div>
    <w:div w:id="530532515">
      <w:bodyDiv w:val="1"/>
      <w:marLeft w:val="0"/>
      <w:marRight w:val="0"/>
      <w:marTop w:val="0"/>
      <w:marBottom w:val="0"/>
      <w:divBdr>
        <w:top w:val="none" w:sz="0" w:space="0" w:color="auto"/>
        <w:left w:val="none" w:sz="0" w:space="0" w:color="auto"/>
        <w:bottom w:val="none" w:sz="0" w:space="0" w:color="auto"/>
        <w:right w:val="none" w:sz="0" w:space="0" w:color="auto"/>
      </w:divBdr>
    </w:div>
    <w:div w:id="532428071">
      <w:bodyDiv w:val="1"/>
      <w:marLeft w:val="0"/>
      <w:marRight w:val="0"/>
      <w:marTop w:val="0"/>
      <w:marBottom w:val="0"/>
      <w:divBdr>
        <w:top w:val="none" w:sz="0" w:space="0" w:color="auto"/>
        <w:left w:val="none" w:sz="0" w:space="0" w:color="auto"/>
        <w:bottom w:val="none" w:sz="0" w:space="0" w:color="auto"/>
        <w:right w:val="none" w:sz="0" w:space="0" w:color="auto"/>
      </w:divBdr>
    </w:div>
    <w:div w:id="534736436">
      <w:bodyDiv w:val="1"/>
      <w:marLeft w:val="0"/>
      <w:marRight w:val="0"/>
      <w:marTop w:val="0"/>
      <w:marBottom w:val="0"/>
      <w:divBdr>
        <w:top w:val="none" w:sz="0" w:space="0" w:color="auto"/>
        <w:left w:val="none" w:sz="0" w:space="0" w:color="auto"/>
        <w:bottom w:val="none" w:sz="0" w:space="0" w:color="auto"/>
        <w:right w:val="none" w:sz="0" w:space="0" w:color="auto"/>
      </w:divBdr>
    </w:div>
    <w:div w:id="534925264">
      <w:bodyDiv w:val="1"/>
      <w:marLeft w:val="0"/>
      <w:marRight w:val="0"/>
      <w:marTop w:val="0"/>
      <w:marBottom w:val="0"/>
      <w:divBdr>
        <w:top w:val="none" w:sz="0" w:space="0" w:color="auto"/>
        <w:left w:val="none" w:sz="0" w:space="0" w:color="auto"/>
        <w:bottom w:val="none" w:sz="0" w:space="0" w:color="auto"/>
        <w:right w:val="none" w:sz="0" w:space="0" w:color="auto"/>
      </w:divBdr>
    </w:div>
    <w:div w:id="535118902">
      <w:bodyDiv w:val="1"/>
      <w:marLeft w:val="0"/>
      <w:marRight w:val="0"/>
      <w:marTop w:val="0"/>
      <w:marBottom w:val="0"/>
      <w:divBdr>
        <w:top w:val="none" w:sz="0" w:space="0" w:color="auto"/>
        <w:left w:val="none" w:sz="0" w:space="0" w:color="auto"/>
        <w:bottom w:val="none" w:sz="0" w:space="0" w:color="auto"/>
        <w:right w:val="none" w:sz="0" w:space="0" w:color="auto"/>
      </w:divBdr>
    </w:div>
    <w:div w:id="536478834">
      <w:bodyDiv w:val="1"/>
      <w:marLeft w:val="0"/>
      <w:marRight w:val="0"/>
      <w:marTop w:val="0"/>
      <w:marBottom w:val="0"/>
      <w:divBdr>
        <w:top w:val="none" w:sz="0" w:space="0" w:color="auto"/>
        <w:left w:val="none" w:sz="0" w:space="0" w:color="auto"/>
        <w:bottom w:val="none" w:sz="0" w:space="0" w:color="auto"/>
        <w:right w:val="none" w:sz="0" w:space="0" w:color="auto"/>
      </w:divBdr>
    </w:div>
    <w:div w:id="538905386">
      <w:bodyDiv w:val="1"/>
      <w:marLeft w:val="0"/>
      <w:marRight w:val="0"/>
      <w:marTop w:val="0"/>
      <w:marBottom w:val="0"/>
      <w:divBdr>
        <w:top w:val="none" w:sz="0" w:space="0" w:color="auto"/>
        <w:left w:val="none" w:sz="0" w:space="0" w:color="auto"/>
        <w:bottom w:val="none" w:sz="0" w:space="0" w:color="auto"/>
        <w:right w:val="none" w:sz="0" w:space="0" w:color="auto"/>
      </w:divBdr>
    </w:div>
    <w:div w:id="540167659">
      <w:bodyDiv w:val="1"/>
      <w:marLeft w:val="0"/>
      <w:marRight w:val="0"/>
      <w:marTop w:val="0"/>
      <w:marBottom w:val="0"/>
      <w:divBdr>
        <w:top w:val="none" w:sz="0" w:space="0" w:color="auto"/>
        <w:left w:val="none" w:sz="0" w:space="0" w:color="auto"/>
        <w:bottom w:val="none" w:sz="0" w:space="0" w:color="auto"/>
        <w:right w:val="none" w:sz="0" w:space="0" w:color="auto"/>
      </w:divBdr>
    </w:div>
    <w:div w:id="542598042">
      <w:bodyDiv w:val="1"/>
      <w:marLeft w:val="0"/>
      <w:marRight w:val="0"/>
      <w:marTop w:val="0"/>
      <w:marBottom w:val="0"/>
      <w:divBdr>
        <w:top w:val="none" w:sz="0" w:space="0" w:color="auto"/>
        <w:left w:val="none" w:sz="0" w:space="0" w:color="auto"/>
        <w:bottom w:val="none" w:sz="0" w:space="0" w:color="auto"/>
        <w:right w:val="none" w:sz="0" w:space="0" w:color="auto"/>
      </w:divBdr>
    </w:div>
    <w:div w:id="544021995">
      <w:bodyDiv w:val="1"/>
      <w:marLeft w:val="0"/>
      <w:marRight w:val="0"/>
      <w:marTop w:val="0"/>
      <w:marBottom w:val="0"/>
      <w:divBdr>
        <w:top w:val="none" w:sz="0" w:space="0" w:color="auto"/>
        <w:left w:val="none" w:sz="0" w:space="0" w:color="auto"/>
        <w:bottom w:val="none" w:sz="0" w:space="0" w:color="auto"/>
        <w:right w:val="none" w:sz="0" w:space="0" w:color="auto"/>
      </w:divBdr>
    </w:div>
    <w:div w:id="544214502">
      <w:bodyDiv w:val="1"/>
      <w:marLeft w:val="0"/>
      <w:marRight w:val="0"/>
      <w:marTop w:val="0"/>
      <w:marBottom w:val="0"/>
      <w:divBdr>
        <w:top w:val="none" w:sz="0" w:space="0" w:color="auto"/>
        <w:left w:val="none" w:sz="0" w:space="0" w:color="auto"/>
        <w:bottom w:val="none" w:sz="0" w:space="0" w:color="auto"/>
        <w:right w:val="none" w:sz="0" w:space="0" w:color="auto"/>
      </w:divBdr>
    </w:div>
    <w:div w:id="544411258">
      <w:bodyDiv w:val="1"/>
      <w:marLeft w:val="0"/>
      <w:marRight w:val="0"/>
      <w:marTop w:val="0"/>
      <w:marBottom w:val="0"/>
      <w:divBdr>
        <w:top w:val="none" w:sz="0" w:space="0" w:color="auto"/>
        <w:left w:val="none" w:sz="0" w:space="0" w:color="auto"/>
        <w:bottom w:val="none" w:sz="0" w:space="0" w:color="auto"/>
        <w:right w:val="none" w:sz="0" w:space="0" w:color="auto"/>
      </w:divBdr>
    </w:div>
    <w:div w:id="545020762">
      <w:bodyDiv w:val="1"/>
      <w:marLeft w:val="0"/>
      <w:marRight w:val="0"/>
      <w:marTop w:val="0"/>
      <w:marBottom w:val="0"/>
      <w:divBdr>
        <w:top w:val="none" w:sz="0" w:space="0" w:color="auto"/>
        <w:left w:val="none" w:sz="0" w:space="0" w:color="auto"/>
        <w:bottom w:val="none" w:sz="0" w:space="0" w:color="auto"/>
        <w:right w:val="none" w:sz="0" w:space="0" w:color="auto"/>
      </w:divBdr>
    </w:div>
    <w:div w:id="547493494">
      <w:bodyDiv w:val="1"/>
      <w:marLeft w:val="0"/>
      <w:marRight w:val="0"/>
      <w:marTop w:val="0"/>
      <w:marBottom w:val="0"/>
      <w:divBdr>
        <w:top w:val="none" w:sz="0" w:space="0" w:color="auto"/>
        <w:left w:val="none" w:sz="0" w:space="0" w:color="auto"/>
        <w:bottom w:val="none" w:sz="0" w:space="0" w:color="auto"/>
        <w:right w:val="none" w:sz="0" w:space="0" w:color="auto"/>
      </w:divBdr>
    </w:div>
    <w:div w:id="547498704">
      <w:bodyDiv w:val="1"/>
      <w:marLeft w:val="0"/>
      <w:marRight w:val="0"/>
      <w:marTop w:val="0"/>
      <w:marBottom w:val="0"/>
      <w:divBdr>
        <w:top w:val="none" w:sz="0" w:space="0" w:color="auto"/>
        <w:left w:val="none" w:sz="0" w:space="0" w:color="auto"/>
        <w:bottom w:val="none" w:sz="0" w:space="0" w:color="auto"/>
        <w:right w:val="none" w:sz="0" w:space="0" w:color="auto"/>
      </w:divBdr>
    </w:div>
    <w:div w:id="547840272">
      <w:bodyDiv w:val="1"/>
      <w:marLeft w:val="0"/>
      <w:marRight w:val="0"/>
      <w:marTop w:val="0"/>
      <w:marBottom w:val="0"/>
      <w:divBdr>
        <w:top w:val="none" w:sz="0" w:space="0" w:color="auto"/>
        <w:left w:val="none" w:sz="0" w:space="0" w:color="auto"/>
        <w:bottom w:val="none" w:sz="0" w:space="0" w:color="auto"/>
        <w:right w:val="none" w:sz="0" w:space="0" w:color="auto"/>
      </w:divBdr>
    </w:div>
    <w:div w:id="548340835">
      <w:bodyDiv w:val="1"/>
      <w:marLeft w:val="0"/>
      <w:marRight w:val="0"/>
      <w:marTop w:val="0"/>
      <w:marBottom w:val="0"/>
      <w:divBdr>
        <w:top w:val="none" w:sz="0" w:space="0" w:color="auto"/>
        <w:left w:val="none" w:sz="0" w:space="0" w:color="auto"/>
        <w:bottom w:val="none" w:sz="0" w:space="0" w:color="auto"/>
        <w:right w:val="none" w:sz="0" w:space="0" w:color="auto"/>
      </w:divBdr>
    </w:div>
    <w:div w:id="548884140">
      <w:bodyDiv w:val="1"/>
      <w:marLeft w:val="0"/>
      <w:marRight w:val="0"/>
      <w:marTop w:val="0"/>
      <w:marBottom w:val="0"/>
      <w:divBdr>
        <w:top w:val="none" w:sz="0" w:space="0" w:color="auto"/>
        <w:left w:val="none" w:sz="0" w:space="0" w:color="auto"/>
        <w:bottom w:val="none" w:sz="0" w:space="0" w:color="auto"/>
        <w:right w:val="none" w:sz="0" w:space="0" w:color="auto"/>
      </w:divBdr>
    </w:div>
    <w:div w:id="549927967">
      <w:bodyDiv w:val="1"/>
      <w:marLeft w:val="0"/>
      <w:marRight w:val="0"/>
      <w:marTop w:val="0"/>
      <w:marBottom w:val="0"/>
      <w:divBdr>
        <w:top w:val="none" w:sz="0" w:space="0" w:color="auto"/>
        <w:left w:val="none" w:sz="0" w:space="0" w:color="auto"/>
        <w:bottom w:val="none" w:sz="0" w:space="0" w:color="auto"/>
        <w:right w:val="none" w:sz="0" w:space="0" w:color="auto"/>
      </w:divBdr>
    </w:div>
    <w:div w:id="550845888">
      <w:bodyDiv w:val="1"/>
      <w:marLeft w:val="0"/>
      <w:marRight w:val="0"/>
      <w:marTop w:val="0"/>
      <w:marBottom w:val="0"/>
      <w:divBdr>
        <w:top w:val="none" w:sz="0" w:space="0" w:color="auto"/>
        <w:left w:val="none" w:sz="0" w:space="0" w:color="auto"/>
        <w:bottom w:val="none" w:sz="0" w:space="0" w:color="auto"/>
        <w:right w:val="none" w:sz="0" w:space="0" w:color="auto"/>
      </w:divBdr>
    </w:div>
    <w:div w:id="550849452">
      <w:bodyDiv w:val="1"/>
      <w:marLeft w:val="0"/>
      <w:marRight w:val="0"/>
      <w:marTop w:val="0"/>
      <w:marBottom w:val="0"/>
      <w:divBdr>
        <w:top w:val="none" w:sz="0" w:space="0" w:color="auto"/>
        <w:left w:val="none" w:sz="0" w:space="0" w:color="auto"/>
        <w:bottom w:val="none" w:sz="0" w:space="0" w:color="auto"/>
        <w:right w:val="none" w:sz="0" w:space="0" w:color="auto"/>
      </w:divBdr>
    </w:div>
    <w:div w:id="550961249">
      <w:bodyDiv w:val="1"/>
      <w:marLeft w:val="0"/>
      <w:marRight w:val="0"/>
      <w:marTop w:val="0"/>
      <w:marBottom w:val="0"/>
      <w:divBdr>
        <w:top w:val="none" w:sz="0" w:space="0" w:color="auto"/>
        <w:left w:val="none" w:sz="0" w:space="0" w:color="auto"/>
        <w:bottom w:val="none" w:sz="0" w:space="0" w:color="auto"/>
        <w:right w:val="none" w:sz="0" w:space="0" w:color="auto"/>
      </w:divBdr>
    </w:div>
    <w:div w:id="551044128">
      <w:bodyDiv w:val="1"/>
      <w:marLeft w:val="0"/>
      <w:marRight w:val="0"/>
      <w:marTop w:val="0"/>
      <w:marBottom w:val="0"/>
      <w:divBdr>
        <w:top w:val="none" w:sz="0" w:space="0" w:color="auto"/>
        <w:left w:val="none" w:sz="0" w:space="0" w:color="auto"/>
        <w:bottom w:val="none" w:sz="0" w:space="0" w:color="auto"/>
        <w:right w:val="none" w:sz="0" w:space="0" w:color="auto"/>
      </w:divBdr>
    </w:div>
    <w:div w:id="554047519">
      <w:bodyDiv w:val="1"/>
      <w:marLeft w:val="0"/>
      <w:marRight w:val="0"/>
      <w:marTop w:val="0"/>
      <w:marBottom w:val="0"/>
      <w:divBdr>
        <w:top w:val="none" w:sz="0" w:space="0" w:color="auto"/>
        <w:left w:val="none" w:sz="0" w:space="0" w:color="auto"/>
        <w:bottom w:val="none" w:sz="0" w:space="0" w:color="auto"/>
        <w:right w:val="none" w:sz="0" w:space="0" w:color="auto"/>
      </w:divBdr>
    </w:div>
    <w:div w:id="554900851">
      <w:bodyDiv w:val="1"/>
      <w:marLeft w:val="0"/>
      <w:marRight w:val="0"/>
      <w:marTop w:val="0"/>
      <w:marBottom w:val="0"/>
      <w:divBdr>
        <w:top w:val="none" w:sz="0" w:space="0" w:color="auto"/>
        <w:left w:val="none" w:sz="0" w:space="0" w:color="auto"/>
        <w:bottom w:val="none" w:sz="0" w:space="0" w:color="auto"/>
        <w:right w:val="none" w:sz="0" w:space="0" w:color="auto"/>
      </w:divBdr>
    </w:div>
    <w:div w:id="555359022">
      <w:bodyDiv w:val="1"/>
      <w:marLeft w:val="0"/>
      <w:marRight w:val="0"/>
      <w:marTop w:val="0"/>
      <w:marBottom w:val="0"/>
      <w:divBdr>
        <w:top w:val="none" w:sz="0" w:space="0" w:color="auto"/>
        <w:left w:val="none" w:sz="0" w:space="0" w:color="auto"/>
        <w:bottom w:val="none" w:sz="0" w:space="0" w:color="auto"/>
        <w:right w:val="none" w:sz="0" w:space="0" w:color="auto"/>
      </w:divBdr>
    </w:div>
    <w:div w:id="555362632">
      <w:bodyDiv w:val="1"/>
      <w:marLeft w:val="0"/>
      <w:marRight w:val="0"/>
      <w:marTop w:val="0"/>
      <w:marBottom w:val="0"/>
      <w:divBdr>
        <w:top w:val="none" w:sz="0" w:space="0" w:color="auto"/>
        <w:left w:val="none" w:sz="0" w:space="0" w:color="auto"/>
        <w:bottom w:val="none" w:sz="0" w:space="0" w:color="auto"/>
        <w:right w:val="none" w:sz="0" w:space="0" w:color="auto"/>
      </w:divBdr>
    </w:div>
    <w:div w:id="555966877">
      <w:bodyDiv w:val="1"/>
      <w:marLeft w:val="0"/>
      <w:marRight w:val="0"/>
      <w:marTop w:val="0"/>
      <w:marBottom w:val="0"/>
      <w:divBdr>
        <w:top w:val="none" w:sz="0" w:space="0" w:color="auto"/>
        <w:left w:val="none" w:sz="0" w:space="0" w:color="auto"/>
        <w:bottom w:val="none" w:sz="0" w:space="0" w:color="auto"/>
        <w:right w:val="none" w:sz="0" w:space="0" w:color="auto"/>
      </w:divBdr>
    </w:div>
    <w:div w:id="557280528">
      <w:bodyDiv w:val="1"/>
      <w:marLeft w:val="0"/>
      <w:marRight w:val="0"/>
      <w:marTop w:val="0"/>
      <w:marBottom w:val="0"/>
      <w:divBdr>
        <w:top w:val="none" w:sz="0" w:space="0" w:color="auto"/>
        <w:left w:val="none" w:sz="0" w:space="0" w:color="auto"/>
        <w:bottom w:val="none" w:sz="0" w:space="0" w:color="auto"/>
        <w:right w:val="none" w:sz="0" w:space="0" w:color="auto"/>
      </w:divBdr>
    </w:div>
    <w:div w:id="558520809">
      <w:bodyDiv w:val="1"/>
      <w:marLeft w:val="0"/>
      <w:marRight w:val="0"/>
      <w:marTop w:val="0"/>
      <w:marBottom w:val="0"/>
      <w:divBdr>
        <w:top w:val="none" w:sz="0" w:space="0" w:color="auto"/>
        <w:left w:val="none" w:sz="0" w:space="0" w:color="auto"/>
        <w:bottom w:val="none" w:sz="0" w:space="0" w:color="auto"/>
        <w:right w:val="none" w:sz="0" w:space="0" w:color="auto"/>
      </w:divBdr>
    </w:div>
    <w:div w:id="558713859">
      <w:bodyDiv w:val="1"/>
      <w:marLeft w:val="0"/>
      <w:marRight w:val="0"/>
      <w:marTop w:val="0"/>
      <w:marBottom w:val="0"/>
      <w:divBdr>
        <w:top w:val="none" w:sz="0" w:space="0" w:color="auto"/>
        <w:left w:val="none" w:sz="0" w:space="0" w:color="auto"/>
        <w:bottom w:val="none" w:sz="0" w:space="0" w:color="auto"/>
        <w:right w:val="none" w:sz="0" w:space="0" w:color="auto"/>
      </w:divBdr>
    </w:div>
    <w:div w:id="560214370">
      <w:bodyDiv w:val="1"/>
      <w:marLeft w:val="0"/>
      <w:marRight w:val="0"/>
      <w:marTop w:val="0"/>
      <w:marBottom w:val="0"/>
      <w:divBdr>
        <w:top w:val="none" w:sz="0" w:space="0" w:color="auto"/>
        <w:left w:val="none" w:sz="0" w:space="0" w:color="auto"/>
        <w:bottom w:val="none" w:sz="0" w:space="0" w:color="auto"/>
        <w:right w:val="none" w:sz="0" w:space="0" w:color="auto"/>
      </w:divBdr>
    </w:div>
    <w:div w:id="561448246">
      <w:bodyDiv w:val="1"/>
      <w:marLeft w:val="0"/>
      <w:marRight w:val="0"/>
      <w:marTop w:val="0"/>
      <w:marBottom w:val="0"/>
      <w:divBdr>
        <w:top w:val="none" w:sz="0" w:space="0" w:color="auto"/>
        <w:left w:val="none" w:sz="0" w:space="0" w:color="auto"/>
        <w:bottom w:val="none" w:sz="0" w:space="0" w:color="auto"/>
        <w:right w:val="none" w:sz="0" w:space="0" w:color="auto"/>
      </w:divBdr>
    </w:div>
    <w:div w:id="561600183">
      <w:bodyDiv w:val="1"/>
      <w:marLeft w:val="0"/>
      <w:marRight w:val="0"/>
      <w:marTop w:val="0"/>
      <w:marBottom w:val="0"/>
      <w:divBdr>
        <w:top w:val="none" w:sz="0" w:space="0" w:color="auto"/>
        <w:left w:val="none" w:sz="0" w:space="0" w:color="auto"/>
        <w:bottom w:val="none" w:sz="0" w:space="0" w:color="auto"/>
        <w:right w:val="none" w:sz="0" w:space="0" w:color="auto"/>
      </w:divBdr>
    </w:div>
    <w:div w:id="564683571">
      <w:bodyDiv w:val="1"/>
      <w:marLeft w:val="0"/>
      <w:marRight w:val="0"/>
      <w:marTop w:val="0"/>
      <w:marBottom w:val="0"/>
      <w:divBdr>
        <w:top w:val="none" w:sz="0" w:space="0" w:color="auto"/>
        <w:left w:val="none" w:sz="0" w:space="0" w:color="auto"/>
        <w:bottom w:val="none" w:sz="0" w:space="0" w:color="auto"/>
        <w:right w:val="none" w:sz="0" w:space="0" w:color="auto"/>
      </w:divBdr>
    </w:div>
    <w:div w:id="566570713">
      <w:bodyDiv w:val="1"/>
      <w:marLeft w:val="0"/>
      <w:marRight w:val="0"/>
      <w:marTop w:val="0"/>
      <w:marBottom w:val="0"/>
      <w:divBdr>
        <w:top w:val="none" w:sz="0" w:space="0" w:color="auto"/>
        <w:left w:val="none" w:sz="0" w:space="0" w:color="auto"/>
        <w:bottom w:val="none" w:sz="0" w:space="0" w:color="auto"/>
        <w:right w:val="none" w:sz="0" w:space="0" w:color="auto"/>
      </w:divBdr>
    </w:div>
    <w:div w:id="567956583">
      <w:bodyDiv w:val="1"/>
      <w:marLeft w:val="0"/>
      <w:marRight w:val="0"/>
      <w:marTop w:val="0"/>
      <w:marBottom w:val="0"/>
      <w:divBdr>
        <w:top w:val="none" w:sz="0" w:space="0" w:color="auto"/>
        <w:left w:val="none" w:sz="0" w:space="0" w:color="auto"/>
        <w:bottom w:val="none" w:sz="0" w:space="0" w:color="auto"/>
        <w:right w:val="none" w:sz="0" w:space="0" w:color="auto"/>
      </w:divBdr>
    </w:div>
    <w:div w:id="570234940">
      <w:bodyDiv w:val="1"/>
      <w:marLeft w:val="0"/>
      <w:marRight w:val="0"/>
      <w:marTop w:val="0"/>
      <w:marBottom w:val="0"/>
      <w:divBdr>
        <w:top w:val="none" w:sz="0" w:space="0" w:color="auto"/>
        <w:left w:val="none" w:sz="0" w:space="0" w:color="auto"/>
        <w:bottom w:val="none" w:sz="0" w:space="0" w:color="auto"/>
        <w:right w:val="none" w:sz="0" w:space="0" w:color="auto"/>
      </w:divBdr>
    </w:div>
    <w:div w:id="572161059">
      <w:bodyDiv w:val="1"/>
      <w:marLeft w:val="0"/>
      <w:marRight w:val="0"/>
      <w:marTop w:val="0"/>
      <w:marBottom w:val="0"/>
      <w:divBdr>
        <w:top w:val="none" w:sz="0" w:space="0" w:color="auto"/>
        <w:left w:val="none" w:sz="0" w:space="0" w:color="auto"/>
        <w:bottom w:val="none" w:sz="0" w:space="0" w:color="auto"/>
        <w:right w:val="none" w:sz="0" w:space="0" w:color="auto"/>
      </w:divBdr>
    </w:div>
    <w:div w:id="572662152">
      <w:bodyDiv w:val="1"/>
      <w:marLeft w:val="0"/>
      <w:marRight w:val="0"/>
      <w:marTop w:val="0"/>
      <w:marBottom w:val="0"/>
      <w:divBdr>
        <w:top w:val="none" w:sz="0" w:space="0" w:color="auto"/>
        <w:left w:val="none" w:sz="0" w:space="0" w:color="auto"/>
        <w:bottom w:val="none" w:sz="0" w:space="0" w:color="auto"/>
        <w:right w:val="none" w:sz="0" w:space="0" w:color="auto"/>
      </w:divBdr>
    </w:div>
    <w:div w:id="572738048">
      <w:bodyDiv w:val="1"/>
      <w:marLeft w:val="0"/>
      <w:marRight w:val="0"/>
      <w:marTop w:val="0"/>
      <w:marBottom w:val="0"/>
      <w:divBdr>
        <w:top w:val="none" w:sz="0" w:space="0" w:color="auto"/>
        <w:left w:val="none" w:sz="0" w:space="0" w:color="auto"/>
        <w:bottom w:val="none" w:sz="0" w:space="0" w:color="auto"/>
        <w:right w:val="none" w:sz="0" w:space="0" w:color="auto"/>
      </w:divBdr>
    </w:div>
    <w:div w:id="573079004">
      <w:bodyDiv w:val="1"/>
      <w:marLeft w:val="0"/>
      <w:marRight w:val="0"/>
      <w:marTop w:val="0"/>
      <w:marBottom w:val="0"/>
      <w:divBdr>
        <w:top w:val="none" w:sz="0" w:space="0" w:color="auto"/>
        <w:left w:val="none" w:sz="0" w:space="0" w:color="auto"/>
        <w:bottom w:val="none" w:sz="0" w:space="0" w:color="auto"/>
        <w:right w:val="none" w:sz="0" w:space="0" w:color="auto"/>
      </w:divBdr>
    </w:div>
    <w:div w:id="573205976">
      <w:bodyDiv w:val="1"/>
      <w:marLeft w:val="0"/>
      <w:marRight w:val="0"/>
      <w:marTop w:val="0"/>
      <w:marBottom w:val="0"/>
      <w:divBdr>
        <w:top w:val="none" w:sz="0" w:space="0" w:color="auto"/>
        <w:left w:val="none" w:sz="0" w:space="0" w:color="auto"/>
        <w:bottom w:val="none" w:sz="0" w:space="0" w:color="auto"/>
        <w:right w:val="none" w:sz="0" w:space="0" w:color="auto"/>
      </w:divBdr>
    </w:div>
    <w:div w:id="573275366">
      <w:bodyDiv w:val="1"/>
      <w:marLeft w:val="0"/>
      <w:marRight w:val="0"/>
      <w:marTop w:val="0"/>
      <w:marBottom w:val="0"/>
      <w:divBdr>
        <w:top w:val="none" w:sz="0" w:space="0" w:color="auto"/>
        <w:left w:val="none" w:sz="0" w:space="0" w:color="auto"/>
        <w:bottom w:val="none" w:sz="0" w:space="0" w:color="auto"/>
        <w:right w:val="none" w:sz="0" w:space="0" w:color="auto"/>
      </w:divBdr>
    </w:div>
    <w:div w:id="574363348">
      <w:bodyDiv w:val="1"/>
      <w:marLeft w:val="0"/>
      <w:marRight w:val="0"/>
      <w:marTop w:val="0"/>
      <w:marBottom w:val="0"/>
      <w:divBdr>
        <w:top w:val="none" w:sz="0" w:space="0" w:color="auto"/>
        <w:left w:val="none" w:sz="0" w:space="0" w:color="auto"/>
        <w:bottom w:val="none" w:sz="0" w:space="0" w:color="auto"/>
        <w:right w:val="none" w:sz="0" w:space="0" w:color="auto"/>
      </w:divBdr>
    </w:div>
    <w:div w:id="575482980">
      <w:bodyDiv w:val="1"/>
      <w:marLeft w:val="0"/>
      <w:marRight w:val="0"/>
      <w:marTop w:val="0"/>
      <w:marBottom w:val="0"/>
      <w:divBdr>
        <w:top w:val="none" w:sz="0" w:space="0" w:color="auto"/>
        <w:left w:val="none" w:sz="0" w:space="0" w:color="auto"/>
        <w:bottom w:val="none" w:sz="0" w:space="0" w:color="auto"/>
        <w:right w:val="none" w:sz="0" w:space="0" w:color="auto"/>
      </w:divBdr>
    </w:div>
    <w:div w:id="575823903">
      <w:bodyDiv w:val="1"/>
      <w:marLeft w:val="0"/>
      <w:marRight w:val="0"/>
      <w:marTop w:val="0"/>
      <w:marBottom w:val="0"/>
      <w:divBdr>
        <w:top w:val="none" w:sz="0" w:space="0" w:color="auto"/>
        <w:left w:val="none" w:sz="0" w:space="0" w:color="auto"/>
        <w:bottom w:val="none" w:sz="0" w:space="0" w:color="auto"/>
        <w:right w:val="none" w:sz="0" w:space="0" w:color="auto"/>
      </w:divBdr>
    </w:div>
    <w:div w:id="575866395">
      <w:bodyDiv w:val="1"/>
      <w:marLeft w:val="0"/>
      <w:marRight w:val="0"/>
      <w:marTop w:val="0"/>
      <w:marBottom w:val="0"/>
      <w:divBdr>
        <w:top w:val="none" w:sz="0" w:space="0" w:color="auto"/>
        <w:left w:val="none" w:sz="0" w:space="0" w:color="auto"/>
        <w:bottom w:val="none" w:sz="0" w:space="0" w:color="auto"/>
        <w:right w:val="none" w:sz="0" w:space="0" w:color="auto"/>
      </w:divBdr>
    </w:div>
    <w:div w:id="576600390">
      <w:bodyDiv w:val="1"/>
      <w:marLeft w:val="0"/>
      <w:marRight w:val="0"/>
      <w:marTop w:val="0"/>
      <w:marBottom w:val="0"/>
      <w:divBdr>
        <w:top w:val="none" w:sz="0" w:space="0" w:color="auto"/>
        <w:left w:val="none" w:sz="0" w:space="0" w:color="auto"/>
        <w:bottom w:val="none" w:sz="0" w:space="0" w:color="auto"/>
        <w:right w:val="none" w:sz="0" w:space="0" w:color="auto"/>
      </w:divBdr>
    </w:div>
    <w:div w:id="577130776">
      <w:bodyDiv w:val="1"/>
      <w:marLeft w:val="0"/>
      <w:marRight w:val="0"/>
      <w:marTop w:val="0"/>
      <w:marBottom w:val="0"/>
      <w:divBdr>
        <w:top w:val="none" w:sz="0" w:space="0" w:color="auto"/>
        <w:left w:val="none" w:sz="0" w:space="0" w:color="auto"/>
        <w:bottom w:val="none" w:sz="0" w:space="0" w:color="auto"/>
        <w:right w:val="none" w:sz="0" w:space="0" w:color="auto"/>
      </w:divBdr>
    </w:div>
    <w:div w:id="579170068">
      <w:bodyDiv w:val="1"/>
      <w:marLeft w:val="0"/>
      <w:marRight w:val="0"/>
      <w:marTop w:val="0"/>
      <w:marBottom w:val="0"/>
      <w:divBdr>
        <w:top w:val="none" w:sz="0" w:space="0" w:color="auto"/>
        <w:left w:val="none" w:sz="0" w:space="0" w:color="auto"/>
        <w:bottom w:val="none" w:sz="0" w:space="0" w:color="auto"/>
        <w:right w:val="none" w:sz="0" w:space="0" w:color="auto"/>
      </w:divBdr>
    </w:div>
    <w:div w:id="580525625">
      <w:bodyDiv w:val="1"/>
      <w:marLeft w:val="0"/>
      <w:marRight w:val="0"/>
      <w:marTop w:val="0"/>
      <w:marBottom w:val="0"/>
      <w:divBdr>
        <w:top w:val="none" w:sz="0" w:space="0" w:color="auto"/>
        <w:left w:val="none" w:sz="0" w:space="0" w:color="auto"/>
        <w:bottom w:val="none" w:sz="0" w:space="0" w:color="auto"/>
        <w:right w:val="none" w:sz="0" w:space="0" w:color="auto"/>
      </w:divBdr>
    </w:div>
    <w:div w:id="580526199">
      <w:bodyDiv w:val="1"/>
      <w:marLeft w:val="0"/>
      <w:marRight w:val="0"/>
      <w:marTop w:val="0"/>
      <w:marBottom w:val="0"/>
      <w:divBdr>
        <w:top w:val="none" w:sz="0" w:space="0" w:color="auto"/>
        <w:left w:val="none" w:sz="0" w:space="0" w:color="auto"/>
        <w:bottom w:val="none" w:sz="0" w:space="0" w:color="auto"/>
        <w:right w:val="none" w:sz="0" w:space="0" w:color="auto"/>
      </w:divBdr>
    </w:div>
    <w:div w:id="581912642">
      <w:bodyDiv w:val="1"/>
      <w:marLeft w:val="0"/>
      <w:marRight w:val="0"/>
      <w:marTop w:val="0"/>
      <w:marBottom w:val="0"/>
      <w:divBdr>
        <w:top w:val="none" w:sz="0" w:space="0" w:color="auto"/>
        <w:left w:val="none" w:sz="0" w:space="0" w:color="auto"/>
        <w:bottom w:val="none" w:sz="0" w:space="0" w:color="auto"/>
        <w:right w:val="none" w:sz="0" w:space="0" w:color="auto"/>
      </w:divBdr>
    </w:div>
    <w:div w:id="584071291">
      <w:bodyDiv w:val="1"/>
      <w:marLeft w:val="0"/>
      <w:marRight w:val="0"/>
      <w:marTop w:val="0"/>
      <w:marBottom w:val="0"/>
      <w:divBdr>
        <w:top w:val="none" w:sz="0" w:space="0" w:color="auto"/>
        <w:left w:val="none" w:sz="0" w:space="0" w:color="auto"/>
        <w:bottom w:val="none" w:sz="0" w:space="0" w:color="auto"/>
        <w:right w:val="none" w:sz="0" w:space="0" w:color="auto"/>
      </w:divBdr>
    </w:div>
    <w:div w:id="585458885">
      <w:bodyDiv w:val="1"/>
      <w:marLeft w:val="0"/>
      <w:marRight w:val="0"/>
      <w:marTop w:val="0"/>
      <w:marBottom w:val="0"/>
      <w:divBdr>
        <w:top w:val="none" w:sz="0" w:space="0" w:color="auto"/>
        <w:left w:val="none" w:sz="0" w:space="0" w:color="auto"/>
        <w:bottom w:val="none" w:sz="0" w:space="0" w:color="auto"/>
        <w:right w:val="none" w:sz="0" w:space="0" w:color="auto"/>
      </w:divBdr>
    </w:div>
    <w:div w:id="586353818">
      <w:bodyDiv w:val="1"/>
      <w:marLeft w:val="0"/>
      <w:marRight w:val="0"/>
      <w:marTop w:val="0"/>
      <w:marBottom w:val="0"/>
      <w:divBdr>
        <w:top w:val="none" w:sz="0" w:space="0" w:color="auto"/>
        <w:left w:val="none" w:sz="0" w:space="0" w:color="auto"/>
        <w:bottom w:val="none" w:sz="0" w:space="0" w:color="auto"/>
        <w:right w:val="none" w:sz="0" w:space="0" w:color="auto"/>
      </w:divBdr>
    </w:div>
    <w:div w:id="586496500">
      <w:bodyDiv w:val="1"/>
      <w:marLeft w:val="0"/>
      <w:marRight w:val="0"/>
      <w:marTop w:val="0"/>
      <w:marBottom w:val="0"/>
      <w:divBdr>
        <w:top w:val="none" w:sz="0" w:space="0" w:color="auto"/>
        <w:left w:val="none" w:sz="0" w:space="0" w:color="auto"/>
        <w:bottom w:val="none" w:sz="0" w:space="0" w:color="auto"/>
        <w:right w:val="none" w:sz="0" w:space="0" w:color="auto"/>
      </w:divBdr>
    </w:div>
    <w:div w:id="587035663">
      <w:bodyDiv w:val="1"/>
      <w:marLeft w:val="0"/>
      <w:marRight w:val="0"/>
      <w:marTop w:val="0"/>
      <w:marBottom w:val="0"/>
      <w:divBdr>
        <w:top w:val="none" w:sz="0" w:space="0" w:color="auto"/>
        <w:left w:val="none" w:sz="0" w:space="0" w:color="auto"/>
        <w:bottom w:val="none" w:sz="0" w:space="0" w:color="auto"/>
        <w:right w:val="none" w:sz="0" w:space="0" w:color="auto"/>
      </w:divBdr>
    </w:div>
    <w:div w:id="588544788">
      <w:bodyDiv w:val="1"/>
      <w:marLeft w:val="0"/>
      <w:marRight w:val="0"/>
      <w:marTop w:val="0"/>
      <w:marBottom w:val="0"/>
      <w:divBdr>
        <w:top w:val="none" w:sz="0" w:space="0" w:color="auto"/>
        <w:left w:val="none" w:sz="0" w:space="0" w:color="auto"/>
        <w:bottom w:val="none" w:sz="0" w:space="0" w:color="auto"/>
        <w:right w:val="none" w:sz="0" w:space="0" w:color="auto"/>
      </w:divBdr>
    </w:div>
    <w:div w:id="590702170">
      <w:bodyDiv w:val="1"/>
      <w:marLeft w:val="0"/>
      <w:marRight w:val="0"/>
      <w:marTop w:val="0"/>
      <w:marBottom w:val="0"/>
      <w:divBdr>
        <w:top w:val="none" w:sz="0" w:space="0" w:color="auto"/>
        <w:left w:val="none" w:sz="0" w:space="0" w:color="auto"/>
        <w:bottom w:val="none" w:sz="0" w:space="0" w:color="auto"/>
        <w:right w:val="none" w:sz="0" w:space="0" w:color="auto"/>
      </w:divBdr>
    </w:div>
    <w:div w:id="591280262">
      <w:bodyDiv w:val="1"/>
      <w:marLeft w:val="0"/>
      <w:marRight w:val="0"/>
      <w:marTop w:val="0"/>
      <w:marBottom w:val="0"/>
      <w:divBdr>
        <w:top w:val="none" w:sz="0" w:space="0" w:color="auto"/>
        <w:left w:val="none" w:sz="0" w:space="0" w:color="auto"/>
        <w:bottom w:val="none" w:sz="0" w:space="0" w:color="auto"/>
        <w:right w:val="none" w:sz="0" w:space="0" w:color="auto"/>
      </w:divBdr>
    </w:div>
    <w:div w:id="592511047">
      <w:bodyDiv w:val="1"/>
      <w:marLeft w:val="0"/>
      <w:marRight w:val="0"/>
      <w:marTop w:val="0"/>
      <w:marBottom w:val="0"/>
      <w:divBdr>
        <w:top w:val="none" w:sz="0" w:space="0" w:color="auto"/>
        <w:left w:val="none" w:sz="0" w:space="0" w:color="auto"/>
        <w:bottom w:val="none" w:sz="0" w:space="0" w:color="auto"/>
        <w:right w:val="none" w:sz="0" w:space="0" w:color="auto"/>
      </w:divBdr>
    </w:div>
    <w:div w:id="592977318">
      <w:bodyDiv w:val="1"/>
      <w:marLeft w:val="0"/>
      <w:marRight w:val="0"/>
      <w:marTop w:val="0"/>
      <w:marBottom w:val="0"/>
      <w:divBdr>
        <w:top w:val="none" w:sz="0" w:space="0" w:color="auto"/>
        <w:left w:val="none" w:sz="0" w:space="0" w:color="auto"/>
        <w:bottom w:val="none" w:sz="0" w:space="0" w:color="auto"/>
        <w:right w:val="none" w:sz="0" w:space="0" w:color="auto"/>
      </w:divBdr>
    </w:div>
    <w:div w:id="594560264">
      <w:bodyDiv w:val="1"/>
      <w:marLeft w:val="0"/>
      <w:marRight w:val="0"/>
      <w:marTop w:val="0"/>
      <w:marBottom w:val="0"/>
      <w:divBdr>
        <w:top w:val="none" w:sz="0" w:space="0" w:color="auto"/>
        <w:left w:val="none" w:sz="0" w:space="0" w:color="auto"/>
        <w:bottom w:val="none" w:sz="0" w:space="0" w:color="auto"/>
        <w:right w:val="none" w:sz="0" w:space="0" w:color="auto"/>
      </w:divBdr>
    </w:div>
    <w:div w:id="595021913">
      <w:bodyDiv w:val="1"/>
      <w:marLeft w:val="0"/>
      <w:marRight w:val="0"/>
      <w:marTop w:val="0"/>
      <w:marBottom w:val="0"/>
      <w:divBdr>
        <w:top w:val="none" w:sz="0" w:space="0" w:color="auto"/>
        <w:left w:val="none" w:sz="0" w:space="0" w:color="auto"/>
        <w:bottom w:val="none" w:sz="0" w:space="0" w:color="auto"/>
        <w:right w:val="none" w:sz="0" w:space="0" w:color="auto"/>
      </w:divBdr>
    </w:div>
    <w:div w:id="595214292">
      <w:bodyDiv w:val="1"/>
      <w:marLeft w:val="0"/>
      <w:marRight w:val="0"/>
      <w:marTop w:val="0"/>
      <w:marBottom w:val="0"/>
      <w:divBdr>
        <w:top w:val="none" w:sz="0" w:space="0" w:color="auto"/>
        <w:left w:val="none" w:sz="0" w:space="0" w:color="auto"/>
        <w:bottom w:val="none" w:sz="0" w:space="0" w:color="auto"/>
        <w:right w:val="none" w:sz="0" w:space="0" w:color="auto"/>
      </w:divBdr>
    </w:div>
    <w:div w:id="597057332">
      <w:bodyDiv w:val="1"/>
      <w:marLeft w:val="0"/>
      <w:marRight w:val="0"/>
      <w:marTop w:val="0"/>
      <w:marBottom w:val="0"/>
      <w:divBdr>
        <w:top w:val="none" w:sz="0" w:space="0" w:color="auto"/>
        <w:left w:val="none" w:sz="0" w:space="0" w:color="auto"/>
        <w:bottom w:val="none" w:sz="0" w:space="0" w:color="auto"/>
        <w:right w:val="none" w:sz="0" w:space="0" w:color="auto"/>
      </w:divBdr>
    </w:div>
    <w:div w:id="597063399">
      <w:bodyDiv w:val="1"/>
      <w:marLeft w:val="0"/>
      <w:marRight w:val="0"/>
      <w:marTop w:val="0"/>
      <w:marBottom w:val="0"/>
      <w:divBdr>
        <w:top w:val="none" w:sz="0" w:space="0" w:color="auto"/>
        <w:left w:val="none" w:sz="0" w:space="0" w:color="auto"/>
        <w:bottom w:val="none" w:sz="0" w:space="0" w:color="auto"/>
        <w:right w:val="none" w:sz="0" w:space="0" w:color="auto"/>
      </w:divBdr>
    </w:div>
    <w:div w:id="598292368">
      <w:bodyDiv w:val="1"/>
      <w:marLeft w:val="0"/>
      <w:marRight w:val="0"/>
      <w:marTop w:val="0"/>
      <w:marBottom w:val="0"/>
      <w:divBdr>
        <w:top w:val="none" w:sz="0" w:space="0" w:color="auto"/>
        <w:left w:val="none" w:sz="0" w:space="0" w:color="auto"/>
        <w:bottom w:val="none" w:sz="0" w:space="0" w:color="auto"/>
        <w:right w:val="none" w:sz="0" w:space="0" w:color="auto"/>
      </w:divBdr>
    </w:div>
    <w:div w:id="598954657">
      <w:bodyDiv w:val="1"/>
      <w:marLeft w:val="0"/>
      <w:marRight w:val="0"/>
      <w:marTop w:val="0"/>
      <w:marBottom w:val="0"/>
      <w:divBdr>
        <w:top w:val="none" w:sz="0" w:space="0" w:color="auto"/>
        <w:left w:val="none" w:sz="0" w:space="0" w:color="auto"/>
        <w:bottom w:val="none" w:sz="0" w:space="0" w:color="auto"/>
        <w:right w:val="none" w:sz="0" w:space="0" w:color="auto"/>
      </w:divBdr>
    </w:div>
    <w:div w:id="600190730">
      <w:bodyDiv w:val="1"/>
      <w:marLeft w:val="0"/>
      <w:marRight w:val="0"/>
      <w:marTop w:val="0"/>
      <w:marBottom w:val="0"/>
      <w:divBdr>
        <w:top w:val="none" w:sz="0" w:space="0" w:color="auto"/>
        <w:left w:val="none" w:sz="0" w:space="0" w:color="auto"/>
        <w:bottom w:val="none" w:sz="0" w:space="0" w:color="auto"/>
        <w:right w:val="none" w:sz="0" w:space="0" w:color="auto"/>
      </w:divBdr>
    </w:div>
    <w:div w:id="601492483">
      <w:bodyDiv w:val="1"/>
      <w:marLeft w:val="0"/>
      <w:marRight w:val="0"/>
      <w:marTop w:val="0"/>
      <w:marBottom w:val="0"/>
      <w:divBdr>
        <w:top w:val="none" w:sz="0" w:space="0" w:color="auto"/>
        <w:left w:val="none" w:sz="0" w:space="0" w:color="auto"/>
        <w:bottom w:val="none" w:sz="0" w:space="0" w:color="auto"/>
        <w:right w:val="none" w:sz="0" w:space="0" w:color="auto"/>
      </w:divBdr>
    </w:div>
    <w:div w:id="602299533">
      <w:bodyDiv w:val="1"/>
      <w:marLeft w:val="0"/>
      <w:marRight w:val="0"/>
      <w:marTop w:val="0"/>
      <w:marBottom w:val="0"/>
      <w:divBdr>
        <w:top w:val="none" w:sz="0" w:space="0" w:color="auto"/>
        <w:left w:val="none" w:sz="0" w:space="0" w:color="auto"/>
        <w:bottom w:val="none" w:sz="0" w:space="0" w:color="auto"/>
        <w:right w:val="none" w:sz="0" w:space="0" w:color="auto"/>
      </w:divBdr>
    </w:div>
    <w:div w:id="603269074">
      <w:bodyDiv w:val="1"/>
      <w:marLeft w:val="0"/>
      <w:marRight w:val="0"/>
      <w:marTop w:val="0"/>
      <w:marBottom w:val="0"/>
      <w:divBdr>
        <w:top w:val="none" w:sz="0" w:space="0" w:color="auto"/>
        <w:left w:val="none" w:sz="0" w:space="0" w:color="auto"/>
        <w:bottom w:val="none" w:sz="0" w:space="0" w:color="auto"/>
        <w:right w:val="none" w:sz="0" w:space="0" w:color="auto"/>
      </w:divBdr>
    </w:div>
    <w:div w:id="603609619">
      <w:bodyDiv w:val="1"/>
      <w:marLeft w:val="0"/>
      <w:marRight w:val="0"/>
      <w:marTop w:val="0"/>
      <w:marBottom w:val="0"/>
      <w:divBdr>
        <w:top w:val="none" w:sz="0" w:space="0" w:color="auto"/>
        <w:left w:val="none" w:sz="0" w:space="0" w:color="auto"/>
        <w:bottom w:val="none" w:sz="0" w:space="0" w:color="auto"/>
        <w:right w:val="none" w:sz="0" w:space="0" w:color="auto"/>
      </w:divBdr>
    </w:div>
    <w:div w:id="603809269">
      <w:bodyDiv w:val="1"/>
      <w:marLeft w:val="0"/>
      <w:marRight w:val="0"/>
      <w:marTop w:val="0"/>
      <w:marBottom w:val="0"/>
      <w:divBdr>
        <w:top w:val="none" w:sz="0" w:space="0" w:color="auto"/>
        <w:left w:val="none" w:sz="0" w:space="0" w:color="auto"/>
        <w:bottom w:val="none" w:sz="0" w:space="0" w:color="auto"/>
        <w:right w:val="none" w:sz="0" w:space="0" w:color="auto"/>
      </w:divBdr>
    </w:div>
    <w:div w:id="605620968">
      <w:bodyDiv w:val="1"/>
      <w:marLeft w:val="0"/>
      <w:marRight w:val="0"/>
      <w:marTop w:val="0"/>
      <w:marBottom w:val="0"/>
      <w:divBdr>
        <w:top w:val="none" w:sz="0" w:space="0" w:color="auto"/>
        <w:left w:val="none" w:sz="0" w:space="0" w:color="auto"/>
        <w:bottom w:val="none" w:sz="0" w:space="0" w:color="auto"/>
        <w:right w:val="none" w:sz="0" w:space="0" w:color="auto"/>
      </w:divBdr>
    </w:div>
    <w:div w:id="605966463">
      <w:bodyDiv w:val="1"/>
      <w:marLeft w:val="0"/>
      <w:marRight w:val="0"/>
      <w:marTop w:val="0"/>
      <w:marBottom w:val="0"/>
      <w:divBdr>
        <w:top w:val="none" w:sz="0" w:space="0" w:color="auto"/>
        <w:left w:val="none" w:sz="0" w:space="0" w:color="auto"/>
        <w:bottom w:val="none" w:sz="0" w:space="0" w:color="auto"/>
        <w:right w:val="none" w:sz="0" w:space="0" w:color="auto"/>
      </w:divBdr>
    </w:div>
    <w:div w:id="606079687">
      <w:bodyDiv w:val="1"/>
      <w:marLeft w:val="0"/>
      <w:marRight w:val="0"/>
      <w:marTop w:val="0"/>
      <w:marBottom w:val="0"/>
      <w:divBdr>
        <w:top w:val="none" w:sz="0" w:space="0" w:color="auto"/>
        <w:left w:val="none" w:sz="0" w:space="0" w:color="auto"/>
        <w:bottom w:val="none" w:sz="0" w:space="0" w:color="auto"/>
        <w:right w:val="none" w:sz="0" w:space="0" w:color="auto"/>
      </w:divBdr>
    </w:div>
    <w:div w:id="606432058">
      <w:bodyDiv w:val="1"/>
      <w:marLeft w:val="0"/>
      <w:marRight w:val="0"/>
      <w:marTop w:val="0"/>
      <w:marBottom w:val="0"/>
      <w:divBdr>
        <w:top w:val="none" w:sz="0" w:space="0" w:color="auto"/>
        <w:left w:val="none" w:sz="0" w:space="0" w:color="auto"/>
        <w:bottom w:val="none" w:sz="0" w:space="0" w:color="auto"/>
        <w:right w:val="none" w:sz="0" w:space="0" w:color="auto"/>
      </w:divBdr>
    </w:div>
    <w:div w:id="606497930">
      <w:bodyDiv w:val="1"/>
      <w:marLeft w:val="0"/>
      <w:marRight w:val="0"/>
      <w:marTop w:val="0"/>
      <w:marBottom w:val="0"/>
      <w:divBdr>
        <w:top w:val="none" w:sz="0" w:space="0" w:color="auto"/>
        <w:left w:val="none" w:sz="0" w:space="0" w:color="auto"/>
        <w:bottom w:val="none" w:sz="0" w:space="0" w:color="auto"/>
        <w:right w:val="none" w:sz="0" w:space="0" w:color="auto"/>
      </w:divBdr>
    </w:div>
    <w:div w:id="607086590">
      <w:bodyDiv w:val="1"/>
      <w:marLeft w:val="0"/>
      <w:marRight w:val="0"/>
      <w:marTop w:val="0"/>
      <w:marBottom w:val="0"/>
      <w:divBdr>
        <w:top w:val="none" w:sz="0" w:space="0" w:color="auto"/>
        <w:left w:val="none" w:sz="0" w:space="0" w:color="auto"/>
        <w:bottom w:val="none" w:sz="0" w:space="0" w:color="auto"/>
        <w:right w:val="none" w:sz="0" w:space="0" w:color="auto"/>
      </w:divBdr>
    </w:div>
    <w:div w:id="607394432">
      <w:bodyDiv w:val="1"/>
      <w:marLeft w:val="0"/>
      <w:marRight w:val="0"/>
      <w:marTop w:val="0"/>
      <w:marBottom w:val="0"/>
      <w:divBdr>
        <w:top w:val="none" w:sz="0" w:space="0" w:color="auto"/>
        <w:left w:val="none" w:sz="0" w:space="0" w:color="auto"/>
        <w:bottom w:val="none" w:sz="0" w:space="0" w:color="auto"/>
        <w:right w:val="none" w:sz="0" w:space="0" w:color="auto"/>
      </w:divBdr>
    </w:div>
    <w:div w:id="607934939">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975734">
      <w:bodyDiv w:val="1"/>
      <w:marLeft w:val="0"/>
      <w:marRight w:val="0"/>
      <w:marTop w:val="0"/>
      <w:marBottom w:val="0"/>
      <w:divBdr>
        <w:top w:val="none" w:sz="0" w:space="0" w:color="auto"/>
        <w:left w:val="none" w:sz="0" w:space="0" w:color="auto"/>
        <w:bottom w:val="none" w:sz="0" w:space="0" w:color="auto"/>
        <w:right w:val="none" w:sz="0" w:space="0" w:color="auto"/>
      </w:divBdr>
    </w:div>
    <w:div w:id="609509429">
      <w:bodyDiv w:val="1"/>
      <w:marLeft w:val="0"/>
      <w:marRight w:val="0"/>
      <w:marTop w:val="0"/>
      <w:marBottom w:val="0"/>
      <w:divBdr>
        <w:top w:val="none" w:sz="0" w:space="0" w:color="auto"/>
        <w:left w:val="none" w:sz="0" w:space="0" w:color="auto"/>
        <w:bottom w:val="none" w:sz="0" w:space="0" w:color="auto"/>
        <w:right w:val="none" w:sz="0" w:space="0" w:color="auto"/>
      </w:divBdr>
    </w:div>
    <w:div w:id="610013755">
      <w:bodyDiv w:val="1"/>
      <w:marLeft w:val="0"/>
      <w:marRight w:val="0"/>
      <w:marTop w:val="0"/>
      <w:marBottom w:val="0"/>
      <w:divBdr>
        <w:top w:val="none" w:sz="0" w:space="0" w:color="auto"/>
        <w:left w:val="none" w:sz="0" w:space="0" w:color="auto"/>
        <w:bottom w:val="none" w:sz="0" w:space="0" w:color="auto"/>
        <w:right w:val="none" w:sz="0" w:space="0" w:color="auto"/>
      </w:divBdr>
    </w:div>
    <w:div w:id="610016701">
      <w:bodyDiv w:val="1"/>
      <w:marLeft w:val="0"/>
      <w:marRight w:val="0"/>
      <w:marTop w:val="0"/>
      <w:marBottom w:val="0"/>
      <w:divBdr>
        <w:top w:val="none" w:sz="0" w:space="0" w:color="auto"/>
        <w:left w:val="none" w:sz="0" w:space="0" w:color="auto"/>
        <w:bottom w:val="none" w:sz="0" w:space="0" w:color="auto"/>
        <w:right w:val="none" w:sz="0" w:space="0" w:color="auto"/>
      </w:divBdr>
    </w:div>
    <w:div w:id="610092633">
      <w:bodyDiv w:val="1"/>
      <w:marLeft w:val="0"/>
      <w:marRight w:val="0"/>
      <w:marTop w:val="0"/>
      <w:marBottom w:val="0"/>
      <w:divBdr>
        <w:top w:val="none" w:sz="0" w:space="0" w:color="auto"/>
        <w:left w:val="none" w:sz="0" w:space="0" w:color="auto"/>
        <w:bottom w:val="none" w:sz="0" w:space="0" w:color="auto"/>
        <w:right w:val="none" w:sz="0" w:space="0" w:color="auto"/>
      </w:divBdr>
    </w:div>
    <w:div w:id="611471561">
      <w:bodyDiv w:val="1"/>
      <w:marLeft w:val="0"/>
      <w:marRight w:val="0"/>
      <w:marTop w:val="0"/>
      <w:marBottom w:val="0"/>
      <w:divBdr>
        <w:top w:val="none" w:sz="0" w:space="0" w:color="auto"/>
        <w:left w:val="none" w:sz="0" w:space="0" w:color="auto"/>
        <w:bottom w:val="none" w:sz="0" w:space="0" w:color="auto"/>
        <w:right w:val="none" w:sz="0" w:space="0" w:color="auto"/>
      </w:divBdr>
    </w:div>
    <w:div w:id="611546790">
      <w:bodyDiv w:val="1"/>
      <w:marLeft w:val="0"/>
      <w:marRight w:val="0"/>
      <w:marTop w:val="0"/>
      <w:marBottom w:val="0"/>
      <w:divBdr>
        <w:top w:val="none" w:sz="0" w:space="0" w:color="auto"/>
        <w:left w:val="none" w:sz="0" w:space="0" w:color="auto"/>
        <w:bottom w:val="none" w:sz="0" w:space="0" w:color="auto"/>
        <w:right w:val="none" w:sz="0" w:space="0" w:color="auto"/>
      </w:divBdr>
    </w:div>
    <w:div w:id="613554973">
      <w:bodyDiv w:val="1"/>
      <w:marLeft w:val="0"/>
      <w:marRight w:val="0"/>
      <w:marTop w:val="0"/>
      <w:marBottom w:val="0"/>
      <w:divBdr>
        <w:top w:val="none" w:sz="0" w:space="0" w:color="auto"/>
        <w:left w:val="none" w:sz="0" w:space="0" w:color="auto"/>
        <w:bottom w:val="none" w:sz="0" w:space="0" w:color="auto"/>
        <w:right w:val="none" w:sz="0" w:space="0" w:color="auto"/>
      </w:divBdr>
    </w:div>
    <w:div w:id="613634429">
      <w:bodyDiv w:val="1"/>
      <w:marLeft w:val="0"/>
      <w:marRight w:val="0"/>
      <w:marTop w:val="0"/>
      <w:marBottom w:val="0"/>
      <w:divBdr>
        <w:top w:val="none" w:sz="0" w:space="0" w:color="auto"/>
        <w:left w:val="none" w:sz="0" w:space="0" w:color="auto"/>
        <w:bottom w:val="none" w:sz="0" w:space="0" w:color="auto"/>
        <w:right w:val="none" w:sz="0" w:space="0" w:color="auto"/>
      </w:divBdr>
    </w:div>
    <w:div w:id="615525288">
      <w:bodyDiv w:val="1"/>
      <w:marLeft w:val="0"/>
      <w:marRight w:val="0"/>
      <w:marTop w:val="0"/>
      <w:marBottom w:val="0"/>
      <w:divBdr>
        <w:top w:val="none" w:sz="0" w:space="0" w:color="auto"/>
        <w:left w:val="none" w:sz="0" w:space="0" w:color="auto"/>
        <w:bottom w:val="none" w:sz="0" w:space="0" w:color="auto"/>
        <w:right w:val="none" w:sz="0" w:space="0" w:color="auto"/>
      </w:divBdr>
    </w:div>
    <w:div w:id="615717936">
      <w:bodyDiv w:val="1"/>
      <w:marLeft w:val="0"/>
      <w:marRight w:val="0"/>
      <w:marTop w:val="0"/>
      <w:marBottom w:val="0"/>
      <w:divBdr>
        <w:top w:val="none" w:sz="0" w:space="0" w:color="auto"/>
        <w:left w:val="none" w:sz="0" w:space="0" w:color="auto"/>
        <w:bottom w:val="none" w:sz="0" w:space="0" w:color="auto"/>
        <w:right w:val="none" w:sz="0" w:space="0" w:color="auto"/>
      </w:divBdr>
    </w:div>
    <w:div w:id="615913134">
      <w:bodyDiv w:val="1"/>
      <w:marLeft w:val="0"/>
      <w:marRight w:val="0"/>
      <w:marTop w:val="0"/>
      <w:marBottom w:val="0"/>
      <w:divBdr>
        <w:top w:val="none" w:sz="0" w:space="0" w:color="auto"/>
        <w:left w:val="none" w:sz="0" w:space="0" w:color="auto"/>
        <w:bottom w:val="none" w:sz="0" w:space="0" w:color="auto"/>
        <w:right w:val="none" w:sz="0" w:space="0" w:color="auto"/>
      </w:divBdr>
    </w:div>
    <w:div w:id="616261030">
      <w:bodyDiv w:val="1"/>
      <w:marLeft w:val="0"/>
      <w:marRight w:val="0"/>
      <w:marTop w:val="0"/>
      <w:marBottom w:val="0"/>
      <w:divBdr>
        <w:top w:val="none" w:sz="0" w:space="0" w:color="auto"/>
        <w:left w:val="none" w:sz="0" w:space="0" w:color="auto"/>
        <w:bottom w:val="none" w:sz="0" w:space="0" w:color="auto"/>
        <w:right w:val="none" w:sz="0" w:space="0" w:color="auto"/>
      </w:divBdr>
    </w:div>
    <w:div w:id="616525434">
      <w:bodyDiv w:val="1"/>
      <w:marLeft w:val="0"/>
      <w:marRight w:val="0"/>
      <w:marTop w:val="0"/>
      <w:marBottom w:val="0"/>
      <w:divBdr>
        <w:top w:val="none" w:sz="0" w:space="0" w:color="auto"/>
        <w:left w:val="none" w:sz="0" w:space="0" w:color="auto"/>
        <w:bottom w:val="none" w:sz="0" w:space="0" w:color="auto"/>
        <w:right w:val="none" w:sz="0" w:space="0" w:color="auto"/>
      </w:divBdr>
    </w:div>
    <w:div w:id="617418158">
      <w:bodyDiv w:val="1"/>
      <w:marLeft w:val="0"/>
      <w:marRight w:val="0"/>
      <w:marTop w:val="0"/>
      <w:marBottom w:val="0"/>
      <w:divBdr>
        <w:top w:val="none" w:sz="0" w:space="0" w:color="auto"/>
        <w:left w:val="none" w:sz="0" w:space="0" w:color="auto"/>
        <w:bottom w:val="none" w:sz="0" w:space="0" w:color="auto"/>
        <w:right w:val="none" w:sz="0" w:space="0" w:color="auto"/>
      </w:divBdr>
    </w:div>
    <w:div w:id="618685234">
      <w:bodyDiv w:val="1"/>
      <w:marLeft w:val="0"/>
      <w:marRight w:val="0"/>
      <w:marTop w:val="0"/>
      <w:marBottom w:val="0"/>
      <w:divBdr>
        <w:top w:val="none" w:sz="0" w:space="0" w:color="auto"/>
        <w:left w:val="none" w:sz="0" w:space="0" w:color="auto"/>
        <w:bottom w:val="none" w:sz="0" w:space="0" w:color="auto"/>
        <w:right w:val="none" w:sz="0" w:space="0" w:color="auto"/>
      </w:divBdr>
    </w:div>
    <w:div w:id="619726566">
      <w:bodyDiv w:val="1"/>
      <w:marLeft w:val="0"/>
      <w:marRight w:val="0"/>
      <w:marTop w:val="0"/>
      <w:marBottom w:val="0"/>
      <w:divBdr>
        <w:top w:val="none" w:sz="0" w:space="0" w:color="auto"/>
        <w:left w:val="none" w:sz="0" w:space="0" w:color="auto"/>
        <w:bottom w:val="none" w:sz="0" w:space="0" w:color="auto"/>
        <w:right w:val="none" w:sz="0" w:space="0" w:color="auto"/>
      </w:divBdr>
    </w:div>
    <w:div w:id="619923784">
      <w:bodyDiv w:val="1"/>
      <w:marLeft w:val="0"/>
      <w:marRight w:val="0"/>
      <w:marTop w:val="0"/>
      <w:marBottom w:val="0"/>
      <w:divBdr>
        <w:top w:val="none" w:sz="0" w:space="0" w:color="auto"/>
        <w:left w:val="none" w:sz="0" w:space="0" w:color="auto"/>
        <w:bottom w:val="none" w:sz="0" w:space="0" w:color="auto"/>
        <w:right w:val="none" w:sz="0" w:space="0" w:color="auto"/>
      </w:divBdr>
    </w:div>
    <w:div w:id="620041677">
      <w:bodyDiv w:val="1"/>
      <w:marLeft w:val="0"/>
      <w:marRight w:val="0"/>
      <w:marTop w:val="0"/>
      <w:marBottom w:val="0"/>
      <w:divBdr>
        <w:top w:val="none" w:sz="0" w:space="0" w:color="auto"/>
        <w:left w:val="none" w:sz="0" w:space="0" w:color="auto"/>
        <w:bottom w:val="none" w:sz="0" w:space="0" w:color="auto"/>
        <w:right w:val="none" w:sz="0" w:space="0" w:color="auto"/>
      </w:divBdr>
    </w:div>
    <w:div w:id="620569984">
      <w:bodyDiv w:val="1"/>
      <w:marLeft w:val="0"/>
      <w:marRight w:val="0"/>
      <w:marTop w:val="0"/>
      <w:marBottom w:val="0"/>
      <w:divBdr>
        <w:top w:val="none" w:sz="0" w:space="0" w:color="auto"/>
        <w:left w:val="none" w:sz="0" w:space="0" w:color="auto"/>
        <w:bottom w:val="none" w:sz="0" w:space="0" w:color="auto"/>
        <w:right w:val="none" w:sz="0" w:space="0" w:color="auto"/>
      </w:divBdr>
    </w:div>
    <w:div w:id="621227260">
      <w:bodyDiv w:val="1"/>
      <w:marLeft w:val="0"/>
      <w:marRight w:val="0"/>
      <w:marTop w:val="0"/>
      <w:marBottom w:val="0"/>
      <w:divBdr>
        <w:top w:val="none" w:sz="0" w:space="0" w:color="auto"/>
        <w:left w:val="none" w:sz="0" w:space="0" w:color="auto"/>
        <w:bottom w:val="none" w:sz="0" w:space="0" w:color="auto"/>
        <w:right w:val="none" w:sz="0" w:space="0" w:color="auto"/>
      </w:divBdr>
    </w:div>
    <w:div w:id="621688396">
      <w:bodyDiv w:val="1"/>
      <w:marLeft w:val="0"/>
      <w:marRight w:val="0"/>
      <w:marTop w:val="0"/>
      <w:marBottom w:val="0"/>
      <w:divBdr>
        <w:top w:val="none" w:sz="0" w:space="0" w:color="auto"/>
        <w:left w:val="none" w:sz="0" w:space="0" w:color="auto"/>
        <w:bottom w:val="none" w:sz="0" w:space="0" w:color="auto"/>
        <w:right w:val="none" w:sz="0" w:space="0" w:color="auto"/>
      </w:divBdr>
    </w:div>
    <w:div w:id="623314860">
      <w:bodyDiv w:val="1"/>
      <w:marLeft w:val="0"/>
      <w:marRight w:val="0"/>
      <w:marTop w:val="0"/>
      <w:marBottom w:val="0"/>
      <w:divBdr>
        <w:top w:val="none" w:sz="0" w:space="0" w:color="auto"/>
        <w:left w:val="none" w:sz="0" w:space="0" w:color="auto"/>
        <w:bottom w:val="none" w:sz="0" w:space="0" w:color="auto"/>
        <w:right w:val="none" w:sz="0" w:space="0" w:color="auto"/>
      </w:divBdr>
    </w:div>
    <w:div w:id="624190608">
      <w:bodyDiv w:val="1"/>
      <w:marLeft w:val="0"/>
      <w:marRight w:val="0"/>
      <w:marTop w:val="0"/>
      <w:marBottom w:val="0"/>
      <w:divBdr>
        <w:top w:val="none" w:sz="0" w:space="0" w:color="auto"/>
        <w:left w:val="none" w:sz="0" w:space="0" w:color="auto"/>
        <w:bottom w:val="none" w:sz="0" w:space="0" w:color="auto"/>
        <w:right w:val="none" w:sz="0" w:space="0" w:color="auto"/>
      </w:divBdr>
    </w:div>
    <w:div w:id="624970395">
      <w:bodyDiv w:val="1"/>
      <w:marLeft w:val="0"/>
      <w:marRight w:val="0"/>
      <w:marTop w:val="0"/>
      <w:marBottom w:val="0"/>
      <w:divBdr>
        <w:top w:val="none" w:sz="0" w:space="0" w:color="auto"/>
        <w:left w:val="none" w:sz="0" w:space="0" w:color="auto"/>
        <w:bottom w:val="none" w:sz="0" w:space="0" w:color="auto"/>
        <w:right w:val="none" w:sz="0" w:space="0" w:color="auto"/>
      </w:divBdr>
    </w:div>
    <w:div w:id="625425692">
      <w:bodyDiv w:val="1"/>
      <w:marLeft w:val="0"/>
      <w:marRight w:val="0"/>
      <w:marTop w:val="0"/>
      <w:marBottom w:val="0"/>
      <w:divBdr>
        <w:top w:val="none" w:sz="0" w:space="0" w:color="auto"/>
        <w:left w:val="none" w:sz="0" w:space="0" w:color="auto"/>
        <w:bottom w:val="none" w:sz="0" w:space="0" w:color="auto"/>
        <w:right w:val="none" w:sz="0" w:space="0" w:color="auto"/>
      </w:divBdr>
    </w:div>
    <w:div w:id="625545302">
      <w:bodyDiv w:val="1"/>
      <w:marLeft w:val="0"/>
      <w:marRight w:val="0"/>
      <w:marTop w:val="0"/>
      <w:marBottom w:val="0"/>
      <w:divBdr>
        <w:top w:val="none" w:sz="0" w:space="0" w:color="auto"/>
        <w:left w:val="none" w:sz="0" w:space="0" w:color="auto"/>
        <w:bottom w:val="none" w:sz="0" w:space="0" w:color="auto"/>
        <w:right w:val="none" w:sz="0" w:space="0" w:color="auto"/>
      </w:divBdr>
    </w:div>
    <w:div w:id="625625322">
      <w:bodyDiv w:val="1"/>
      <w:marLeft w:val="0"/>
      <w:marRight w:val="0"/>
      <w:marTop w:val="0"/>
      <w:marBottom w:val="0"/>
      <w:divBdr>
        <w:top w:val="none" w:sz="0" w:space="0" w:color="auto"/>
        <w:left w:val="none" w:sz="0" w:space="0" w:color="auto"/>
        <w:bottom w:val="none" w:sz="0" w:space="0" w:color="auto"/>
        <w:right w:val="none" w:sz="0" w:space="0" w:color="auto"/>
      </w:divBdr>
    </w:div>
    <w:div w:id="625817132">
      <w:bodyDiv w:val="1"/>
      <w:marLeft w:val="0"/>
      <w:marRight w:val="0"/>
      <w:marTop w:val="0"/>
      <w:marBottom w:val="0"/>
      <w:divBdr>
        <w:top w:val="none" w:sz="0" w:space="0" w:color="auto"/>
        <w:left w:val="none" w:sz="0" w:space="0" w:color="auto"/>
        <w:bottom w:val="none" w:sz="0" w:space="0" w:color="auto"/>
        <w:right w:val="none" w:sz="0" w:space="0" w:color="auto"/>
      </w:divBdr>
    </w:div>
    <w:div w:id="626011539">
      <w:bodyDiv w:val="1"/>
      <w:marLeft w:val="0"/>
      <w:marRight w:val="0"/>
      <w:marTop w:val="0"/>
      <w:marBottom w:val="0"/>
      <w:divBdr>
        <w:top w:val="none" w:sz="0" w:space="0" w:color="auto"/>
        <w:left w:val="none" w:sz="0" w:space="0" w:color="auto"/>
        <w:bottom w:val="none" w:sz="0" w:space="0" w:color="auto"/>
        <w:right w:val="none" w:sz="0" w:space="0" w:color="auto"/>
      </w:divBdr>
    </w:div>
    <w:div w:id="629671059">
      <w:bodyDiv w:val="1"/>
      <w:marLeft w:val="0"/>
      <w:marRight w:val="0"/>
      <w:marTop w:val="0"/>
      <w:marBottom w:val="0"/>
      <w:divBdr>
        <w:top w:val="none" w:sz="0" w:space="0" w:color="auto"/>
        <w:left w:val="none" w:sz="0" w:space="0" w:color="auto"/>
        <w:bottom w:val="none" w:sz="0" w:space="0" w:color="auto"/>
        <w:right w:val="none" w:sz="0" w:space="0" w:color="auto"/>
      </w:divBdr>
    </w:div>
    <w:div w:id="630938106">
      <w:bodyDiv w:val="1"/>
      <w:marLeft w:val="0"/>
      <w:marRight w:val="0"/>
      <w:marTop w:val="0"/>
      <w:marBottom w:val="0"/>
      <w:divBdr>
        <w:top w:val="none" w:sz="0" w:space="0" w:color="auto"/>
        <w:left w:val="none" w:sz="0" w:space="0" w:color="auto"/>
        <w:bottom w:val="none" w:sz="0" w:space="0" w:color="auto"/>
        <w:right w:val="none" w:sz="0" w:space="0" w:color="auto"/>
      </w:divBdr>
    </w:div>
    <w:div w:id="631247718">
      <w:bodyDiv w:val="1"/>
      <w:marLeft w:val="0"/>
      <w:marRight w:val="0"/>
      <w:marTop w:val="0"/>
      <w:marBottom w:val="0"/>
      <w:divBdr>
        <w:top w:val="none" w:sz="0" w:space="0" w:color="auto"/>
        <w:left w:val="none" w:sz="0" w:space="0" w:color="auto"/>
        <w:bottom w:val="none" w:sz="0" w:space="0" w:color="auto"/>
        <w:right w:val="none" w:sz="0" w:space="0" w:color="auto"/>
      </w:divBdr>
    </w:div>
    <w:div w:id="631984428">
      <w:bodyDiv w:val="1"/>
      <w:marLeft w:val="0"/>
      <w:marRight w:val="0"/>
      <w:marTop w:val="0"/>
      <w:marBottom w:val="0"/>
      <w:divBdr>
        <w:top w:val="none" w:sz="0" w:space="0" w:color="auto"/>
        <w:left w:val="none" w:sz="0" w:space="0" w:color="auto"/>
        <w:bottom w:val="none" w:sz="0" w:space="0" w:color="auto"/>
        <w:right w:val="none" w:sz="0" w:space="0" w:color="auto"/>
      </w:divBdr>
    </w:div>
    <w:div w:id="633220322">
      <w:bodyDiv w:val="1"/>
      <w:marLeft w:val="0"/>
      <w:marRight w:val="0"/>
      <w:marTop w:val="0"/>
      <w:marBottom w:val="0"/>
      <w:divBdr>
        <w:top w:val="none" w:sz="0" w:space="0" w:color="auto"/>
        <w:left w:val="none" w:sz="0" w:space="0" w:color="auto"/>
        <w:bottom w:val="none" w:sz="0" w:space="0" w:color="auto"/>
        <w:right w:val="none" w:sz="0" w:space="0" w:color="auto"/>
      </w:divBdr>
    </w:div>
    <w:div w:id="633798682">
      <w:bodyDiv w:val="1"/>
      <w:marLeft w:val="0"/>
      <w:marRight w:val="0"/>
      <w:marTop w:val="0"/>
      <w:marBottom w:val="0"/>
      <w:divBdr>
        <w:top w:val="none" w:sz="0" w:space="0" w:color="auto"/>
        <w:left w:val="none" w:sz="0" w:space="0" w:color="auto"/>
        <w:bottom w:val="none" w:sz="0" w:space="0" w:color="auto"/>
        <w:right w:val="none" w:sz="0" w:space="0" w:color="auto"/>
      </w:divBdr>
    </w:div>
    <w:div w:id="634021317">
      <w:bodyDiv w:val="1"/>
      <w:marLeft w:val="0"/>
      <w:marRight w:val="0"/>
      <w:marTop w:val="0"/>
      <w:marBottom w:val="0"/>
      <w:divBdr>
        <w:top w:val="none" w:sz="0" w:space="0" w:color="auto"/>
        <w:left w:val="none" w:sz="0" w:space="0" w:color="auto"/>
        <w:bottom w:val="none" w:sz="0" w:space="0" w:color="auto"/>
        <w:right w:val="none" w:sz="0" w:space="0" w:color="auto"/>
      </w:divBdr>
    </w:div>
    <w:div w:id="635723348">
      <w:bodyDiv w:val="1"/>
      <w:marLeft w:val="0"/>
      <w:marRight w:val="0"/>
      <w:marTop w:val="0"/>
      <w:marBottom w:val="0"/>
      <w:divBdr>
        <w:top w:val="none" w:sz="0" w:space="0" w:color="auto"/>
        <w:left w:val="none" w:sz="0" w:space="0" w:color="auto"/>
        <w:bottom w:val="none" w:sz="0" w:space="0" w:color="auto"/>
        <w:right w:val="none" w:sz="0" w:space="0" w:color="auto"/>
      </w:divBdr>
    </w:div>
    <w:div w:id="636378839">
      <w:bodyDiv w:val="1"/>
      <w:marLeft w:val="0"/>
      <w:marRight w:val="0"/>
      <w:marTop w:val="0"/>
      <w:marBottom w:val="0"/>
      <w:divBdr>
        <w:top w:val="none" w:sz="0" w:space="0" w:color="auto"/>
        <w:left w:val="none" w:sz="0" w:space="0" w:color="auto"/>
        <w:bottom w:val="none" w:sz="0" w:space="0" w:color="auto"/>
        <w:right w:val="none" w:sz="0" w:space="0" w:color="auto"/>
      </w:divBdr>
    </w:div>
    <w:div w:id="636837436">
      <w:bodyDiv w:val="1"/>
      <w:marLeft w:val="0"/>
      <w:marRight w:val="0"/>
      <w:marTop w:val="0"/>
      <w:marBottom w:val="0"/>
      <w:divBdr>
        <w:top w:val="none" w:sz="0" w:space="0" w:color="auto"/>
        <w:left w:val="none" w:sz="0" w:space="0" w:color="auto"/>
        <w:bottom w:val="none" w:sz="0" w:space="0" w:color="auto"/>
        <w:right w:val="none" w:sz="0" w:space="0" w:color="auto"/>
      </w:divBdr>
    </w:div>
    <w:div w:id="638654794">
      <w:bodyDiv w:val="1"/>
      <w:marLeft w:val="0"/>
      <w:marRight w:val="0"/>
      <w:marTop w:val="0"/>
      <w:marBottom w:val="0"/>
      <w:divBdr>
        <w:top w:val="none" w:sz="0" w:space="0" w:color="auto"/>
        <w:left w:val="none" w:sz="0" w:space="0" w:color="auto"/>
        <w:bottom w:val="none" w:sz="0" w:space="0" w:color="auto"/>
        <w:right w:val="none" w:sz="0" w:space="0" w:color="auto"/>
      </w:divBdr>
    </w:div>
    <w:div w:id="639918061">
      <w:bodyDiv w:val="1"/>
      <w:marLeft w:val="0"/>
      <w:marRight w:val="0"/>
      <w:marTop w:val="0"/>
      <w:marBottom w:val="0"/>
      <w:divBdr>
        <w:top w:val="none" w:sz="0" w:space="0" w:color="auto"/>
        <w:left w:val="none" w:sz="0" w:space="0" w:color="auto"/>
        <w:bottom w:val="none" w:sz="0" w:space="0" w:color="auto"/>
        <w:right w:val="none" w:sz="0" w:space="0" w:color="auto"/>
      </w:divBdr>
    </w:div>
    <w:div w:id="640186172">
      <w:bodyDiv w:val="1"/>
      <w:marLeft w:val="0"/>
      <w:marRight w:val="0"/>
      <w:marTop w:val="0"/>
      <w:marBottom w:val="0"/>
      <w:divBdr>
        <w:top w:val="none" w:sz="0" w:space="0" w:color="auto"/>
        <w:left w:val="none" w:sz="0" w:space="0" w:color="auto"/>
        <w:bottom w:val="none" w:sz="0" w:space="0" w:color="auto"/>
        <w:right w:val="none" w:sz="0" w:space="0" w:color="auto"/>
      </w:divBdr>
    </w:div>
    <w:div w:id="640233693">
      <w:bodyDiv w:val="1"/>
      <w:marLeft w:val="0"/>
      <w:marRight w:val="0"/>
      <w:marTop w:val="0"/>
      <w:marBottom w:val="0"/>
      <w:divBdr>
        <w:top w:val="none" w:sz="0" w:space="0" w:color="auto"/>
        <w:left w:val="none" w:sz="0" w:space="0" w:color="auto"/>
        <w:bottom w:val="none" w:sz="0" w:space="0" w:color="auto"/>
        <w:right w:val="none" w:sz="0" w:space="0" w:color="auto"/>
      </w:divBdr>
    </w:div>
    <w:div w:id="640311974">
      <w:bodyDiv w:val="1"/>
      <w:marLeft w:val="0"/>
      <w:marRight w:val="0"/>
      <w:marTop w:val="0"/>
      <w:marBottom w:val="0"/>
      <w:divBdr>
        <w:top w:val="none" w:sz="0" w:space="0" w:color="auto"/>
        <w:left w:val="none" w:sz="0" w:space="0" w:color="auto"/>
        <w:bottom w:val="none" w:sz="0" w:space="0" w:color="auto"/>
        <w:right w:val="none" w:sz="0" w:space="0" w:color="auto"/>
      </w:divBdr>
    </w:div>
    <w:div w:id="640622643">
      <w:bodyDiv w:val="1"/>
      <w:marLeft w:val="0"/>
      <w:marRight w:val="0"/>
      <w:marTop w:val="0"/>
      <w:marBottom w:val="0"/>
      <w:divBdr>
        <w:top w:val="none" w:sz="0" w:space="0" w:color="auto"/>
        <w:left w:val="none" w:sz="0" w:space="0" w:color="auto"/>
        <w:bottom w:val="none" w:sz="0" w:space="0" w:color="auto"/>
        <w:right w:val="none" w:sz="0" w:space="0" w:color="auto"/>
      </w:divBdr>
    </w:div>
    <w:div w:id="640816678">
      <w:bodyDiv w:val="1"/>
      <w:marLeft w:val="0"/>
      <w:marRight w:val="0"/>
      <w:marTop w:val="0"/>
      <w:marBottom w:val="0"/>
      <w:divBdr>
        <w:top w:val="none" w:sz="0" w:space="0" w:color="auto"/>
        <w:left w:val="none" w:sz="0" w:space="0" w:color="auto"/>
        <w:bottom w:val="none" w:sz="0" w:space="0" w:color="auto"/>
        <w:right w:val="none" w:sz="0" w:space="0" w:color="auto"/>
      </w:divBdr>
    </w:div>
    <w:div w:id="640892025">
      <w:bodyDiv w:val="1"/>
      <w:marLeft w:val="0"/>
      <w:marRight w:val="0"/>
      <w:marTop w:val="0"/>
      <w:marBottom w:val="0"/>
      <w:divBdr>
        <w:top w:val="none" w:sz="0" w:space="0" w:color="auto"/>
        <w:left w:val="none" w:sz="0" w:space="0" w:color="auto"/>
        <w:bottom w:val="none" w:sz="0" w:space="0" w:color="auto"/>
        <w:right w:val="none" w:sz="0" w:space="0" w:color="auto"/>
      </w:divBdr>
    </w:div>
    <w:div w:id="643045097">
      <w:bodyDiv w:val="1"/>
      <w:marLeft w:val="0"/>
      <w:marRight w:val="0"/>
      <w:marTop w:val="0"/>
      <w:marBottom w:val="0"/>
      <w:divBdr>
        <w:top w:val="none" w:sz="0" w:space="0" w:color="auto"/>
        <w:left w:val="none" w:sz="0" w:space="0" w:color="auto"/>
        <w:bottom w:val="none" w:sz="0" w:space="0" w:color="auto"/>
        <w:right w:val="none" w:sz="0" w:space="0" w:color="auto"/>
      </w:divBdr>
    </w:div>
    <w:div w:id="643393153">
      <w:bodyDiv w:val="1"/>
      <w:marLeft w:val="0"/>
      <w:marRight w:val="0"/>
      <w:marTop w:val="0"/>
      <w:marBottom w:val="0"/>
      <w:divBdr>
        <w:top w:val="none" w:sz="0" w:space="0" w:color="auto"/>
        <w:left w:val="none" w:sz="0" w:space="0" w:color="auto"/>
        <w:bottom w:val="none" w:sz="0" w:space="0" w:color="auto"/>
        <w:right w:val="none" w:sz="0" w:space="0" w:color="auto"/>
      </w:divBdr>
    </w:div>
    <w:div w:id="645479195">
      <w:bodyDiv w:val="1"/>
      <w:marLeft w:val="0"/>
      <w:marRight w:val="0"/>
      <w:marTop w:val="0"/>
      <w:marBottom w:val="0"/>
      <w:divBdr>
        <w:top w:val="none" w:sz="0" w:space="0" w:color="auto"/>
        <w:left w:val="none" w:sz="0" w:space="0" w:color="auto"/>
        <w:bottom w:val="none" w:sz="0" w:space="0" w:color="auto"/>
        <w:right w:val="none" w:sz="0" w:space="0" w:color="auto"/>
      </w:divBdr>
    </w:div>
    <w:div w:id="646591405">
      <w:bodyDiv w:val="1"/>
      <w:marLeft w:val="0"/>
      <w:marRight w:val="0"/>
      <w:marTop w:val="0"/>
      <w:marBottom w:val="0"/>
      <w:divBdr>
        <w:top w:val="none" w:sz="0" w:space="0" w:color="auto"/>
        <w:left w:val="none" w:sz="0" w:space="0" w:color="auto"/>
        <w:bottom w:val="none" w:sz="0" w:space="0" w:color="auto"/>
        <w:right w:val="none" w:sz="0" w:space="0" w:color="auto"/>
      </w:divBdr>
    </w:div>
    <w:div w:id="646711313">
      <w:bodyDiv w:val="1"/>
      <w:marLeft w:val="0"/>
      <w:marRight w:val="0"/>
      <w:marTop w:val="0"/>
      <w:marBottom w:val="0"/>
      <w:divBdr>
        <w:top w:val="none" w:sz="0" w:space="0" w:color="auto"/>
        <w:left w:val="none" w:sz="0" w:space="0" w:color="auto"/>
        <w:bottom w:val="none" w:sz="0" w:space="0" w:color="auto"/>
        <w:right w:val="none" w:sz="0" w:space="0" w:color="auto"/>
      </w:divBdr>
    </w:div>
    <w:div w:id="646784833">
      <w:bodyDiv w:val="1"/>
      <w:marLeft w:val="0"/>
      <w:marRight w:val="0"/>
      <w:marTop w:val="0"/>
      <w:marBottom w:val="0"/>
      <w:divBdr>
        <w:top w:val="none" w:sz="0" w:space="0" w:color="auto"/>
        <w:left w:val="none" w:sz="0" w:space="0" w:color="auto"/>
        <w:bottom w:val="none" w:sz="0" w:space="0" w:color="auto"/>
        <w:right w:val="none" w:sz="0" w:space="0" w:color="auto"/>
      </w:divBdr>
    </w:div>
    <w:div w:id="647129496">
      <w:bodyDiv w:val="1"/>
      <w:marLeft w:val="0"/>
      <w:marRight w:val="0"/>
      <w:marTop w:val="0"/>
      <w:marBottom w:val="0"/>
      <w:divBdr>
        <w:top w:val="none" w:sz="0" w:space="0" w:color="auto"/>
        <w:left w:val="none" w:sz="0" w:space="0" w:color="auto"/>
        <w:bottom w:val="none" w:sz="0" w:space="0" w:color="auto"/>
        <w:right w:val="none" w:sz="0" w:space="0" w:color="auto"/>
      </w:divBdr>
    </w:div>
    <w:div w:id="647248354">
      <w:bodyDiv w:val="1"/>
      <w:marLeft w:val="0"/>
      <w:marRight w:val="0"/>
      <w:marTop w:val="0"/>
      <w:marBottom w:val="0"/>
      <w:divBdr>
        <w:top w:val="none" w:sz="0" w:space="0" w:color="auto"/>
        <w:left w:val="none" w:sz="0" w:space="0" w:color="auto"/>
        <w:bottom w:val="none" w:sz="0" w:space="0" w:color="auto"/>
        <w:right w:val="none" w:sz="0" w:space="0" w:color="auto"/>
      </w:divBdr>
    </w:div>
    <w:div w:id="648829438">
      <w:bodyDiv w:val="1"/>
      <w:marLeft w:val="0"/>
      <w:marRight w:val="0"/>
      <w:marTop w:val="0"/>
      <w:marBottom w:val="0"/>
      <w:divBdr>
        <w:top w:val="none" w:sz="0" w:space="0" w:color="auto"/>
        <w:left w:val="none" w:sz="0" w:space="0" w:color="auto"/>
        <w:bottom w:val="none" w:sz="0" w:space="0" w:color="auto"/>
        <w:right w:val="none" w:sz="0" w:space="0" w:color="auto"/>
      </w:divBdr>
    </w:div>
    <w:div w:id="649097875">
      <w:bodyDiv w:val="1"/>
      <w:marLeft w:val="0"/>
      <w:marRight w:val="0"/>
      <w:marTop w:val="0"/>
      <w:marBottom w:val="0"/>
      <w:divBdr>
        <w:top w:val="none" w:sz="0" w:space="0" w:color="auto"/>
        <w:left w:val="none" w:sz="0" w:space="0" w:color="auto"/>
        <w:bottom w:val="none" w:sz="0" w:space="0" w:color="auto"/>
        <w:right w:val="none" w:sz="0" w:space="0" w:color="auto"/>
      </w:divBdr>
    </w:div>
    <w:div w:id="649333891">
      <w:bodyDiv w:val="1"/>
      <w:marLeft w:val="0"/>
      <w:marRight w:val="0"/>
      <w:marTop w:val="0"/>
      <w:marBottom w:val="0"/>
      <w:divBdr>
        <w:top w:val="none" w:sz="0" w:space="0" w:color="auto"/>
        <w:left w:val="none" w:sz="0" w:space="0" w:color="auto"/>
        <w:bottom w:val="none" w:sz="0" w:space="0" w:color="auto"/>
        <w:right w:val="none" w:sz="0" w:space="0" w:color="auto"/>
      </w:divBdr>
    </w:div>
    <w:div w:id="650789549">
      <w:bodyDiv w:val="1"/>
      <w:marLeft w:val="0"/>
      <w:marRight w:val="0"/>
      <w:marTop w:val="0"/>
      <w:marBottom w:val="0"/>
      <w:divBdr>
        <w:top w:val="none" w:sz="0" w:space="0" w:color="auto"/>
        <w:left w:val="none" w:sz="0" w:space="0" w:color="auto"/>
        <w:bottom w:val="none" w:sz="0" w:space="0" w:color="auto"/>
        <w:right w:val="none" w:sz="0" w:space="0" w:color="auto"/>
      </w:divBdr>
    </w:div>
    <w:div w:id="651180552">
      <w:bodyDiv w:val="1"/>
      <w:marLeft w:val="0"/>
      <w:marRight w:val="0"/>
      <w:marTop w:val="0"/>
      <w:marBottom w:val="0"/>
      <w:divBdr>
        <w:top w:val="none" w:sz="0" w:space="0" w:color="auto"/>
        <w:left w:val="none" w:sz="0" w:space="0" w:color="auto"/>
        <w:bottom w:val="none" w:sz="0" w:space="0" w:color="auto"/>
        <w:right w:val="none" w:sz="0" w:space="0" w:color="auto"/>
      </w:divBdr>
    </w:div>
    <w:div w:id="653217771">
      <w:bodyDiv w:val="1"/>
      <w:marLeft w:val="0"/>
      <w:marRight w:val="0"/>
      <w:marTop w:val="0"/>
      <w:marBottom w:val="0"/>
      <w:divBdr>
        <w:top w:val="none" w:sz="0" w:space="0" w:color="auto"/>
        <w:left w:val="none" w:sz="0" w:space="0" w:color="auto"/>
        <w:bottom w:val="none" w:sz="0" w:space="0" w:color="auto"/>
        <w:right w:val="none" w:sz="0" w:space="0" w:color="auto"/>
      </w:divBdr>
    </w:div>
    <w:div w:id="653266264">
      <w:bodyDiv w:val="1"/>
      <w:marLeft w:val="0"/>
      <w:marRight w:val="0"/>
      <w:marTop w:val="0"/>
      <w:marBottom w:val="0"/>
      <w:divBdr>
        <w:top w:val="none" w:sz="0" w:space="0" w:color="auto"/>
        <w:left w:val="none" w:sz="0" w:space="0" w:color="auto"/>
        <w:bottom w:val="none" w:sz="0" w:space="0" w:color="auto"/>
        <w:right w:val="none" w:sz="0" w:space="0" w:color="auto"/>
      </w:divBdr>
    </w:div>
    <w:div w:id="653996241">
      <w:bodyDiv w:val="1"/>
      <w:marLeft w:val="0"/>
      <w:marRight w:val="0"/>
      <w:marTop w:val="0"/>
      <w:marBottom w:val="0"/>
      <w:divBdr>
        <w:top w:val="none" w:sz="0" w:space="0" w:color="auto"/>
        <w:left w:val="none" w:sz="0" w:space="0" w:color="auto"/>
        <w:bottom w:val="none" w:sz="0" w:space="0" w:color="auto"/>
        <w:right w:val="none" w:sz="0" w:space="0" w:color="auto"/>
      </w:divBdr>
    </w:div>
    <w:div w:id="654723945">
      <w:bodyDiv w:val="1"/>
      <w:marLeft w:val="0"/>
      <w:marRight w:val="0"/>
      <w:marTop w:val="0"/>
      <w:marBottom w:val="0"/>
      <w:divBdr>
        <w:top w:val="none" w:sz="0" w:space="0" w:color="auto"/>
        <w:left w:val="none" w:sz="0" w:space="0" w:color="auto"/>
        <w:bottom w:val="none" w:sz="0" w:space="0" w:color="auto"/>
        <w:right w:val="none" w:sz="0" w:space="0" w:color="auto"/>
      </w:divBdr>
    </w:div>
    <w:div w:id="655840757">
      <w:bodyDiv w:val="1"/>
      <w:marLeft w:val="0"/>
      <w:marRight w:val="0"/>
      <w:marTop w:val="0"/>
      <w:marBottom w:val="0"/>
      <w:divBdr>
        <w:top w:val="none" w:sz="0" w:space="0" w:color="auto"/>
        <w:left w:val="none" w:sz="0" w:space="0" w:color="auto"/>
        <w:bottom w:val="none" w:sz="0" w:space="0" w:color="auto"/>
        <w:right w:val="none" w:sz="0" w:space="0" w:color="auto"/>
      </w:divBdr>
    </w:div>
    <w:div w:id="655885197">
      <w:bodyDiv w:val="1"/>
      <w:marLeft w:val="0"/>
      <w:marRight w:val="0"/>
      <w:marTop w:val="0"/>
      <w:marBottom w:val="0"/>
      <w:divBdr>
        <w:top w:val="none" w:sz="0" w:space="0" w:color="auto"/>
        <w:left w:val="none" w:sz="0" w:space="0" w:color="auto"/>
        <w:bottom w:val="none" w:sz="0" w:space="0" w:color="auto"/>
        <w:right w:val="none" w:sz="0" w:space="0" w:color="auto"/>
      </w:divBdr>
    </w:div>
    <w:div w:id="657540539">
      <w:bodyDiv w:val="1"/>
      <w:marLeft w:val="0"/>
      <w:marRight w:val="0"/>
      <w:marTop w:val="0"/>
      <w:marBottom w:val="0"/>
      <w:divBdr>
        <w:top w:val="none" w:sz="0" w:space="0" w:color="auto"/>
        <w:left w:val="none" w:sz="0" w:space="0" w:color="auto"/>
        <w:bottom w:val="none" w:sz="0" w:space="0" w:color="auto"/>
        <w:right w:val="none" w:sz="0" w:space="0" w:color="auto"/>
      </w:divBdr>
    </w:div>
    <w:div w:id="657923224">
      <w:bodyDiv w:val="1"/>
      <w:marLeft w:val="0"/>
      <w:marRight w:val="0"/>
      <w:marTop w:val="0"/>
      <w:marBottom w:val="0"/>
      <w:divBdr>
        <w:top w:val="none" w:sz="0" w:space="0" w:color="auto"/>
        <w:left w:val="none" w:sz="0" w:space="0" w:color="auto"/>
        <w:bottom w:val="none" w:sz="0" w:space="0" w:color="auto"/>
        <w:right w:val="none" w:sz="0" w:space="0" w:color="auto"/>
      </w:divBdr>
    </w:div>
    <w:div w:id="658315789">
      <w:bodyDiv w:val="1"/>
      <w:marLeft w:val="0"/>
      <w:marRight w:val="0"/>
      <w:marTop w:val="0"/>
      <w:marBottom w:val="0"/>
      <w:divBdr>
        <w:top w:val="none" w:sz="0" w:space="0" w:color="auto"/>
        <w:left w:val="none" w:sz="0" w:space="0" w:color="auto"/>
        <w:bottom w:val="none" w:sz="0" w:space="0" w:color="auto"/>
        <w:right w:val="none" w:sz="0" w:space="0" w:color="auto"/>
      </w:divBdr>
    </w:div>
    <w:div w:id="659233634">
      <w:bodyDiv w:val="1"/>
      <w:marLeft w:val="0"/>
      <w:marRight w:val="0"/>
      <w:marTop w:val="0"/>
      <w:marBottom w:val="0"/>
      <w:divBdr>
        <w:top w:val="none" w:sz="0" w:space="0" w:color="auto"/>
        <w:left w:val="none" w:sz="0" w:space="0" w:color="auto"/>
        <w:bottom w:val="none" w:sz="0" w:space="0" w:color="auto"/>
        <w:right w:val="none" w:sz="0" w:space="0" w:color="auto"/>
      </w:divBdr>
    </w:div>
    <w:div w:id="659623731">
      <w:bodyDiv w:val="1"/>
      <w:marLeft w:val="0"/>
      <w:marRight w:val="0"/>
      <w:marTop w:val="0"/>
      <w:marBottom w:val="0"/>
      <w:divBdr>
        <w:top w:val="none" w:sz="0" w:space="0" w:color="auto"/>
        <w:left w:val="none" w:sz="0" w:space="0" w:color="auto"/>
        <w:bottom w:val="none" w:sz="0" w:space="0" w:color="auto"/>
        <w:right w:val="none" w:sz="0" w:space="0" w:color="auto"/>
      </w:divBdr>
    </w:div>
    <w:div w:id="660548848">
      <w:bodyDiv w:val="1"/>
      <w:marLeft w:val="0"/>
      <w:marRight w:val="0"/>
      <w:marTop w:val="0"/>
      <w:marBottom w:val="0"/>
      <w:divBdr>
        <w:top w:val="none" w:sz="0" w:space="0" w:color="auto"/>
        <w:left w:val="none" w:sz="0" w:space="0" w:color="auto"/>
        <w:bottom w:val="none" w:sz="0" w:space="0" w:color="auto"/>
        <w:right w:val="none" w:sz="0" w:space="0" w:color="auto"/>
      </w:divBdr>
    </w:div>
    <w:div w:id="663583356">
      <w:bodyDiv w:val="1"/>
      <w:marLeft w:val="0"/>
      <w:marRight w:val="0"/>
      <w:marTop w:val="0"/>
      <w:marBottom w:val="0"/>
      <w:divBdr>
        <w:top w:val="none" w:sz="0" w:space="0" w:color="auto"/>
        <w:left w:val="none" w:sz="0" w:space="0" w:color="auto"/>
        <w:bottom w:val="none" w:sz="0" w:space="0" w:color="auto"/>
        <w:right w:val="none" w:sz="0" w:space="0" w:color="auto"/>
      </w:divBdr>
    </w:div>
    <w:div w:id="664286490">
      <w:bodyDiv w:val="1"/>
      <w:marLeft w:val="0"/>
      <w:marRight w:val="0"/>
      <w:marTop w:val="0"/>
      <w:marBottom w:val="0"/>
      <w:divBdr>
        <w:top w:val="none" w:sz="0" w:space="0" w:color="auto"/>
        <w:left w:val="none" w:sz="0" w:space="0" w:color="auto"/>
        <w:bottom w:val="none" w:sz="0" w:space="0" w:color="auto"/>
        <w:right w:val="none" w:sz="0" w:space="0" w:color="auto"/>
      </w:divBdr>
    </w:div>
    <w:div w:id="664432466">
      <w:bodyDiv w:val="1"/>
      <w:marLeft w:val="0"/>
      <w:marRight w:val="0"/>
      <w:marTop w:val="0"/>
      <w:marBottom w:val="0"/>
      <w:divBdr>
        <w:top w:val="none" w:sz="0" w:space="0" w:color="auto"/>
        <w:left w:val="none" w:sz="0" w:space="0" w:color="auto"/>
        <w:bottom w:val="none" w:sz="0" w:space="0" w:color="auto"/>
        <w:right w:val="none" w:sz="0" w:space="0" w:color="auto"/>
      </w:divBdr>
    </w:div>
    <w:div w:id="664892994">
      <w:bodyDiv w:val="1"/>
      <w:marLeft w:val="0"/>
      <w:marRight w:val="0"/>
      <w:marTop w:val="0"/>
      <w:marBottom w:val="0"/>
      <w:divBdr>
        <w:top w:val="none" w:sz="0" w:space="0" w:color="auto"/>
        <w:left w:val="none" w:sz="0" w:space="0" w:color="auto"/>
        <w:bottom w:val="none" w:sz="0" w:space="0" w:color="auto"/>
        <w:right w:val="none" w:sz="0" w:space="0" w:color="auto"/>
      </w:divBdr>
    </w:div>
    <w:div w:id="666131506">
      <w:bodyDiv w:val="1"/>
      <w:marLeft w:val="0"/>
      <w:marRight w:val="0"/>
      <w:marTop w:val="0"/>
      <w:marBottom w:val="0"/>
      <w:divBdr>
        <w:top w:val="none" w:sz="0" w:space="0" w:color="auto"/>
        <w:left w:val="none" w:sz="0" w:space="0" w:color="auto"/>
        <w:bottom w:val="none" w:sz="0" w:space="0" w:color="auto"/>
        <w:right w:val="none" w:sz="0" w:space="0" w:color="auto"/>
      </w:divBdr>
    </w:div>
    <w:div w:id="666206198">
      <w:bodyDiv w:val="1"/>
      <w:marLeft w:val="0"/>
      <w:marRight w:val="0"/>
      <w:marTop w:val="0"/>
      <w:marBottom w:val="0"/>
      <w:divBdr>
        <w:top w:val="none" w:sz="0" w:space="0" w:color="auto"/>
        <w:left w:val="none" w:sz="0" w:space="0" w:color="auto"/>
        <w:bottom w:val="none" w:sz="0" w:space="0" w:color="auto"/>
        <w:right w:val="none" w:sz="0" w:space="0" w:color="auto"/>
      </w:divBdr>
    </w:div>
    <w:div w:id="666634903">
      <w:bodyDiv w:val="1"/>
      <w:marLeft w:val="0"/>
      <w:marRight w:val="0"/>
      <w:marTop w:val="0"/>
      <w:marBottom w:val="0"/>
      <w:divBdr>
        <w:top w:val="none" w:sz="0" w:space="0" w:color="auto"/>
        <w:left w:val="none" w:sz="0" w:space="0" w:color="auto"/>
        <w:bottom w:val="none" w:sz="0" w:space="0" w:color="auto"/>
        <w:right w:val="none" w:sz="0" w:space="0" w:color="auto"/>
      </w:divBdr>
    </w:div>
    <w:div w:id="667366036">
      <w:bodyDiv w:val="1"/>
      <w:marLeft w:val="0"/>
      <w:marRight w:val="0"/>
      <w:marTop w:val="0"/>
      <w:marBottom w:val="0"/>
      <w:divBdr>
        <w:top w:val="none" w:sz="0" w:space="0" w:color="auto"/>
        <w:left w:val="none" w:sz="0" w:space="0" w:color="auto"/>
        <w:bottom w:val="none" w:sz="0" w:space="0" w:color="auto"/>
        <w:right w:val="none" w:sz="0" w:space="0" w:color="auto"/>
      </w:divBdr>
    </w:div>
    <w:div w:id="668749469">
      <w:bodyDiv w:val="1"/>
      <w:marLeft w:val="0"/>
      <w:marRight w:val="0"/>
      <w:marTop w:val="0"/>
      <w:marBottom w:val="0"/>
      <w:divBdr>
        <w:top w:val="none" w:sz="0" w:space="0" w:color="auto"/>
        <w:left w:val="none" w:sz="0" w:space="0" w:color="auto"/>
        <w:bottom w:val="none" w:sz="0" w:space="0" w:color="auto"/>
        <w:right w:val="none" w:sz="0" w:space="0" w:color="auto"/>
      </w:divBdr>
    </w:div>
    <w:div w:id="669410812">
      <w:bodyDiv w:val="1"/>
      <w:marLeft w:val="0"/>
      <w:marRight w:val="0"/>
      <w:marTop w:val="0"/>
      <w:marBottom w:val="0"/>
      <w:divBdr>
        <w:top w:val="none" w:sz="0" w:space="0" w:color="auto"/>
        <w:left w:val="none" w:sz="0" w:space="0" w:color="auto"/>
        <w:bottom w:val="none" w:sz="0" w:space="0" w:color="auto"/>
        <w:right w:val="none" w:sz="0" w:space="0" w:color="auto"/>
      </w:divBdr>
    </w:div>
    <w:div w:id="670255535">
      <w:bodyDiv w:val="1"/>
      <w:marLeft w:val="0"/>
      <w:marRight w:val="0"/>
      <w:marTop w:val="0"/>
      <w:marBottom w:val="0"/>
      <w:divBdr>
        <w:top w:val="none" w:sz="0" w:space="0" w:color="auto"/>
        <w:left w:val="none" w:sz="0" w:space="0" w:color="auto"/>
        <w:bottom w:val="none" w:sz="0" w:space="0" w:color="auto"/>
        <w:right w:val="none" w:sz="0" w:space="0" w:color="auto"/>
      </w:divBdr>
    </w:div>
    <w:div w:id="671880255">
      <w:bodyDiv w:val="1"/>
      <w:marLeft w:val="0"/>
      <w:marRight w:val="0"/>
      <w:marTop w:val="0"/>
      <w:marBottom w:val="0"/>
      <w:divBdr>
        <w:top w:val="none" w:sz="0" w:space="0" w:color="auto"/>
        <w:left w:val="none" w:sz="0" w:space="0" w:color="auto"/>
        <w:bottom w:val="none" w:sz="0" w:space="0" w:color="auto"/>
        <w:right w:val="none" w:sz="0" w:space="0" w:color="auto"/>
      </w:divBdr>
    </w:div>
    <w:div w:id="676343699">
      <w:bodyDiv w:val="1"/>
      <w:marLeft w:val="0"/>
      <w:marRight w:val="0"/>
      <w:marTop w:val="0"/>
      <w:marBottom w:val="0"/>
      <w:divBdr>
        <w:top w:val="none" w:sz="0" w:space="0" w:color="auto"/>
        <w:left w:val="none" w:sz="0" w:space="0" w:color="auto"/>
        <w:bottom w:val="none" w:sz="0" w:space="0" w:color="auto"/>
        <w:right w:val="none" w:sz="0" w:space="0" w:color="auto"/>
      </w:divBdr>
    </w:div>
    <w:div w:id="677848895">
      <w:bodyDiv w:val="1"/>
      <w:marLeft w:val="0"/>
      <w:marRight w:val="0"/>
      <w:marTop w:val="0"/>
      <w:marBottom w:val="0"/>
      <w:divBdr>
        <w:top w:val="none" w:sz="0" w:space="0" w:color="auto"/>
        <w:left w:val="none" w:sz="0" w:space="0" w:color="auto"/>
        <w:bottom w:val="none" w:sz="0" w:space="0" w:color="auto"/>
        <w:right w:val="none" w:sz="0" w:space="0" w:color="auto"/>
      </w:divBdr>
    </w:div>
    <w:div w:id="678115890">
      <w:bodyDiv w:val="1"/>
      <w:marLeft w:val="0"/>
      <w:marRight w:val="0"/>
      <w:marTop w:val="0"/>
      <w:marBottom w:val="0"/>
      <w:divBdr>
        <w:top w:val="none" w:sz="0" w:space="0" w:color="auto"/>
        <w:left w:val="none" w:sz="0" w:space="0" w:color="auto"/>
        <w:bottom w:val="none" w:sz="0" w:space="0" w:color="auto"/>
        <w:right w:val="none" w:sz="0" w:space="0" w:color="auto"/>
      </w:divBdr>
    </w:div>
    <w:div w:id="683437190">
      <w:bodyDiv w:val="1"/>
      <w:marLeft w:val="0"/>
      <w:marRight w:val="0"/>
      <w:marTop w:val="0"/>
      <w:marBottom w:val="0"/>
      <w:divBdr>
        <w:top w:val="none" w:sz="0" w:space="0" w:color="auto"/>
        <w:left w:val="none" w:sz="0" w:space="0" w:color="auto"/>
        <w:bottom w:val="none" w:sz="0" w:space="0" w:color="auto"/>
        <w:right w:val="none" w:sz="0" w:space="0" w:color="auto"/>
      </w:divBdr>
    </w:div>
    <w:div w:id="683630601">
      <w:bodyDiv w:val="1"/>
      <w:marLeft w:val="0"/>
      <w:marRight w:val="0"/>
      <w:marTop w:val="0"/>
      <w:marBottom w:val="0"/>
      <w:divBdr>
        <w:top w:val="none" w:sz="0" w:space="0" w:color="auto"/>
        <w:left w:val="none" w:sz="0" w:space="0" w:color="auto"/>
        <w:bottom w:val="none" w:sz="0" w:space="0" w:color="auto"/>
        <w:right w:val="none" w:sz="0" w:space="0" w:color="auto"/>
      </w:divBdr>
    </w:div>
    <w:div w:id="683677191">
      <w:bodyDiv w:val="1"/>
      <w:marLeft w:val="0"/>
      <w:marRight w:val="0"/>
      <w:marTop w:val="0"/>
      <w:marBottom w:val="0"/>
      <w:divBdr>
        <w:top w:val="none" w:sz="0" w:space="0" w:color="auto"/>
        <w:left w:val="none" w:sz="0" w:space="0" w:color="auto"/>
        <w:bottom w:val="none" w:sz="0" w:space="0" w:color="auto"/>
        <w:right w:val="none" w:sz="0" w:space="0" w:color="auto"/>
      </w:divBdr>
    </w:div>
    <w:div w:id="685138942">
      <w:bodyDiv w:val="1"/>
      <w:marLeft w:val="0"/>
      <w:marRight w:val="0"/>
      <w:marTop w:val="0"/>
      <w:marBottom w:val="0"/>
      <w:divBdr>
        <w:top w:val="none" w:sz="0" w:space="0" w:color="auto"/>
        <w:left w:val="none" w:sz="0" w:space="0" w:color="auto"/>
        <w:bottom w:val="none" w:sz="0" w:space="0" w:color="auto"/>
        <w:right w:val="none" w:sz="0" w:space="0" w:color="auto"/>
      </w:divBdr>
    </w:div>
    <w:div w:id="685323394">
      <w:bodyDiv w:val="1"/>
      <w:marLeft w:val="0"/>
      <w:marRight w:val="0"/>
      <w:marTop w:val="0"/>
      <w:marBottom w:val="0"/>
      <w:divBdr>
        <w:top w:val="none" w:sz="0" w:space="0" w:color="auto"/>
        <w:left w:val="none" w:sz="0" w:space="0" w:color="auto"/>
        <w:bottom w:val="none" w:sz="0" w:space="0" w:color="auto"/>
        <w:right w:val="none" w:sz="0" w:space="0" w:color="auto"/>
      </w:divBdr>
    </w:div>
    <w:div w:id="687872276">
      <w:bodyDiv w:val="1"/>
      <w:marLeft w:val="0"/>
      <w:marRight w:val="0"/>
      <w:marTop w:val="0"/>
      <w:marBottom w:val="0"/>
      <w:divBdr>
        <w:top w:val="none" w:sz="0" w:space="0" w:color="auto"/>
        <w:left w:val="none" w:sz="0" w:space="0" w:color="auto"/>
        <w:bottom w:val="none" w:sz="0" w:space="0" w:color="auto"/>
        <w:right w:val="none" w:sz="0" w:space="0" w:color="auto"/>
      </w:divBdr>
    </w:div>
    <w:div w:id="689602061">
      <w:bodyDiv w:val="1"/>
      <w:marLeft w:val="0"/>
      <w:marRight w:val="0"/>
      <w:marTop w:val="0"/>
      <w:marBottom w:val="0"/>
      <w:divBdr>
        <w:top w:val="none" w:sz="0" w:space="0" w:color="auto"/>
        <w:left w:val="none" w:sz="0" w:space="0" w:color="auto"/>
        <w:bottom w:val="none" w:sz="0" w:space="0" w:color="auto"/>
        <w:right w:val="none" w:sz="0" w:space="0" w:color="auto"/>
      </w:divBdr>
    </w:div>
    <w:div w:id="689647338">
      <w:bodyDiv w:val="1"/>
      <w:marLeft w:val="0"/>
      <w:marRight w:val="0"/>
      <w:marTop w:val="0"/>
      <w:marBottom w:val="0"/>
      <w:divBdr>
        <w:top w:val="none" w:sz="0" w:space="0" w:color="auto"/>
        <w:left w:val="none" w:sz="0" w:space="0" w:color="auto"/>
        <w:bottom w:val="none" w:sz="0" w:space="0" w:color="auto"/>
        <w:right w:val="none" w:sz="0" w:space="0" w:color="auto"/>
      </w:divBdr>
    </w:div>
    <w:div w:id="690254722">
      <w:bodyDiv w:val="1"/>
      <w:marLeft w:val="0"/>
      <w:marRight w:val="0"/>
      <w:marTop w:val="0"/>
      <w:marBottom w:val="0"/>
      <w:divBdr>
        <w:top w:val="none" w:sz="0" w:space="0" w:color="auto"/>
        <w:left w:val="none" w:sz="0" w:space="0" w:color="auto"/>
        <w:bottom w:val="none" w:sz="0" w:space="0" w:color="auto"/>
        <w:right w:val="none" w:sz="0" w:space="0" w:color="auto"/>
      </w:divBdr>
    </w:div>
    <w:div w:id="690495239">
      <w:bodyDiv w:val="1"/>
      <w:marLeft w:val="0"/>
      <w:marRight w:val="0"/>
      <w:marTop w:val="0"/>
      <w:marBottom w:val="0"/>
      <w:divBdr>
        <w:top w:val="none" w:sz="0" w:space="0" w:color="auto"/>
        <w:left w:val="none" w:sz="0" w:space="0" w:color="auto"/>
        <w:bottom w:val="none" w:sz="0" w:space="0" w:color="auto"/>
        <w:right w:val="none" w:sz="0" w:space="0" w:color="auto"/>
      </w:divBdr>
    </w:div>
    <w:div w:id="691539372">
      <w:bodyDiv w:val="1"/>
      <w:marLeft w:val="0"/>
      <w:marRight w:val="0"/>
      <w:marTop w:val="0"/>
      <w:marBottom w:val="0"/>
      <w:divBdr>
        <w:top w:val="none" w:sz="0" w:space="0" w:color="auto"/>
        <w:left w:val="none" w:sz="0" w:space="0" w:color="auto"/>
        <w:bottom w:val="none" w:sz="0" w:space="0" w:color="auto"/>
        <w:right w:val="none" w:sz="0" w:space="0" w:color="auto"/>
      </w:divBdr>
    </w:div>
    <w:div w:id="694773332">
      <w:bodyDiv w:val="1"/>
      <w:marLeft w:val="0"/>
      <w:marRight w:val="0"/>
      <w:marTop w:val="0"/>
      <w:marBottom w:val="0"/>
      <w:divBdr>
        <w:top w:val="none" w:sz="0" w:space="0" w:color="auto"/>
        <w:left w:val="none" w:sz="0" w:space="0" w:color="auto"/>
        <w:bottom w:val="none" w:sz="0" w:space="0" w:color="auto"/>
        <w:right w:val="none" w:sz="0" w:space="0" w:color="auto"/>
      </w:divBdr>
    </w:div>
    <w:div w:id="695809862">
      <w:bodyDiv w:val="1"/>
      <w:marLeft w:val="0"/>
      <w:marRight w:val="0"/>
      <w:marTop w:val="0"/>
      <w:marBottom w:val="0"/>
      <w:divBdr>
        <w:top w:val="none" w:sz="0" w:space="0" w:color="auto"/>
        <w:left w:val="none" w:sz="0" w:space="0" w:color="auto"/>
        <w:bottom w:val="none" w:sz="0" w:space="0" w:color="auto"/>
        <w:right w:val="none" w:sz="0" w:space="0" w:color="auto"/>
      </w:divBdr>
    </w:div>
    <w:div w:id="695928116">
      <w:bodyDiv w:val="1"/>
      <w:marLeft w:val="0"/>
      <w:marRight w:val="0"/>
      <w:marTop w:val="0"/>
      <w:marBottom w:val="0"/>
      <w:divBdr>
        <w:top w:val="none" w:sz="0" w:space="0" w:color="auto"/>
        <w:left w:val="none" w:sz="0" w:space="0" w:color="auto"/>
        <w:bottom w:val="none" w:sz="0" w:space="0" w:color="auto"/>
        <w:right w:val="none" w:sz="0" w:space="0" w:color="auto"/>
      </w:divBdr>
    </w:div>
    <w:div w:id="697972558">
      <w:bodyDiv w:val="1"/>
      <w:marLeft w:val="0"/>
      <w:marRight w:val="0"/>
      <w:marTop w:val="0"/>
      <w:marBottom w:val="0"/>
      <w:divBdr>
        <w:top w:val="none" w:sz="0" w:space="0" w:color="auto"/>
        <w:left w:val="none" w:sz="0" w:space="0" w:color="auto"/>
        <w:bottom w:val="none" w:sz="0" w:space="0" w:color="auto"/>
        <w:right w:val="none" w:sz="0" w:space="0" w:color="auto"/>
      </w:divBdr>
    </w:div>
    <w:div w:id="698243273">
      <w:bodyDiv w:val="1"/>
      <w:marLeft w:val="0"/>
      <w:marRight w:val="0"/>
      <w:marTop w:val="0"/>
      <w:marBottom w:val="0"/>
      <w:divBdr>
        <w:top w:val="none" w:sz="0" w:space="0" w:color="auto"/>
        <w:left w:val="none" w:sz="0" w:space="0" w:color="auto"/>
        <w:bottom w:val="none" w:sz="0" w:space="0" w:color="auto"/>
        <w:right w:val="none" w:sz="0" w:space="0" w:color="auto"/>
      </w:divBdr>
    </w:div>
    <w:div w:id="698622607">
      <w:bodyDiv w:val="1"/>
      <w:marLeft w:val="0"/>
      <w:marRight w:val="0"/>
      <w:marTop w:val="0"/>
      <w:marBottom w:val="0"/>
      <w:divBdr>
        <w:top w:val="none" w:sz="0" w:space="0" w:color="auto"/>
        <w:left w:val="none" w:sz="0" w:space="0" w:color="auto"/>
        <w:bottom w:val="none" w:sz="0" w:space="0" w:color="auto"/>
        <w:right w:val="none" w:sz="0" w:space="0" w:color="auto"/>
      </w:divBdr>
    </w:div>
    <w:div w:id="698629633">
      <w:bodyDiv w:val="1"/>
      <w:marLeft w:val="0"/>
      <w:marRight w:val="0"/>
      <w:marTop w:val="0"/>
      <w:marBottom w:val="0"/>
      <w:divBdr>
        <w:top w:val="none" w:sz="0" w:space="0" w:color="auto"/>
        <w:left w:val="none" w:sz="0" w:space="0" w:color="auto"/>
        <w:bottom w:val="none" w:sz="0" w:space="0" w:color="auto"/>
        <w:right w:val="none" w:sz="0" w:space="0" w:color="auto"/>
      </w:divBdr>
    </w:div>
    <w:div w:id="699084876">
      <w:bodyDiv w:val="1"/>
      <w:marLeft w:val="0"/>
      <w:marRight w:val="0"/>
      <w:marTop w:val="0"/>
      <w:marBottom w:val="0"/>
      <w:divBdr>
        <w:top w:val="none" w:sz="0" w:space="0" w:color="auto"/>
        <w:left w:val="none" w:sz="0" w:space="0" w:color="auto"/>
        <w:bottom w:val="none" w:sz="0" w:space="0" w:color="auto"/>
        <w:right w:val="none" w:sz="0" w:space="0" w:color="auto"/>
      </w:divBdr>
    </w:div>
    <w:div w:id="699355214">
      <w:bodyDiv w:val="1"/>
      <w:marLeft w:val="0"/>
      <w:marRight w:val="0"/>
      <w:marTop w:val="0"/>
      <w:marBottom w:val="0"/>
      <w:divBdr>
        <w:top w:val="none" w:sz="0" w:space="0" w:color="auto"/>
        <w:left w:val="none" w:sz="0" w:space="0" w:color="auto"/>
        <w:bottom w:val="none" w:sz="0" w:space="0" w:color="auto"/>
        <w:right w:val="none" w:sz="0" w:space="0" w:color="auto"/>
      </w:divBdr>
    </w:div>
    <w:div w:id="700399039">
      <w:bodyDiv w:val="1"/>
      <w:marLeft w:val="0"/>
      <w:marRight w:val="0"/>
      <w:marTop w:val="0"/>
      <w:marBottom w:val="0"/>
      <w:divBdr>
        <w:top w:val="none" w:sz="0" w:space="0" w:color="auto"/>
        <w:left w:val="none" w:sz="0" w:space="0" w:color="auto"/>
        <w:bottom w:val="none" w:sz="0" w:space="0" w:color="auto"/>
        <w:right w:val="none" w:sz="0" w:space="0" w:color="auto"/>
      </w:divBdr>
    </w:div>
    <w:div w:id="702367387">
      <w:bodyDiv w:val="1"/>
      <w:marLeft w:val="0"/>
      <w:marRight w:val="0"/>
      <w:marTop w:val="0"/>
      <w:marBottom w:val="0"/>
      <w:divBdr>
        <w:top w:val="none" w:sz="0" w:space="0" w:color="auto"/>
        <w:left w:val="none" w:sz="0" w:space="0" w:color="auto"/>
        <w:bottom w:val="none" w:sz="0" w:space="0" w:color="auto"/>
        <w:right w:val="none" w:sz="0" w:space="0" w:color="auto"/>
      </w:divBdr>
    </w:div>
    <w:div w:id="702825740">
      <w:bodyDiv w:val="1"/>
      <w:marLeft w:val="0"/>
      <w:marRight w:val="0"/>
      <w:marTop w:val="0"/>
      <w:marBottom w:val="0"/>
      <w:divBdr>
        <w:top w:val="none" w:sz="0" w:space="0" w:color="auto"/>
        <w:left w:val="none" w:sz="0" w:space="0" w:color="auto"/>
        <w:bottom w:val="none" w:sz="0" w:space="0" w:color="auto"/>
        <w:right w:val="none" w:sz="0" w:space="0" w:color="auto"/>
      </w:divBdr>
    </w:div>
    <w:div w:id="703140973">
      <w:bodyDiv w:val="1"/>
      <w:marLeft w:val="0"/>
      <w:marRight w:val="0"/>
      <w:marTop w:val="0"/>
      <w:marBottom w:val="0"/>
      <w:divBdr>
        <w:top w:val="none" w:sz="0" w:space="0" w:color="auto"/>
        <w:left w:val="none" w:sz="0" w:space="0" w:color="auto"/>
        <w:bottom w:val="none" w:sz="0" w:space="0" w:color="auto"/>
        <w:right w:val="none" w:sz="0" w:space="0" w:color="auto"/>
      </w:divBdr>
    </w:div>
    <w:div w:id="704258723">
      <w:bodyDiv w:val="1"/>
      <w:marLeft w:val="0"/>
      <w:marRight w:val="0"/>
      <w:marTop w:val="0"/>
      <w:marBottom w:val="0"/>
      <w:divBdr>
        <w:top w:val="none" w:sz="0" w:space="0" w:color="auto"/>
        <w:left w:val="none" w:sz="0" w:space="0" w:color="auto"/>
        <w:bottom w:val="none" w:sz="0" w:space="0" w:color="auto"/>
        <w:right w:val="none" w:sz="0" w:space="0" w:color="auto"/>
      </w:divBdr>
    </w:div>
    <w:div w:id="705836952">
      <w:bodyDiv w:val="1"/>
      <w:marLeft w:val="0"/>
      <w:marRight w:val="0"/>
      <w:marTop w:val="0"/>
      <w:marBottom w:val="0"/>
      <w:divBdr>
        <w:top w:val="none" w:sz="0" w:space="0" w:color="auto"/>
        <w:left w:val="none" w:sz="0" w:space="0" w:color="auto"/>
        <w:bottom w:val="none" w:sz="0" w:space="0" w:color="auto"/>
        <w:right w:val="none" w:sz="0" w:space="0" w:color="auto"/>
      </w:divBdr>
    </w:div>
    <w:div w:id="707339901">
      <w:bodyDiv w:val="1"/>
      <w:marLeft w:val="0"/>
      <w:marRight w:val="0"/>
      <w:marTop w:val="0"/>
      <w:marBottom w:val="0"/>
      <w:divBdr>
        <w:top w:val="none" w:sz="0" w:space="0" w:color="auto"/>
        <w:left w:val="none" w:sz="0" w:space="0" w:color="auto"/>
        <w:bottom w:val="none" w:sz="0" w:space="0" w:color="auto"/>
        <w:right w:val="none" w:sz="0" w:space="0" w:color="auto"/>
      </w:divBdr>
    </w:div>
    <w:div w:id="708527315">
      <w:bodyDiv w:val="1"/>
      <w:marLeft w:val="0"/>
      <w:marRight w:val="0"/>
      <w:marTop w:val="0"/>
      <w:marBottom w:val="0"/>
      <w:divBdr>
        <w:top w:val="none" w:sz="0" w:space="0" w:color="auto"/>
        <w:left w:val="none" w:sz="0" w:space="0" w:color="auto"/>
        <w:bottom w:val="none" w:sz="0" w:space="0" w:color="auto"/>
        <w:right w:val="none" w:sz="0" w:space="0" w:color="auto"/>
      </w:divBdr>
    </w:div>
    <w:div w:id="709570695">
      <w:bodyDiv w:val="1"/>
      <w:marLeft w:val="0"/>
      <w:marRight w:val="0"/>
      <w:marTop w:val="0"/>
      <w:marBottom w:val="0"/>
      <w:divBdr>
        <w:top w:val="none" w:sz="0" w:space="0" w:color="auto"/>
        <w:left w:val="none" w:sz="0" w:space="0" w:color="auto"/>
        <w:bottom w:val="none" w:sz="0" w:space="0" w:color="auto"/>
        <w:right w:val="none" w:sz="0" w:space="0" w:color="auto"/>
      </w:divBdr>
    </w:div>
    <w:div w:id="710036621">
      <w:bodyDiv w:val="1"/>
      <w:marLeft w:val="0"/>
      <w:marRight w:val="0"/>
      <w:marTop w:val="0"/>
      <w:marBottom w:val="0"/>
      <w:divBdr>
        <w:top w:val="none" w:sz="0" w:space="0" w:color="auto"/>
        <w:left w:val="none" w:sz="0" w:space="0" w:color="auto"/>
        <w:bottom w:val="none" w:sz="0" w:space="0" w:color="auto"/>
        <w:right w:val="none" w:sz="0" w:space="0" w:color="auto"/>
      </w:divBdr>
    </w:div>
    <w:div w:id="710230066">
      <w:bodyDiv w:val="1"/>
      <w:marLeft w:val="0"/>
      <w:marRight w:val="0"/>
      <w:marTop w:val="0"/>
      <w:marBottom w:val="0"/>
      <w:divBdr>
        <w:top w:val="none" w:sz="0" w:space="0" w:color="auto"/>
        <w:left w:val="none" w:sz="0" w:space="0" w:color="auto"/>
        <w:bottom w:val="none" w:sz="0" w:space="0" w:color="auto"/>
        <w:right w:val="none" w:sz="0" w:space="0" w:color="auto"/>
      </w:divBdr>
    </w:div>
    <w:div w:id="710231324">
      <w:bodyDiv w:val="1"/>
      <w:marLeft w:val="0"/>
      <w:marRight w:val="0"/>
      <w:marTop w:val="0"/>
      <w:marBottom w:val="0"/>
      <w:divBdr>
        <w:top w:val="none" w:sz="0" w:space="0" w:color="auto"/>
        <w:left w:val="none" w:sz="0" w:space="0" w:color="auto"/>
        <w:bottom w:val="none" w:sz="0" w:space="0" w:color="auto"/>
        <w:right w:val="none" w:sz="0" w:space="0" w:color="auto"/>
      </w:divBdr>
    </w:div>
    <w:div w:id="711003475">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
    <w:div w:id="713965449">
      <w:bodyDiv w:val="1"/>
      <w:marLeft w:val="0"/>
      <w:marRight w:val="0"/>
      <w:marTop w:val="0"/>
      <w:marBottom w:val="0"/>
      <w:divBdr>
        <w:top w:val="none" w:sz="0" w:space="0" w:color="auto"/>
        <w:left w:val="none" w:sz="0" w:space="0" w:color="auto"/>
        <w:bottom w:val="none" w:sz="0" w:space="0" w:color="auto"/>
        <w:right w:val="none" w:sz="0" w:space="0" w:color="auto"/>
      </w:divBdr>
    </w:div>
    <w:div w:id="715086190">
      <w:bodyDiv w:val="1"/>
      <w:marLeft w:val="0"/>
      <w:marRight w:val="0"/>
      <w:marTop w:val="0"/>
      <w:marBottom w:val="0"/>
      <w:divBdr>
        <w:top w:val="none" w:sz="0" w:space="0" w:color="auto"/>
        <w:left w:val="none" w:sz="0" w:space="0" w:color="auto"/>
        <w:bottom w:val="none" w:sz="0" w:space="0" w:color="auto"/>
        <w:right w:val="none" w:sz="0" w:space="0" w:color="auto"/>
      </w:divBdr>
    </w:div>
    <w:div w:id="716245686">
      <w:bodyDiv w:val="1"/>
      <w:marLeft w:val="0"/>
      <w:marRight w:val="0"/>
      <w:marTop w:val="0"/>
      <w:marBottom w:val="0"/>
      <w:divBdr>
        <w:top w:val="none" w:sz="0" w:space="0" w:color="auto"/>
        <w:left w:val="none" w:sz="0" w:space="0" w:color="auto"/>
        <w:bottom w:val="none" w:sz="0" w:space="0" w:color="auto"/>
        <w:right w:val="none" w:sz="0" w:space="0" w:color="auto"/>
      </w:divBdr>
    </w:div>
    <w:div w:id="717247831">
      <w:bodyDiv w:val="1"/>
      <w:marLeft w:val="0"/>
      <w:marRight w:val="0"/>
      <w:marTop w:val="0"/>
      <w:marBottom w:val="0"/>
      <w:divBdr>
        <w:top w:val="none" w:sz="0" w:space="0" w:color="auto"/>
        <w:left w:val="none" w:sz="0" w:space="0" w:color="auto"/>
        <w:bottom w:val="none" w:sz="0" w:space="0" w:color="auto"/>
        <w:right w:val="none" w:sz="0" w:space="0" w:color="auto"/>
      </w:divBdr>
    </w:div>
    <w:div w:id="717974856">
      <w:bodyDiv w:val="1"/>
      <w:marLeft w:val="0"/>
      <w:marRight w:val="0"/>
      <w:marTop w:val="0"/>
      <w:marBottom w:val="0"/>
      <w:divBdr>
        <w:top w:val="none" w:sz="0" w:space="0" w:color="auto"/>
        <w:left w:val="none" w:sz="0" w:space="0" w:color="auto"/>
        <w:bottom w:val="none" w:sz="0" w:space="0" w:color="auto"/>
        <w:right w:val="none" w:sz="0" w:space="0" w:color="auto"/>
      </w:divBdr>
    </w:div>
    <w:div w:id="718476780">
      <w:bodyDiv w:val="1"/>
      <w:marLeft w:val="0"/>
      <w:marRight w:val="0"/>
      <w:marTop w:val="0"/>
      <w:marBottom w:val="0"/>
      <w:divBdr>
        <w:top w:val="none" w:sz="0" w:space="0" w:color="auto"/>
        <w:left w:val="none" w:sz="0" w:space="0" w:color="auto"/>
        <w:bottom w:val="none" w:sz="0" w:space="0" w:color="auto"/>
        <w:right w:val="none" w:sz="0" w:space="0" w:color="auto"/>
      </w:divBdr>
    </w:div>
    <w:div w:id="720396623">
      <w:bodyDiv w:val="1"/>
      <w:marLeft w:val="0"/>
      <w:marRight w:val="0"/>
      <w:marTop w:val="0"/>
      <w:marBottom w:val="0"/>
      <w:divBdr>
        <w:top w:val="none" w:sz="0" w:space="0" w:color="auto"/>
        <w:left w:val="none" w:sz="0" w:space="0" w:color="auto"/>
        <w:bottom w:val="none" w:sz="0" w:space="0" w:color="auto"/>
        <w:right w:val="none" w:sz="0" w:space="0" w:color="auto"/>
      </w:divBdr>
    </w:div>
    <w:div w:id="720641887">
      <w:bodyDiv w:val="1"/>
      <w:marLeft w:val="0"/>
      <w:marRight w:val="0"/>
      <w:marTop w:val="0"/>
      <w:marBottom w:val="0"/>
      <w:divBdr>
        <w:top w:val="none" w:sz="0" w:space="0" w:color="auto"/>
        <w:left w:val="none" w:sz="0" w:space="0" w:color="auto"/>
        <w:bottom w:val="none" w:sz="0" w:space="0" w:color="auto"/>
        <w:right w:val="none" w:sz="0" w:space="0" w:color="auto"/>
      </w:divBdr>
    </w:div>
    <w:div w:id="722602416">
      <w:bodyDiv w:val="1"/>
      <w:marLeft w:val="0"/>
      <w:marRight w:val="0"/>
      <w:marTop w:val="0"/>
      <w:marBottom w:val="0"/>
      <w:divBdr>
        <w:top w:val="none" w:sz="0" w:space="0" w:color="auto"/>
        <w:left w:val="none" w:sz="0" w:space="0" w:color="auto"/>
        <w:bottom w:val="none" w:sz="0" w:space="0" w:color="auto"/>
        <w:right w:val="none" w:sz="0" w:space="0" w:color="auto"/>
      </w:divBdr>
    </w:div>
    <w:div w:id="722946529">
      <w:bodyDiv w:val="1"/>
      <w:marLeft w:val="0"/>
      <w:marRight w:val="0"/>
      <w:marTop w:val="0"/>
      <w:marBottom w:val="0"/>
      <w:divBdr>
        <w:top w:val="none" w:sz="0" w:space="0" w:color="auto"/>
        <w:left w:val="none" w:sz="0" w:space="0" w:color="auto"/>
        <w:bottom w:val="none" w:sz="0" w:space="0" w:color="auto"/>
        <w:right w:val="none" w:sz="0" w:space="0" w:color="auto"/>
      </w:divBdr>
    </w:div>
    <w:div w:id="724524639">
      <w:bodyDiv w:val="1"/>
      <w:marLeft w:val="0"/>
      <w:marRight w:val="0"/>
      <w:marTop w:val="0"/>
      <w:marBottom w:val="0"/>
      <w:divBdr>
        <w:top w:val="none" w:sz="0" w:space="0" w:color="auto"/>
        <w:left w:val="none" w:sz="0" w:space="0" w:color="auto"/>
        <w:bottom w:val="none" w:sz="0" w:space="0" w:color="auto"/>
        <w:right w:val="none" w:sz="0" w:space="0" w:color="auto"/>
      </w:divBdr>
    </w:div>
    <w:div w:id="728695016">
      <w:bodyDiv w:val="1"/>
      <w:marLeft w:val="0"/>
      <w:marRight w:val="0"/>
      <w:marTop w:val="0"/>
      <w:marBottom w:val="0"/>
      <w:divBdr>
        <w:top w:val="none" w:sz="0" w:space="0" w:color="auto"/>
        <w:left w:val="none" w:sz="0" w:space="0" w:color="auto"/>
        <w:bottom w:val="none" w:sz="0" w:space="0" w:color="auto"/>
        <w:right w:val="none" w:sz="0" w:space="0" w:color="auto"/>
      </w:divBdr>
    </w:div>
    <w:div w:id="729689514">
      <w:bodyDiv w:val="1"/>
      <w:marLeft w:val="0"/>
      <w:marRight w:val="0"/>
      <w:marTop w:val="0"/>
      <w:marBottom w:val="0"/>
      <w:divBdr>
        <w:top w:val="none" w:sz="0" w:space="0" w:color="auto"/>
        <w:left w:val="none" w:sz="0" w:space="0" w:color="auto"/>
        <w:bottom w:val="none" w:sz="0" w:space="0" w:color="auto"/>
        <w:right w:val="none" w:sz="0" w:space="0" w:color="auto"/>
      </w:divBdr>
    </w:div>
    <w:div w:id="733890048">
      <w:bodyDiv w:val="1"/>
      <w:marLeft w:val="0"/>
      <w:marRight w:val="0"/>
      <w:marTop w:val="0"/>
      <w:marBottom w:val="0"/>
      <w:divBdr>
        <w:top w:val="none" w:sz="0" w:space="0" w:color="auto"/>
        <w:left w:val="none" w:sz="0" w:space="0" w:color="auto"/>
        <w:bottom w:val="none" w:sz="0" w:space="0" w:color="auto"/>
        <w:right w:val="none" w:sz="0" w:space="0" w:color="auto"/>
      </w:divBdr>
    </w:div>
    <w:div w:id="733967980">
      <w:bodyDiv w:val="1"/>
      <w:marLeft w:val="0"/>
      <w:marRight w:val="0"/>
      <w:marTop w:val="0"/>
      <w:marBottom w:val="0"/>
      <w:divBdr>
        <w:top w:val="none" w:sz="0" w:space="0" w:color="auto"/>
        <w:left w:val="none" w:sz="0" w:space="0" w:color="auto"/>
        <w:bottom w:val="none" w:sz="0" w:space="0" w:color="auto"/>
        <w:right w:val="none" w:sz="0" w:space="0" w:color="auto"/>
      </w:divBdr>
    </w:div>
    <w:div w:id="734820212">
      <w:bodyDiv w:val="1"/>
      <w:marLeft w:val="0"/>
      <w:marRight w:val="0"/>
      <w:marTop w:val="0"/>
      <w:marBottom w:val="0"/>
      <w:divBdr>
        <w:top w:val="none" w:sz="0" w:space="0" w:color="auto"/>
        <w:left w:val="none" w:sz="0" w:space="0" w:color="auto"/>
        <w:bottom w:val="none" w:sz="0" w:space="0" w:color="auto"/>
        <w:right w:val="none" w:sz="0" w:space="0" w:color="auto"/>
      </w:divBdr>
    </w:div>
    <w:div w:id="735517561">
      <w:bodyDiv w:val="1"/>
      <w:marLeft w:val="0"/>
      <w:marRight w:val="0"/>
      <w:marTop w:val="0"/>
      <w:marBottom w:val="0"/>
      <w:divBdr>
        <w:top w:val="none" w:sz="0" w:space="0" w:color="auto"/>
        <w:left w:val="none" w:sz="0" w:space="0" w:color="auto"/>
        <w:bottom w:val="none" w:sz="0" w:space="0" w:color="auto"/>
        <w:right w:val="none" w:sz="0" w:space="0" w:color="auto"/>
      </w:divBdr>
    </w:div>
    <w:div w:id="736055209">
      <w:bodyDiv w:val="1"/>
      <w:marLeft w:val="0"/>
      <w:marRight w:val="0"/>
      <w:marTop w:val="0"/>
      <w:marBottom w:val="0"/>
      <w:divBdr>
        <w:top w:val="none" w:sz="0" w:space="0" w:color="auto"/>
        <w:left w:val="none" w:sz="0" w:space="0" w:color="auto"/>
        <w:bottom w:val="none" w:sz="0" w:space="0" w:color="auto"/>
        <w:right w:val="none" w:sz="0" w:space="0" w:color="auto"/>
      </w:divBdr>
    </w:div>
    <w:div w:id="737019736">
      <w:bodyDiv w:val="1"/>
      <w:marLeft w:val="0"/>
      <w:marRight w:val="0"/>
      <w:marTop w:val="0"/>
      <w:marBottom w:val="0"/>
      <w:divBdr>
        <w:top w:val="none" w:sz="0" w:space="0" w:color="auto"/>
        <w:left w:val="none" w:sz="0" w:space="0" w:color="auto"/>
        <w:bottom w:val="none" w:sz="0" w:space="0" w:color="auto"/>
        <w:right w:val="none" w:sz="0" w:space="0" w:color="auto"/>
      </w:divBdr>
    </w:div>
    <w:div w:id="737290423">
      <w:bodyDiv w:val="1"/>
      <w:marLeft w:val="0"/>
      <w:marRight w:val="0"/>
      <w:marTop w:val="0"/>
      <w:marBottom w:val="0"/>
      <w:divBdr>
        <w:top w:val="none" w:sz="0" w:space="0" w:color="auto"/>
        <w:left w:val="none" w:sz="0" w:space="0" w:color="auto"/>
        <w:bottom w:val="none" w:sz="0" w:space="0" w:color="auto"/>
        <w:right w:val="none" w:sz="0" w:space="0" w:color="auto"/>
      </w:divBdr>
    </w:div>
    <w:div w:id="738598133">
      <w:bodyDiv w:val="1"/>
      <w:marLeft w:val="0"/>
      <w:marRight w:val="0"/>
      <w:marTop w:val="0"/>
      <w:marBottom w:val="0"/>
      <w:divBdr>
        <w:top w:val="none" w:sz="0" w:space="0" w:color="auto"/>
        <w:left w:val="none" w:sz="0" w:space="0" w:color="auto"/>
        <w:bottom w:val="none" w:sz="0" w:space="0" w:color="auto"/>
        <w:right w:val="none" w:sz="0" w:space="0" w:color="auto"/>
      </w:divBdr>
    </w:div>
    <w:div w:id="739450896">
      <w:bodyDiv w:val="1"/>
      <w:marLeft w:val="0"/>
      <w:marRight w:val="0"/>
      <w:marTop w:val="0"/>
      <w:marBottom w:val="0"/>
      <w:divBdr>
        <w:top w:val="none" w:sz="0" w:space="0" w:color="auto"/>
        <w:left w:val="none" w:sz="0" w:space="0" w:color="auto"/>
        <w:bottom w:val="none" w:sz="0" w:space="0" w:color="auto"/>
        <w:right w:val="none" w:sz="0" w:space="0" w:color="auto"/>
      </w:divBdr>
    </w:div>
    <w:div w:id="740060438">
      <w:bodyDiv w:val="1"/>
      <w:marLeft w:val="0"/>
      <w:marRight w:val="0"/>
      <w:marTop w:val="0"/>
      <w:marBottom w:val="0"/>
      <w:divBdr>
        <w:top w:val="none" w:sz="0" w:space="0" w:color="auto"/>
        <w:left w:val="none" w:sz="0" w:space="0" w:color="auto"/>
        <w:bottom w:val="none" w:sz="0" w:space="0" w:color="auto"/>
        <w:right w:val="none" w:sz="0" w:space="0" w:color="auto"/>
      </w:divBdr>
    </w:div>
    <w:div w:id="740566755">
      <w:bodyDiv w:val="1"/>
      <w:marLeft w:val="0"/>
      <w:marRight w:val="0"/>
      <w:marTop w:val="0"/>
      <w:marBottom w:val="0"/>
      <w:divBdr>
        <w:top w:val="none" w:sz="0" w:space="0" w:color="auto"/>
        <w:left w:val="none" w:sz="0" w:space="0" w:color="auto"/>
        <w:bottom w:val="none" w:sz="0" w:space="0" w:color="auto"/>
        <w:right w:val="none" w:sz="0" w:space="0" w:color="auto"/>
      </w:divBdr>
    </w:div>
    <w:div w:id="741560916">
      <w:bodyDiv w:val="1"/>
      <w:marLeft w:val="0"/>
      <w:marRight w:val="0"/>
      <w:marTop w:val="0"/>
      <w:marBottom w:val="0"/>
      <w:divBdr>
        <w:top w:val="none" w:sz="0" w:space="0" w:color="auto"/>
        <w:left w:val="none" w:sz="0" w:space="0" w:color="auto"/>
        <w:bottom w:val="none" w:sz="0" w:space="0" w:color="auto"/>
        <w:right w:val="none" w:sz="0" w:space="0" w:color="auto"/>
      </w:divBdr>
    </w:div>
    <w:div w:id="742723668">
      <w:bodyDiv w:val="1"/>
      <w:marLeft w:val="0"/>
      <w:marRight w:val="0"/>
      <w:marTop w:val="0"/>
      <w:marBottom w:val="0"/>
      <w:divBdr>
        <w:top w:val="none" w:sz="0" w:space="0" w:color="auto"/>
        <w:left w:val="none" w:sz="0" w:space="0" w:color="auto"/>
        <w:bottom w:val="none" w:sz="0" w:space="0" w:color="auto"/>
        <w:right w:val="none" w:sz="0" w:space="0" w:color="auto"/>
      </w:divBdr>
    </w:div>
    <w:div w:id="743375979">
      <w:bodyDiv w:val="1"/>
      <w:marLeft w:val="0"/>
      <w:marRight w:val="0"/>
      <w:marTop w:val="0"/>
      <w:marBottom w:val="0"/>
      <w:divBdr>
        <w:top w:val="none" w:sz="0" w:space="0" w:color="auto"/>
        <w:left w:val="none" w:sz="0" w:space="0" w:color="auto"/>
        <w:bottom w:val="none" w:sz="0" w:space="0" w:color="auto"/>
        <w:right w:val="none" w:sz="0" w:space="0" w:color="auto"/>
      </w:divBdr>
    </w:div>
    <w:div w:id="743379293">
      <w:bodyDiv w:val="1"/>
      <w:marLeft w:val="0"/>
      <w:marRight w:val="0"/>
      <w:marTop w:val="0"/>
      <w:marBottom w:val="0"/>
      <w:divBdr>
        <w:top w:val="none" w:sz="0" w:space="0" w:color="auto"/>
        <w:left w:val="none" w:sz="0" w:space="0" w:color="auto"/>
        <w:bottom w:val="none" w:sz="0" w:space="0" w:color="auto"/>
        <w:right w:val="none" w:sz="0" w:space="0" w:color="auto"/>
      </w:divBdr>
    </w:div>
    <w:div w:id="744954277">
      <w:bodyDiv w:val="1"/>
      <w:marLeft w:val="0"/>
      <w:marRight w:val="0"/>
      <w:marTop w:val="0"/>
      <w:marBottom w:val="0"/>
      <w:divBdr>
        <w:top w:val="none" w:sz="0" w:space="0" w:color="auto"/>
        <w:left w:val="none" w:sz="0" w:space="0" w:color="auto"/>
        <w:bottom w:val="none" w:sz="0" w:space="0" w:color="auto"/>
        <w:right w:val="none" w:sz="0" w:space="0" w:color="auto"/>
      </w:divBdr>
    </w:div>
    <w:div w:id="746615984">
      <w:bodyDiv w:val="1"/>
      <w:marLeft w:val="0"/>
      <w:marRight w:val="0"/>
      <w:marTop w:val="0"/>
      <w:marBottom w:val="0"/>
      <w:divBdr>
        <w:top w:val="none" w:sz="0" w:space="0" w:color="auto"/>
        <w:left w:val="none" w:sz="0" w:space="0" w:color="auto"/>
        <w:bottom w:val="none" w:sz="0" w:space="0" w:color="auto"/>
        <w:right w:val="none" w:sz="0" w:space="0" w:color="auto"/>
      </w:divBdr>
    </w:div>
    <w:div w:id="747389271">
      <w:bodyDiv w:val="1"/>
      <w:marLeft w:val="0"/>
      <w:marRight w:val="0"/>
      <w:marTop w:val="0"/>
      <w:marBottom w:val="0"/>
      <w:divBdr>
        <w:top w:val="none" w:sz="0" w:space="0" w:color="auto"/>
        <w:left w:val="none" w:sz="0" w:space="0" w:color="auto"/>
        <w:bottom w:val="none" w:sz="0" w:space="0" w:color="auto"/>
        <w:right w:val="none" w:sz="0" w:space="0" w:color="auto"/>
      </w:divBdr>
    </w:div>
    <w:div w:id="747729936">
      <w:bodyDiv w:val="1"/>
      <w:marLeft w:val="0"/>
      <w:marRight w:val="0"/>
      <w:marTop w:val="0"/>
      <w:marBottom w:val="0"/>
      <w:divBdr>
        <w:top w:val="none" w:sz="0" w:space="0" w:color="auto"/>
        <w:left w:val="none" w:sz="0" w:space="0" w:color="auto"/>
        <w:bottom w:val="none" w:sz="0" w:space="0" w:color="auto"/>
        <w:right w:val="none" w:sz="0" w:space="0" w:color="auto"/>
      </w:divBdr>
    </w:div>
    <w:div w:id="748387273">
      <w:bodyDiv w:val="1"/>
      <w:marLeft w:val="0"/>
      <w:marRight w:val="0"/>
      <w:marTop w:val="0"/>
      <w:marBottom w:val="0"/>
      <w:divBdr>
        <w:top w:val="none" w:sz="0" w:space="0" w:color="auto"/>
        <w:left w:val="none" w:sz="0" w:space="0" w:color="auto"/>
        <w:bottom w:val="none" w:sz="0" w:space="0" w:color="auto"/>
        <w:right w:val="none" w:sz="0" w:space="0" w:color="auto"/>
      </w:divBdr>
    </w:div>
    <w:div w:id="748966882">
      <w:bodyDiv w:val="1"/>
      <w:marLeft w:val="0"/>
      <w:marRight w:val="0"/>
      <w:marTop w:val="0"/>
      <w:marBottom w:val="0"/>
      <w:divBdr>
        <w:top w:val="none" w:sz="0" w:space="0" w:color="auto"/>
        <w:left w:val="none" w:sz="0" w:space="0" w:color="auto"/>
        <w:bottom w:val="none" w:sz="0" w:space="0" w:color="auto"/>
        <w:right w:val="none" w:sz="0" w:space="0" w:color="auto"/>
      </w:divBdr>
    </w:div>
    <w:div w:id="749159469">
      <w:bodyDiv w:val="1"/>
      <w:marLeft w:val="0"/>
      <w:marRight w:val="0"/>
      <w:marTop w:val="0"/>
      <w:marBottom w:val="0"/>
      <w:divBdr>
        <w:top w:val="none" w:sz="0" w:space="0" w:color="auto"/>
        <w:left w:val="none" w:sz="0" w:space="0" w:color="auto"/>
        <w:bottom w:val="none" w:sz="0" w:space="0" w:color="auto"/>
        <w:right w:val="none" w:sz="0" w:space="0" w:color="auto"/>
      </w:divBdr>
    </w:div>
    <w:div w:id="749621699">
      <w:bodyDiv w:val="1"/>
      <w:marLeft w:val="0"/>
      <w:marRight w:val="0"/>
      <w:marTop w:val="0"/>
      <w:marBottom w:val="0"/>
      <w:divBdr>
        <w:top w:val="none" w:sz="0" w:space="0" w:color="auto"/>
        <w:left w:val="none" w:sz="0" w:space="0" w:color="auto"/>
        <w:bottom w:val="none" w:sz="0" w:space="0" w:color="auto"/>
        <w:right w:val="none" w:sz="0" w:space="0" w:color="auto"/>
      </w:divBdr>
    </w:div>
    <w:div w:id="750353717">
      <w:bodyDiv w:val="1"/>
      <w:marLeft w:val="0"/>
      <w:marRight w:val="0"/>
      <w:marTop w:val="0"/>
      <w:marBottom w:val="0"/>
      <w:divBdr>
        <w:top w:val="none" w:sz="0" w:space="0" w:color="auto"/>
        <w:left w:val="none" w:sz="0" w:space="0" w:color="auto"/>
        <w:bottom w:val="none" w:sz="0" w:space="0" w:color="auto"/>
        <w:right w:val="none" w:sz="0" w:space="0" w:color="auto"/>
      </w:divBdr>
    </w:div>
    <w:div w:id="750464716">
      <w:bodyDiv w:val="1"/>
      <w:marLeft w:val="0"/>
      <w:marRight w:val="0"/>
      <w:marTop w:val="0"/>
      <w:marBottom w:val="0"/>
      <w:divBdr>
        <w:top w:val="none" w:sz="0" w:space="0" w:color="auto"/>
        <w:left w:val="none" w:sz="0" w:space="0" w:color="auto"/>
        <w:bottom w:val="none" w:sz="0" w:space="0" w:color="auto"/>
        <w:right w:val="none" w:sz="0" w:space="0" w:color="auto"/>
      </w:divBdr>
    </w:div>
    <w:div w:id="751008127">
      <w:bodyDiv w:val="1"/>
      <w:marLeft w:val="0"/>
      <w:marRight w:val="0"/>
      <w:marTop w:val="0"/>
      <w:marBottom w:val="0"/>
      <w:divBdr>
        <w:top w:val="none" w:sz="0" w:space="0" w:color="auto"/>
        <w:left w:val="none" w:sz="0" w:space="0" w:color="auto"/>
        <w:bottom w:val="none" w:sz="0" w:space="0" w:color="auto"/>
        <w:right w:val="none" w:sz="0" w:space="0" w:color="auto"/>
      </w:divBdr>
    </w:div>
    <w:div w:id="751245763">
      <w:bodyDiv w:val="1"/>
      <w:marLeft w:val="0"/>
      <w:marRight w:val="0"/>
      <w:marTop w:val="0"/>
      <w:marBottom w:val="0"/>
      <w:divBdr>
        <w:top w:val="none" w:sz="0" w:space="0" w:color="auto"/>
        <w:left w:val="none" w:sz="0" w:space="0" w:color="auto"/>
        <w:bottom w:val="none" w:sz="0" w:space="0" w:color="auto"/>
        <w:right w:val="none" w:sz="0" w:space="0" w:color="auto"/>
      </w:divBdr>
    </w:div>
    <w:div w:id="751391543">
      <w:bodyDiv w:val="1"/>
      <w:marLeft w:val="0"/>
      <w:marRight w:val="0"/>
      <w:marTop w:val="0"/>
      <w:marBottom w:val="0"/>
      <w:divBdr>
        <w:top w:val="none" w:sz="0" w:space="0" w:color="auto"/>
        <w:left w:val="none" w:sz="0" w:space="0" w:color="auto"/>
        <w:bottom w:val="none" w:sz="0" w:space="0" w:color="auto"/>
        <w:right w:val="none" w:sz="0" w:space="0" w:color="auto"/>
      </w:divBdr>
    </w:div>
    <w:div w:id="754280948">
      <w:bodyDiv w:val="1"/>
      <w:marLeft w:val="0"/>
      <w:marRight w:val="0"/>
      <w:marTop w:val="0"/>
      <w:marBottom w:val="0"/>
      <w:divBdr>
        <w:top w:val="none" w:sz="0" w:space="0" w:color="auto"/>
        <w:left w:val="none" w:sz="0" w:space="0" w:color="auto"/>
        <w:bottom w:val="none" w:sz="0" w:space="0" w:color="auto"/>
        <w:right w:val="none" w:sz="0" w:space="0" w:color="auto"/>
      </w:divBdr>
    </w:div>
    <w:div w:id="754861606">
      <w:bodyDiv w:val="1"/>
      <w:marLeft w:val="0"/>
      <w:marRight w:val="0"/>
      <w:marTop w:val="0"/>
      <w:marBottom w:val="0"/>
      <w:divBdr>
        <w:top w:val="none" w:sz="0" w:space="0" w:color="auto"/>
        <w:left w:val="none" w:sz="0" w:space="0" w:color="auto"/>
        <w:bottom w:val="none" w:sz="0" w:space="0" w:color="auto"/>
        <w:right w:val="none" w:sz="0" w:space="0" w:color="auto"/>
      </w:divBdr>
    </w:div>
    <w:div w:id="755826954">
      <w:bodyDiv w:val="1"/>
      <w:marLeft w:val="0"/>
      <w:marRight w:val="0"/>
      <w:marTop w:val="0"/>
      <w:marBottom w:val="0"/>
      <w:divBdr>
        <w:top w:val="none" w:sz="0" w:space="0" w:color="auto"/>
        <w:left w:val="none" w:sz="0" w:space="0" w:color="auto"/>
        <w:bottom w:val="none" w:sz="0" w:space="0" w:color="auto"/>
        <w:right w:val="none" w:sz="0" w:space="0" w:color="auto"/>
      </w:divBdr>
    </w:div>
    <w:div w:id="756945355">
      <w:bodyDiv w:val="1"/>
      <w:marLeft w:val="0"/>
      <w:marRight w:val="0"/>
      <w:marTop w:val="0"/>
      <w:marBottom w:val="0"/>
      <w:divBdr>
        <w:top w:val="none" w:sz="0" w:space="0" w:color="auto"/>
        <w:left w:val="none" w:sz="0" w:space="0" w:color="auto"/>
        <w:bottom w:val="none" w:sz="0" w:space="0" w:color="auto"/>
        <w:right w:val="none" w:sz="0" w:space="0" w:color="auto"/>
      </w:divBdr>
    </w:div>
    <w:div w:id="758407851">
      <w:bodyDiv w:val="1"/>
      <w:marLeft w:val="0"/>
      <w:marRight w:val="0"/>
      <w:marTop w:val="0"/>
      <w:marBottom w:val="0"/>
      <w:divBdr>
        <w:top w:val="none" w:sz="0" w:space="0" w:color="auto"/>
        <w:left w:val="none" w:sz="0" w:space="0" w:color="auto"/>
        <w:bottom w:val="none" w:sz="0" w:space="0" w:color="auto"/>
        <w:right w:val="none" w:sz="0" w:space="0" w:color="auto"/>
      </w:divBdr>
    </w:div>
    <w:div w:id="759764855">
      <w:bodyDiv w:val="1"/>
      <w:marLeft w:val="0"/>
      <w:marRight w:val="0"/>
      <w:marTop w:val="0"/>
      <w:marBottom w:val="0"/>
      <w:divBdr>
        <w:top w:val="none" w:sz="0" w:space="0" w:color="auto"/>
        <w:left w:val="none" w:sz="0" w:space="0" w:color="auto"/>
        <w:bottom w:val="none" w:sz="0" w:space="0" w:color="auto"/>
        <w:right w:val="none" w:sz="0" w:space="0" w:color="auto"/>
      </w:divBdr>
    </w:div>
    <w:div w:id="760641893">
      <w:bodyDiv w:val="1"/>
      <w:marLeft w:val="0"/>
      <w:marRight w:val="0"/>
      <w:marTop w:val="0"/>
      <w:marBottom w:val="0"/>
      <w:divBdr>
        <w:top w:val="none" w:sz="0" w:space="0" w:color="auto"/>
        <w:left w:val="none" w:sz="0" w:space="0" w:color="auto"/>
        <w:bottom w:val="none" w:sz="0" w:space="0" w:color="auto"/>
        <w:right w:val="none" w:sz="0" w:space="0" w:color="auto"/>
      </w:divBdr>
    </w:div>
    <w:div w:id="760761442">
      <w:bodyDiv w:val="1"/>
      <w:marLeft w:val="0"/>
      <w:marRight w:val="0"/>
      <w:marTop w:val="0"/>
      <w:marBottom w:val="0"/>
      <w:divBdr>
        <w:top w:val="none" w:sz="0" w:space="0" w:color="auto"/>
        <w:left w:val="none" w:sz="0" w:space="0" w:color="auto"/>
        <w:bottom w:val="none" w:sz="0" w:space="0" w:color="auto"/>
        <w:right w:val="none" w:sz="0" w:space="0" w:color="auto"/>
      </w:divBdr>
    </w:div>
    <w:div w:id="761417813">
      <w:bodyDiv w:val="1"/>
      <w:marLeft w:val="0"/>
      <w:marRight w:val="0"/>
      <w:marTop w:val="0"/>
      <w:marBottom w:val="0"/>
      <w:divBdr>
        <w:top w:val="none" w:sz="0" w:space="0" w:color="auto"/>
        <w:left w:val="none" w:sz="0" w:space="0" w:color="auto"/>
        <w:bottom w:val="none" w:sz="0" w:space="0" w:color="auto"/>
        <w:right w:val="none" w:sz="0" w:space="0" w:color="auto"/>
      </w:divBdr>
    </w:div>
    <w:div w:id="763303765">
      <w:bodyDiv w:val="1"/>
      <w:marLeft w:val="0"/>
      <w:marRight w:val="0"/>
      <w:marTop w:val="0"/>
      <w:marBottom w:val="0"/>
      <w:divBdr>
        <w:top w:val="none" w:sz="0" w:space="0" w:color="auto"/>
        <w:left w:val="none" w:sz="0" w:space="0" w:color="auto"/>
        <w:bottom w:val="none" w:sz="0" w:space="0" w:color="auto"/>
        <w:right w:val="none" w:sz="0" w:space="0" w:color="auto"/>
      </w:divBdr>
    </w:div>
    <w:div w:id="763694417">
      <w:bodyDiv w:val="1"/>
      <w:marLeft w:val="0"/>
      <w:marRight w:val="0"/>
      <w:marTop w:val="0"/>
      <w:marBottom w:val="0"/>
      <w:divBdr>
        <w:top w:val="none" w:sz="0" w:space="0" w:color="auto"/>
        <w:left w:val="none" w:sz="0" w:space="0" w:color="auto"/>
        <w:bottom w:val="none" w:sz="0" w:space="0" w:color="auto"/>
        <w:right w:val="none" w:sz="0" w:space="0" w:color="auto"/>
      </w:divBdr>
    </w:div>
    <w:div w:id="764106871">
      <w:bodyDiv w:val="1"/>
      <w:marLeft w:val="0"/>
      <w:marRight w:val="0"/>
      <w:marTop w:val="0"/>
      <w:marBottom w:val="0"/>
      <w:divBdr>
        <w:top w:val="none" w:sz="0" w:space="0" w:color="auto"/>
        <w:left w:val="none" w:sz="0" w:space="0" w:color="auto"/>
        <w:bottom w:val="none" w:sz="0" w:space="0" w:color="auto"/>
        <w:right w:val="none" w:sz="0" w:space="0" w:color="auto"/>
      </w:divBdr>
    </w:div>
    <w:div w:id="765925641">
      <w:bodyDiv w:val="1"/>
      <w:marLeft w:val="0"/>
      <w:marRight w:val="0"/>
      <w:marTop w:val="0"/>
      <w:marBottom w:val="0"/>
      <w:divBdr>
        <w:top w:val="none" w:sz="0" w:space="0" w:color="auto"/>
        <w:left w:val="none" w:sz="0" w:space="0" w:color="auto"/>
        <w:bottom w:val="none" w:sz="0" w:space="0" w:color="auto"/>
        <w:right w:val="none" w:sz="0" w:space="0" w:color="auto"/>
      </w:divBdr>
    </w:div>
    <w:div w:id="766510335">
      <w:bodyDiv w:val="1"/>
      <w:marLeft w:val="0"/>
      <w:marRight w:val="0"/>
      <w:marTop w:val="0"/>
      <w:marBottom w:val="0"/>
      <w:divBdr>
        <w:top w:val="none" w:sz="0" w:space="0" w:color="auto"/>
        <w:left w:val="none" w:sz="0" w:space="0" w:color="auto"/>
        <w:bottom w:val="none" w:sz="0" w:space="0" w:color="auto"/>
        <w:right w:val="none" w:sz="0" w:space="0" w:color="auto"/>
      </w:divBdr>
    </w:div>
    <w:div w:id="767847942">
      <w:bodyDiv w:val="1"/>
      <w:marLeft w:val="0"/>
      <w:marRight w:val="0"/>
      <w:marTop w:val="0"/>
      <w:marBottom w:val="0"/>
      <w:divBdr>
        <w:top w:val="none" w:sz="0" w:space="0" w:color="auto"/>
        <w:left w:val="none" w:sz="0" w:space="0" w:color="auto"/>
        <w:bottom w:val="none" w:sz="0" w:space="0" w:color="auto"/>
        <w:right w:val="none" w:sz="0" w:space="0" w:color="auto"/>
      </w:divBdr>
    </w:div>
    <w:div w:id="769355624">
      <w:bodyDiv w:val="1"/>
      <w:marLeft w:val="0"/>
      <w:marRight w:val="0"/>
      <w:marTop w:val="0"/>
      <w:marBottom w:val="0"/>
      <w:divBdr>
        <w:top w:val="none" w:sz="0" w:space="0" w:color="auto"/>
        <w:left w:val="none" w:sz="0" w:space="0" w:color="auto"/>
        <w:bottom w:val="none" w:sz="0" w:space="0" w:color="auto"/>
        <w:right w:val="none" w:sz="0" w:space="0" w:color="auto"/>
      </w:divBdr>
    </w:div>
    <w:div w:id="769934013">
      <w:bodyDiv w:val="1"/>
      <w:marLeft w:val="0"/>
      <w:marRight w:val="0"/>
      <w:marTop w:val="0"/>
      <w:marBottom w:val="0"/>
      <w:divBdr>
        <w:top w:val="none" w:sz="0" w:space="0" w:color="auto"/>
        <w:left w:val="none" w:sz="0" w:space="0" w:color="auto"/>
        <w:bottom w:val="none" w:sz="0" w:space="0" w:color="auto"/>
        <w:right w:val="none" w:sz="0" w:space="0" w:color="auto"/>
      </w:divBdr>
    </w:div>
    <w:div w:id="771052809">
      <w:bodyDiv w:val="1"/>
      <w:marLeft w:val="0"/>
      <w:marRight w:val="0"/>
      <w:marTop w:val="0"/>
      <w:marBottom w:val="0"/>
      <w:divBdr>
        <w:top w:val="none" w:sz="0" w:space="0" w:color="auto"/>
        <w:left w:val="none" w:sz="0" w:space="0" w:color="auto"/>
        <w:bottom w:val="none" w:sz="0" w:space="0" w:color="auto"/>
        <w:right w:val="none" w:sz="0" w:space="0" w:color="auto"/>
      </w:divBdr>
    </w:div>
    <w:div w:id="772240040">
      <w:bodyDiv w:val="1"/>
      <w:marLeft w:val="0"/>
      <w:marRight w:val="0"/>
      <w:marTop w:val="0"/>
      <w:marBottom w:val="0"/>
      <w:divBdr>
        <w:top w:val="none" w:sz="0" w:space="0" w:color="auto"/>
        <w:left w:val="none" w:sz="0" w:space="0" w:color="auto"/>
        <w:bottom w:val="none" w:sz="0" w:space="0" w:color="auto"/>
        <w:right w:val="none" w:sz="0" w:space="0" w:color="auto"/>
      </w:divBdr>
    </w:div>
    <w:div w:id="773139143">
      <w:bodyDiv w:val="1"/>
      <w:marLeft w:val="0"/>
      <w:marRight w:val="0"/>
      <w:marTop w:val="0"/>
      <w:marBottom w:val="0"/>
      <w:divBdr>
        <w:top w:val="none" w:sz="0" w:space="0" w:color="auto"/>
        <w:left w:val="none" w:sz="0" w:space="0" w:color="auto"/>
        <w:bottom w:val="none" w:sz="0" w:space="0" w:color="auto"/>
        <w:right w:val="none" w:sz="0" w:space="0" w:color="auto"/>
      </w:divBdr>
    </w:div>
    <w:div w:id="773214400">
      <w:bodyDiv w:val="1"/>
      <w:marLeft w:val="0"/>
      <w:marRight w:val="0"/>
      <w:marTop w:val="0"/>
      <w:marBottom w:val="0"/>
      <w:divBdr>
        <w:top w:val="none" w:sz="0" w:space="0" w:color="auto"/>
        <w:left w:val="none" w:sz="0" w:space="0" w:color="auto"/>
        <w:bottom w:val="none" w:sz="0" w:space="0" w:color="auto"/>
        <w:right w:val="none" w:sz="0" w:space="0" w:color="auto"/>
      </w:divBdr>
    </w:div>
    <w:div w:id="774330768">
      <w:bodyDiv w:val="1"/>
      <w:marLeft w:val="0"/>
      <w:marRight w:val="0"/>
      <w:marTop w:val="0"/>
      <w:marBottom w:val="0"/>
      <w:divBdr>
        <w:top w:val="none" w:sz="0" w:space="0" w:color="auto"/>
        <w:left w:val="none" w:sz="0" w:space="0" w:color="auto"/>
        <w:bottom w:val="none" w:sz="0" w:space="0" w:color="auto"/>
        <w:right w:val="none" w:sz="0" w:space="0" w:color="auto"/>
      </w:divBdr>
    </w:div>
    <w:div w:id="775173662">
      <w:bodyDiv w:val="1"/>
      <w:marLeft w:val="0"/>
      <w:marRight w:val="0"/>
      <w:marTop w:val="0"/>
      <w:marBottom w:val="0"/>
      <w:divBdr>
        <w:top w:val="none" w:sz="0" w:space="0" w:color="auto"/>
        <w:left w:val="none" w:sz="0" w:space="0" w:color="auto"/>
        <w:bottom w:val="none" w:sz="0" w:space="0" w:color="auto"/>
        <w:right w:val="none" w:sz="0" w:space="0" w:color="auto"/>
      </w:divBdr>
    </w:div>
    <w:div w:id="776143869">
      <w:bodyDiv w:val="1"/>
      <w:marLeft w:val="0"/>
      <w:marRight w:val="0"/>
      <w:marTop w:val="0"/>
      <w:marBottom w:val="0"/>
      <w:divBdr>
        <w:top w:val="none" w:sz="0" w:space="0" w:color="auto"/>
        <w:left w:val="none" w:sz="0" w:space="0" w:color="auto"/>
        <w:bottom w:val="none" w:sz="0" w:space="0" w:color="auto"/>
        <w:right w:val="none" w:sz="0" w:space="0" w:color="auto"/>
      </w:divBdr>
    </w:div>
    <w:div w:id="776144736">
      <w:bodyDiv w:val="1"/>
      <w:marLeft w:val="0"/>
      <w:marRight w:val="0"/>
      <w:marTop w:val="0"/>
      <w:marBottom w:val="0"/>
      <w:divBdr>
        <w:top w:val="none" w:sz="0" w:space="0" w:color="auto"/>
        <w:left w:val="none" w:sz="0" w:space="0" w:color="auto"/>
        <w:bottom w:val="none" w:sz="0" w:space="0" w:color="auto"/>
        <w:right w:val="none" w:sz="0" w:space="0" w:color="auto"/>
      </w:divBdr>
    </w:div>
    <w:div w:id="777992505">
      <w:bodyDiv w:val="1"/>
      <w:marLeft w:val="0"/>
      <w:marRight w:val="0"/>
      <w:marTop w:val="0"/>
      <w:marBottom w:val="0"/>
      <w:divBdr>
        <w:top w:val="none" w:sz="0" w:space="0" w:color="auto"/>
        <w:left w:val="none" w:sz="0" w:space="0" w:color="auto"/>
        <w:bottom w:val="none" w:sz="0" w:space="0" w:color="auto"/>
        <w:right w:val="none" w:sz="0" w:space="0" w:color="auto"/>
      </w:divBdr>
    </w:div>
    <w:div w:id="778522717">
      <w:bodyDiv w:val="1"/>
      <w:marLeft w:val="0"/>
      <w:marRight w:val="0"/>
      <w:marTop w:val="0"/>
      <w:marBottom w:val="0"/>
      <w:divBdr>
        <w:top w:val="none" w:sz="0" w:space="0" w:color="auto"/>
        <w:left w:val="none" w:sz="0" w:space="0" w:color="auto"/>
        <w:bottom w:val="none" w:sz="0" w:space="0" w:color="auto"/>
        <w:right w:val="none" w:sz="0" w:space="0" w:color="auto"/>
      </w:divBdr>
    </w:div>
    <w:div w:id="778522870">
      <w:bodyDiv w:val="1"/>
      <w:marLeft w:val="0"/>
      <w:marRight w:val="0"/>
      <w:marTop w:val="0"/>
      <w:marBottom w:val="0"/>
      <w:divBdr>
        <w:top w:val="none" w:sz="0" w:space="0" w:color="auto"/>
        <w:left w:val="none" w:sz="0" w:space="0" w:color="auto"/>
        <w:bottom w:val="none" w:sz="0" w:space="0" w:color="auto"/>
        <w:right w:val="none" w:sz="0" w:space="0" w:color="auto"/>
      </w:divBdr>
    </w:div>
    <w:div w:id="779301800">
      <w:bodyDiv w:val="1"/>
      <w:marLeft w:val="0"/>
      <w:marRight w:val="0"/>
      <w:marTop w:val="0"/>
      <w:marBottom w:val="0"/>
      <w:divBdr>
        <w:top w:val="none" w:sz="0" w:space="0" w:color="auto"/>
        <w:left w:val="none" w:sz="0" w:space="0" w:color="auto"/>
        <w:bottom w:val="none" w:sz="0" w:space="0" w:color="auto"/>
        <w:right w:val="none" w:sz="0" w:space="0" w:color="auto"/>
      </w:divBdr>
    </w:div>
    <w:div w:id="779371680">
      <w:bodyDiv w:val="1"/>
      <w:marLeft w:val="0"/>
      <w:marRight w:val="0"/>
      <w:marTop w:val="0"/>
      <w:marBottom w:val="0"/>
      <w:divBdr>
        <w:top w:val="none" w:sz="0" w:space="0" w:color="auto"/>
        <w:left w:val="none" w:sz="0" w:space="0" w:color="auto"/>
        <w:bottom w:val="none" w:sz="0" w:space="0" w:color="auto"/>
        <w:right w:val="none" w:sz="0" w:space="0" w:color="auto"/>
      </w:divBdr>
    </w:div>
    <w:div w:id="780153621">
      <w:bodyDiv w:val="1"/>
      <w:marLeft w:val="0"/>
      <w:marRight w:val="0"/>
      <w:marTop w:val="0"/>
      <w:marBottom w:val="0"/>
      <w:divBdr>
        <w:top w:val="none" w:sz="0" w:space="0" w:color="auto"/>
        <w:left w:val="none" w:sz="0" w:space="0" w:color="auto"/>
        <w:bottom w:val="none" w:sz="0" w:space="0" w:color="auto"/>
        <w:right w:val="none" w:sz="0" w:space="0" w:color="auto"/>
      </w:divBdr>
    </w:div>
    <w:div w:id="781195265">
      <w:bodyDiv w:val="1"/>
      <w:marLeft w:val="0"/>
      <w:marRight w:val="0"/>
      <w:marTop w:val="0"/>
      <w:marBottom w:val="0"/>
      <w:divBdr>
        <w:top w:val="none" w:sz="0" w:space="0" w:color="auto"/>
        <w:left w:val="none" w:sz="0" w:space="0" w:color="auto"/>
        <w:bottom w:val="none" w:sz="0" w:space="0" w:color="auto"/>
        <w:right w:val="none" w:sz="0" w:space="0" w:color="auto"/>
      </w:divBdr>
    </w:div>
    <w:div w:id="782262781">
      <w:bodyDiv w:val="1"/>
      <w:marLeft w:val="0"/>
      <w:marRight w:val="0"/>
      <w:marTop w:val="0"/>
      <w:marBottom w:val="0"/>
      <w:divBdr>
        <w:top w:val="none" w:sz="0" w:space="0" w:color="auto"/>
        <w:left w:val="none" w:sz="0" w:space="0" w:color="auto"/>
        <w:bottom w:val="none" w:sz="0" w:space="0" w:color="auto"/>
        <w:right w:val="none" w:sz="0" w:space="0" w:color="auto"/>
      </w:divBdr>
    </w:div>
    <w:div w:id="784036259">
      <w:bodyDiv w:val="1"/>
      <w:marLeft w:val="0"/>
      <w:marRight w:val="0"/>
      <w:marTop w:val="0"/>
      <w:marBottom w:val="0"/>
      <w:divBdr>
        <w:top w:val="none" w:sz="0" w:space="0" w:color="auto"/>
        <w:left w:val="none" w:sz="0" w:space="0" w:color="auto"/>
        <w:bottom w:val="none" w:sz="0" w:space="0" w:color="auto"/>
        <w:right w:val="none" w:sz="0" w:space="0" w:color="auto"/>
      </w:divBdr>
    </w:div>
    <w:div w:id="784692288">
      <w:bodyDiv w:val="1"/>
      <w:marLeft w:val="0"/>
      <w:marRight w:val="0"/>
      <w:marTop w:val="0"/>
      <w:marBottom w:val="0"/>
      <w:divBdr>
        <w:top w:val="none" w:sz="0" w:space="0" w:color="auto"/>
        <w:left w:val="none" w:sz="0" w:space="0" w:color="auto"/>
        <w:bottom w:val="none" w:sz="0" w:space="0" w:color="auto"/>
        <w:right w:val="none" w:sz="0" w:space="0" w:color="auto"/>
      </w:divBdr>
    </w:div>
    <w:div w:id="785270888">
      <w:bodyDiv w:val="1"/>
      <w:marLeft w:val="0"/>
      <w:marRight w:val="0"/>
      <w:marTop w:val="0"/>
      <w:marBottom w:val="0"/>
      <w:divBdr>
        <w:top w:val="none" w:sz="0" w:space="0" w:color="auto"/>
        <w:left w:val="none" w:sz="0" w:space="0" w:color="auto"/>
        <w:bottom w:val="none" w:sz="0" w:space="0" w:color="auto"/>
        <w:right w:val="none" w:sz="0" w:space="0" w:color="auto"/>
      </w:divBdr>
    </w:div>
    <w:div w:id="786200925">
      <w:bodyDiv w:val="1"/>
      <w:marLeft w:val="0"/>
      <w:marRight w:val="0"/>
      <w:marTop w:val="0"/>
      <w:marBottom w:val="0"/>
      <w:divBdr>
        <w:top w:val="none" w:sz="0" w:space="0" w:color="auto"/>
        <w:left w:val="none" w:sz="0" w:space="0" w:color="auto"/>
        <w:bottom w:val="none" w:sz="0" w:space="0" w:color="auto"/>
        <w:right w:val="none" w:sz="0" w:space="0" w:color="auto"/>
      </w:divBdr>
    </w:div>
    <w:div w:id="786318538">
      <w:bodyDiv w:val="1"/>
      <w:marLeft w:val="0"/>
      <w:marRight w:val="0"/>
      <w:marTop w:val="0"/>
      <w:marBottom w:val="0"/>
      <w:divBdr>
        <w:top w:val="none" w:sz="0" w:space="0" w:color="auto"/>
        <w:left w:val="none" w:sz="0" w:space="0" w:color="auto"/>
        <w:bottom w:val="none" w:sz="0" w:space="0" w:color="auto"/>
        <w:right w:val="none" w:sz="0" w:space="0" w:color="auto"/>
      </w:divBdr>
    </w:div>
    <w:div w:id="786392327">
      <w:bodyDiv w:val="1"/>
      <w:marLeft w:val="0"/>
      <w:marRight w:val="0"/>
      <w:marTop w:val="0"/>
      <w:marBottom w:val="0"/>
      <w:divBdr>
        <w:top w:val="none" w:sz="0" w:space="0" w:color="auto"/>
        <w:left w:val="none" w:sz="0" w:space="0" w:color="auto"/>
        <w:bottom w:val="none" w:sz="0" w:space="0" w:color="auto"/>
        <w:right w:val="none" w:sz="0" w:space="0" w:color="auto"/>
      </w:divBdr>
    </w:div>
    <w:div w:id="786891363">
      <w:bodyDiv w:val="1"/>
      <w:marLeft w:val="0"/>
      <w:marRight w:val="0"/>
      <w:marTop w:val="0"/>
      <w:marBottom w:val="0"/>
      <w:divBdr>
        <w:top w:val="none" w:sz="0" w:space="0" w:color="auto"/>
        <w:left w:val="none" w:sz="0" w:space="0" w:color="auto"/>
        <w:bottom w:val="none" w:sz="0" w:space="0" w:color="auto"/>
        <w:right w:val="none" w:sz="0" w:space="0" w:color="auto"/>
      </w:divBdr>
    </w:div>
    <w:div w:id="788010922">
      <w:bodyDiv w:val="1"/>
      <w:marLeft w:val="0"/>
      <w:marRight w:val="0"/>
      <w:marTop w:val="0"/>
      <w:marBottom w:val="0"/>
      <w:divBdr>
        <w:top w:val="none" w:sz="0" w:space="0" w:color="auto"/>
        <w:left w:val="none" w:sz="0" w:space="0" w:color="auto"/>
        <w:bottom w:val="none" w:sz="0" w:space="0" w:color="auto"/>
        <w:right w:val="none" w:sz="0" w:space="0" w:color="auto"/>
      </w:divBdr>
    </w:div>
    <w:div w:id="788082905">
      <w:bodyDiv w:val="1"/>
      <w:marLeft w:val="0"/>
      <w:marRight w:val="0"/>
      <w:marTop w:val="0"/>
      <w:marBottom w:val="0"/>
      <w:divBdr>
        <w:top w:val="none" w:sz="0" w:space="0" w:color="auto"/>
        <w:left w:val="none" w:sz="0" w:space="0" w:color="auto"/>
        <w:bottom w:val="none" w:sz="0" w:space="0" w:color="auto"/>
        <w:right w:val="none" w:sz="0" w:space="0" w:color="auto"/>
      </w:divBdr>
    </w:div>
    <w:div w:id="788621084">
      <w:bodyDiv w:val="1"/>
      <w:marLeft w:val="0"/>
      <w:marRight w:val="0"/>
      <w:marTop w:val="0"/>
      <w:marBottom w:val="0"/>
      <w:divBdr>
        <w:top w:val="none" w:sz="0" w:space="0" w:color="auto"/>
        <w:left w:val="none" w:sz="0" w:space="0" w:color="auto"/>
        <w:bottom w:val="none" w:sz="0" w:space="0" w:color="auto"/>
        <w:right w:val="none" w:sz="0" w:space="0" w:color="auto"/>
      </w:divBdr>
    </w:div>
    <w:div w:id="788743177">
      <w:bodyDiv w:val="1"/>
      <w:marLeft w:val="0"/>
      <w:marRight w:val="0"/>
      <w:marTop w:val="0"/>
      <w:marBottom w:val="0"/>
      <w:divBdr>
        <w:top w:val="none" w:sz="0" w:space="0" w:color="auto"/>
        <w:left w:val="none" w:sz="0" w:space="0" w:color="auto"/>
        <w:bottom w:val="none" w:sz="0" w:space="0" w:color="auto"/>
        <w:right w:val="none" w:sz="0" w:space="0" w:color="auto"/>
      </w:divBdr>
    </w:div>
    <w:div w:id="791633949">
      <w:bodyDiv w:val="1"/>
      <w:marLeft w:val="0"/>
      <w:marRight w:val="0"/>
      <w:marTop w:val="0"/>
      <w:marBottom w:val="0"/>
      <w:divBdr>
        <w:top w:val="none" w:sz="0" w:space="0" w:color="auto"/>
        <w:left w:val="none" w:sz="0" w:space="0" w:color="auto"/>
        <w:bottom w:val="none" w:sz="0" w:space="0" w:color="auto"/>
        <w:right w:val="none" w:sz="0" w:space="0" w:color="auto"/>
      </w:divBdr>
    </w:div>
    <w:div w:id="792214128">
      <w:bodyDiv w:val="1"/>
      <w:marLeft w:val="0"/>
      <w:marRight w:val="0"/>
      <w:marTop w:val="0"/>
      <w:marBottom w:val="0"/>
      <w:divBdr>
        <w:top w:val="none" w:sz="0" w:space="0" w:color="auto"/>
        <w:left w:val="none" w:sz="0" w:space="0" w:color="auto"/>
        <w:bottom w:val="none" w:sz="0" w:space="0" w:color="auto"/>
        <w:right w:val="none" w:sz="0" w:space="0" w:color="auto"/>
      </w:divBdr>
    </w:div>
    <w:div w:id="794565351">
      <w:bodyDiv w:val="1"/>
      <w:marLeft w:val="0"/>
      <w:marRight w:val="0"/>
      <w:marTop w:val="0"/>
      <w:marBottom w:val="0"/>
      <w:divBdr>
        <w:top w:val="none" w:sz="0" w:space="0" w:color="auto"/>
        <w:left w:val="none" w:sz="0" w:space="0" w:color="auto"/>
        <w:bottom w:val="none" w:sz="0" w:space="0" w:color="auto"/>
        <w:right w:val="none" w:sz="0" w:space="0" w:color="auto"/>
      </w:divBdr>
    </w:div>
    <w:div w:id="796265738">
      <w:bodyDiv w:val="1"/>
      <w:marLeft w:val="0"/>
      <w:marRight w:val="0"/>
      <w:marTop w:val="0"/>
      <w:marBottom w:val="0"/>
      <w:divBdr>
        <w:top w:val="none" w:sz="0" w:space="0" w:color="auto"/>
        <w:left w:val="none" w:sz="0" w:space="0" w:color="auto"/>
        <w:bottom w:val="none" w:sz="0" w:space="0" w:color="auto"/>
        <w:right w:val="none" w:sz="0" w:space="0" w:color="auto"/>
      </w:divBdr>
    </w:div>
    <w:div w:id="796752595">
      <w:bodyDiv w:val="1"/>
      <w:marLeft w:val="0"/>
      <w:marRight w:val="0"/>
      <w:marTop w:val="0"/>
      <w:marBottom w:val="0"/>
      <w:divBdr>
        <w:top w:val="none" w:sz="0" w:space="0" w:color="auto"/>
        <w:left w:val="none" w:sz="0" w:space="0" w:color="auto"/>
        <w:bottom w:val="none" w:sz="0" w:space="0" w:color="auto"/>
        <w:right w:val="none" w:sz="0" w:space="0" w:color="auto"/>
      </w:divBdr>
    </w:div>
    <w:div w:id="796988702">
      <w:bodyDiv w:val="1"/>
      <w:marLeft w:val="0"/>
      <w:marRight w:val="0"/>
      <w:marTop w:val="0"/>
      <w:marBottom w:val="0"/>
      <w:divBdr>
        <w:top w:val="none" w:sz="0" w:space="0" w:color="auto"/>
        <w:left w:val="none" w:sz="0" w:space="0" w:color="auto"/>
        <w:bottom w:val="none" w:sz="0" w:space="0" w:color="auto"/>
        <w:right w:val="none" w:sz="0" w:space="0" w:color="auto"/>
      </w:divBdr>
    </w:div>
    <w:div w:id="799348859">
      <w:bodyDiv w:val="1"/>
      <w:marLeft w:val="0"/>
      <w:marRight w:val="0"/>
      <w:marTop w:val="0"/>
      <w:marBottom w:val="0"/>
      <w:divBdr>
        <w:top w:val="none" w:sz="0" w:space="0" w:color="auto"/>
        <w:left w:val="none" w:sz="0" w:space="0" w:color="auto"/>
        <w:bottom w:val="none" w:sz="0" w:space="0" w:color="auto"/>
        <w:right w:val="none" w:sz="0" w:space="0" w:color="auto"/>
      </w:divBdr>
    </w:div>
    <w:div w:id="799420983">
      <w:bodyDiv w:val="1"/>
      <w:marLeft w:val="0"/>
      <w:marRight w:val="0"/>
      <w:marTop w:val="0"/>
      <w:marBottom w:val="0"/>
      <w:divBdr>
        <w:top w:val="none" w:sz="0" w:space="0" w:color="auto"/>
        <w:left w:val="none" w:sz="0" w:space="0" w:color="auto"/>
        <w:bottom w:val="none" w:sz="0" w:space="0" w:color="auto"/>
        <w:right w:val="none" w:sz="0" w:space="0" w:color="auto"/>
      </w:divBdr>
    </w:div>
    <w:div w:id="799566908">
      <w:bodyDiv w:val="1"/>
      <w:marLeft w:val="0"/>
      <w:marRight w:val="0"/>
      <w:marTop w:val="0"/>
      <w:marBottom w:val="0"/>
      <w:divBdr>
        <w:top w:val="none" w:sz="0" w:space="0" w:color="auto"/>
        <w:left w:val="none" w:sz="0" w:space="0" w:color="auto"/>
        <w:bottom w:val="none" w:sz="0" w:space="0" w:color="auto"/>
        <w:right w:val="none" w:sz="0" w:space="0" w:color="auto"/>
      </w:divBdr>
    </w:div>
    <w:div w:id="799688413">
      <w:bodyDiv w:val="1"/>
      <w:marLeft w:val="0"/>
      <w:marRight w:val="0"/>
      <w:marTop w:val="0"/>
      <w:marBottom w:val="0"/>
      <w:divBdr>
        <w:top w:val="none" w:sz="0" w:space="0" w:color="auto"/>
        <w:left w:val="none" w:sz="0" w:space="0" w:color="auto"/>
        <w:bottom w:val="none" w:sz="0" w:space="0" w:color="auto"/>
        <w:right w:val="none" w:sz="0" w:space="0" w:color="auto"/>
      </w:divBdr>
    </w:div>
    <w:div w:id="799960167">
      <w:bodyDiv w:val="1"/>
      <w:marLeft w:val="0"/>
      <w:marRight w:val="0"/>
      <w:marTop w:val="0"/>
      <w:marBottom w:val="0"/>
      <w:divBdr>
        <w:top w:val="none" w:sz="0" w:space="0" w:color="auto"/>
        <w:left w:val="none" w:sz="0" w:space="0" w:color="auto"/>
        <w:bottom w:val="none" w:sz="0" w:space="0" w:color="auto"/>
        <w:right w:val="none" w:sz="0" w:space="0" w:color="auto"/>
      </w:divBdr>
    </w:div>
    <w:div w:id="800078641">
      <w:bodyDiv w:val="1"/>
      <w:marLeft w:val="0"/>
      <w:marRight w:val="0"/>
      <w:marTop w:val="0"/>
      <w:marBottom w:val="0"/>
      <w:divBdr>
        <w:top w:val="none" w:sz="0" w:space="0" w:color="auto"/>
        <w:left w:val="none" w:sz="0" w:space="0" w:color="auto"/>
        <w:bottom w:val="none" w:sz="0" w:space="0" w:color="auto"/>
        <w:right w:val="none" w:sz="0" w:space="0" w:color="auto"/>
      </w:divBdr>
    </w:div>
    <w:div w:id="804471078">
      <w:bodyDiv w:val="1"/>
      <w:marLeft w:val="0"/>
      <w:marRight w:val="0"/>
      <w:marTop w:val="0"/>
      <w:marBottom w:val="0"/>
      <w:divBdr>
        <w:top w:val="none" w:sz="0" w:space="0" w:color="auto"/>
        <w:left w:val="none" w:sz="0" w:space="0" w:color="auto"/>
        <w:bottom w:val="none" w:sz="0" w:space="0" w:color="auto"/>
        <w:right w:val="none" w:sz="0" w:space="0" w:color="auto"/>
      </w:divBdr>
    </w:div>
    <w:div w:id="804809677">
      <w:bodyDiv w:val="1"/>
      <w:marLeft w:val="0"/>
      <w:marRight w:val="0"/>
      <w:marTop w:val="0"/>
      <w:marBottom w:val="0"/>
      <w:divBdr>
        <w:top w:val="none" w:sz="0" w:space="0" w:color="auto"/>
        <w:left w:val="none" w:sz="0" w:space="0" w:color="auto"/>
        <w:bottom w:val="none" w:sz="0" w:space="0" w:color="auto"/>
        <w:right w:val="none" w:sz="0" w:space="0" w:color="auto"/>
      </w:divBdr>
    </w:div>
    <w:div w:id="807209831">
      <w:bodyDiv w:val="1"/>
      <w:marLeft w:val="0"/>
      <w:marRight w:val="0"/>
      <w:marTop w:val="0"/>
      <w:marBottom w:val="0"/>
      <w:divBdr>
        <w:top w:val="none" w:sz="0" w:space="0" w:color="auto"/>
        <w:left w:val="none" w:sz="0" w:space="0" w:color="auto"/>
        <w:bottom w:val="none" w:sz="0" w:space="0" w:color="auto"/>
        <w:right w:val="none" w:sz="0" w:space="0" w:color="auto"/>
      </w:divBdr>
    </w:div>
    <w:div w:id="807433629">
      <w:bodyDiv w:val="1"/>
      <w:marLeft w:val="0"/>
      <w:marRight w:val="0"/>
      <w:marTop w:val="0"/>
      <w:marBottom w:val="0"/>
      <w:divBdr>
        <w:top w:val="none" w:sz="0" w:space="0" w:color="auto"/>
        <w:left w:val="none" w:sz="0" w:space="0" w:color="auto"/>
        <w:bottom w:val="none" w:sz="0" w:space="0" w:color="auto"/>
        <w:right w:val="none" w:sz="0" w:space="0" w:color="auto"/>
      </w:divBdr>
    </w:div>
    <w:div w:id="807668574">
      <w:bodyDiv w:val="1"/>
      <w:marLeft w:val="0"/>
      <w:marRight w:val="0"/>
      <w:marTop w:val="0"/>
      <w:marBottom w:val="0"/>
      <w:divBdr>
        <w:top w:val="none" w:sz="0" w:space="0" w:color="auto"/>
        <w:left w:val="none" w:sz="0" w:space="0" w:color="auto"/>
        <w:bottom w:val="none" w:sz="0" w:space="0" w:color="auto"/>
        <w:right w:val="none" w:sz="0" w:space="0" w:color="auto"/>
      </w:divBdr>
    </w:div>
    <w:div w:id="808013144">
      <w:bodyDiv w:val="1"/>
      <w:marLeft w:val="0"/>
      <w:marRight w:val="0"/>
      <w:marTop w:val="0"/>
      <w:marBottom w:val="0"/>
      <w:divBdr>
        <w:top w:val="none" w:sz="0" w:space="0" w:color="auto"/>
        <w:left w:val="none" w:sz="0" w:space="0" w:color="auto"/>
        <w:bottom w:val="none" w:sz="0" w:space="0" w:color="auto"/>
        <w:right w:val="none" w:sz="0" w:space="0" w:color="auto"/>
      </w:divBdr>
    </w:div>
    <w:div w:id="810102843">
      <w:bodyDiv w:val="1"/>
      <w:marLeft w:val="0"/>
      <w:marRight w:val="0"/>
      <w:marTop w:val="0"/>
      <w:marBottom w:val="0"/>
      <w:divBdr>
        <w:top w:val="none" w:sz="0" w:space="0" w:color="auto"/>
        <w:left w:val="none" w:sz="0" w:space="0" w:color="auto"/>
        <w:bottom w:val="none" w:sz="0" w:space="0" w:color="auto"/>
        <w:right w:val="none" w:sz="0" w:space="0" w:color="auto"/>
      </w:divBdr>
    </w:div>
    <w:div w:id="810364308">
      <w:bodyDiv w:val="1"/>
      <w:marLeft w:val="0"/>
      <w:marRight w:val="0"/>
      <w:marTop w:val="0"/>
      <w:marBottom w:val="0"/>
      <w:divBdr>
        <w:top w:val="none" w:sz="0" w:space="0" w:color="auto"/>
        <w:left w:val="none" w:sz="0" w:space="0" w:color="auto"/>
        <w:bottom w:val="none" w:sz="0" w:space="0" w:color="auto"/>
        <w:right w:val="none" w:sz="0" w:space="0" w:color="auto"/>
      </w:divBdr>
    </w:div>
    <w:div w:id="810830105">
      <w:bodyDiv w:val="1"/>
      <w:marLeft w:val="0"/>
      <w:marRight w:val="0"/>
      <w:marTop w:val="0"/>
      <w:marBottom w:val="0"/>
      <w:divBdr>
        <w:top w:val="none" w:sz="0" w:space="0" w:color="auto"/>
        <w:left w:val="none" w:sz="0" w:space="0" w:color="auto"/>
        <w:bottom w:val="none" w:sz="0" w:space="0" w:color="auto"/>
        <w:right w:val="none" w:sz="0" w:space="0" w:color="auto"/>
      </w:divBdr>
    </w:div>
    <w:div w:id="810901810">
      <w:bodyDiv w:val="1"/>
      <w:marLeft w:val="0"/>
      <w:marRight w:val="0"/>
      <w:marTop w:val="0"/>
      <w:marBottom w:val="0"/>
      <w:divBdr>
        <w:top w:val="none" w:sz="0" w:space="0" w:color="auto"/>
        <w:left w:val="none" w:sz="0" w:space="0" w:color="auto"/>
        <w:bottom w:val="none" w:sz="0" w:space="0" w:color="auto"/>
        <w:right w:val="none" w:sz="0" w:space="0" w:color="auto"/>
      </w:divBdr>
    </w:div>
    <w:div w:id="811143054">
      <w:bodyDiv w:val="1"/>
      <w:marLeft w:val="0"/>
      <w:marRight w:val="0"/>
      <w:marTop w:val="0"/>
      <w:marBottom w:val="0"/>
      <w:divBdr>
        <w:top w:val="none" w:sz="0" w:space="0" w:color="auto"/>
        <w:left w:val="none" w:sz="0" w:space="0" w:color="auto"/>
        <w:bottom w:val="none" w:sz="0" w:space="0" w:color="auto"/>
        <w:right w:val="none" w:sz="0" w:space="0" w:color="auto"/>
      </w:divBdr>
    </w:div>
    <w:div w:id="812409674">
      <w:bodyDiv w:val="1"/>
      <w:marLeft w:val="0"/>
      <w:marRight w:val="0"/>
      <w:marTop w:val="0"/>
      <w:marBottom w:val="0"/>
      <w:divBdr>
        <w:top w:val="none" w:sz="0" w:space="0" w:color="auto"/>
        <w:left w:val="none" w:sz="0" w:space="0" w:color="auto"/>
        <w:bottom w:val="none" w:sz="0" w:space="0" w:color="auto"/>
        <w:right w:val="none" w:sz="0" w:space="0" w:color="auto"/>
      </w:divBdr>
    </w:div>
    <w:div w:id="812992482">
      <w:bodyDiv w:val="1"/>
      <w:marLeft w:val="0"/>
      <w:marRight w:val="0"/>
      <w:marTop w:val="0"/>
      <w:marBottom w:val="0"/>
      <w:divBdr>
        <w:top w:val="none" w:sz="0" w:space="0" w:color="auto"/>
        <w:left w:val="none" w:sz="0" w:space="0" w:color="auto"/>
        <w:bottom w:val="none" w:sz="0" w:space="0" w:color="auto"/>
        <w:right w:val="none" w:sz="0" w:space="0" w:color="auto"/>
      </w:divBdr>
    </w:div>
    <w:div w:id="813831919">
      <w:bodyDiv w:val="1"/>
      <w:marLeft w:val="0"/>
      <w:marRight w:val="0"/>
      <w:marTop w:val="0"/>
      <w:marBottom w:val="0"/>
      <w:divBdr>
        <w:top w:val="none" w:sz="0" w:space="0" w:color="auto"/>
        <w:left w:val="none" w:sz="0" w:space="0" w:color="auto"/>
        <w:bottom w:val="none" w:sz="0" w:space="0" w:color="auto"/>
        <w:right w:val="none" w:sz="0" w:space="0" w:color="auto"/>
      </w:divBdr>
    </w:div>
    <w:div w:id="814181435">
      <w:bodyDiv w:val="1"/>
      <w:marLeft w:val="0"/>
      <w:marRight w:val="0"/>
      <w:marTop w:val="0"/>
      <w:marBottom w:val="0"/>
      <w:divBdr>
        <w:top w:val="none" w:sz="0" w:space="0" w:color="auto"/>
        <w:left w:val="none" w:sz="0" w:space="0" w:color="auto"/>
        <w:bottom w:val="none" w:sz="0" w:space="0" w:color="auto"/>
        <w:right w:val="none" w:sz="0" w:space="0" w:color="auto"/>
      </w:divBdr>
    </w:div>
    <w:div w:id="816606145">
      <w:bodyDiv w:val="1"/>
      <w:marLeft w:val="0"/>
      <w:marRight w:val="0"/>
      <w:marTop w:val="0"/>
      <w:marBottom w:val="0"/>
      <w:divBdr>
        <w:top w:val="none" w:sz="0" w:space="0" w:color="auto"/>
        <w:left w:val="none" w:sz="0" w:space="0" w:color="auto"/>
        <w:bottom w:val="none" w:sz="0" w:space="0" w:color="auto"/>
        <w:right w:val="none" w:sz="0" w:space="0" w:color="auto"/>
      </w:divBdr>
    </w:div>
    <w:div w:id="817845814">
      <w:bodyDiv w:val="1"/>
      <w:marLeft w:val="0"/>
      <w:marRight w:val="0"/>
      <w:marTop w:val="0"/>
      <w:marBottom w:val="0"/>
      <w:divBdr>
        <w:top w:val="none" w:sz="0" w:space="0" w:color="auto"/>
        <w:left w:val="none" w:sz="0" w:space="0" w:color="auto"/>
        <w:bottom w:val="none" w:sz="0" w:space="0" w:color="auto"/>
        <w:right w:val="none" w:sz="0" w:space="0" w:color="auto"/>
      </w:divBdr>
    </w:div>
    <w:div w:id="819688057">
      <w:bodyDiv w:val="1"/>
      <w:marLeft w:val="0"/>
      <w:marRight w:val="0"/>
      <w:marTop w:val="0"/>
      <w:marBottom w:val="0"/>
      <w:divBdr>
        <w:top w:val="none" w:sz="0" w:space="0" w:color="auto"/>
        <w:left w:val="none" w:sz="0" w:space="0" w:color="auto"/>
        <w:bottom w:val="none" w:sz="0" w:space="0" w:color="auto"/>
        <w:right w:val="none" w:sz="0" w:space="0" w:color="auto"/>
      </w:divBdr>
    </w:div>
    <w:div w:id="820653987">
      <w:bodyDiv w:val="1"/>
      <w:marLeft w:val="0"/>
      <w:marRight w:val="0"/>
      <w:marTop w:val="0"/>
      <w:marBottom w:val="0"/>
      <w:divBdr>
        <w:top w:val="none" w:sz="0" w:space="0" w:color="auto"/>
        <w:left w:val="none" w:sz="0" w:space="0" w:color="auto"/>
        <w:bottom w:val="none" w:sz="0" w:space="0" w:color="auto"/>
        <w:right w:val="none" w:sz="0" w:space="0" w:color="auto"/>
      </w:divBdr>
    </w:div>
    <w:div w:id="822742271">
      <w:bodyDiv w:val="1"/>
      <w:marLeft w:val="0"/>
      <w:marRight w:val="0"/>
      <w:marTop w:val="0"/>
      <w:marBottom w:val="0"/>
      <w:divBdr>
        <w:top w:val="none" w:sz="0" w:space="0" w:color="auto"/>
        <w:left w:val="none" w:sz="0" w:space="0" w:color="auto"/>
        <w:bottom w:val="none" w:sz="0" w:space="0" w:color="auto"/>
        <w:right w:val="none" w:sz="0" w:space="0" w:color="auto"/>
      </w:divBdr>
    </w:div>
    <w:div w:id="823085173">
      <w:bodyDiv w:val="1"/>
      <w:marLeft w:val="0"/>
      <w:marRight w:val="0"/>
      <w:marTop w:val="0"/>
      <w:marBottom w:val="0"/>
      <w:divBdr>
        <w:top w:val="none" w:sz="0" w:space="0" w:color="auto"/>
        <w:left w:val="none" w:sz="0" w:space="0" w:color="auto"/>
        <w:bottom w:val="none" w:sz="0" w:space="0" w:color="auto"/>
        <w:right w:val="none" w:sz="0" w:space="0" w:color="auto"/>
      </w:divBdr>
    </w:div>
    <w:div w:id="824974239">
      <w:bodyDiv w:val="1"/>
      <w:marLeft w:val="0"/>
      <w:marRight w:val="0"/>
      <w:marTop w:val="0"/>
      <w:marBottom w:val="0"/>
      <w:divBdr>
        <w:top w:val="none" w:sz="0" w:space="0" w:color="auto"/>
        <w:left w:val="none" w:sz="0" w:space="0" w:color="auto"/>
        <w:bottom w:val="none" w:sz="0" w:space="0" w:color="auto"/>
        <w:right w:val="none" w:sz="0" w:space="0" w:color="auto"/>
      </w:divBdr>
    </w:div>
    <w:div w:id="826897979">
      <w:bodyDiv w:val="1"/>
      <w:marLeft w:val="0"/>
      <w:marRight w:val="0"/>
      <w:marTop w:val="0"/>
      <w:marBottom w:val="0"/>
      <w:divBdr>
        <w:top w:val="none" w:sz="0" w:space="0" w:color="auto"/>
        <w:left w:val="none" w:sz="0" w:space="0" w:color="auto"/>
        <w:bottom w:val="none" w:sz="0" w:space="0" w:color="auto"/>
        <w:right w:val="none" w:sz="0" w:space="0" w:color="auto"/>
      </w:divBdr>
    </w:div>
    <w:div w:id="827860764">
      <w:bodyDiv w:val="1"/>
      <w:marLeft w:val="0"/>
      <w:marRight w:val="0"/>
      <w:marTop w:val="0"/>
      <w:marBottom w:val="0"/>
      <w:divBdr>
        <w:top w:val="none" w:sz="0" w:space="0" w:color="auto"/>
        <w:left w:val="none" w:sz="0" w:space="0" w:color="auto"/>
        <w:bottom w:val="none" w:sz="0" w:space="0" w:color="auto"/>
        <w:right w:val="none" w:sz="0" w:space="0" w:color="auto"/>
      </w:divBdr>
    </w:div>
    <w:div w:id="830365033">
      <w:bodyDiv w:val="1"/>
      <w:marLeft w:val="0"/>
      <w:marRight w:val="0"/>
      <w:marTop w:val="0"/>
      <w:marBottom w:val="0"/>
      <w:divBdr>
        <w:top w:val="none" w:sz="0" w:space="0" w:color="auto"/>
        <w:left w:val="none" w:sz="0" w:space="0" w:color="auto"/>
        <w:bottom w:val="none" w:sz="0" w:space="0" w:color="auto"/>
        <w:right w:val="none" w:sz="0" w:space="0" w:color="auto"/>
      </w:divBdr>
    </w:div>
    <w:div w:id="830802244">
      <w:bodyDiv w:val="1"/>
      <w:marLeft w:val="0"/>
      <w:marRight w:val="0"/>
      <w:marTop w:val="0"/>
      <w:marBottom w:val="0"/>
      <w:divBdr>
        <w:top w:val="none" w:sz="0" w:space="0" w:color="auto"/>
        <w:left w:val="none" w:sz="0" w:space="0" w:color="auto"/>
        <w:bottom w:val="none" w:sz="0" w:space="0" w:color="auto"/>
        <w:right w:val="none" w:sz="0" w:space="0" w:color="auto"/>
      </w:divBdr>
    </w:div>
    <w:div w:id="831146261">
      <w:bodyDiv w:val="1"/>
      <w:marLeft w:val="0"/>
      <w:marRight w:val="0"/>
      <w:marTop w:val="0"/>
      <w:marBottom w:val="0"/>
      <w:divBdr>
        <w:top w:val="none" w:sz="0" w:space="0" w:color="auto"/>
        <w:left w:val="none" w:sz="0" w:space="0" w:color="auto"/>
        <w:bottom w:val="none" w:sz="0" w:space="0" w:color="auto"/>
        <w:right w:val="none" w:sz="0" w:space="0" w:color="auto"/>
      </w:divBdr>
    </w:div>
    <w:div w:id="831529709">
      <w:bodyDiv w:val="1"/>
      <w:marLeft w:val="0"/>
      <w:marRight w:val="0"/>
      <w:marTop w:val="0"/>
      <w:marBottom w:val="0"/>
      <w:divBdr>
        <w:top w:val="none" w:sz="0" w:space="0" w:color="auto"/>
        <w:left w:val="none" w:sz="0" w:space="0" w:color="auto"/>
        <w:bottom w:val="none" w:sz="0" w:space="0" w:color="auto"/>
        <w:right w:val="none" w:sz="0" w:space="0" w:color="auto"/>
      </w:divBdr>
    </w:div>
    <w:div w:id="832523289">
      <w:bodyDiv w:val="1"/>
      <w:marLeft w:val="0"/>
      <w:marRight w:val="0"/>
      <w:marTop w:val="0"/>
      <w:marBottom w:val="0"/>
      <w:divBdr>
        <w:top w:val="none" w:sz="0" w:space="0" w:color="auto"/>
        <w:left w:val="none" w:sz="0" w:space="0" w:color="auto"/>
        <w:bottom w:val="none" w:sz="0" w:space="0" w:color="auto"/>
        <w:right w:val="none" w:sz="0" w:space="0" w:color="auto"/>
      </w:divBdr>
    </w:div>
    <w:div w:id="833103268">
      <w:bodyDiv w:val="1"/>
      <w:marLeft w:val="0"/>
      <w:marRight w:val="0"/>
      <w:marTop w:val="0"/>
      <w:marBottom w:val="0"/>
      <w:divBdr>
        <w:top w:val="none" w:sz="0" w:space="0" w:color="auto"/>
        <w:left w:val="none" w:sz="0" w:space="0" w:color="auto"/>
        <w:bottom w:val="none" w:sz="0" w:space="0" w:color="auto"/>
        <w:right w:val="none" w:sz="0" w:space="0" w:color="auto"/>
      </w:divBdr>
    </w:div>
    <w:div w:id="833690226">
      <w:bodyDiv w:val="1"/>
      <w:marLeft w:val="0"/>
      <w:marRight w:val="0"/>
      <w:marTop w:val="0"/>
      <w:marBottom w:val="0"/>
      <w:divBdr>
        <w:top w:val="none" w:sz="0" w:space="0" w:color="auto"/>
        <w:left w:val="none" w:sz="0" w:space="0" w:color="auto"/>
        <w:bottom w:val="none" w:sz="0" w:space="0" w:color="auto"/>
        <w:right w:val="none" w:sz="0" w:space="0" w:color="auto"/>
      </w:divBdr>
    </w:div>
    <w:div w:id="834953015">
      <w:bodyDiv w:val="1"/>
      <w:marLeft w:val="0"/>
      <w:marRight w:val="0"/>
      <w:marTop w:val="0"/>
      <w:marBottom w:val="0"/>
      <w:divBdr>
        <w:top w:val="none" w:sz="0" w:space="0" w:color="auto"/>
        <w:left w:val="none" w:sz="0" w:space="0" w:color="auto"/>
        <w:bottom w:val="none" w:sz="0" w:space="0" w:color="auto"/>
        <w:right w:val="none" w:sz="0" w:space="0" w:color="auto"/>
      </w:divBdr>
    </w:div>
    <w:div w:id="834954183">
      <w:bodyDiv w:val="1"/>
      <w:marLeft w:val="0"/>
      <w:marRight w:val="0"/>
      <w:marTop w:val="0"/>
      <w:marBottom w:val="0"/>
      <w:divBdr>
        <w:top w:val="none" w:sz="0" w:space="0" w:color="auto"/>
        <w:left w:val="none" w:sz="0" w:space="0" w:color="auto"/>
        <w:bottom w:val="none" w:sz="0" w:space="0" w:color="auto"/>
        <w:right w:val="none" w:sz="0" w:space="0" w:color="auto"/>
      </w:divBdr>
    </w:div>
    <w:div w:id="835532250">
      <w:bodyDiv w:val="1"/>
      <w:marLeft w:val="0"/>
      <w:marRight w:val="0"/>
      <w:marTop w:val="0"/>
      <w:marBottom w:val="0"/>
      <w:divBdr>
        <w:top w:val="none" w:sz="0" w:space="0" w:color="auto"/>
        <w:left w:val="none" w:sz="0" w:space="0" w:color="auto"/>
        <w:bottom w:val="none" w:sz="0" w:space="0" w:color="auto"/>
        <w:right w:val="none" w:sz="0" w:space="0" w:color="auto"/>
      </w:divBdr>
    </w:div>
    <w:div w:id="839539902">
      <w:bodyDiv w:val="1"/>
      <w:marLeft w:val="0"/>
      <w:marRight w:val="0"/>
      <w:marTop w:val="0"/>
      <w:marBottom w:val="0"/>
      <w:divBdr>
        <w:top w:val="none" w:sz="0" w:space="0" w:color="auto"/>
        <w:left w:val="none" w:sz="0" w:space="0" w:color="auto"/>
        <w:bottom w:val="none" w:sz="0" w:space="0" w:color="auto"/>
        <w:right w:val="none" w:sz="0" w:space="0" w:color="auto"/>
      </w:divBdr>
    </w:div>
    <w:div w:id="840124124">
      <w:bodyDiv w:val="1"/>
      <w:marLeft w:val="0"/>
      <w:marRight w:val="0"/>
      <w:marTop w:val="0"/>
      <w:marBottom w:val="0"/>
      <w:divBdr>
        <w:top w:val="none" w:sz="0" w:space="0" w:color="auto"/>
        <w:left w:val="none" w:sz="0" w:space="0" w:color="auto"/>
        <w:bottom w:val="none" w:sz="0" w:space="0" w:color="auto"/>
        <w:right w:val="none" w:sz="0" w:space="0" w:color="auto"/>
      </w:divBdr>
    </w:div>
    <w:div w:id="841093828">
      <w:bodyDiv w:val="1"/>
      <w:marLeft w:val="0"/>
      <w:marRight w:val="0"/>
      <w:marTop w:val="0"/>
      <w:marBottom w:val="0"/>
      <w:divBdr>
        <w:top w:val="none" w:sz="0" w:space="0" w:color="auto"/>
        <w:left w:val="none" w:sz="0" w:space="0" w:color="auto"/>
        <w:bottom w:val="none" w:sz="0" w:space="0" w:color="auto"/>
        <w:right w:val="none" w:sz="0" w:space="0" w:color="auto"/>
      </w:divBdr>
    </w:div>
    <w:div w:id="841315108">
      <w:bodyDiv w:val="1"/>
      <w:marLeft w:val="0"/>
      <w:marRight w:val="0"/>
      <w:marTop w:val="0"/>
      <w:marBottom w:val="0"/>
      <w:divBdr>
        <w:top w:val="none" w:sz="0" w:space="0" w:color="auto"/>
        <w:left w:val="none" w:sz="0" w:space="0" w:color="auto"/>
        <w:bottom w:val="none" w:sz="0" w:space="0" w:color="auto"/>
        <w:right w:val="none" w:sz="0" w:space="0" w:color="auto"/>
      </w:divBdr>
    </w:div>
    <w:div w:id="842554687">
      <w:bodyDiv w:val="1"/>
      <w:marLeft w:val="0"/>
      <w:marRight w:val="0"/>
      <w:marTop w:val="0"/>
      <w:marBottom w:val="0"/>
      <w:divBdr>
        <w:top w:val="none" w:sz="0" w:space="0" w:color="auto"/>
        <w:left w:val="none" w:sz="0" w:space="0" w:color="auto"/>
        <w:bottom w:val="none" w:sz="0" w:space="0" w:color="auto"/>
        <w:right w:val="none" w:sz="0" w:space="0" w:color="auto"/>
      </w:divBdr>
    </w:div>
    <w:div w:id="843015601">
      <w:bodyDiv w:val="1"/>
      <w:marLeft w:val="0"/>
      <w:marRight w:val="0"/>
      <w:marTop w:val="0"/>
      <w:marBottom w:val="0"/>
      <w:divBdr>
        <w:top w:val="none" w:sz="0" w:space="0" w:color="auto"/>
        <w:left w:val="none" w:sz="0" w:space="0" w:color="auto"/>
        <w:bottom w:val="none" w:sz="0" w:space="0" w:color="auto"/>
        <w:right w:val="none" w:sz="0" w:space="0" w:color="auto"/>
      </w:divBdr>
    </w:div>
    <w:div w:id="843082737">
      <w:bodyDiv w:val="1"/>
      <w:marLeft w:val="0"/>
      <w:marRight w:val="0"/>
      <w:marTop w:val="0"/>
      <w:marBottom w:val="0"/>
      <w:divBdr>
        <w:top w:val="none" w:sz="0" w:space="0" w:color="auto"/>
        <w:left w:val="none" w:sz="0" w:space="0" w:color="auto"/>
        <w:bottom w:val="none" w:sz="0" w:space="0" w:color="auto"/>
        <w:right w:val="none" w:sz="0" w:space="0" w:color="auto"/>
      </w:divBdr>
    </w:div>
    <w:div w:id="843475124">
      <w:bodyDiv w:val="1"/>
      <w:marLeft w:val="0"/>
      <w:marRight w:val="0"/>
      <w:marTop w:val="0"/>
      <w:marBottom w:val="0"/>
      <w:divBdr>
        <w:top w:val="none" w:sz="0" w:space="0" w:color="auto"/>
        <w:left w:val="none" w:sz="0" w:space="0" w:color="auto"/>
        <w:bottom w:val="none" w:sz="0" w:space="0" w:color="auto"/>
        <w:right w:val="none" w:sz="0" w:space="0" w:color="auto"/>
      </w:divBdr>
    </w:div>
    <w:div w:id="843740261">
      <w:bodyDiv w:val="1"/>
      <w:marLeft w:val="0"/>
      <w:marRight w:val="0"/>
      <w:marTop w:val="0"/>
      <w:marBottom w:val="0"/>
      <w:divBdr>
        <w:top w:val="none" w:sz="0" w:space="0" w:color="auto"/>
        <w:left w:val="none" w:sz="0" w:space="0" w:color="auto"/>
        <w:bottom w:val="none" w:sz="0" w:space="0" w:color="auto"/>
        <w:right w:val="none" w:sz="0" w:space="0" w:color="auto"/>
      </w:divBdr>
    </w:div>
    <w:div w:id="848523001">
      <w:bodyDiv w:val="1"/>
      <w:marLeft w:val="0"/>
      <w:marRight w:val="0"/>
      <w:marTop w:val="0"/>
      <w:marBottom w:val="0"/>
      <w:divBdr>
        <w:top w:val="none" w:sz="0" w:space="0" w:color="auto"/>
        <w:left w:val="none" w:sz="0" w:space="0" w:color="auto"/>
        <w:bottom w:val="none" w:sz="0" w:space="0" w:color="auto"/>
        <w:right w:val="none" w:sz="0" w:space="0" w:color="auto"/>
      </w:divBdr>
    </w:div>
    <w:div w:id="848786715">
      <w:bodyDiv w:val="1"/>
      <w:marLeft w:val="0"/>
      <w:marRight w:val="0"/>
      <w:marTop w:val="0"/>
      <w:marBottom w:val="0"/>
      <w:divBdr>
        <w:top w:val="none" w:sz="0" w:space="0" w:color="auto"/>
        <w:left w:val="none" w:sz="0" w:space="0" w:color="auto"/>
        <w:bottom w:val="none" w:sz="0" w:space="0" w:color="auto"/>
        <w:right w:val="none" w:sz="0" w:space="0" w:color="auto"/>
      </w:divBdr>
    </w:div>
    <w:div w:id="849026180">
      <w:bodyDiv w:val="1"/>
      <w:marLeft w:val="0"/>
      <w:marRight w:val="0"/>
      <w:marTop w:val="0"/>
      <w:marBottom w:val="0"/>
      <w:divBdr>
        <w:top w:val="none" w:sz="0" w:space="0" w:color="auto"/>
        <w:left w:val="none" w:sz="0" w:space="0" w:color="auto"/>
        <w:bottom w:val="none" w:sz="0" w:space="0" w:color="auto"/>
        <w:right w:val="none" w:sz="0" w:space="0" w:color="auto"/>
      </w:divBdr>
    </w:div>
    <w:div w:id="851645965">
      <w:bodyDiv w:val="1"/>
      <w:marLeft w:val="0"/>
      <w:marRight w:val="0"/>
      <w:marTop w:val="0"/>
      <w:marBottom w:val="0"/>
      <w:divBdr>
        <w:top w:val="none" w:sz="0" w:space="0" w:color="auto"/>
        <w:left w:val="none" w:sz="0" w:space="0" w:color="auto"/>
        <w:bottom w:val="none" w:sz="0" w:space="0" w:color="auto"/>
        <w:right w:val="none" w:sz="0" w:space="0" w:color="auto"/>
      </w:divBdr>
    </w:div>
    <w:div w:id="856382004">
      <w:bodyDiv w:val="1"/>
      <w:marLeft w:val="0"/>
      <w:marRight w:val="0"/>
      <w:marTop w:val="0"/>
      <w:marBottom w:val="0"/>
      <w:divBdr>
        <w:top w:val="none" w:sz="0" w:space="0" w:color="auto"/>
        <w:left w:val="none" w:sz="0" w:space="0" w:color="auto"/>
        <w:bottom w:val="none" w:sz="0" w:space="0" w:color="auto"/>
        <w:right w:val="none" w:sz="0" w:space="0" w:color="auto"/>
      </w:divBdr>
    </w:div>
    <w:div w:id="856770470">
      <w:bodyDiv w:val="1"/>
      <w:marLeft w:val="0"/>
      <w:marRight w:val="0"/>
      <w:marTop w:val="0"/>
      <w:marBottom w:val="0"/>
      <w:divBdr>
        <w:top w:val="none" w:sz="0" w:space="0" w:color="auto"/>
        <w:left w:val="none" w:sz="0" w:space="0" w:color="auto"/>
        <w:bottom w:val="none" w:sz="0" w:space="0" w:color="auto"/>
        <w:right w:val="none" w:sz="0" w:space="0" w:color="auto"/>
      </w:divBdr>
    </w:div>
    <w:div w:id="857231389">
      <w:bodyDiv w:val="1"/>
      <w:marLeft w:val="0"/>
      <w:marRight w:val="0"/>
      <w:marTop w:val="0"/>
      <w:marBottom w:val="0"/>
      <w:divBdr>
        <w:top w:val="none" w:sz="0" w:space="0" w:color="auto"/>
        <w:left w:val="none" w:sz="0" w:space="0" w:color="auto"/>
        <w:bottom w:val="none" w:sz="0" w:space="0" w:color="auto"/>
        <w:right w:val="none" w:sz="0" w:space="0" w:color="auto"/>
      </w:divBdr>
    </w:div>
    <w:div w:id="858087057">
      <w:bodyDiv w:val="1"/>
      <w:marLeft w:val="0"/>
      <w:marRight w:val="0"/>
      <w:marTop w:val="0"/>
      <w:marBottom w:val="0"/>
      <w:divBdr>
        <w:top w:val="none" w:sz="0" w:space="0" w:color="auto"/>
        <w:left w:val="none" w:sz="0" w:space="0" w:color="auto"/>
        <w:bottom w:val="none" w:sz="0" w:space="0" w:color="auto"/>
        <w:right w:val="none" w:sz="0" w:space="0" w:color="auto"/>
      </w:divBdr>
    </w:div>
    <w:div w:id="858861203">
      <w:bodyDiv w:val="1"/>
      <w:marLeft w:val="0"/>
      <w:marRight w:val="0"/>
      <w:marTop w:val="0"/>
      <w:marBottom w:val="0"/>
      <w:divBdr>
        <w:top w:val="none" w:sz="0" w:space="0" w:color="auto"/>
        <w:left w:val="none" w:sz="0" w:space="0" w:color="auto"/>
        <w:bottom w:val="none" w:sz="0" w:space="0" w:color="auto"/>
        <w:right w:val="none" w:sz="0" w:space="0" w:color="auto"/>
      </w:divBdr>
    </w:div>
    <w:div w:id="860125274">
      <w:bodyDiv w:val="1"/>
      <w:marLeft w:val="0"/>
      <w:marRight w:val="0"/>
      <w:marTop w:val="0"/>
      <w:marBottom w:val="0"/>
      <w:divBdr>
        <w:top w:val="none" w:sz="0" w:space="0" w:color="auto"/>
        <w:left w:val="none" w:sz="0" w:space="0" w:color="auto"/>
        <w:bottom w:val="none" w:sz="0" w:space="0" w:color="auto"/>
        <w:right w:val="none" w:sz="0" w:space="0" w:color="auto"/>
      </w:divBdr>
    </w:div>
    <w:div w:id="862404092">
      <w:bodyDiv w:val="1"/>
      <w:marLeft w:val="0"/>
      <w:marRight w:val="0"/>
      <w:marTop w:val="0"/>
      <w:marBottom w:val="0"/>
      <w:divBdr>
        <w:top w:val="none" w:sz="0" w:space="0" w:color="auto"/>
        <w:left w:val="none" w:sz="0" w:space="0" w:color="auto"/>
        <w:bottom w:val="none" w:sz="0" w:space="0" w:color="auto"/>
        <w:right w:val="none" w:sz="0" w:space="0" w:color="auto"/>
      </w:divBdr>
    </w:div>
    <w:div w:id="863320675">
      <w:bodyDiv w:val="1"/>
      <w:marLeft w:val="0"/>
      <w:marRight w:val="0"/>
      <w:marTop w:val="0"/>
      <w:marBottom w:val="0"/>
      <w:divBdr>
        <w:top w:val="none" w:sz="0" w:space="0" w:color="auto"/>
        <w:left w:val="none" w:sz="0" w:space="0" w:color="auto"/>
        <w:bottom w:val="none" w:sz="0" w:space="0" w:color="auto"/>
        <w:right w:val="none" w:sz="0" w:space="0" w:color="auto"/>
      </w:divBdr>
    </w:div>
    <w:div w:id="864101058">
      <w:bodyDiv w:val="1"/>
      <w:marLeft w:val="0"/>
      <w:marRight w:val="0"/>
      <w:marTop w:val="0"/>
      <w:marBottom w:val="0"/>
      <w:divBdr>
        <w:top w:val="none" w:sz="0" w:space="0" w:color="auto"/>
        <w:left w:val="none" w:sz="0" w:space="0" w:color="auto"/>
        <w:bottom w:val="none" w:sz="0" w:space="0" w:color="auto"/>
        <w:right w:val="none" w:sz="0" w:space="0" w:color="auto"/>
      </w:divBdr>
    </w:div>
    <w:div w:id="865405334">
      <w:bodyDiv w:val="1"/>
      <w:marLeft w:val="0"/>
      <w:marRight w:val="0"/>
      <w:marTop w:val="0"/>
      <w:marBottom w:val="0"/>
      <w:divBdr>
        <w:top w:val="none" w:sz="0" w:space="0" w:color="auto"/>
        <w:left w:val="none" w:sz="0" w:space="0" w:color="auto"/>
        <w:bottom w:val="none" w:sz="0" w:space="0" w:color="auto"/>
        <w:right w:val="none" w:sz="0" w:space="0" w:color="auto"/>
      </w:divBdr>
    </w:div>
    <w:div w:id="865947358">
      <w:bodyDiv w:val="1"/>
      <w:marLeft w:val="0"/>
      <w:marRight w:val="0"/>
      <w:marTop w:val="0"/>
      <w:marBottom w:val="0"/>
      <w:divBdr>
        <w:top w:val="none" w:sz="0" w:space="0" w:color="auto"/>
        <w:left w:val="none" w:sz="0" w:space="0" w:color="auto"/>
        <w:bottom w:val="none" w:sz="0" w:space="0" w:color="auto"/>
        <w:right w:val="none" w:sz="0" w:space="0" w:color="auto"/>
      </w:divBdr>
    </w:div>
    <w:div w:id="866067539">
      <w:bodyDiv w:val="1"/>
      <w:marLeft w:val="0"/>
      <w:marRight w:val="0"/>
      <w:marTop w:val="0"/>
      <w:marBottom w:val="0"/>
      <w:divBdr>
        <w:top w:val="none" w:sz="0" w:space="0" w:color="auto"/>
        <w:left w:val="none" w:sz="0" w:space="0" w:color="auto"/>
        <w:bottom w:val="none" w:sz="0" w:space="0" w:color="auto"/>
        <w:right w:val="none" w:sz="0" w:space="0" w:color="auto"/>
      </w:divBdr>
    </w:div>
    <w:div w:id="866336597">
      <w:bodyDiv w:val="1"/>
      <w:marLeft w:val="0"/>
      <w:marRight w:val="0"/>
      <w:marTop w:val="0"/>
      <w:marBottom w:val="0"/>
      <w:divBdr>
        <w:top w:val="none" w:sz="0" w:space="0" w:color="auto"/>
        <w:left w:val="none" w:sz="0" w:space="0" w:color="auto"/>
        <w:bottom w:val="none" w:sz="0" w:space="0" w:color="auto"/>
        <w:right w:val="none" w:sz="0" w:space="0" w:color="auto"/>
      </w:divBdr>
    </w:div>
    <w:div w:id="866405993">
      <w:bodyDiv w:val="1"/>
      <w:marLeft w:val="0"/>
      <w:marRight w:val="0"/>
      <w:marTop w:val="0"/>
      <w:marBottom w:val="0"/>
      <w:divBdr>
        <w:top w:val="none" w:sz="0" w:space="0" w:color="auto"/>
        <w:left w:val="none" w:sz="0" w:space="0" w:color="auto"/>
        <w:bottom w:val="none" w:sz="0" w:space="0" w:color="auto"/>
        <w:right w:val="none" w:sz="0" w:space="0" w:color="auto"/>
      </w:divBdr>
    </w:div>
    <w:div w:id="867723364">
      <w:bodyDiv w:val="1"/>
      <w:marLeft w:val="0"/>
      <w:marRight w:val="0"/>
      <w:marTop w:val="0"/>
      <w:marBottom w:val="0"/>
      <w:divBdr>
        <w:top w:val="none" w:sz="0" w:space="0" w:color="auto"/>
        <w:left w:val="none" w:sz="0" w:space="0" w:color="auto"/>
        <w:bottom w:val="none" w:sz="0" w:space="0" w:color="auto"/>
        <w:right w:val="none" w:sz="0" w:space="0" w:color="auto"/>
      </w:divBdr>
    </w:div>
    <w:div w:id="868375975">
      <w:bodyDiv w:val="1"/>
      <w:marLeft w:val="0"/>
      <w:marRight w:val="0"/>
      <w:marTop w:val="0"/>
      <w:marBottom w:val="0"/>
      <w:divBdr>
        <w:top w:val="none" w:sz="0" w:space="0" w:color="auto"/>
        <w:left w:val="none" w:sz="0" w:space="0" w:color="auto"/>
        <w:bottom w:val="none" w:sz="0" w:space="0" w:color="auto"/>
        <w:right w:val="none" w:sz="0" w:space="0" w:color="auto"/>
      </w:divBdr>
    </w:div>
    <w:div w:id="868638219">
      <w:bodyDiv w:val="1"/>
      <w:marLeft w:val="0"/>
      <w:marRight w:val="0"/>
      <w:marTop w:val="0"/>
      <w:marBottom w:val="0"/>
      <w:divBdr>
        <w:top w:val="none" w:sz="0" w:space="0" w:color="auto"/>
        <w:left w:val="none" w:sz="0" w:space="0" w:color="auto"/>
        <w:bottom w:val="none" w:sz="0" w:space="0" w:color="auto"/>
        <w:right w:val="none" w:sz="0" w:space="0" w:color="auto"/>
      </w:divBdr>
    </w:div>
    <w:div w:id="869298598">
      <w:bodyDiv w:val="1"/>
      <w:marLeft w:val="0"/>
      <w:marRight w:val="0"/>
      <w:marTop w:val="0"/>
      <w:marBottom w:val="0"/>
      <w:divBdr>
        <w:top w:val="none" w:sz="0" w:space="0" w:color="auto"/>
        <w:left w:val="none" w:sz="0" w:space="0" w:color="auto"/>
        <w:bottom w:val="none" w:sz="0" w:space="0" w:color="auto"/>
        <w:right w:val="none" w:sz="0" w:space="0" w:color="auto"/>
      </w:divBdr>
    </w:div>
    <w:div w:id="870921447">
      <w:bodyDiv w:val="1"/>
      <w:marLeft w:val="0"/>
      <w:marRight w:val="0"/>
      <w:marTop w:val="0"/>
      <w:marBottom w:val="0"/>
      <w:divBdr>
        <w:top w:val="none" w:sz="0" w:space="0" w:color="auto"/>
        <w:left w:val="none" w:sz="0" w:space="0" w:color="auto"/>
        <w:bottom w:val="none" w:sz="0" w:space="0" w:color="auto"/>
        <w:right w:val="none" w:sz="0" w:space="0" w:color="auto"/>
      </w:divBdr>
    </w:div>
    <w:div w:id="871501197">
      <w:bodyDiv w:val="1"/>
      <w:marLeft w:val="0"/>
      <w:marRight w:val="0"/>
      <w:marTop w:val="0"/>
      <w:marBottom w:val="0"/>
      <w:divBdr>
        <w:top w:val="none" w:sz="0" w:space="0" w:color="auto"/>
        <w:left w:val="none" w:sz="0" w:space="0" w:color="auto"/>
        <w:bottom w:val="none" w:sz="0" w:space="0" w:color="auto"/>
        <w:right w:val="none" w:sz="0" w:space="0" w:color="auto"/>
      </w:divBdr>
    </w:div>
    <w:div w:id="871961959">
      <w:bodyDiv w:val="1"/>
      <w:marLeft w:val="0"/>
      <w:marRight w:val="0"/>
      <w:marTop w:val="0"/>
      <w:marBottom w:val="0"/>
      <w:divBdr>
        <w:top w:val="none" w:sz="0" w:space="0" w:color="auto"/>
        <w:left w:val="none" w:sz="0" w:space="0" w:color="auto"/>
        <w:bottom w:val="none" w:sz="0" w:space="0" w:color="auto"/>
        <w:right w:val="none" w:sz="0" w:space="0" w:color="auto"/>
      </w:divBdr>
    </w:div>
    <w:div w:id="872307436">
      <w:bodyDiv w:val="1"/>
      <w:marLeft w:val="0"/>
      <w:marRight w:val="0"/>
      <w:marTop w:val="0"/>
      <w:marBottom w:val="0"/>
      <w:divBdr>
        <w:top w:val="none" w:sz="0" w:space="0" w:color="auto"/>
        <w:left w:val="none" w:sz="0" w:space="0" w:color="auto"/>
        <w:bottom w:val="none" w:sz="0" w:space="0" w:color="auto"/>
        <w:right w:val="none" w:sz="0" w:space="0" w:color="auto"/>
      </w:divBdr>
    </w:div>
    <w:div w:id="872382100">
      <w:bodyDiv w:val="1"/>
      <w:marLeft w:val="0"/>
      <w:marRight w:val="0"/>
      <w:marTop w:val="0"/>
      <w:marBottom w:val="0"/>
      <w:divBdr>
        <w:top w:val="none" w:sz="0" w:space="0" w:color="auto"/>
        <w:left w:val="none" w:sz="0" w:space="0" w:color="auto"/>
        <w:bottom w:val="none" w:sz="0" w:space="0" w:color="auto"/>
        <w:right w:val="none" w:sz="0" w:space="0" w:color="auto"/>
      </w:divBdr>
    </w:div>
    <w:div w:id="872503994">
      <w:bodyDiv w:val="1"/>
      <w:marLeft w:val="0"/>
      <w:marRight w:val="0"/>
      <w:marTop w:val="0"/>
      <w:marBottom w:val="0"/>
      <w:divBdr>
        <w:top w:val="none" w:sz="0" w:space="0" w:color="auto"/>
        <w:left w:val="none" w:sz="0" w:space="0" w:color="auto"/>
        <w:bottom w:val="none" w:sz="0" w:space="0" w:color="auto"/>
        <w:right w:val="none" w:sz="0" w:space="0" w:color="auto"/>
      </w:divBdr>
    </w:div>
    <w:div w:id="873226858">
      <w:bodyDiv w:val="1"/>
      <w:marLeft w:val="0"/>
      <w:marRight w:val="0"/>
      <w:marTop w:val="0"/>
      <w:marBottom w:val="0"/>
      <w:divBdr>
        <w:top w:val="none" w:sz="0" w:space="0" w:color="auto"/>
        <w:left w:val="none" w:sz="0" w:space="0" w:color="auto"/>
        <w:bottom w:val="none" w:sz="0" w:space="0" w:color="auto"/>
        <w:right w:val="none" w:sz="0" w:space="0" w:color="auto"/>
      </w:divBdr>
    </w:div>
    <w:div w:id="873931399">
      <w:bodyDiv w:val="1"/>
      <w:marLeft w:val="0"/>
      <w:marRight w:val="0"/>
      <w:marTop w:val="0"/>
      <w:marBottom w:val="0"/>
      <w:divBdr>
        <w:top w:val="none" w:sz="0" w:space="0" w:color="auto"/>
        <w:left w:val="none" w:sz="0" w:space="0" w:color="auto"/>
        <w:bottom w:val="none" w:sz="0" w:space="0" w:color="auto"/>
        <w:right w:val="none" w:sz="0" w:space="0" w:color="auto"/>
      </w:divBdr>
    </w:div>
    <w:div w:id="874074865">
      <w:bodyDiv w:val="1"/>
      <w:marLeft w:val="0"/>
      <w:marRight w:val="0"/>
      <w:marTop w:val="0"/>
      <w:marBottom w:val="0"/>
      <w:divBdr>
        <w:top w:val="none" w:sz="0" w:space="0" w:color="auto"/>
        <w:left w:val="none" w:sz="0" w:space="0" w:color="auto"/>
        <w:bottom w:val="none" w:sz="0" w:space="0" w:color="auto"/>
        <w:right w:val="none" w:sz="0" w:space="0" w:color="auto"/>
      </w:divBdr>
    </w:div>
    <w:div w:id="874193373">
      <w:bodyDiv w:val="1"/>
      <w:marLeft w:val="0"/>
      <w:marRight w:val="0"/>
      <w:marTop w:val="0"/>
      <w:marBottom w:val="0"/>
      <w:divBdr>
        <w:top w:val="none" w:sz="0" w:space="0" w:color="auto"/>
        <w:left w:val="none" w:sz="0" w:space="0" w:color="auto"/>
        <w:bottom w:val="none" w:sz="0" w:space="0" w:color="auto"/>
        <w:right w:val="none" w:sz="0" w:space="0" w:color="auto"/>
      </w:divBdr>
    </w:div>
    <w:div w:id="876352343">
      <w:bodyDiv w:val="1"/>
      <w:marLeft w:val="0"/>
      <w:marRight w:val="0"/>
      <w:marTop w:val="0"/>
      <w:marBottom w:val="0"/>
      <w:divBdr>
        <w:top w:val="none" w:sz="0" w:space="0" w:color="auto"/>
        <w:left w:val="none" w:sz="0" w:space="0" w:color="auto"/>
        <w:bottom w:val="none" w:sz="0" w:space="0" w:color="auto"/>
        <w:right w:val="none" w:sz="0" w:space="0" w:color="auto"/>
      </w:divBdr>
    </w:div>
    <w:div w:id="877009616">
      <w:bodyDiv w:val="1"/>
      <w:marLeft w:val="0"/>
      <w:marRight w:val="0"/>
      <w:marTop w:val="0"/>
      <w:marBottom w:val="0"/>
      <w:divBdr>
        <w:top w:val="none" w:sz="0" w:space="0" w:color="auto"/>
        <w:left w:val="none" w:sz="0" w:space="0" w:color="auto"/>
        <w:bottom w:val="none" w:sz="0" w:space="0" w:color="auto"/>
        <w:right w:val="none" w:sz="0" w:space="0" w:color="auto"/>
      </w:divBdr>
    </w:div>
    <w:div w:id="878006209">
      <w:bodyDiv w:val="1"/>
      <w:marLeft w:val="0"/>
      <w:marRight w:val="0"/>
      <w:marTop w:val="0"/>
      <w:marBottom w:val="0"/>
      <w:divBdr>
        <w:top w:val="none" w:sz="0" w:space="0" w:color="auto"/>
        <w:left w:val="none" w:sz="0" w:space="0" w:color="auto"/>
        <w:bottom w:val="none" w:sz="0" w:space="0" w:color="auto"/>
        <w:right w:val="none" w:sz="0" w:space="0" w:color="auto"/>
      </w:divBdr>
    </w:div>
    <w:div w:id="878206760">
      <w:bodyDiv w:val="1"/>
      <w:marLeft w:val="0"/>
      <w:marRight w:val="0"/>
      <w:marTop w:val="0"/>
      <w:marBottom w:val="0"/>
      <w:divBdr>
        <w:top w:val="none" w:sz="0" w:space="0" w:color="auto"/>
        <w:left w:val="none" w:sz="0" w:space="0" w:color="auto"/>
        <w:bottom w:val="none" w:sz="0" w:space="0" w:color="auto"/>
        <w:right w:val="none" w:sz="0" w:space="0" w:color="auto"/>
      </w:divBdr>
    </w:div>
    <w:div w:id="878400635">
      <w:bodyDiv w:val="1"/>
      <w:marLeft w:val="0"/>
      <w:marRight w:val="0"/>
      <w:marTop w:val="0"/>
      <w:marBottom w:val="0"/>
      <w:divBdr>
        <w:top w:val="none" w:sz="0" w:space="0" w:color="auto"/>
        <w:left w:val="none" w:sz="0" w:space="0" w:color="auto"/>
        <w:bottom w:val="none" w:sz="0" w:space="0" w:color="auto"/>
        <w:right w:val="none" w:sz="0" w:space="0" w:color="auto"/>
      </w:divBdr>
    </w:div>
    <w:div w:id="878469605">
      <w:bodyDiv w:val="1"/>
      <w:marLeft w:val="0"/>
      <w:marRight w:val="0"/>
      <w:marTop w:val="0"/>
      <w:marBottom w:val="0"/>
      <w:divBdr>
        <w:top w:val="none" w:sz="0" w:space="0" w:color="auto"/>
        <w:left w:val="none" w:sz="0" w:space="0" w:color="auto"/>
        <w:bottom w:val="none" w:sz="0" w:space="0" w:color="auto"/>
        <w:right w:val="none" w:sz="0" w:space="0" w:color="auto"/>
      </w:divBdr>
    </w:div>
    <w:div w:id="878472340">
      <w:bodyDiv w:val="1"/>
      <w:marLeft w:val="0"/>
      <w:marRight w:val="0"/>
      <w:marTop w:val="0"/>
      <w:marBottom w:val="0"/>
      <w:divBdr>
        <w:top w:val="none" w:sz="0" w:space="0" w:color="auto"/>
        <w:left w:val="none" w:sz="0" w:space="0" w:color="auto"/>
        <w:bottom w:val="none" w:sz="0" w:space="0" w:color="auto"/>
        <w:right w:val="none" w:sz="0" w:space="0" w:color="auto"/>
      </w:divBdr>
    </w:div>
    <w:div w:id="879169778">
      <w:bodyDiv w:val="1"/>
      <w:marLeft w:val="0"/>
      <w:marRight w:val="0"/>
      <w:marTop w:val="0"/>
      <w:marBottom w:val="0"/>
      <w:divBdr>
        <w:top w:val="none" w:sz="0" w:space="0" w:color="auto"/>
        <w:left w:val="none" w:sz="0" w:space="0" w:color="auto"/>
        <w:bottom w:val="none" w:sz="0" w:space="0" w:color="auto"/>
        <w:right w:val="none" w:sz="0" w:space="0" w:color="auto"/>
      </w:divBdr>
    </w:div>
    <w:div w:id="880748242">
      <w:bodyDiv w:val="1"/>
      <w:marLeft w:val="0"/>
      <w:marRight w:val="0"/>
      <w:marTop w:val="0"/>
      <w:marBottom w:val="0"/>
      <w:divBdr>
        <w:top w:val="none" w:sz="0" w:space="0" w:color="auto"/>
        <w:left w:val="none" w:sz="0" w:space="0" w:color="auto"/>
        <w:bottom w:val="none" w:sz="0" w:space="0" w:color="auto"/>
        <w:right w:val="none" w:sz="0" w:space="0" w:color="auto"/>
      </w:divBdr>
    </w:div>
    <w:div w:id="881013477">
      <w:bodyDiv w:val="1"/>
      <w:marLeft w:val="0"/>
      <w:marRight w:val="0"/>
      <w:marTop w:val="0"/>
      <w:marBottom w:val="0"/>
      <w:divBdr>
        <w:top w:val="none" w:sz="0" w:space="0" w:color="auto"/>
        <w:left w:val="none" w:sz="0" w:space="0" w:color="auto"/>
        <w:bottom w:val="none" w:sz="0" w:space="0" w:color="auto"/>
        <w:right w:val="none" w:sz="0" w:space="0" w:color="auto"/>
      </w:divBdr>
    </w:div>
    <w:div w:id="881787054">
      <w:bodyDiv w:val="1"/>
      <w:marLeft w:val="0"/>
      <w:marRight w:val="0"/>
      <w:marTop w:val="0"/>
      <w:marBottom w:val="0"/>
      <w:divBdr>
        <w:top w:val="none" w:sz="0" w:space="0" w:color="auto"/>
        <w:left w:val="none" w:sz="0" w:space="0" w:color="auto"/>
        <w:bottom w:val="none" w:sz="0" w:space="0" w:color="auto"/>
        <w:right w:val="none" w:sz="0" w:space="0" w:color="auto"/>
      </w:divBdr>
    </w:div>
    <w:div w:id="882130839">
      <w:bodyDiv w:val="1"/>
      <w:marLeft w:val="0"/>
      <w:marRight w:val="0"/>
      <w:marTop w:val="0"/>
      <w:marBottom w:val="0"/>
      <w:divBdr>
        <w:top w:val="none" w:sz="0" w:space="0" w:color="auto"/>
        <w:left w:val="none" w:sz="0" w:space="0" w:color="auto"/>
        <w:bottom w:val="none" w:sz="0" w:space="0" w:color="auto"/>
        <w:right w:val="none" w:sz="0" w:space="0" w:color="auto"/>
      </w:divBdr>
    </w:div>
    <w:div w:id="882132092">
      <w:bodyDiv w:val="1"/>
      <w:marLeft w:val="0"/>
      <w:marRight w:val="0"/>
      <w:marTop w:val="0"/>
      <w:marBottom w:val="0"/>
      <w:divBdr>
        <w:top w:val="none" w:sz="0" w:space="0" w:color="auto"/>
        <w:left w:val="none" w:sz="0" w:space="0" w:color="auto"/>
        <w:bottom w:val="none" w:sz="0" w:space="0" w:color="auto"/>
        <w:right w:val="none" w:sz="0" w:space="0" w:color="auto"/>
      </w:divBdr>
    </w:div>
    <w:div w:id="882400575">
      <w:bodyDiv w:val="1"/>
      <w:marLeft w:val="0"/>
      <w:marRight w:val="0"/>
      <w:marTop w:val="0"/>
      <w:marBottom w:val="0"/>
      <w:divBdr>
        <w:top w:val="none" w:sz="0" w:space="0" w:color="auto"/>
        <w:left w:val="none" w:sz="0" w:space="0" w:color="auto"/>
        <w:bottom w:val="none" w:sz="0" w:space="0" w:color="auto"/>
        <w:right w:val="none" w:sz="0" w:space="0" w:color="auto"/>
      </w:divBdr>
    </w:div>
    <w:div w:id="882525953">
      <w:bodyDiv w:val="1"/>
      <w:marLeft w:val="0"/>
      <w:marRight w:val="0"/>
      <w:marTop w:val="0"/>
      <w:marBottom w:val="0"/>
      <w:divBdr>
        <w:top w:val="none" w:sz="0" w:space="0" w:color="auto"/>
        <w:left w:val="none" w:sz="0" w:space="0" w:color="auto"/>
        <w:bottom w:val="none" w:sz="0" w:space="0" w:color="auto"/>
        <w:right w:val="none" w:sz="0" w:space="0" w:color="auto"/>
      </w:divBdr>
    </w:div>
    <w:div w:id="883250861">
      <w:bodyDiv w:val="1"/>
      <w:marLeft w:val="0"/>
      <w:marRight w:val="0"/>
      <w:marTop w:val="0"/>
      <w:marBottom w:val="0"/>
      <w:divBdr>
        <w:top w:val="none" w:sz="0" w:space="0" w:color="auto"/>
        <w:left w:val="none" w:sz="0" w:space="0" w:color="auto"/>
        <w:bottom w:val="none" w:sz="0" w:space="0" w:color="auto"/>
        <w:right w:val="none" w:sz="0" w:space="0" w:color="auto"/>
      </w:divBdr>
    </w:div>
    <w:div w:id="890534349">
      <w:bodyDiv w:val="1"/>
      <w:marLeft w:val="0"/>
      <w:marRight w:val="0"/>
      <w:marTop w:val="0"/>
      <w:marBottom w:val="0"/>
      <w:divBdr>
        <w:top w:val="none" w:sz="0" w:space="0" w:color="auto"/>
        <w:left w:val="none" w:sz="0" w:space="0" w:color="auto"/>
        <w:bottom w:val="none" w:sz="0" w:space="0" w:color="auto"/>
        <w:right w:val="none" w:sz="0" w:space="0" w:color="auto"/>
      </w:divBdr>
    </w:div>
    <w:div w:id="891039797">
      <w:bodyDiv w:val="1"/>
      <w:marLeft w:val="0"/>
      <w:marRight w:val="0"/>
      <w:marTop w:val="0"/>
      <w:marBottom w:val="0"/>
      <w:divBdr>
        <w:top w:val="none" w:sz="0" w:space="0" w:color="auto"/>
        <w:left w:val="none" w:sz="0" w:space="0" w:color="auto"/>
        <w:bottom w:val="none" w:sz="0" w:space="0" w:color="auto"/>
        <w:right w:val="none" w:sz="0" w:space="0" w:color="auto"/>
      </w:divBdr>
    </w:div>
    <w:div w:id="891305460">
      <w:bodyDiv w:val="1"/>
      <w:marLeft w:val="0"/>
      <w:marRight w:val="0"/>
      <w:marTop w:val="0"/>
      <w:marBottom w:val="0"/>
      <w:divBdr>
        <w:top w:val="none" w:sz="0" w:space="0" w:color="auto"/>
        <w:left w:val="none" w:sz="0" w:space="0" w:color="auto"/>
        <w:bottom w:val="none" w:sz="0" w:space="0" w:color="auto"/>
        <w:right w:val="none" w:sz="0" w:space="0" w:color="auto"/>
      </w:divBdr>
    </w:div>
    <w:div w:id="892156179">
      <w:bodyDiv w:val="1"/>
      <w:marLeft w:val="0"/>
      <w:marRight w:val="0"/>
      <w:marTop w:val="0"/>
      <w:marBottom w:val="0"/>
      <w:divBdr>
        <w:top w:val="none" w:sz="0" w:space="0" w:color="auto"/>
        <w:left w:val="none" w:sz="0" w:space="0" w:color="auto"/>
        <w:bottom w:val="none" w:sz="0" w:space="0" w:color="auto"/>
        <w:right w:val="none" w:sz="0" w:space="0" w:color="auto"/>
      </w:divBdr>
    </w:div>
    <w:div w:id="892548557">
      <w:bodyDiv w:val="1"/>
      <w:marLeft w:val="0"/>
      <w:marRight w:val="0"/>
      <w:marTop w:val="0"/>
      <w:marBottom w:val="0"/>
      <w:divBdr>
        <w:top w:val="none" w:sz="0" w:space="0" w:color="auto"/>
        <w:left w:val="none" w:sz="0" w:space="0" w:color="auto"/>
        <w:bottom w:val="none" w:sz="0" w:space="0" w:color="auto"/>
        <w:right w:val="none" w:sz="0" w:space="0" w:color="auto"/>
      </w:divBdr>
    </w:div>
    <w:div w:id="892615044">
      <w:bodyDiv w:val="1"/>
      <w:marLeft w:val="0"/>
      <w:marRight w:val="0"/>
      <w:marTop w:val="0"/>
      <w:marBottom w:val="0"/>
      <w:divBdr>
        <w:top w:val="none" w:sz="0" w:space="0" w:color="auto"/>
        <w:left w:val="none" w:sz="0" w:space="0" w:color="auto"/>
        <w:bottom w:val="none" w:sz="0" w:space="0" w:color="auto"/>
        <w:right w:val="none" w:sz="0" w:space="0" w:color="auto"/>
      </w:divBdr>
    </w:div>
    <w:div w:id="893124611">
      <w:bodyDiv w:val="1"/>
      <w:marLeft w:val="0"/>
      <w:marRight w:val="0"/>
      <w:marTop w:val="0"/>
      <w:marBottom w:val="0"/>
      <w:divBdr>
        <w:top w:val="none" w:sz="0" w:space="0" w:color="auto"/>
        <w:left w:val="none" w:sz="0" w:space="0" w:color="auto"/>
        <w:bottom w:val="none" w:sz="0" w:space="0" w:color="auto"/>
        <w:right w:val="none" w:sz="0" w:space="0" w:color="auto"/>
      </w:divBdr>
    </w:div>
    <w:div w:id="893197422">
      <w:bodyDiv w:val="1"/>
      <w:marLeft w:val="0"/>
      <w:marRight w:val="0"/>
      <w:marTop w:val="0"/>
      <w:marBottom w:val="0"/>
      <w:divBdr>
        <w:top w:val="none" w:sz="0" w:space="0" w:color="auto"/>
        <w:left w:val="none" w:sz="0" w:space="0" w:color="auto"/>
        <w:bottom w:val="none" w:sz="0" w:space="0" w:color="auto"/>
        <w:right w:val="none" w:sz="0" w:space="0" w:color="auto"/>
      </w:divBdr>
    </w:div>
    <w:div w:id="893199085">
      <w:bodyDiv w:val="1"/>
      <w:marLeft w:val="0"/>
      <w:marRight w:val="0"/>
      <w:marTop w:val="0"/>
      <w:marBottom w:val="0"/>
      <w:divBdr>
        <w:top w:val="none" w:sz="0" w:space="0" w:color="auto"/>
        <w:left w:val="none" w:sz="0" w:space="0" w:color="auto"/>
        <w:bottom w:val="none" w:sz="0" w:space="0" w:color="auto"/>
        <w:right w:val="none" w:sz="0" w:space="0" w:color="auto"/>
      </w:divBdr>
    </w:div>
    <w:div w:id="893810152">
      <w:bodyDiv w:val="1"/>
      <w:marLeft w:val="0"/>
      <w:marRight w:val="0"/>
      <w:marTop w:val="0"/>
      <w:marBottom w:val="0"/>
      <w:divBdr>
        <w:top w:val="none" w:sz="0" w:space="0" w:color="auto"/>
        <w:left w:val="none" w:sz="0" w:space="0" w:color="auto"/>
        <w:bottom w:val="none" w:sz="0" w:space="0" w:color="auto"/>
        <w:right w:val="none" w:sz="0" w:space="0" w:color="auto"/>
      </w:divBdr>
    </w:div>
    <w:div w:id="894701675">
      <w:bodyDiv w:val="1"/>
      <w:marLeft w:val="0"/>
      <w:marRight w:val="0"/>
      <w:marTop w:val="0"/>
      <w:marBottom w:val="0"/>
      <w:divBdr>
        <w:top w:val="none" w:sz="0" w:space="0" w:color="auto"/>
        <w:left w:val="none" w:sz="0" w:space="0" w:color="auto"/>
        <w:bottom w:val="none" w:sz="0" w:space="0" w:color="auto"/>
        <w:right w:val="none" w:sz="0" w:space="0" w:color="auto"/>
      </w:divBdr>
    </w:div>
    <w:div w:id="895821091">
      <w:bodyDiv w:val="1"/>
      <w:marLeft w:val="0"/>
      <w:marRight w:val="0"/>
      <w:marTop w:val="0"/>
      <w:marBottom w:val="0"/>
      <w:divBdr>
        <w:top w:val="none" w:sz="0" w:space="0" w:color="auto"/>
        <w:left w:val="none" w:sz="0" w:space="0" w:color="auto"/>
        <w:bottom w:val="none" w:sz="0" w:space="0" w:color="auto"/>
        <w:right w:val="none" w:sz="0" w:space="0" w:color="auto"/>
      </w:divBdr>
    </w:div>
    <w:div w:id="897790688">
      <w:bodyDiv w:val="1"/>
      <w:marLeft w:val="0"/>
      <w:marRight w:val="0"/>
      <w:marTop w:val="0"/>
      <w:marBottom w:val="0"/>
      <w:divBdr>
        <w:top w:val="none" w:sz="0" w:space="0" w:color="auto"/>
        <w:left w:val="none" w:sz="0" w:space="0" w:color="auto"/>
        <w:bottom w:val="none" w:sz="0" w:space="0" w:color="auto"/>
        <w:right w:val="none" w:sz="0" w:space="0" w:color="auto"/>
      </w:divBdr>
    </w:div>
    <w:div w:id="898633688">
      <w:bodyDiv w:val="1"/>
      <w:marLeft w:val="0"/>
      <w:marRight w:val="0"/>
      <w:marTop w:val="0"/>
      <w:marBottom w:val="0"/>
      <w:divBdr>
        <w:top w:val="none" w:sz="0" w:space="0" w:color="auto"/>
        <w:left w:val="none" w:sz="0" w:space="0" w:color="auto"/>
        <w:bottom w:val="none" w:sz="0" w:space="0" w:color="auto"/>
        <w:right w:val="none" w:sz="0" w:space="0" w:color="auto"/>
      </w:divBdr>
    </w:div>
    <w:div w:id="899485764">
      <w:bodyDiv w:val="1"/>
      <w:marLeft w:val="0"/>
      <w:marRight w:val="0"/>
      <w:marTop w:val="0"/>
      <w:marBottom w:val="0"/>
      <w:divBdr>
        <w:top w:val="none" w:sz="0" w:space="0" w:color="auto"/>
        <w:left w:val="none" w:sz="0" w:space="0" w:color="auto"/>
        <w:bottom w:val="none" w:sz="0" w:space="0" w:color="auto"/>
        <w:right w:val="none" w:sz="0" w:space="0" w:color="auto"/>
      </w:divBdr>
    </w:div>
    <w:div w:id="900410670">
      <w:bodyDiv w:val="1"/>
      <w:marLeft w:val="0"/>
      <w:marRight w:val="0"/>
      <w:marTop w:val="0"/>
      <w:marBottom w:val="0"/>
      <w:divBdr>
        <w:top w:val="none" w:sz="0" w:space="0" w:color="auto"/>
        <w:left w:val="none" w:sz="0" w:space="0" w:color="auto"/>
        <w:bottom w:val="none" w:sz="0" w:space="0" w:color="auto"/>
        <w:right w:val="none" w:sz="0" w:space="0" w:color="auto"/>
      </w:divBdr>
    </w:div>
    <w:div w:id="900673730">
      <w:bodyDiv w:val="1"/>
      <w:marLeft w:val="0"/>
      <w:marRight w:val="0"/>
      <w:marTop w:val="0"/>
      <w:marBottom w:val="0"/>
      <w:divBdr>
        <w:top w:val="none" w:sz="0" w:space="0" w:color="auto"/>
        <w:left w:val="none" w:sz="0" w:space="0" w:color="auto"/>
        <w:bottom w:val="none" w:sz="0" w:space="0" w:color="auto"/>
        <w:right w:val="none" w:sz="0" w:space="0" w:color="auto"/>
      </w:divBdr>
    </w:div>
    <w:div w:id="901601198">
      <w:bodyDiv w:val="1"/>
      <w:marLeft w:val="0"/>
      <w:marRight w:val="0"/>
      <w:marTop w:val="0"/>
      <w:marBottom w:val="0"/>
      <w:divBdr>
        <w:top w:val="none" w:sz="0" w:space="0" w:color="auto"/>
        <w:left w:val="none" w:sz="0" w:space="0" w:color="auto"/>
        <w:bottom w:val="none" w:sz="0" w:space="0" w:color="auto"/>
        <w:right w:val="none" w:sz="0" w:space="0" w:color="auto"/>
      </w:divBdr>
    </w:div>
    <w:div w:id="901713120">
      <w:bodyDiv w:val="1"/>
      <w:marLeft w:val="0"/>
      <w:marRight w:val="0"/>
      <w:marTop w:val="0"/>
      <w:marBottom w:val="0"/>
      <w:divBdr>
        <w:top w:val="none" w:sz="0" w:space="0" w:color="auto"/>
        <w:left w:val="none" w:sz="0" w:space="0" w:color="auto"/>
        <w:bottom w:val="none" w:sz="0" w:space="0" w:color="auto"/>
        <w:right w:val="none" w:sz="0" w:space="0" w:color="auto"/>
      </w:divBdr>
    </w:div>
    <w:div w:id="901867253">
      <w:bodyDiv w:val="1"/>
      <w:marLeft w:val="0"/>
      <w:marRight w:val="0"/>
      <w:marTop w:val="0"/>
      <w:marBottom w:val="0"/>
      <w:divBdr>
        <w:top w:val="none" w:sz="0" w:space="0" w:color="auto"/>
        <w:left w:val="none" w:sz="0" w:space="0" w:color="auto"/>
        <w:bottom w:val="none" w:sz="0" w:space="0" w:color="auto"/>
        <w:right w:val="none" w:sz="0" w:space="0" w:color="auto"/>
      </w:divBdr>
    </w:div>
    <w:div w:id="901908278">
      <w:bodyDiv w:val="1"/>
      <w:marLeft w:val="0"/>
      <w:marRight w:val="0"/>
      <w:marTop w:val="0"/>
      <w:marBottom w:val="0"/>
      <w:divBdr>
        <w:top w:val="none" w:sz="0" w:space="0" w:color="auto"/>
        <w:left w:val="none" w:sz="0" w:space="0" w:color="auto"/>
        <w:bottom w:val="none" w:sz="0" w:space="0" w:color="auto"/>
        <w:right w:val="none" w:sz="0" w:space="0" w:color="auto"/>
      </w:divBdr>
    </w:div>
    <w:div w:id="902368552">
      <w:bodyDiv w:val="1"/>
      <w:marLeft w:val="0"/>
      <w:marRight w:val="0"/>
      <w:marTop w:val="0"/>
      <w:marBottom w:val="0"/>
      <w:divBdr>
        <w:top w:val="none" w:sz="0" w:space="0" w:color="auto"/>
        <w:left w:val="none" w:sz="0" w:space="0" w:color="auto"/>
        <w:bottom w:val="none" w:sz="0" w:space="0" w:color="auto"/>
        <w:right w:val="none" w:sz="0" w:space="0" w:color="auto"/>
      </w:divBdr>
    </w:div>
    <w:div w:id="903681007">
      <w:bodyDiv w:val="1"/>
      <w:marLeft w:val="0"/>
      <w:marRight w:val="0"/>
      <w:marTop w:val="0"/>
      <w:marBottom w:val="0"/>
      <w:divBdr>
        <w:top w:val="none" w:sz="0" w:space="0" w:color="auto"/>
        <w:left w:val="none" w:sz="0" w:space="0" w:color="auto"/>
        <w:bottom w:val="none" w:sz="0" w:space="0" w:color="auto"/>
        <w:right w:val="none" w:sz="0" w:space="0" w:color="auto"/>
      </w:divBdr>
    </w:div>
    <w:div w:id="904292032">
      <w:bodyDiv w:val="1"/>
      <w:marLeft w:val="0"/>
      <w:marRight w:val="0"/>
      <w:marTop w:val="0"/>
      <w:marBottom w:val="0"/>
      <w:divBdr>
        <w:top w:val="none" w:sz="0" w:space="0" w:color="auto"/>
        <w:left w:val="none" w:sz="0" w:space="0" w:color="auto"/>
        <w:bottom w:val="none" w:sz="0" w:space="0" w:color="auto"/>
        <w:right w:val="none" w:sz="0" w:space="0" w:color="auto"/>
      </w:divBdr>
    </w:div>
    <w:div w:id="905646726">
      <w:bodyDiv w:val="1"/>
      <w:marLeft w:val="0"/>
      <w:marRight w:val="0"/>
      <w:marTop w:val="0"/>
      <w:marBottom w:val="0"/>
      <w:divBdr>
        <w:top w:val="none" w:sz="0" w:space="0" w:color="auto"/>
        <w:left w:val="none" w:sz="0" w:space="0" w:color="auto"/>
        <w:bottom w:val="none" w:sz="0" w:space="0" w:color="auto"/>
        <w:right w:val="none" w:sz="0" w:space="0" w:color="auto"/>
      </w:divBdr>
    </w:div>
    <w:div w:id="905722735">
      <w:bodyDiv w:val="1"/>
      <w:marLeft w:val="0"/>
      <w:marRight w:val="0"/>
      <w:marTop w:val="0"/>
      <w:marBottom w:val="0"/>
      <w:divBdr>
        <w:top w:val="none" w:sz="0" w:space="0" w:color="auto"/>
        <w:left w:val="none" w:sz="0" w:space="0" w:color="auto"/>
        <w:bottom w:val="none" w:sz="0" w:space="0" w:color="auto"/>
        <w:right w:val="none" w:sz="0" w:space="0" w:color="auto"/>
      </w:divBdr>
    </w:div>
    <w:div w:id="907497041">
      <w:bodyDiv w:val="1"/>
      <w:marLeft w:val="0"/>
      <w:marRight w:val="0"/>
      <w:marTop w:val="0"/>
      <w:marBottom w:val="0"/>
      <w:divBdr>
        <w:top w:val="none" w:sz="0" w:space="0" w:color="auto"/>
        <w:left w:val="none" w:sz="0" w:space="0" w:color="auto"/>
        <w:bottom w:val="none" w:sz="0" w:space="0" w:color="auto"/>
        <w:right w:val="none" w:sz="0" w:space="0" w:color="auto"/>
      </w:divBdr>
    </w:div>
    <w:div w:id="908228108">
      <w:bodyDiv w:val="1"/>
      <w:marLeft w:val="0"/>
      <w:marRight w:val="0"/>
      <w:marTop w:val="0"/>
      <w:marBottom w:val="0"/>
      <w:divBdr>
        <w:top w:val="none" w:sz="0" w:space="0" w:color="auto"/>
        <w:left w:val="none" w:sz="0" w:space="0" w:color="auto"/>
        <w:bottom w:val="none" w:sz="0" w:space="0" w:color="auto"/>
        <w:right w:val="none" w:sz="0" w:space="0" w:color="auto"/>
      </w:divBdr>
    </w:div>
    <w:div w:id="908267347">
      <w:bodyDiv w:val="1"/>
      <w:marLeft w:val="0"/>
      <w:marRight w:val="0"/>
      <w:marTop w:val="0"/>
      <w:marBottom w:val="0"/>
      <w:divBdr>
        <w:top w:val="none" w:sz="0" w:space="0" w:color="auto"/>
        <w:left w:val="none" w:sz="0" w:space="0" w:color="auto"/>
        <w:bottom w:val="none" w:sz="0" w:space="0" w:color="auto"/>
        <w:right w:val="none" w:sz="0" w:space="0" w:color="auto"/>
      </w:divBdr>
    </w:div>
    <w:div w:id="908882083">
      <w:bodyDiv w:val="1"/>
      <w:marLeft w:val="0"/>
      <w:marRight w:val="0"/>
      <w:marTop w:val="0"/>
      <w:marBottom w:val="0"/>
      <w:divBdr>
        <w:top w:val="none" w:sz="0" w:space="0" w:color="auto"/>
        <w:left w:val="none" w:sz="0" w:space="0" w:color="auto"/>
        <w:bottom w:val="none" w:sz="0" w:space="0" w:color="auto"/>
        <w:right w:val="none" w:sz="0" w:space="0" w:color="auto"/>
      </w:divBdr>
    </w:div>
    <w:div w:id="909969716">
      <w:bodyDiv w:val="1"/>
      <w:marLeft w:val="0"/>
      <w:marRight w:val="0"/>
      <w:marTop w:val="0"/>
      <w:marBottom w:val="0"/>
      <w:divBdr>
        <w:top w:val="none" w:sz="0" w:space="0" w:color="auto"/>
        <w:left w:val="none" w:sz="0" w:space="0" w:color="auto"/>
        <w:bottom w:val="none" w:sz="0" w:space="0" w:color="auto"/>
        <w:right w:val="none" w:sz="0" w:space="0" w:color="auto"/>
      </w:divBdr>
    </w:div>
    <w:div w:id="910039089">
      <w:bodyDiv w:val="1"/>
      <w:marLeft w:val="0"/>
      <w:marRight w:val="0"/>
      <w:marTop w:val="0"/>
      <w:marBottom w:val="0"/>
      <w:divBdr>
        <w:top w:val="none" w:sz="0" w:space="0" w:color="auto"/>
        <w:left w:val="none" w:sz="0" w:space="0" w:color="auto"/>
        <w:bottom w:val="none" w:sz="0" w:space="0" w:color="auto"/>
        <w:right w:val="none" w:sz="0" w:space="0" w:color="auto"/>
      </w:divBdr>
    </w:div>
    <w:div w:id="910040335">
      <w:bodyDiv w:val="1"/>
      <w:marLeft w:val="0"/>
      <w:marRight w:val="0"/>
      <w:marTop w:val="0"/>
      <w:marBottom w:val="0"/>
      <w:divBdr>
        <w:top w:val="none" w:sz="0" w:space="0" w:color="auto"/>
        <w:left w:val="none" w:sz="0" w:space="0" w:color="auto"/>
        <w:bottom w:val="none" w:sz="0" w:space="0" w:color="auto"/>
        <w:right w:val="none" w:sz="0" w:space="0" w:color="auto"/>
      </w:divBdr>
    </w:div>
    <w:div w:id="910770715">
      <w:bodyDiv w:val="1"/>
      <w:marLeft w:val="0"/>
      <w:marRight w:val="0"/>
      <w:marTop w:val="0"/>
      <w:marBottom w:val="0"/>
      <w:divBdr>
        <w:top w:val="none" w:sz="0" w:space="0" w:color="auto"/>
        <w:left w:val="none" w:sz="0" w:space="0" w:color="auto"/>
        <w:bottom w:val="none" w:sz="0" w:space="0" w:color="auto"/>
        <w:right w:val="none" w:sz="0" w:space="0" w:color="auto"/>
      </w:divBdr>
    </w:div>
    <w:div w:id="912159068">
      <w:bodyDiv w:val="1"/>
      <w:marLeft w:val="0"/>
      <w:marRight w:val="0"/>
      <w:marTop w:val="0"/>
      <w:marBottom w:val="0"/>
      <w:divBdr>
        <w:top w:val="none" w:sz="0" w:space="0" w:color="auto"/>
        <w:left w:val="none" w:sz="0" w:space="0" w:color="auto"/>
        <w:bottom w:val="none" w:sz="0" w:space="0" w:color="auto"/>
        <w:right w:val="none" w:sz="0" w:space="0" w:color="auto"/>
      </w:divBdr>
    </w:div>
    <w:div w:id="912204645">
      <w:bodyDiv w:val="1"/>
      <w:marLeft w:val="0"/>
      <w:marRight w:val="0"/>
      <w:marTop w:val="0"/>
      <w:marBottom w:val="0"/>
      <w:divBdr>
        <w:top w:val="none" w:sz="0" w:space="0" w:color="auto"/>
        <w:left w:val="none" w:sz="0" w:space="0" w:color="auto"/>
        <w:bottom w:val="none" w:sz="0" w:space="0" w:color="auto"/>
        <w:right w:val="none" w:sz="0" w:space="0" w:color="auto"/>
      </w:divBdr>
    </w:div>
    <w:div w:id="913321401">
      <w:bodyDiv w:val="1"/>
      <w:marLeft w:val="0"/>
      <w:marRight w:val="0"/>
      <w:marTop w:val="0"/>
      <w:marBottom w:val="0"/>
      <w:divBdr>
        <w:top w:val="none" w:sz="0" w:space="0" w:color="auto"/>
        <w:left w:val="none" w:sz="0" w:space="0" w:color="auto"/>
        <w:bottom w:val="none" w:sz="0" w:space="0" w:color="auto"/>
        <w:right w:val="none" w:sz="0" w:space="0" w:color="auto"/>
      </w:divBdr>
    </w:div>
    <w:div w:id="914587091">
      <w:bodyDiv w:val="1"/>
      <w:marLeft w:val="0"/>
      <w:marRight w:val="0"/>
      <w:marTop w:val="0"/>
      <w:marBottom w:val="0"/>
      <w:divBdr>
        <w:top w:val="none" w:sz="0" w:space="0" w:color="auto"/>
        <w:left w:val="none" w:sz="0" w:space="0" w:color="auto"/>
        <w:bottom w:val="none" w:sz="0" w:space="0" w:color="auto"/>
        <w:right w:val="none" w:sz="0" w:space="0" w:color="auto"/>
      </w:divBdr>
    </w:div>
    <w:div w:id="915212831">
      <w:bodyDiv w:val="1"/>
      <w:marLeft w:val="0"/>
      <w:marRight w:val="0"/>
      <w:marTop w:val="0"/>
      <w:marBottom w:val="0"/>
      <w:divBdr>
        <w:top w:val="none" w:sz="0" w:space="0" w:color="auto"/>
        <w:left w:val="none" w:sz="0" w:space="0" w:color="auto"/>
        <w:bottom w:val="none" w:sz="0" w:space="0" w:color="auto"/>
        <w:right w:val="none" w:sz="0" w:space="0" w:color="auto"/>
      </w:divBdr>
    </w:div>
    <w:div w:id="916407039">
      <w:bodyDiv w:val="1"/>
      <w:marLeft w:val="0"/>
      <w:marRight w:val="0"/>
      <w:marTop w:val="0"/>
      <w:marBottom w:val="0"/>
      <w:divBdr>
        <w:top w:val="none" w:sz="0" w:space="0" w:color="auto"/>
        <w:left w:val="none" w:sz="0" w:space="0" w:color="auto"/>
        <w:bottom w:val="none" w:sz="0" w:space="0" w:color="auto"/>
        <w:right w:val="none" w:sz="0" w:space="0" w:color="auto"/>
      </w:divBdr>
    </w:div>
    <w:div w:id="916861972">
      <w:bodyDiv w:val="1"/>
      <w:marLeft w:val="0"/>
      <w:marRight w:val="0"/>
      <w:marTop w:val="0"/>
      <w:marBottom w:val="0"/>
      <w:divBdr>
        <w:top w:val="none" w:sz="0" w:space="0" w:color="auto"/>
        <w:left w:val="none" w:sz="0" w:space="0" w:color="auto"/>
        <w:bottom w:val="none" w:sz="0" w:space="0" w:color="auto"/>
        <w:right w:val="none" w:sz="0" w:space="0" w:color="auto"/>
      </w:divBdr>
    </w:div>
    <w:div w:id="917060861">
      <w:bodyDiv w:val="1"/>
      <w:marLeft w:val="0"/>
      <w:marRight w:val="0"/>
      <w:marTop w:val="0"/>
      <w:marBottom w:val="0"/>
      <w:divBdr>
        <w:top w:val="none" w:sz="0" w:space="0" w:color="auto"/>
        <w:left w:val="none" w:sz="0" w:space="0" w:color="auto"/>
        <w:bottom w:val="none" w:sz="0" w:space="0" w:color="auto"/>
        <w:right w:val="none" w:sz="0" w:space="0" w:color="auto"/>
      </w:divBdr>
    </w:div>
    <w:div w:id="917785384">
      <w:bodyDiv w:val="1"/>
      <w:marLeft w:val="0"/>
      <w:marRight w:val="0"/>
      <w:marTop w:val="0"/>
      <w:marBottom w:val="0"/>
      <w:divBdr>
        <w:top w:val="none" w:sz="0" w:space="0" w:color="auto"/>
        <w:left w:val="none" w:sz="0" w:space="0" w:color="auto"/>
        <w:bottom w:val="none" w:sz="0" w:space="0" w:color="auto"/>
        <w:right w:val="none" w:sz="0" w:space="0" w:color="auto"/>
      </w:divBdr>
    </w:div>
    <w:div w:id="918758253">
      <w:bodyDiv w:val="1"/>
      <w:marLeft w:val="0"/>
      <w:marRight w:val="0"/>
      <w:marTop w:val="0"/>
      <w:marBottom w:val="0"/>
      <w:divBdr>
        <w:top w:val="none" w:sz="0" w:space="0" w:color="auto"/>
        <w:left w:val="none" w:sz="0" w:space="0" w:color="auto"/>
        <w:bottom w:val="none" w:sz="0" w:space="0" w:color="auto"/>
        <w:right w:val="none" w:sz="0" w:space="0" w:color="auto"/>
      </w:divBdr>
    </w:div>
    <w:div w:id="919019597">
      <w:bodyDiv w:val="1"/>
      <w:marLeft w:val="0"/>
      <w:marRight w:val="0"/>
      <w:marTop w:val="0"/>
      <w:marBottom w:val="0"/>
      <w:divBdr>
        <w:top w:val="none" w:sz="0" w:space="0" w:color="auto"/>
        <w:left w:val="none" w:sz="0" w:space="0" w:color="auto"/>
        <w:bottom w:val="none" w:sz="0" w:space="0" w:color="auto"/>
        <w:right w:val="none" w:sz="0" w:space="0" w:color="auto"/>
      </w:divBdr>
    </w:div>
    <w:div w:id="919875441">
      <w:bodyDiv w:val="1"/>
      <w:marLeft w:val="0"/>
      <w:marRight w:val="0"/>
      <w:marTop w:val="0"/>
      <w:marBottom w:val="0"/>
      <w:divBdr>
        <w:top w:val="none" w:sz="0" w:space="0" w:color="auto"/>
        <w:left w:val="none" w:sz="0" w:space="0" w:color="auto"/>
        <w:bottom w:val="none" w:sz="0" w:space="0" w:color="auto"/>
        <w:right w:val="none" w:sz="0" w:space="0" w:color="auto"/>
      </w:divBdr>
    </w:div>
    <w:div w:id="921063877">
      <w:bodyDiv w:val="1"/>
      <w:marLeft w:val="0"/>
      <w:marRight w:val="0"/>
      <w:marTop w:val="0"/>
      <w:marBottom w:val="0"/>
      <w:divBdr>
        <w:top w:val="none" w:sz="0" w:space="0" w:color="auto"/>
        <w:left w:val="none" w:sz="0" w:space="0" w:color="auto"/>
        <w:bottom w:val="none" w:sz="0" w:space="0" w:color="auto"/>
        <w:right w:val="none" w:sz="0" w:space="0" w:color="auto"/>
      </w:divBdr>
    </w:div>
    <w:div w:id="921260755">
      <w:bodyDiv w:val="1"/>
      <w:marLeft w:val="0"/>
      <w:marRight w:val="0"/>
      <w:marTop w:val="0"/>
      <w:marBottom w:val="0"/>
      <w:divBdr>
        <w:top w:val="none" w:sz="0" w:space="0" w:color="auto"/>
        <w:left w:val="none" w:sz="0" w:space="0" w:color="auto"/>
        <w:bottom w:val="none" w:sz="0" w:space="0" w:color="auto"/>
        <w:right w:val="none" w:sz="0" w:space="0" w:color="auto"/>
      </w:divBdr>
    </w:div>
    <w:div w:id="923337795">
      <w:bodyDiv w:val="1"/>
      <w:marLeft w:val="0"/>
      <w:marRight w:val="0"/>
      <w:marTop w:val="0"/>
      <w:marBottom w:val="0"/>
      <w:divBdr>
        <w:top w:val="none" w:sz="0" w:space="0" w:color="auto"/>
        <w:left w:val="none" w:sz="0" w:space="0" w:color="auto"/>
        <w:bottom w:val="none" w:sz="0" w:space="0" w:color="auto"/>
        <w:right w:val="none" w:sz="0" w:space="0" w:color="auto"/>
      </w:divBdr>
    </w:div>
    <w:div w:id="923340547">
      <w:bodyDiv w:val="1"/>
      <w:marLeft w:val="0"/>
      <w:marRight w:val="0"/>
      <w:marTop w:val="0"/>
      <w:marBottom w:val="0"/>
      <w:divBdr>
        <w:top w:val="none" w:sz="0" w:space="0" w:color="auto"/>
        <w:left w:val="none" w:sz="0" w:space="0" w:color="auto"/>
        <w:bottom w:val="none" w:sz="0" w:space="0" w:color="auto"/>
        <w:right w:val="none" w:sz="0" w:space="0" w:color="auto"/>
      </w:divBdr>
    </w:div>
    <w:div w:id="924339690">
      <w:bodyDiv w:val="1"/>
      <w:marLeft w:val="0"/>
      <w:marRight w:val="0"/>
      <w:marTop w:val="0"/>
      <w:marBottom w:val="0"/>
      <w:divBdr>
        <w:top w:val="none" w:sz="0" w:space="0" w:color="auto"/>
        <w:left w:val="none" w:sz="0" w:space="0" w:color="auto"/>
        <w:bottom w:val="none" w:sz="0" w:space="0" w:color="auto"/>
        <w:right w:val="none" w:sz="0" w:space="0" w:color="auto"/>
      </w:divBdr>
    </w:div>
    <w:div w:id="924385463">
      <w:bodyDiv w:val="1"/>
      <w:marLeft w:val="0"/>
      <w:marRight w:val="0"/>
      <w:marTop w:val="0"/>
      <w:marBottom w:val="0"/>
      <w:divBdr>
        <w:top w:val="none" w:sz="0" w:space="0" w:color="auto"/>
        <w:left w:val="none" w:sz="0" w:space="0" w:color="auto"/>
        <w:bottom w:val="none" w:sz="0" w:space="0" w:color="auto"/>
        <w:right w:val="none" w:sz="0" w:space="0" w:color="auto"/>
      </w:divBdr>
    </w:div>
    <w:div w:id="925306107">
      <w:bodyDiv w:val="1"/>
      <w:marLeft w:val="0"/>
      <w:marRight w:val="0"/>
      <w:marTop w:val="0"/>
      <w:marBottom w:val="0"/>
      <w:divBdr>
        <w:top w:val="none" w:sz="0" w:space="0" w:color="auto"/>
        <w:left w:val="none" w:sz="0" w:space="0" w:color="auto"/>
        <w:bottom w:val="none" w:sz="0" w:space="0" w:color="auto"/>
        <w:right w:val="none" w:sz="0" w:space="0" w:color="auto"/>
      </w:divBdr>
    </w:div>
    <w:div w:id="926115498">
      <w:bodyDiv w:val="1"/>
      <w:marLeft w:val="0"/>
      <w:marRight w:val="0"/>
      <w:marTop w:val="0"/>
      <w:marBottom w:val="0"/>
      <w:divBdr>
        <w:top w:val="none" w:sz="0" w:space="0" w:color="auto"/>
        <w:left w:val="none" w:sz="0" w:space="0" w:color="auto"/>
        <w:bottom w:val="none" w:sz="0" w:space="0" w:color="auto"/>
        <w:right w:val="none" w:sz="0" w:space="0" w:color="auto"/>
      </w:divBdr>
    </w:div>
    <w:div w:id="926234458">
      <w:bodyDiv w:val="1"/>
      <w:marLeft w:val="0"/>
      <w:marRight w:val="0"/>
      <w:marTop w:val="0"/>
      <w:marBottom w:val="0"/>
      <w:divBdr>
        <w:top w:val="none" w:sz="0" w:space="0" w:color="auto"/>
        <w:left w:val="none" w:sz="0" w:space="0" w:color="auto"/>
        <w:bottom w:val="none" w:sz="0" w:space="0" w:color="auto"/>
        <w:right w:val="none" w:sz="0" w:space="0" w:color="auto"/>
      </w:divBdr>
    </w:div>
    <w:div w:id="927151410">
      <w:bodyDiv w:val="1"/>
      <w:marLeft w:val="0"/>
      <w:marRight w:val="0"/>
      <w:marTop w:val="0"/>
      <w:marBottom w:val="0"/>
      <w:divBdr>
        <w:top w:val="none" w:sz="0" w:space="0" w:color="auto"/>
        <w:left w:val="none" w:sz="0" w:space="0" w:color="auto"/>
        <w:bottom w:val="none" w:sz="0" w:space="0" w:color="auto"/>
        <w:right w:val="none" w:sz="0" w:space="0" w:color="auto"/>
      </w:divBdr>
    </w:div>
    <w:div w:id="928007026">
      <w:bodyDiv w:val="1"/>
      <w:marLeft w:val="0"/>
      <w:marRight w:val="0"/>
      <w:marTop w:val="0"/>
      <w:marBottom w:val="0"/>
      <w:divBdr>
        <w:top w:val="none" w:sz="0" w:space="0" w:color="auto"/>
        <w:left w:val="none" w:sz="0" w:space="0" w:color="auto"/>
        <w:bottom w:val="none" w:sz="0" w:space="0" w:color="auto"/>
        <w:right w:val="none" w:sz="0" w:space="0" w:color="auto"/>
      </w:divBdr>
    </w:div>
    <w:div w:id="928777638">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30115579">
      <w:bodyDiv w:val="1"/>
      <w:marLeft w:val="0"/>
      <w:marRight w:val="0"/>
      <w:marTop w:val="0"/>
      <w:marBottom w:val="0"/>
      <w:divBdr>
        <w:top w:val="none" w:sz="0" w:space="0" w:color="auto"/>
        <w:left w:val="none" w:sz="0" w:space="0" w:color="auto"/>
        <w:bottom w:val="none" w:sz="0" w:space="0" w:color="auto"/>
        <w:right w:val="none" w:sz="0" w:space="0" w:color="auto"/>
      </w:divBdr>
    </w:div>
    <w:div w:id="932590854">
      <w:bodyDiv w:val="1"/>
      <w:marLeft w:val="0"/>
      <w:marRight w:val="0"/>
      <w:marTop w:val="0"/>
      <w:marBottom w:val="0"/>
      <w:divBdr>
        <w:top w:val="none" w:sz="0" w:space="0" w:color="auto"/>
        <w:left w:val="none" w:sz="0" w:space="0" w:color="auto"/>
        <w:bottom w:val="none" w:sz="0" w:space="0" w:color="auto"/>
        <w:right w:val="none" w:sz="0" w:space="0" w:color="auto"/>
      </w:divBdr>
    </w:div>
    <w:div w:id="932709992">
      <w:bodyDiv w:val="1"/>
      <w:marLeft w:val="0"/>
      <w:marRight w:val="0"/>
      <w:marTop w:val="0"/>
      <w:marBottom w:val="0"/>
      <w:divBdr>
        <w:top w:val="none" w:sz="0" w:space="0" w:color="auto"/>
        <w:left w:val="none" w:sz="0" w:space="0" w:color="auto"/>
        <w:bottom w:val="none" w:sz="0" w:space="0" w:color="auto"/>
        <w:right w:val="none" w:sz="0" w:space="0" w:color="auto"/>
      </w:divBdr>
    </w:div>
    <w:div w:id="934434372">
      <w:bodyDiv w:val="1"/>
      <w:marLeft w:val="0"/>
      <w:marRight w:val="0"/>
      <w:marTop w:val="0"/>
      <w:marBottom w:val="0"/>
      <w:divBdr>
        <w:top w:val="none" w:sz="0" w:space="0" w:color="auto"/>
        <w:left w:val="none" w:sz="0" w:space="0" w:color="auto"/>
        <w:bottom w:val="none" w:sz="0" w:space="0" w:color="auto"/>
        <w:right w:val="none" w:sz="0" w:space="0" w:color="auto"/>
      </w:divBdr>
    </w:div>
    <w:div w:id="935017452">
      <w:bodyDiv w:val="1"/>
      <w:marLeft w:val="0"/>
      <w:marRight w:val="0"/>
      <w:marTop w:val="0"/>
      <w:marBottom w:val="0"/>
      <w:divBdr>
        <w:top w:val="none" w:sz="0" w:space="0" w:color="auto"/>
        <w:left w:val="none" w:sz="0" w:space="0" w:color="auto"/>
        <w:bottom w:val="none" w:sz="0" w:space="0" w:color="auto"/>
        <w:right w:val="none" w:sz="0" w:space="0" w:color="auto"/>
      </w:divBdr>
    </w:div>
    <w:div w:id="935133946">
      <w:bodyDiv w:val="1"/>
      <w:marLeft w:val="0"/>
      <w:marRight w:val="0"/>
      <w:marTop w:val="0"/>
      <w:marBottom w:val="0"/>
      <w:divBdr>
        <w:top w:val="none" w:sz="0" w:space="0" w:color="auto"/>
        <w:left w:val="none" w:sz="0" w:space="0" w:color="auto"/>
        <w:bottom w:val="none" w:sz="0" w:space="0" w:color="auto"/>
        <w:right w:val="none" w:sz="0" w:space="0" w:color="auto"/>
      </w:divBdr>
    </w:div>
    <w:div w:id="936910820">
      <w:bodyDiv w:val="1"/>
      <w:marLeft w:val="0"/>
      <w:marRight w:val="0"/>
      <w:marTop w:val="0"/>
      <w:marBottom w:val="0"/>
      <w:divBdr>
        <w:top w:val="none" w:sz="0" w:space="0" w:color="auto"/>
        <w:left w:val="none" w:sz="0" w:space="0" w:color="auto"/>
        <w:bottom w:val="none" w:sz="0" w:space="0" w:color="auto"/>
        <w:right w:val="none" w:sz="0" w:space="0" w:color="auto"/>
      </w:divBdr>
    </w:div>
    <w:div w:id="937103712">
      <w:bodyDiv w:val="1"/>
      <w:marLeft w:val="0"/>
      <w:marRight w:val="0"/>
      <w:marTop w:val="0"/>
      <w:marBottom w:val="0"/>
      <w:divBdr>
        <w:top w:val="none" w:sz="0" w:space="0" w:color="auto"/>
        <w:left w:val="none" w:sz="0" w:space="0" w:color="auto"/>
        <w:bottom w:val="none" w:sz="0" w:space="0" w:color="auto"/>
        <w:right w:val="none" w:sz="0" w:space="0" w:color="auto"/>
      </w:divBdr>
    </w:div>
    <w:div w:id="937370916">
      <w:bodyDiv w:val="1"/>
      <w:marLeft w:val="0"/>
      <w:marRight w:val="0"/>
      <w:marTop w:val="0"/>
      <w:marBottom w:val="0"/>
      <w:divBdr>
        <w:top w:val="none" w:sz="0" w:space="0" w:color="auto"/>
        <w:left w:val="none" w:sz="0" w:space="0" w:color="auto"/>
        <w:bottom w:val="none" w:sz="0" w:space="0" w:color="auto"/>
        <w:right w:val="none" w:sz="0" w:space="0" w:color="auto"/>
      </w:divBdr>
    </w:div>
    <w:div w:id="938097650">
      <w:bodyDiv w:val="1"/>
      <w:marLeft w:val="0"/>
      <w:marRight w:val="0"/>
      <w:marTop w:val="0"/>
      <w:marBottom w:val="0"/>
      <w:divBdr>
        <w:top w:val="none" w:sz="0" w:space="0" w:color="auto"/>
        <w:left w:val="none" w:sz="0" w:space="0" w:color="auto"/>
        <w:bottom w:val="none" w:sz="0" w:space="0" w:color="auto"/>
        <w:right w:val="none" w:sz="0" w:space="0" w:color="auto"/>
      </w:divBdr>
    </w:div>
    <w:div w:id="942421185">
      <w:bodyDiv w:val="1"/>
      <w:marLeft w:val="0"/>
      <w:marRight w:val="0"/>
      <w:marTop w:val="0"/>
      <w:marBottom w:val="0"/>
      <w:divBdr>
        <w:top w:val="none" w:sz="0" w:space="0" w:color="auto"/>
        <w:left w:val="none" w:sz="0" w:space="0" w:color="auto"/>
        <w:bottom w:val="none" w:sz="0" w:space="0" w:color="auto"/>
        <w:right w:val="none" w:sz="0" w:space="0" w:color="auto"/>
      </w:divBdr>
    </w:div>
    <w:div w:id="943608180">
      <w:bodyDiv w:val="1"/>
      <w:marLeft w:val="0"/>
      <w:marRight w:val="0"/>
      <w:marTop w:val="0"/>
      <w:marBottom w:val="0"/>
      <w:divBdr>
        <w:top w:val="none" w:sz="0" w:space="0" w:color="auto"/>
        <w:left w:val="none" w:sz="0" w:space="0" w:color="auto"/>
        <w:bottom w:val="none" w:sz="0" w:space="0" w:color="auto"/>
        <w:right w:val="none" w:sz="0" w:space="0" w:color="auto"/>
      </w:divBdr>
    </w:div>
    <w:div w:id="943655059">
      <w:bodyDiv w:val="1"/>
      <w:marLeft w:val="0"/>
      <w:marRight w:val="0"/>
      <w:marTop w:val="0"/>
      <w:marBottom w:val="0"/>
      <w:divBdr>
        <w:top w:val="none" w:sz="0" w:space="0" w:color="auto"/>
        <w:left w:val="none" w:sz="0" w:space="0" w:color="auto"/>
        <w:bottom w:val="none" w:sz="0" w:space="0" w:color="auto"/>
        <w:right w:val="none" w:sz="0" w:space="0" w:color="auto"/>
      </w:divBdr>
    </w:div>
    <w:div w:id="944387183">
      <w:bodyDiv w:val="1"/>
      <w:marLeft w:val="0"/>
      <w:marRight w:val="0"/>
      <w:marTop w:val="0"/>
      <w:marBottom w:val="0"/>
      <w:divBdr>
        <w:top w:val="none" w:sz="0" w:space="0" w:color="auto"/>
        <w:left w:val="none" w:sz="0" w:space="0" w:color="auto"/>
        <w:bottom w:val="none" w:sz="0" w:space="0" w:color="auto"/>
        <w:right w:val="none" w:sz="0" w:space="0" w:color="auto"/>
      </w:divBdr>
    </w:div>
    <w:div w:id="945190190">
      <w:bodyDiv w:val="1"/>
      <w:marLeft w:val="0"/>
      <w:marRight w:val="0"/>
      <w:marTop w:val="0"/>
      <w:marBottom w:val="0"/>
      <w:divBdr>
        <w:top w:val="none" w:sz="0" w:space="0" w:color="auto"/>
        <w:left w:val="none" w:sz="0" w:space="0" w:color="auto"/>
        <w:bottom w:val="none" w:sz="0" w:space="0" w:color="auto"/>
        <w:right w:val="none" w:sz="0" w:space="0" w:color="auto"/>
      </w:divBdr>
    </w:div>
    <w:div w:id="945356847">
      <w:bodyDiv w:val="1"/>
      <w:marLeft w:val="0"/>
      <w:marRight w:val="0"/>
      <w:marTop w:val="0"/>
      <w:marBottom w:val="0"/>
      <w:divBdr>
        <w:top w:val="none" w:sz="0" w:space="0" w:color="auto"/>
        <w:left w:val="none" w:sz="0" w:space="0" w:color="auto"/>
        <w:bottom w:val="none" w:sz="0" w:space="0" w:color="auto"/>
        <w:right w:val="none" w:sz="0" w:space="0" w:color="auto"/>
      </w:divBdr>
    </w:div>
    <w:div w:id="948052265">
      <w:bodyDiv w:val="1"/>
      <w:marLeft w:val="0"/>
      <w:marRight w:val="0"/>
      <w:marTop w:val="0"/>
      <w:marBottom w:val="0"/>
      <w:divBdr>
        <w:top w:val="none" w:sz="0" w:space="0" w:color="auto"/>
        <w:left w:val="none" w:sz="0" w:space="0" w:color="auto"/>
        <w:bottom w:val="none" w:sz="0" w:space="0" w:color="auto"/>
        <w:right w:val="none" w:sz="0" w:space="0" w:color="auto"/>
      </w:divBdr>
    </w:div>
    <w:div w:id="949361036">
      <w:bodyDiv w:val="1"/>
      <w:marLeft w:val="0"/>
      <w:marRight w:val="0"/>
      <w:marTop w:val="0"/>
      <w:marBottom w:val="0"/>
      <w:divBdr>
        <w:top w:val="none" w:sz="0" w:space="0" w:color="auto"/>
        <w:left w:val="none" w:sz="0" w:space="0" w:color="auto"/>
        <w:bottom w:val="none" w:sz="0" w:space="0" w:color="auto"/>
        <w:right w:val="none" w:sz="0" w:space="0" w:color="auto"/>
      </w:divBdr>
    </w:div>
    <w:div w:id="950209607">
      <w:bodyDiv w:val="1"/>
      <w:marLeft w:val="0"/>
      <w:marRight w:val="0"/>
      <w:marTop w:val="0"/>
      <w:marBottom w:val="0"/>
      <w:divBdr>
        <w:top w:val="none" w:sz="0" w:space="0" w:color="auto"/>
        <w:left w:val="none" w:sz="0" w:space="0" w:color="auto"/>
        <w:bottom w:val="none" w:sz="0" w:space="0" w:color="auto"/>
        <w:right w:val="none" w:sz="0" w:space="0" w:color="auto"/>
      </w:divBdr>
    </w:div>
    <w:div w:id="950630467">
      <w:bodyDiv w:val="1"/>
      <w:marLeft w:val="0"/>
      <w:marRight w:val="0"/>
      <w:marTop w:val="0"/>
      <w:marBottom w:val="0"/>
      <w:divBdr>
        <w:top w:val="none" w:sz="0" w:space="0" w:color="auto"/>
        <w:left w:val="none" w:sz="0" w:space="0" w:color="auto"/>
        <w:bottom w:val="none" w:sz="0" w:space="0" w:color="auto"/>
        <w:right w:val="none" w:sz="0" w:space="0" w:color="auto"/>
      </w:divBdr>
    </w:div>
    <w:div w:id="954870885">
      <w:bodyDiv w:val="1"/>
      <w:marLeft w:val="0"/>
      <w:marRight w:val="0"/>
      <w:marTop w:val="0"/>
      <w:marBottom w:val="0"/>
      <w:divBdr>
        <w:top w:val="none" w:sz="0" w:space="0" w:color="auto"/>
        <w:left w:val="none" w:sz="0" w:space="0" w:color="auto"/>
        <w:bottom w:val="none" w:sz="0" w:space="0" w:color="auto"/>
        <w:right w:val="none" w:sz="0" w:space="0" w:color="auto"/>
      </w:divBdr>
    </w:div>
    <w:div w:id="955452163">
      <w:bodyDiv w:val="1"/>
      <w:marLeft w:val="0"/>
      <w:marRight w:val="0"/>
      <w:marTop w:val="0"/>
      <w:marBottom w:val="0"/>
      <w:divBdr>
        <w:top w:val="none" w:sz="0" w:space="0" w:color="auto"/>
        <w:left w:val="none" w:sz="0" w:space="0" w:color="auto"/>
        <w:bottom w:val="none" w:sz="0" w:space="0" w:color="auto"/>
        <w:right w:val="none" w:sz="0" w:space="0" w:color="auto"/>
      </w:divBdr>
    </w:div>
    <w:div w:id="955795684">
      <w:bodyDiv w:val="1"/>
      <w:marLeft w:val="0"/>
      <w:marRight w:val="0"/>
      <w:marTop w:val="0"/>
      <w:marBottom w:val="0"/>
      <w:divBdr>
        <w:top w:val="none" w:sz="0" w:space="0" w:color="auto"/>
        <w:left w:val="none" w:sz="0" w:space="0" w:color="auto"/>
        <w:bottom w:val="none" w:sz="0" w:space="0" w:color="auto"/>
        <w:right w:val="none" w:sz="0" w:space="0" w:color="auto"/>
      </w:divBdr>
    </w:div>
    <w:div w:id="956255230">
      <w:bodyDiv w:val="1"/>
      <w:marLeft w:val="0"/>
      <w:marRight w:val="0"/>
      <w:marTop w:val="0"/>
      <w:marBottom w:val="0"/>
      <w:divBdr>
        <w:top w:val="none" w:sz="0" w:space="0" w:color="auto"/>
        <w:left w:val="none" w:sz="0" w:space="0" w:color="auto"/>
        <w:bottom w:val="none" w:sz="0" w:space="0" w:color="auto"/>
        <w:right w:val="none" w:sz="0" w:space="0" w:color="auto"/>
      </w:divBdr>
    </w:div>
    <w:div w:id="956987515">
      <w:bodyDiv w:val="1"/>
      <w:marLeft w:val="0"/>
      <w:marRight w:val="0"/>
      <w:marTop w:val="0"/>
      <w:marBottom w:val="0"/>
      <w:divBdr>
        <w:top w:val="none" w:sz="0" w:space="0" w:color="auto"/>
        <w:left w:val="none" w:sz="0" w:space="0" w:color="auto"/>
        <w:bottom w:val="none" w:sz="0" w:space="0" w:color="auto"/>
        <w:right w:val="none" w:sz="0" w:space="0" w:color="auto"/>
      </w:divBdr>
    </w:div>
    <w:div w:id="957296650">
      <w:bodyDiv w:val="1"/>
      <w:marLeft w:val="0"/>
      <w:marRight w:val="0"/>
      <w:marTop w:val="0"/>
      <w:marBottom w:val="0"/>
      <w:divBdr>
        <w:top w:val="none" w:sz="0" w:space="0" w:color="auto"/>
        <w:left w:val="none" w:sz="0" w:space="0" w:color="auto"/>
        <w:bottom w:val="none" w:sz="0" w:space="0" w:color="auto"/>
        <w:right w:val="none" w:sz="0" w:space="0" w:color="auto"/>
      </w:divBdr>
    </w:div>
    <w:div w:id="958534998">
      <w:bodyDiv w:val="1"/>
      <w:marLeft w:val="0"/>
      <w:marRight w:val="0"/>
      <w:marTop w:val="0"/>
      <w:marBottom w:val="0"/>
      <w:divBdr>
        <w:top w:val="none" w:sz="0" w:space="0" w:color="auto"/>
        <w:left w:val="none" w:sz="0" w:space="0" w:color="auto"/>
        <w:bottom w:val="none" w:sz="0" w:space="0" w:color="auto"/>
        <w:right w:val="none" w:sz="0" w:space="0" w:color="auto"/>
      </w:divBdr>
    </w:div>
    <w:div w:id="959337634">
      <w:bodyDiv w:val="1"/>
      <w:marLeft w:val="0"/>
      <w:marRight w:val="0"/>
      <w:marTop w:val="0"/>
      <w:marBottom w:val="0"/>
      <w:divBdr>
        <w:top w:val="none" w:sz="0" w:space="0" w:color="auto"/>
        <w:left w:val="none" w:sz="0" w:space="0" w:color="auto"/>
        <w:bottom w:val="none" w:sz="0" w:space="0" w:color="auto"/>
        <w:right w:val="none" w:sz="0" w:space="0" w:color="auto"/>
      </w:divBdr>
    </w:div>
    <w:div w:id="959872875">
      <w:bodyDiv w:val="1"/>
      <w:marLeft w:val="0"/>
      <w:marRight w:val="0"/>
      <w:marTop w:val="0"/>
      <w:marBottom w:val="0"/>
      <w:divBdr>
        <w:top w:val="none" w:sz="0" w:space="0" w:color="auto"/>
        <w:left w:val="none" w:sz="0" w:space="0" w:color="auto"/>
        <w:bottom w:val="none" w:sz="0" w:space="0" w:color="auto"/>
        <w:right w:val="none" w:sz="0" w:space="0" w:color="auto"/>
      </w:divBdr>
    </w:div>
    <w:div w:id="960266218">
      <w:bodyDiv w:val="1"/>
      <w:marLeft w:val="0"/>
      <w:marRight w:val="0"/>
      <w:marTop w:val="0"/>
      <w:marBottom w:val="0"/>
      <w:divBdr>
        <w:top w:val="none" w:sz="0" w:space="0" w:color="auto"/>
        <w:left w:val="none" w:sz="0" w:space="0" w:color="auto"/>
        <w:bottom w:val="none" w:sz="0" w:space="0" w:color="auto"/>
        <w:right w:val="none" w:sz="0" w:space="0" w:color="auto"/>
      </w:divBdr>
    </w:div>
    <w:div w:id="960456286">
      <w:bodyDiv w:val="1"/>
      <w:marLeft w:val="0"/>
      <w:marRight w:val="0"/>
      <w:marTop w:val="0"/>
      <w:marBottom w:val="0"/>
      <w:divBdr>
        <w:top w:val="none" w:sz="0" w:space="0" w:color="auto"/>
        <w:left w:val="none" w:sz="0" w:space="0" w:color="auto"/>
        <w:bottom w:val="none" w:sz="0" w:space="0" w:color="auto"/>
        <w:right w:val="none" w:sz="0" w:space="0" w:color="auto"/>
      </w:divBdr>
    </w:div>
    <w:div w:id="961376557">
      <w:bodyDiv w:val="1"/>
      <w:marLeft w:val="0"/>
      <w:marRight w:val="0"/>
      <w:marTop w:val="0"/>
      <w:marBottom w:val="0"/>
      <w:divBdr>
        <w:top w:val="none" w:sz="0" w:space="0" w:color="auto"/>
        <w:left w:val="none" w:sz="0" w:space="0" w:color="auto"/>
        <w:bottom w:val="none" w:sz="0" w:space="0" w:color="auto"/>
        <w:right w:val="none" w:sz="0" w:space="0" w:color="auto"/>
      </w:divBdr>
    </w:div>
    <w:div w:id="961499236">
      <w:bodyDiv w:val="1"/>
      <w:marLeft w:val="0"/>
      <w:marRight w:val="0"/>
      <w:marTop w:val="0"/>
      <w:marBottom w:val="0"/>
      <w:divBdr>
        <w:top w:val="none" w:sz="0" w:space="0" w:color="auto"/>
        <w:left w:val="none" w:sz="0" w:space="0" w:color="auto"/>
        <w:bottom w:val="none" w:sz="0" w:space="0" w:color="auto"/>
        <w:right w:val="none" w:sz="0" w:space="0" w:color="auto"/>
      </w:divBdr>
    </w:div>
    <w:div w:id="964194477">
      <w:bodyDiv w:val="1"/>
      <w:marLeft w:val="0"/>
      <w:marRight w:val="0"/>
      <w:marTop w:val="0"/>
      <w:marBottom w:val="0"/>
      <w:divBdr>
        <w:top w:val="none" w:sz="0" w:space="0" w:color="auto"/>
        <w:left w:val="none" w:sz="0" w:space="0" w:color="auto"/>
        <w:bottom w:val="none" w:sz="0" w:space="0" w:color="auto"/>
        <w:right w:val="none" w:sz="0" w:space="0" w:color="auto"/>
      </w:divBdr>
    </w:div>
    <w:div w:id="967472062">
      <w:bodyDiv w:val="1"/>
      <w:marLeft w:val="0"/>
      <w:marRight w:val="0"/>
      <w:marTop w:val="0"/>
      <w:marBottom w:val="0"/>
      <w:divBdr>
        <w:top w:val="none" w:sz="0" w:space="0" w:color="auto"/>
        <w:left w:val="none" w:sz="0" w:space="0" w:color="auto"/>
        <w:bottom w:val="none" w:sz="0" w:space="0" w:color="auto"/>
        <w:right w:val="none" w:sz="0" w:space="0" w:color="auto"/>
      </w:divBdr>
    </w:div>
    <w:div w:id="968323327">
      <w:bodyDiv w:val="1"/>
      <w:marLeft w:val="0"/>
      <w:marRight w:val="0"/>
      <w:marTop w:val="0"/>
      <w:marBottom w:val="0"/>
      <w:divBdr>
        <w:top w:val="none" w:sz="0" w:space="0" w:color="auto"/>
        <w:left w:val="none" w:sz="0" w:space="0" w:color="auto"/>
        <w:bottom w:val="none" w:sz="0" w:space="0" w:color="auto"/>
        <w:right w:val="none" w:sz="0" w:space="0" w:color="auto"/>
      </w:divBdr>
    </w:div>
    <w:div w:id="968323471">
      <w:bodyDiv w:val="1"/>
      <w:marLeft w:val="0"/>
      <w:marRight w:val="0"/>
      <w:marTop w:val="0"/>
      <w:marBottom w:val="0"/>
      <w:divBdr>
        <w:top w:val="none" w:sz="0" w:space="0" w:color="auto"/>
        <w:left w:val="none" w:sz="0" w:space="0" w:color="auto"/>
        <w:bottom w:val="none" w:sz="0" w:space="0" w:color="auto"/>
        <w:right w:val="none" w:sz="0" w:space="0" w:color="auto"/>
      </w:divBdr>
    </w:div>
    <w:div w:id="968363456">
      <w:bodyDiv w:val="1"/>
      <w:marLeft w:val="0"/>
      <w:marRight w:val="0"/>
      <w:marTop w:val="0"/>
      <w:marBottom w:val="0"/>
      <w:divBdr>
        <w:top w:val="none" w:sz="0" w:space="0" w:color="auto"/>
        <w:left w:val="none" w:sz="0" w:space="0" w:color="auto"/>
        <w:bottom w:val="none" w:sz="0" w:space="0" w:color="auto"/>
        <w:right w:val="none" w:sz="0" w:space="0" w:color="auto"/>
      </w:divBdr>
    </w:div>
    <w:div w:id="968511273">
      <w:bodyDiv w:val="1"/>
      <w:marLeft w:val="0"/>
      <w:marRight w:val="0"/>
      <w:marTop w:val="0"/>
      <w:marBottom w:val="0"/>
      <w:divBdr>
        <w:top w:val="none" w:sz="0" w:space="0" w:color="auto"/>
        <w:left w:val="none" w:sz="0" w:space="0" w:color="auto"/>
        <w:bottom w:val="none" w:sz="0" w:space="0" w:color="auto"/>
        <w:right w:val="none" w:sz="0" w:space="0" w:color="auto"/>
      </w:divBdr>
    </w:div>
    <w:div w:id="969674580">
      <w:bodyDiv w:val="1"/>
      <w:marLeft w:val="0"/>
      <w:marRight w:val="0"/>
      <w:marTop w:val="0"/>
      <w:marBottom w:val="0"/>
      <w:divBdr>
        <w:top w:val="none" w:sz="0" w:space="0" w:color="auto"/>
        <w:left w:val="none" w:sz="0" w:space="0" w:color="auto"/>
        <w:bottom w:val="none" w:sz="0" w:space="0" w:color="auto"/>
        <w:right w:val="none" w:sz="0" w:space="0" w:color="auto"/>
      </w:divBdr>
    </w:div>
    <w:div w:id="970750869">
      <w:bodyDiv w:val="1"/>
      <w:marLeft w:val="0"/>
      <w:marRight w:val="0"/>
      <w:marTop w:val="0"/>
      <w:marBottom w:val="0"/>
      <w:divBdr>
        <w:top w:val="none" w:sz="0" w:space="0" w:color="auto"/>
        <w:left w:val="none" w:sz="0" w:space="0" w:color="auto"/>
        <w:bottom w:val="none" w:sz="0" w:space="0" w:color="auto"/>
        <w:right w:val="none" w:sz="0" w:space="0" w:color="auto"/>
      </w:divBdr>
    </w:div>
    <w:div w:id="971910211">
      <w:bodyDiv w:val="1"/>
      <w:marLeft w:val="0"/>
      <w:marRight w:val="0"/>
      <w:marTop w:val="0"/>
      <w:marBottom w:val="0"/>
      <w:divBdr>
        <w:top w:val="none" w:sz="0" w:space="0" w:color="auto"/>
        <w:left w:val="none" w:sz="0" w:space="0" w:color="auto"/>
        <w:bottom w:val="none" w:sz="0" w:space="0" w:color="auto"/>
        <w:right w:val="none" w:sz="0" w:space="0" w:color="auto"/>
      </w:divBdr>
    </w:div>
    <w:div w:id="973145244">
      <w:bodyDiv w:val="1"/>
      <w:marLeft w:val="0"/>
      <w:marRight w:val="0"/>
      <w:marTop w:val="0"/>
      <w:marBottom w:val="0"/>
      <w:divBdr>
        <w:top w:val="none" w:sz="0" w:space="0" w:color="auto"/>
        <w:left w:val="none" w:sz="0" w:space="0" w:color="auto"/>
        <w:bottom w:val="none" w:sz="0" w:space="0" w:color="auto"/>
        <w:right w:val="none" w:sz="0" w:space="0" w:color="auto"/>
      </w:divBdr>
    </w:div>
    <w:div w:id="974331943">
      <w:bodyDiv w:val="1"/>
      <w:marLeft w:val="0"/>
      <w:marRight w:val="0"/>
      <w:marTop w:val="0"/>
      <w:marBottom w:val="0"/>
      <w:divBdr>
        <w:top w:val="none" w:sz="0" w:space="0" w:color="auto"/>
        <w:left w:val="none" w:sz="0" w:space="0" w:color="auto"/>
        <w:bottom w:val="none" w:sz="0" w:space="0" w:color="auto"/>
        <w:right w:val="none" w:sz="0" w:space="0" w:color="auto"/>
      </w:divBdr>
    </w:div>
    <w:div w:id="974917312">
      <w:bodyDiv w:val="1"/>
      <w:marLeft w:val="0"/>
      <w:marRight w:val="0"/>
      <w:marTop w:val="0"/>
      <w:marBottom w:val="0"/>
      <w:divBdr>
        <w:top w:val="none" w:sz="0" w:space="0" w:color="auto"/>
        <w:left w:val="none" w:sz="0" w:space="0" w:color="auto"/>
        <w:bottom w:val="none" w:sz="0" w:space="0" w:color="auto"/>
        <w:right w:val="none" w:sz="0" w:space="0" w:color="auto"/>
      </w:divBdr>
    </w:div>
    <w:div w:id="975186588">
      <w:bodyDiv w:val="1"/>
      <w:marLeft w:val="0"/>
      <w:marRight w:val="0"/>
      <w:marTop w:val="0"/>
      <w:marBottom w:val="0"/>
      <w:divBdr>
        <w:top w:val="none" w:sz="0" w:space="0" w:color="auto"/>
        <w:left w:val="none" w:sz="0" w:space="0" w:color="auto"/>
        <w:bottom w:val="none" w:sz="0" w:space="0" w:color="auto"/>
        <w:right w:val="none" w:sz="0" w:space="0" w:color="auto"/>
      </w:divBdr>
    </w:div>
    <w:div w:id="975336124">
      <w:bodyDiv w:val="1"/>
      <w:marLeft w:val="0"/>
      <w:marRight w:val="0"/>
      <w:marTop w:val="0"/>
      <w:marBottom w:val="0"/>
      <w:divBdr>
        <w:top w:val="none" w:sz="0" w:space="0" w:color="auto"/>
        <w:left w:val="none" w:sz="0" w:space="0" w:color="auto"/>
        <w:bottom w:val="none" w:sz="0" w:space="0" w:color="auto"/>
        <w:right w:val="none" w:sz="0" w:space="0" w:color="auto"/>
      </w:divBdr>
    </w:div>
    <w:div w:id="975647876">
      <w:bodyDiv w:val="1"/>
      <w:marLeft w:val="0"/>
      <w:marRight w:val="0"/>
      <w:marTop w:val="0"/>
      <w:marBottom w:val="0"/>
      <w:divBdr>
        <w:top w:val="none" w:sz="0" w:space="0" w:color="auto"/>
        <w:left w:val="none" w:sz="0" w:space="0" w:color="auto"/>
        <w:bottom w:val="none" w:sz="0" w:space="0" w:color="auto"/>
        <w:right w:val="none" w:sz="0" w:space="0" w:color="auto"/>
      </w:divBdr>
    </w:div>
    <w:div w:id="976644490">
      <w:bodyDiv w:val="1"/>
      <w:marLeft w:val="0"/>
      <w:marRight w:val="0"/>
      <w:marTop w:val="0"/>
      <w:marBottom w:val="0"/>
      <w:divBdr>
        <w:top w:val="none" w:sz="0" w:space="0" w:color="auto"/>
        <w:left w:val="none" w:sz="0" w:space="0" w:color="auto"/>
        <w:bottom w:val="none" w:sz="0" w:space="0" w:color="auto"/>
        <w:right w:val="none" w:sz="0" w:space="0" w:color="auto"/>
      </w:divBdr>
    </w:div>
    <w:div w:id="977417654">
      <w:bodyDiv w:val="1"/>
      <w:marLeft w:val="0"/>
      <w:marRight w:val="0"/>
      <w:marTop w:val="0"/>
      <w:marBottom w:val="0"/>
      <w:divBdr>
        <w:top w:val="none" w:sz="0" w:space="0" w:color="auto"/>
        <w:left w:val="none" w:sz="0" w:space="0" w:color="auto"/>
        <w:bottom w:val="none" w:sz="0" w:space="0" w:color="auto"/>
        <w:right w:val="none" w:sz="0" w:space="0" w:color="auto"/>
      </w:divBdr>
    </w:div>
    <w:div w:id="979656701">
      <w:bodyDiv w:val="1"/>
      <w:marLeft w:val="0"/>
      <w:marRight w:val="0"/>
      <w:marTop w:val="0"/>
      <w:marBottom w:val="0"/>
      <w:divBdr>
        <w:top w:val="none" w:sz="0" w:space="0" w:color="auto"/>
        <w:left w:val="none" w:sz="0" w:space="0" w:color="auto"/>
        <w:bottom w:val="none" w:sz="0" w:space="0" w:color="auto"/>
        <w:right w:val="none" w:sz="0" w:space="0" w:color="auto"/>
      </w:divBdr>
    </w:div>
    <w:div w:id="980769495">
      <w:bodyDiv w:val="1"/>
      <w:marLeft w:val="0"/>
      <w:marRight w:val="0"/>
      <w:marTop w:val="0"/>
      <w:marBottom w:val="0"/>
      <w:divBdr>
        <w:top w:val="none" w:sz="0" w:space="0" w:color="auto"/>
        <w:left w:val="none" w:sz="0" w:space="0" w:color="auto"/>
        <w:bottom w:val="none" w:sz="0" w:space="0" w:color="auto"/>
        <w:right w:val="none" w:sz="0" w:space="0" w:color="auto"/>
      </w:divBdr>
    </w:div>
    <w:div w:id="981155923">
      <w:bodyDiv w:val="1"/>
      <w:marLeft w:val="0"/>
      <w:marRight w:val="0"/>
      <w:marTop w:val="0"/>
      <w:marBottom w:val="0"/>
      <w:divBdr>
        <w:top w:val="none" w:sz="0" w:space="0" w:color="auto"/>
        <w:left w:val="none" w:sz="0" w:space="0" w:color="auto"/>
        <w:bottom w:val="none" w:sz="0" w:space="0" w:color="auto"/>
        <w:right w:val="none" w:sz="0" w:space="0" w:color="auto"/>
      </w:divBdr>
    </w:div>
    <w:div w:id="981884793">
      <w:bodyDiv w:val="1"/>
      <w:marLeft w:val="0"/>
      <w:marRight w:val="0"/>
      <w:marTop w:val="0"/>
      <w:marBottom w:val="0"/>
      <w:divBdr>
        <w:top w:val="none" w:sz="0" w:space="0" w:color="auto"/>
        <w:left w:val="none" w:sz="0" w:space="0" w:color="auto"/>
        <w:bottom w:val="none" w:sz="0" w:space="0" w:color="auto"/>
        <w:right w:val="none" w:sz="0" w:space="0" w:color="auto"/>
      </w:divBdr>
    </w:div>
    <w:div w:id="982269542">
      <w:bodyDiv w:val="1"/>
      <w:marLeft w:val="0"/>
      <w:marRight w:val="0"/>
      <w:marTop w:val="0"/>
      <w:marBottom w:val="0"/>
      <w:divBdr>
        <w:top w:val="none" w:sz="0" w:space="0" w:color="auto"/>
        <w:left w:val="none" w:sz="0" w:space="0" w:color="auto"/>
        <w:bottom w:val="none" w:sz="0" w:space="0" w:color="auto"/>
        <w:right w:val="none" w:sz="0" w:space="0" w:color="auto"/>
      </w:divBdr>
    </w:div>
    <w:div w:id="982731962">
      <w:bodyDiv w:val="1"/>
      <w:marLeft w:val="0"/>
      <w:marRight w:val="0"/>
      <w:marTop w:val="0"/>
      <w:marBottom w:val="0"/>
      <w:divBdr>
        <w:top w:val="none" w:sz="0" w:space="0" w:color="auto"/>
        <w:left w:val="none" w:sz="0" w:space="0" w:color="auto"/>
        <w:bottom w:val="none" w:sz="0" w:space="0" w:color="auto"/>
        <w:right w:val="none" w:sz="0" w:space="0" w:color="auto"/>
      </w:divBdr>
    </w:div>
    <w:div w:id="983697863">
      <w:bodyDiv w:val="1"/>
      <w:marLeft w:val="0"/>
      <w:marRight w:val="0"/>
      <w:marTop w:val="0"/>
      <w:marBottom w:val="0"/>
      <w:divBdr>
        <w:top w:val="none" w:sz="0" w:space="0" w:color="auto"/>
        <w:left w:val="none" w:sz="0" w:space="0" w:color="auto"/>
        <w:bottom w:val="none" w:sz="0" w:space="0" w:color="auto"/>
        <w:right w:val="none" w:sz="0" w:space="0" w:color="auto"/>
      </w:divBdr>
    </w:div>
    <w:div w:id="983781455">
      <w:bodyDiv w:val="1"/>
      <w:marLeft w:val="0"/>
      <w:marRight w:val="0"/>
      <w:marTop w:val="0"/>
      <w:marBottom w:val="0"/>
      <w:divBdr>
        <w:top w:val="none" w:sz="0" w:space="0" w:color="auto"/>
        <w:left w:val="none" w:sz="0" w:space="0" w:color="auto"/>
        <w:bottom w:val="none" w:sz="0" w:space="0" w:color="auto"/>
        <w:right w:val="none" w:sz="0" w:space="0" w:color="auto"/>
      </w:divBdr>
    </w:div>
    <w:div w:id="983854472">
      <w:bodyDiv w:val="1"/>
      <w:marLeft w:val="0"/>
      <w:marRight w:val="0"/>
      <w:marTop w:val="0"/>
      <w:marBottom w:val="0"/>
      <w:divBdr>
        <w:top w:val="none" w:sz="0" w:space="0" w:color="auto"/>
        <w:left w:val="none" w:sz="0" w:space="0" w:color="auto"/>
        <w:bottom w:val="none" w:sz="0" w:space="0" w:color="auto"/>
        <w:right w:val="none" w:sz="0" w:space="0" w:color="auto"/>
      </w:divBdr>
    </w:div>
    <w:div w:id="985740403">
      <w:bodyDiv w:val="1"/>
      <w:marLeft w:val="0"/>
      <w:marRight w:val="0"/>
      <w:marTop w:val="0"/>
      <w:marBottom w:val="0"/>
      <w:divBdr>
        <w:top w:val="none" w:sz="0" w:space="0" w:color="auto"/>
        <w:left w:val="none" w:sz="0" w:space="0" w:color="auto"/>
        <w:bottom w:val="none" w:sz="0" w:space="0" w:color="auto"/>
        <w:right w:val="none" w:sz="0" w:space="0" w:color="auto"/>
      </w:divBdr>
    </w:div>
    <w:div w:id="986318076">
      <w:bodyDiv w:val="1"/>
      <w:marLeft w:val="0"/>
      <w:marRight w:val="0"/>
      <w:marTop w:val="0"/>
      <w:marBottom w:val="0"/>
      <w:divBdr>
        <w:top w:val="none" w:sz="0" w:space="0" w:color="auto"/>
        <w:left w:val="none" w:sz="0" w:space="0" w:color="auto"/>
        <w:bottom w:val="none" w:sz="0" w:space="0" w:color="auto"/>
        <w:right w:val="none" w:sz="0" w:space="0" w:color="auto"/>
      </w:divBdr>
    </w:div>
    <w:div w:id="986588943">
      <w:bodyDiv w:val="1"/>
      <w:marLeft w:val="0"/>
      <w:marRight w:val="0"/>
      <w:marTop w:val="0"/>
      <w:marBottom w:val="0"/>
      <w:divBdr>
        <w:top w:val="none" w:sz="0" w:space="0" w:color="auto"/>
        <w:left w:val="none" w:sz="0" w:space="0" w:color="auto"/>
        <w:bottom w:val="none" w:sz="0" w:space="0" w:color="auto"/>
        <w:right w:val="none" w:sz="0" w:space="0" w:color="auto"/>
      </w:divBdr>
    </w:div>
    <w:div w:id="987317732">
      <w:bodyDiv w:val="1"/>
      <w:marLeft w:val="0"/>
      <w:marRight w:val="0"/>
      <w:marTop w:val="0"/>
      <w:marBottom w:val="0"/>
      <w:divBdr>
        <w:top w:val="none" w:sz="0" w:space="0" w:color="auto"/>
        <w:left w:val="none" w:sz="0" w:space="0" w:color="auto"/>
        <w:bottom w:val="none" w:sz="0" w:space="0" w:color="auto"/>
        <w:right w:val="none" w:sz="0" w:space="0" w:color="auto"/>
      </w:divBdr>
    </w:div>
    <w:div w:id="988023557">
      <w:bodyDiv w:val="1"/>
      <w:marLeft w:val="0"/>
      <w:marRight w:val="0"/>
      <w:marTop w:val="0"/>
      <w:marBottom w:val="0"/>
      <w:divBdr>
        <w:top w:val="none" w:sz="0" w:space="0" w:color="auto"/>
        <w:left w:val="none" w:sz="0" w:space="0" w:color="auto"/>
        <w:bottom w:val="none" w:sz="0" w:space="0" w:color="auto"/>
        <w:right w:val="none" w:sz="0" w:space="0" w:color="auto"/>
      </w:divBdr>
    </w:div>
    <w:div w:id="989483378">
      <w:bodyDiv w:val="1"/>
      <w:marLeft w:val="0"/>
      <w:marRight w:val="0"/>
      <w:marTop w:val="0"/>
      <w:marBottom w:val="0"/>
      <w:divBdr>
        <w:top w:val="none" w:sz="0" w:space="0" w:color="auto"/>
        <w:left w:val="none" w:sz="0" w:space="0" w:color="auto"/>
        <w:bottom w:val="none" w:sz="0" w:space="0" w:color="auto"/>
        <w:right w:val="none" w:sz="0" w:space="0" w:color="auto"/>
      </w:divBdr>
    </w:div>
    <w:div w:id="989595531">
      <w:bodyDiv w:val="1"/>
      <w:marLeft w:val="0"/>
      <w:marRight w:val="0"/>
      <w:marTop w:val="0"/>
      <w:marBottom w:val="0"/>
      <w:divBdr>
        <w:top w:val="none" w:sz="0" w:space="0" w:color="auto"/>
        <w:left w:val="none" w:sz="0" w:space="0" w:color="auto"/>
        <w:bottom w:val="none" w:sz="0" w:space="0" w:color="auto"/>
        <w:right w:val="none" w:sz="0" w:space="0" w:color="auto"/>
      </w:divBdr>
    </w:div>
    <w:div w:id="989600452">
      <w:bodyDiv w:val="1"/>
      <w:marLeft w:val="0"/>
      <w:marRight w:val="0"/>
      <w:marTop w:val="0"/>
      <w:marBottom w:val="0"/>
      <w:divBdr>
        <w:top w:val="none" w:sz="0" w:space="0" w:color="auto"/>
        <w:left w:val="none" w:sz="0" w:space="0" w:color="auto"/>
        <w:bottom w:val="none" w:sz="0" w:space="0" w:color="auto"/>
        <w:right w:val="none" w:sz="0" w:space="0" w:color="auto"/>
      </w:divBdr>
    </w:div>
    <w:div w:id="989671986">
      <w:bodyDiv w:val="1"/>
      <w:marLeft w:val="0"/>
      <w:marRight w:val="0"/>
      <w:marTop w:val="0"/>
      <w:marBottom w:val="0"/>
      <w:divBdr>
        <w:top w:val="none" w:sz="0" w:space="0" w:color="auto"/>
        <w:left w:val="none" w:sz="0" w:space="0" w:color="auto"/>
        <w:bottom w:val="none" w:sz="0" w:space="0" w:color="auto"/>
        <w:right w:val="none" w:sz="0" w:space="0" w:color="auto"/>
      </w:divBdr>
    </w:div>
    <w:div w:id="989866144">
      <w:bodyDiv w:val="1"/>
      <w:marLeft w:val="0"/>
      <w:marRight w:val="0"/>
      <w:marTop w:val="0"/>
      <w:marBottom w:val="0"/>
      <w:divBdr>
        <w:top w:val="none" w:sz="0" w:space="0" w:color="auto"/>
        <w:left w:val="none" w:sz="0" w:space="0" w:color="auto"/>
        <w:bottom w:val="none" w:sz="0" w:space="0" w:color="auto"/>
        <w:right w:val="none" w:sz="0" w:space="0" w:color="auto"/>
      </w:divBdr>
    </w:div>
    <w:div w:id="990330658">
      <w:bodyDiv w:val="1"/>
      <w:marLeft w:val="0"/>
      <w:marRight w:val="0"/>
      <w:marTop w:val="0"/>
      <w:marBottom w:val="0"/>
      <w:divBdr>
        <w:top w:val="none" w:sz="0" w:space="0" w:color="auto"/>
        <w:left w:val="none" w:sz="0" w:space="0" w:color="auto"/>
        <w:bottom w:val="none" w:sz="0" w:space="0" w:color="auto"/>
        <w:right w:val="none" w:sz="0" w:space="0" w:color="auto"/>
      </w:divBdr>
    </w:div>
    <w:div w:id="990451792">
      <w:bodyDiv w:val="1"/>
      <w:marLeft w:val="0"/>
      <w:marRight w:val="0"/>
      <w:marTop w:val="0"/>
      <w:marBottom w:val="0"/>
      <w:divBdr>
        <w:top w:val="none" w:sz="0" w:space="0" w:color="auto"/>
        <w:left w:val="none" w:sz="0" w:space="0" w:color="auto"/>
        <w:bottom w:val="none" w:sz="0" w:space="0" w:color="auto"/>
        <w:right w:val="none" w:sz="0" w:space="0" w:color="auto"/>
      </w:divBdr>
    </w:div>
    <w:div w:id="990522924">
      <w:bodyDiv w:val="1"/>
      <w:marLeft w:val="0"/>
      <w:marRight w:val="0"/>
      <w:marTop w:val="0"/>
      <w:marBottom w:val="0"/>
      <w:divBdr>
        <w:top w:val="none" w:sz="0" w:space="0" w:color="auto"/>
        <w:left w:val="none" w:sz="0" w:space="0" w:color="auto"/>
        <w:bottom w:val="none" w:sz="0" w:space="0" w:color="auto"/>
        <w:right w:val="none" w:sz="0" w:space="0" w:color="auto"/>
      </w:divBdr>
    </w:div>
    <w:div w:id="991524697">
      <w:bodyDiv w:val="1"/>
      <w:marLeft w:val="0"/>
      <w:marRight w:val="0"/>
      <w:marTop w:val="0"/>
      <w:marBottom w:val="0"/>
      <w:divBdr>
        <w:top w:val="none" w:sz="0" w:space="0" w:color="auto"/>
        <w:left w:val="none" w:sz="0" w:space="0" w:color="auto"/>
        <w:bottom w:val="none" w:sz="0" w:space="0" w:color="auto"/>
        <w:right w:val="none" w:sz="0" w:space="0" w:color="auto"/>
      </w:divBdr>
    </w:div>
    <w:div w:id="992484050">
      <w:bodyDiv w:val="1"/>
      <w:marLeft w:val="0"/>
      <w:marRight w:val="0"/>
      <w:marTop w:val="0"/>
      <w:marBottom w:val="0"/>
      <w:divBdr>
        <w:top w:val="none" w:sz="0" w:space="0" w:color="auto"/>
        <w:left w:val="none" w:sz="0" w:space="0" w:color="auto"/>
        <w:bottom w:val="none" w:sz="0" w:space="0" w:color="auto"/>
        <w:right w:val="none" w:sz="0" w:space="0" w:color="auto"/>
      </w:divBdr>
    </w:div>
    <w:div w:id="992761362">
      <w:bodyDiv w:val="1"/>
      <w:marLeft w:val="0"/>
      <w:marRight w:val="0"/>
      <w:marTop w:val="0"/>
      <w:marBottom w:val="0"/>
      <w:divBdr>
        <w:top w:val="none" w:sz="0" w:space="0" w:color="auto"/>
        <w:left w:val="none" w:sz="0" w:space="0" w:color="auto"/>
        <w:bottom w:val="none" w:sz="0" w:space="0" w:color="auto"/>
        <w:right w:val="none" w:sz="0" w:space="0" w:color="auto"/>
      </w:divBdr>
    </w:div>
    <w:div w:id="994144003">
      <w:bodyDiv w:val="1"/>
      <w:marLeft w:val="0"/>
      <w:marRight w:val="0"/>
      <w:marTop w:val="0"/>
      <w:marBottom w:val="0"/>
      <w:divBdr>
        <w:top w:val="none" w:sz="0" w:space="0" w:color="auto"/>
        <w:left w:val="none" w:sz="0" w:space="0" w:color="auto"/>
        <w:bottom w:val="none" w:sz="0" w:space="0" w:color="auto"/>
        <w:right w:val="none" w:sz="0" w:space="0" w:color="auto"/>
      </w:divBdr>
    </w:div>
    <w:div w:id="994844554">
      <w:bodyDiv w:val="1"/>
      <w:marLeft w:val="0"/>
      <w:marRight w:val="0"/>
      <w:marTop w:val="0"/>
      <w:marBottom w:val="0"/>
      <w:divBdr>
        <w:top w:val="none" w:sz="0" w:space="0" w:color="auto"/>
        <w:left w:val="none" w:sz="0" w:space="0" w:color="auto"/>
        <w:bottom w:val="none" w:sz="0" w:space="0" w:color="auto"/>
        <w:right w:val="none" w:sz="0" w:space="0" w:color="auto"/>
      </w:divBdr>
    </w:div>
    <w:div w:id="995107105">
      <w:bodyDiv w:val="1"/>
      <w:marLeft w:val="0"/>
      <w:marRight w:val="0"/>
      <w:marTop w:val="0"/>
      <w:marBottom w:val="0"/>
      <w:divBdr>
        <w:top w:val="none" w:sz="0" w:space="0" w:color="auto"/>
        <w:left w:val="none" w:sz="0" w:space="0" w:color="auto"/>
        <w:bottom w:val="none" w:sz="0" w:space="0" w:color="auto"/>
        <w:right w:val="none" w:sz="0" w:space="0" w:color="auto"/>
      </w:divBdr>
    </w:div>
    <w:div w:id="995643007">
      <w:bodyDiv w:val="1"/>
      <w:marLeft w:val="0"/>
      <w:marRight w:val="0"/>
      <w:marTop w:val="0"/>
      <w:marBottom w:val="0"/>
      <w:divBdr>
        <w:top w:val="none" w:sz="0" w:space="0" w:color="auto"/>
        <w:left w:val="none" w:sz="0" w:space="0" w:color="auto"/>
        <w:bottom w:val="none" w:sz="0" w:space="0" w:color="auto"/>
        <w:right w:val="none" w:sz="0" w:space="0" w:color="auto"/>
      </w:divBdr>
    </w:div>
    <w:div w:id="996031528">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998192094">
      <w:bodyDiv w:val="1"/>
      <w:marLeft w:val="0"/>
      <w:marRight w:val="0"/>
      <w:marTop w:val="0"/>
      <w:marBottom w:val="0"/>
      <w:divBdr>
        <w:top w:val="none" w:sz="0" w:space="0" w:color="auto"/>
        <w:left w:val="none" w:sz="0" w:space="0" w:color="auto"/>
        <w:bottom w:val="none" w:sz="0" w:space="0" w:color="auto"/>
        <w:right w:val="none" w:sz="0" w:space="0" w:color="auto"/>
      </w:divBdr>
    </w:div>
    <w:div w:id="1001078718">
      <w:bodyDiv w:val="1"/>
      <w:marLeft w:val="0"/>
      <w:marRight w:val="0"/>
      <w:marTop w:val="0"/>
      <w:marBottom w:val="0"/>
      <w:divBdr>
        <w:top w:val="none" w:sz="0" w:space="0" w:color="auto"/>
        <w:left w:val="none" w:sz="0" w:space="0" w:color="auto"/>
        <w:bottom w:val="none" w:sz="0" w:space="0" w:color="auto"/>
        <w:right w:val="none" w:sz="0" w:space="0" w:color="auto"/>
      </w:divBdr>
    </w:div>
    <w:div w:id="1001663636">
      <w:bodyDiv w:val="1"/>
      <w:marLeft w:val="0"/>
      <w:marRight w:val="0"/>
      <w:marTop w:val="0"/>
      <w:marBottom w:val="0"/>
      <w:divBdr>
        <w:top w:val="none" w:sz="0" w:space="0" w:color="auto"/>
        <w:left w:val="none" w:sz="0" w:space="0" w:color="auto"/>
        <w:bottom w:val="none" w:sz="0" w:space="0" w:color="auto"/>
        <w:right w:val="none" w:sz="0" w:space="0" w:color="auto"/>
      </w:divBdr>
    </w:div>
    <w:div w:id="1003750283">
      <w:bodyDiv w:val="1"/>
      <w:marLeft w:val="0"/>
      <w:marRight w:val="0"/>
      <w:marTop w:val="0"/>
      <w:marBottom w:val="0"/>
      <w:divBdr>
        <w:top w:val="none" w:sz="0" w:space="0" w:color="auto"/>
        <w:left w:val="none" w:sz="0" w:space="0" w:color="auto"/>
        <w:bottom w:val="none" w:sz="0" w:space="0" w:color="auto"/>
        <w:right w:val="none" w:sz="0" w:space="0" w:color="auto"/>
      </w:divBdr>
    </w:div>
    <w:div w:id="1005206197">
      <w:bodyDiv w:val="1"/>
      <w:marLeft w:val="0"/>
      <w:marRight w:val="0"/>
      <w:marTop w:val="0"/>
      <w:marBottom w:val="0"/>
      <w:divBdr>
        <w:top w:val="none" w:sz="0" w:space="0" w:color="auto"/>
        <w:left w:val="none" w:sz="0" w:space="0" w:color="auto"/>
        <w:bottom w:val="none" w:sz="0" w:space="0" w:color="auto"/>
        <w:right w:val="none" w:sz="0" w:space="0" w:color="auto"/>
      </w:divBdr>
    </w:div>
    <w:div w:id="1007944635">
      <w:bodyDiv w:val="1"/>
      <w:marLeft w:val="0"/>
      <w:marRight w:val="0"/>
      <w:marTop w:val="0"/>
      <w:marBottom w:val="0"/>
      <w:divBdr>
        <w:top w:val="none" w:sz="0" w:space="0" w:color="auto"/>
        <w:left w:val="none" w:sz="0" w:space="0" w:color="auto"/>
        <w:bottom w:val="none" w:sz="0" w:space="0" w:color="auto"/>
        <w:right w:val="none" w:sz="0" w:space="0" w:color="auto"/>
      </w:divBdr>
    </w:div>
    <w:div w:id="1008488716">
      <w:bodyDiv w:val="1"/>
      <w:marLeft w:val="0"/>
      <w:marRight w:val="0"/>
      <w:marTop w:val="0"/>
      <w:marBottom w:val="0"/>
      <w:divBdr>
        <w:top w:val="none" w:sz="0" w:space="0" w:color="auto"/>
        <w:left w:val="none" w:sz="0" w:space="0" w:color="auto"/>
        <w:bottom w:val="none" w:sz="0" w:space="0" w:color="auto"/>
        <w:right w:val="none" w:sz="0" w:space="0" w:color="auto"/>
      </w:divBdr>
    </w:div>
    <w:div w:id="1008945372">
      <w:bodyDiv w:val="1"/>
      <w:marLeft w:val="0"/>
      <w:marRight w:val="0"/>
      <w:marTop w:val="0"/>
      <w:marBottom w:val="0"/>
      <w:divBdr>
        <w:top w:val="none" w:sz="0" w:space="0" w:color="auto"/>
        <w:left w:val="none" w:sz="0" w:space="0" w:color="auto"/>
        <w:bottom w:val="none" w:sz="0" w:space="0" w:color="auto"/>
        <w:right w:val="none" w:sz="0" w:space="0" w:color="auto"/>
      </w:divBdr>
    </w:div>
    <w:div w:id="1010596654">
      <w:bodyDiv w:val="1"/>
      <w:marLeft w:val="0"/>
      <w:marRight w:val="0"/>
      <w:marTop w:val="0"/>
      <w:marBottom w:val="0"/>
      <w:divBdr>
        <w:top w:val="none" w:sz="0" w:space="0" w:color="auto"/>
        <w:left w:val="none" w:sz="0" w:space="0" w:color="auto"/>
        <w:bottom w:val="none" w:sz="0" w:space="0" w:color="auto"/>
        <w:right w:val="none" w:sz="0" w:space="0" w:color="auto"/>
      </w:divBdr>
    </w:div>
    <w:div w:id="1011685422">
      <w:bodyDiv w:val="1"/>
      <w:marLeft w:val="0"/>
      <w:marRight w:val="0"/>
      <w:marTop w:val="0"/>
      <w:marBottom w:val="0"/>
      <w:divBdr>
        <w:top w:val="none" w:sz="0" w:space="0" w:color="auto"/>
        <w:left w:val="none" w:sz="0" w:space="0" w:color="auto"/>
        <w:bottom w:val="none" w:sz="0" w:space="0" w:color="auto"/>
        <w:right w:val="none" w:sz="0" w:space="0" w:color="auto"/>
      </w:divBdr>
    </w:div>
    <w:div w:id="1011838970">
      <w:bodyDiv w:val="1"/>
      <w:marLeft w:val="0"/>
      <w:marRight w:val="0"/>
      <w:marTop w:val="0"/>
      <w:marBottom w:val="0"/>
      <w:divBdr>
        <w:top w:val="none" w:sz="0" w:space="0" w:color="auto"/>
        <w:left w:val="none" w:sz="0" w:space="0" w:color="auto"/>
        <w:bottom w:val="none" w:sz="0" w:space="0" w:color="auto"/>
        <w:right w:val="none" w:sz="0" w:space="0" w:color="auto"/>
      </w:divBdr>
    </w:div>
    <w:div w:id="1012336780">
      <w:bodyDiv w:val="1"/>
      <w:marLeft w:val="0"/>
      <w:marRight w:val="0"/>
      <w:marTop w:val="0"/>
      <w:marBottom w:val="0"/>
      <w:divBdr>
        <w:top w:val="none" w:sz="0" w:space="0" w:color="auto"/>
        <w:left w:val="none" w:sz="0" w:space="0" w:color="auto"/>
        <w:bottom w:val="none" w:sz="0" w:space="0" w:color="auto"/>
        <w:right w:val="none" w:sz="0" w:space="0" w:color="auto"/>
      </w:divBdr>
    </w:div>
    <w:div w:id="1012417542">
      <w:bodyDiv w:val="1"/>
      <w:marLeft w:val="0"/>
      <w:marRight w:val="0"/>
      <w:marTop w:val="0"/>
      <w:marBottom w:val="0"/>
      <w:divBdr>
        <w:top w:val="none" w:sz="0" w:space="0" w:color="auto"/>
        <w:left w:val="none" w:sz="0" w:space="0" w:color="auto"/>
        <w:bottom w:val="none" w:sz="0" w:space="0" w:color="auto"/>
        <w:right w:val="none" w:sz="0" w:space="0" w:color="auto"/>
      </w:divBdr>
    </w:div>
    <w:div w:id="1012803464">
      <w:bodyDiv w:val="1"/>
      <w:marLeft w:val="0"/>
      <w:marRight w:val="0"/>
      <w:marTop w:val="0"/>
      <w:marBottom w:val="0"/>
      <w:divBdr>
        <w:top w:val="none" w:sz="0" w:space="0" w:color="auto"/>
        <w:left w:val="none" w:sz="0" w:space="0" w:color="auto"/>
        <w:bottom w:val="none" w:sz="0" w:space="0" w:color="auto"/>
        <w:right w:val="none" w:sz="0" w:space="0" w:color="auto"/>
      </w:divBdr>
    </w:div>
    <w:div w:id="1013262034">
      <w:bodyDiv w:val="1"/>
      <w:marLeft w:val="0"/>
      <w:marRight w:val="0"/>
      <w:marTop w:val="0"/>
      <w:marBottom w:val="0"/>
      <w:divBdr>
        <w:top w:val="none" w:sz="0" w:space="0" w:color="auto"/>
        <w:left w:val="none" w:sz="0" w:space="0" w:color="auto"/>
        <w:bottom w:val="none" w:sz="0" w:space="0" w:color="auto"/>
        <w:right w:val="none" w:sz="0" w:space="0" w:color="auto"/>
      </w:divBdr>
    </w:div>
    <w:div w:id="1015502269">
      <w:bodyDiv w:val="1"/>
      <w:marLeft w:val="0"/>
      <w:marRight w:val="0"/>
      <w:marTop w:val="0"/>
      <w:marBottom w:val="0"/>
      <w:divBdr>
        <w:top w:val="none" w:sz="0" w:space="0" w:color="auto"/>
        <w:left w:val="none" w:sz="0" w:space="0" w:color="auto"/>
        <w:bottom w:val="none" w:sz="0" w:space="0" w:color="auto"/>
        <w:right w:val="none" w:sz="0" w:space="0" w:color="auto"/>
      </w:divBdr>
    </w:div>
    <w:div w:id="1015578259">
      <w:bodyDiv w:val="1"/>
      <w:marLeft w:val="0"/>
      <w:marRight w:val="0"/>
      <w:marTop w:val="0"/>
      <w:marBottom w:val="0"/>
      <w:divBdr>
        <w:top w:val="none" w:sz="0" w:space="0" w:color="auto"/>
        <w:left w:val="none" w:sz="0" w:space="0" w:color="auto"/>
        <w:bottom w:val="none" w:sz="0" w:space="0" w:color="auto"/>
        <w:right w:val="none" w:sz="0" w:space="0" w:color="auto"/>
      </w:divBdr>
    </w:div>
    <w:div w:id="1015959687">
      <w:bodyDiv w:val="1"/>
      <w:marLeft w:val="0"/>
      <w:marRight w:val="0"/>
      <w:marTop w:val="0"/>
      <w:marBottom w:val="0"/>
      <w:divBdr>
        <w:top w:val="none" w:sz="0" w:space="0" w:color="auto"/>
        <w:left w:val="none" w:sz="0" w:space="0" w:color="auto"/>
        <w:bottom w:val="none" w:sz="0" w:space="0" w:color="auto"/>
        <w:right w:val="none" w:sz="0" w:space="0" w:color="auto"/>
      </w:divBdr>
    </w:div>
    <w:div w:id="1015959712">
      <w:bodyDiv w:val="1"/>
      <w:marLeft w:val="0"/>
      <w:marRight w:val="0"/>
      <w:marTop w:val="0"/>
      <w:marBottom w:val="0"/>
      <w:divBdr>
        <w:top w:val="none" w:sz="0" w:space="0" w:color="auto"/>
        <w:left w:val="none" w:sz="0" w:space="0" w:color="auto"/>
        <w:bottom w:val="none" w:sz="0" w:space="0" w:color="auto"/>
        <w:right w:val="none" w:sz="0" w:space="0" w:color="auto"/>
      </w:divBdr>
    </w:div>
    <w:div w:id="1016423054">
      <w:bodyDiv w:val="1"/>
      <w:marLeft w:val="0"/>
      <w:marRight w:val="0"/>
      <w:marTop w:val="0"/>
      <w:marBottom w:val="0"/>
      <w:divBdr>
        <w:top w:val="none" w:sz="0" w:space="0" w:color="auto"/>
        <w:left w:val="none" w:sz="0" w:space="0" w:color="auto"/>
        <w:bottom w:val="none" w:sz="0" w:space="0" w:color="auto"/>
        <w:right w:val="none" w:sz="0" w:space="0" w:color="auto"/>
      </w:divBdr>
    </w:div>
    <w:div w:id="1016543407">
      <w:bodyDiv w:val="1"/>
      <w:marLeft w:val="0"/>
      <w:marRight w:val="0"/>
      <w:marTop w:val="0"/>
      <w:marBottom w:val="0"/>
      <w:divBdr>
        <w:top w:val="none" w:sz="0" w:space="0" w:color="auto"/>
        <w:left w:val="none" w:sz="0" w:space="0" w:color="auto"/>
        <w:bottom w:val="none" w:sz="0" w:space="0" w:color="auto"/>
        <w:right w:val="none" w:sz="0" w:space="0" w:color="auto"/>
      </w:divBdr>
    </w:div>
    <w:div w:id="1016691993">
      <w:bodyDiv w:val="1"/>
      <w:marLeft w:val="0"/>
      <w:marRight w:val="0"/>
      <w:marTop w:val="0"/>
      <w:marBottom w:val="0"/>
      <w:divBdr>
        <w:top w:val="none" w:sz="0" w:space="0" w:color="auto"/>
        <w:left w:val="none" w:sz="0" w:space="0" w:color="auto"/>
        <w:bottom w:val="none" w:sz="0" w:space="0" w:color="auto"/>
        <w:right w:val="none" w:sz="0" w:space="0" w:color="auto"/>
      </w:divBdr>
    </w:div>
    <w:div w:id="1016922724">
      <w:bodyDiv w:val="1"/>
      <w:marLeft w:val="0"/>
      <w:marRight w:val="0"/>
      <w:marTop w:val="0"/>
      <w:marBottom w:val="0"/>
      <w:divBdr>
        <w:top w:val="none" w:sz="0" w:space="0" w:color="auto"/>
        <w:left w:val="none" w:sz="0" w:space="0" w:color="auto"/>
        <w:bottom w:val="none" w:sz="0" w:space="0" w:color="auto"/>
        <w:right w:val="none" w:sz="0" w:space="0" w:color="auto"/>
      </w:divBdr>
    </w:div>
    <w:div w:id="1018239430">
      <w:bodyDiv w:val="1"/>
      <w:marLeft w:val="0"/>
      <w:marRight w:val="0"/>
      <w:marTop w:val="0"/>
      <w:marBottom w:val="0"/>
      <w:divBdr>
        <w:top w:val="none" w:sz="0" w:space="0" w:color="auto"/>
        <w:left w:val="none" w:sz="0" w:space="0" w:color="auto"/>
        <w:bottom w:val="none" w:sz="0" w:space="0" w:color="auto"/>
        <w:right w:val="none" w:sz="0" w:space="0" w:color="auto"/>
      </w:divBdr>
    </w:div>
    <w:div w:id="1018388840">
      <w:bodyDiv w:val="1"/>
      <w:marLeft w:val="0"/>
      <w:marRight w:val="0"/>
      <w:marTop w:val="0"/>
      <w:marBottom w:val="0"/>
      <w:divBdr>
        <w:top w:val="none" w:sz="0" w:space="0" w:color="auto"/>
        <w:left w:val="none" w:sz="0" w:space="0" w:color="auto"/>
        <w:bottom w:val="none" w:sz="0" w:space="0" w:color="auto"/>
        <w:right w:val="none" w:sz="0" w:space="0" w:color="auto"/>
      </w:divBdr>
    </w:div>
    <w:div w:id="1019238365">
      <w:bodyDiv w:val="1"/>
      <w:marLeft w:val="0"/>
      <w:marRight w:val="0"/>
      <w:marTop w:val="0"/>
      <w:marBottom w:val="0"/>
      <w:divBdr>
        <w:top w:val="none" w:sz="0" w:space="0" w:color="auto"/>
        <w:left w:val="none" w:sz="0" w:space="0" w:color="auto"/>
        <w:bottom w:val="none" w:sz="0" w:space="0" w:color="auto"/>
        <w:right w:val="none" w:sz="0" w:space="0" w:color="auto"/>
      </w:divBdr>
    </w:div>
    <w:div w:id="1021666750">
      <w:bodyDiv w:val="1"/>
      <w:marLeft w:val="0"/>
      <w:marRight w:val="0"/>
      <w:marTop w:val="0"/>
      <w:marBottom w:val="0"/>
      <w:divBdr>
        <w:top w:val="none" w:sz="0" w:space="0" w:color="auto"/>
        <w:left w:val="none" w:sz="0" w:space="0" w:color="auto"/>
        <w:bottom w:val="none" w:sz="0" w:space="0" w:color="auto"/>
        <w:right w:val="none" w:sz="0" w:space="0" w:color="auto"/>
      </w:divBdr>
    </w:div>
    <w:div w:id="1023481480">
      <w:bodyDiv w:val="1"/>
      <w:marLeft w:val="0"/>
      <w:marRight w:val="0"/>
      <w:marTop w:val="0"/>
      <w:marBottom w:val="0"/>
      <w:divBdr>
        <w:top w:val="none" w:sz="0" w:space="0" w:color="auto"/>
        <w:left w:val="none" w:sz="0" w:space="0" w:color="auto"/>
        <w:bottom w:val="none" w:sz="0" w:space="0" w:color="auto"/>
        <w:right w:val="none" w:sz="0" w:space="0" w:color="auto"/>
      </w:divBdr>
    </w:div>
    <w:div w:id="1024018224">
      <w:bodyDiv w:val="1"/>
      <w:marLeft w:val="0"/>
      <w:marRight w:val="0"/>
      <w:marTop w:val="0"/>
      <w:marBottom w:val="0"/>
      <w:divBdr>
        <w:top w:val="none" w:sz="0" w:space="0" w:color="auto"/>
        <w:left w:val="none" w:sz="0" w:space="0" w:color="auto"/>
        <w:bottom w:val="none" w:sz="0" w:space="0" w:color="auto"/>
        <w:right w:val="none" w:sz="0" w:space="0" w:color="auto"/>
      </w:divBdr>
    </w:div>
    <w:div w:id="1024674234">
      <w:bodyDiv w:val="1"/>
      <w:marLeft w:val="0"/>
      <w:marRight w:val="0"/>
      <w:marTop w:val="0"/>
      <w:marBottom w:val="0"/>
      <w:divBdr>
        <w:top w:val="none" w:sz="0" w:space="0" w:color="auto"/>
        <w:left w:val="none" w:sz="0" w:space="0" w:color="auto"/>
        <w:bottom w:val="none" w:sz="0" w:space="0" w:color="auto"/>
        <w:right w:val="none" w:sz="0" w:space="0" w:color="auto"/>
      </w:divBdr>
    </w:div>
    <w:div w:id="1025211126">
      <w:bodyDiv w:val="1"/>
      <w:marLeft w:val="0"/>
      <w:marRight w:val="0"/>
      <w:marTop w:val="0"/>
      <w:marBottom w:val="0"/>
      <w:divBdr>
        <w:top w:val="none" w:sz="0" w:space="0" w:color="auto"/>
        <w:left w:val="none" w:sz="0" w:space="0" w:color="auto"/>
        <w:bottom w:val="none" w:sz="0" w:space="0" w:color="auto"/>
        <w:right w:val="none" w:sz="0" w:space="0" w:color="auto"/>
      </w:divBdr>
    </w:div>
    <w:div w:id="1026103349">
      <w:bodyDiv w:val="1"/>
      <w:marLeft w:val="0"/>
      <w:marRight w:val="0"/>
      <w:marTop w:val="0"/>
      <w:marBottom w:val="0"/>
      <w:divBdr>
        <w:top w:val="none" w:sz="0" w:space="0" w:color="auto"/>
        <w:left w:val="none" w:sz="0" w:space="0" w:color="auto"/>
        <w:bottom w:val="none" w:sz="0" w:space="0" w:color="auto"/>
        <w:right w:val="none" w:sz="0" w:space="0" w:color="auto"/>
      </w:divBdr>
    </w:div>
    <w:div w:id="1027029253">
      <w:bodyDiv w:val="1"/>
      <w:marLeft w:val="0"/>
      <w:marRight w:val="0"/>
      <w:marTop w:val="0"/>
      <w:marBottom w:val="0"/>
      <w:divBdr>
        <w:top w:val="none" w:sz="0" w:space="0" w:color="auto"/>
        <w:left w:val="none" w:sz="0" w:space="0" w:color="auto"/>
        <w:bottom w:val="none" w:sz="0" w:space="0" w:color="auto"/>
        <w:right w:val="none" w:sz="0" w:space="0" w:color="auto"/>
      </w:divBdr>
    </w:div>
    <w:div w:id="1027608486">
      <w:bodyDiv w:val="1"/>
      <w:marLeft w:val="0"/>
      <w:marRight w:val="0"/>
      <w:marTop w:val="0"/>
      <w:marBottom w:val="0"/>
      <w:divBdr>
        <w:top w:val="none" w:sz="0" w:space="0" w:color="auto"/>
        <w:left w:val="none" w:sz="0" w:space="0" w:color="auto"/>
        <w:bottom w:val="none" w:sz="0" w:space="0" w:color="auto"/>
        <w:right w:val="none" w:sz="0" w:space="0" w:color="auto"/>
      </w:divBdr>
    </w:div>
    <w:div w:id="1028406245">
      <w:bodyDiv w:val="1"/>
      <w:marLeft w:val="0"/>
      <w:marRight w:val="0"/>
      <w:marTop w:val="0"/>
      <w:marBottom w:val="0"/>
      <w:divBdr>
        <w:top w:val="none" w:sz="0" w:space="0" w:color="auto"/>
        <w:left w:val="none" w:sz="0" w:space="0" w:color="auto"/>
        <w:bottom w:val="none" w:sz="0" w:space="0" w:color="auto"/>
        <w:right w:val="none" w:sz="0" w:space="0" w:color="auto"/>
      </w:divBdr>
    </w:div>
    <w:div w:id="1028871733">
      <w:bodyDiv w:val="1"/>
      <w:marLeft w:val="0"/>
      <w:marRight w:val="0"/>
      <w:marTop w:val="0"/>
      <w:marBottom w:val="0"/>
      <w:divBdr>
        <w:top w:val="none" w:sz="0" w:space="0" w:color="auto"/>
        <w:left w:val="none" w:sz="0" w:space="0" w:color="auto"/>
        <w:bottom w:val="none" w:sz="0" w:space="0" w:color="auto"/>
        <w:right w:val="none" w:sz="0" w:space="0" w:color="auto"/>
      </w:divBdr>
    </w:div>
    <w:div w:id="1028876758">
      <w:bodyDiv w:val="1"/>
      <w:marLeft w:val="0"/>
      <w:marRight w:val="0"/>
      <w:marTop w:val="0"/>
      <w:marBottom w:val="0"/>
      <w:divBdr>
        <w:top w:val="none" w:sz="0" w:space="0" w:color="auto"/>
        <w:left w:val="none" w:sz="0" w:space="0" w:color="auto"/>
        <w:bottom w:val="none" w:sz="0" w:space="0" w:color="auto"/>
        <w:right w:val="none" w:sz="0" w:space="0" w:color="auto"/>
      </w:divBdr>
    </w:div>
    <w:div w:id="1030642383">
      <w:bodyDiv w:val="1"/>
      <w:marLeft w:val="0"/>
      <w:marRight w:val="0"/>
      <w:marTop w:val="0"/>
      <w:marBottom w:val="0"/>
      <w:divBdr>
        <w:top w:val="none" w:sz="0" w:space="0" w:color="auto"/>
        <w:left w:val="none" w:sz="0" w:space="0" w:color="auto"/>
        <w:bottom w:val="none" w:sz="0" w:space="0" w:color="auto"/>
        <w:right w:val="none" w:sz="0" w:space="0" w:color="auto"/>
      </w:divBdr>
    </w:div>
    <w:div w:id="1030759096">
      <w:bodyDiv w:val="1"/>
      <w:marLeft w:val="0"/>
      <w:marRight w:val="0"/>
      <w:marTop w:val="0"/>
      <w:marBottom w:val="0"/>
      <w:divBdr>
        <w:top w:val="none" w:sz="0" w:space="0" w:color="auto"/>
        <w:left w:val="none" w:sz="0" w:space="0" w:color="auto"/>
        <w:bottom w:val="none" w:sz="0" w:space="0" w:color="auto"/>
        <w:right w:val="none" w:sz="0" w:space="0" w:color="auto"/>
      </w:divBdr>
    </w:div>
    <w:div w:id="1030957298">
      <w:bodyDiv w:val="1"/>
      <w:marLeft w:val="0"/>
      <w:marRight w:val="0"/>
      <w:marTop w:val="0"/>
      <w:marBottom w:val="0"/>
      <w:divBdr>
        <w:top w:val="none" w:sz="0" w:space="0" w:color="auto"/>
        <w:left w:val="none" w:sz="0" w:space="0" w:color="auto"/>
        <w:bottom w:val="none" w:sz="0" w:space="0" w:color="auto"/>
        <w:right w:val="none" w:sz="0" w:space="0" w:color="auto"/>
      </w:divBdr>
    </w:div>
    <w:div w:id="1031035377">
      <w:bodyDiv w:val="1"/>
      <w:marLeft w:val="0"/>
      <w:marRight w:val="0"/>
      <w:marTop w:val="0"/>
      <w:marBottom w:val="0"/>
      <w:divBdr>
        <w:top w:val="none" w:sz="0" w:space="0" w:color="auto"/>
        <w:left w:val="none" w:sz="0" w:space="0" w:color="auto"/>
        <w:bottom w:val="none" w:sz="0" w:space="0" w:color="auto"/>
        <w:right w:val="none" w:sz="0" w:space="0" w:color="auto"/>
      </w:divBdr>
    </w:div>
    <w:div w:id="1031036560">
      <w:bodyDiv w:val="1"/>
      <w:marLeft w:val="0"/>
      <w:marRight w:val="0"/>
      <w:marTop w:val="0"/>
      <w:marBottom w:val="0"/>
      <w:divBdr>
        <w:top w:val="none" w:sz="0" w:space="0" w:color="auto"/>
        <w:left w:val="none" w:sz="0" w:space="0" w:color="auto"/>
        <w:bottom w:val="none" w:sz="0" w:space="0" w:color="auto"/>
        <w:right w:val="none" w:sz="0" w:space="0" w:color="auto"/>
      </w:divBdr>
    </w:div>
    <w:div w:id="1032807136">
      <w:bodyDiv w:val="1"/>
      <w:marLeft w:val="0"/>
      <w:marRight w:val="0"/>
      <w:marTop w:val="0"/>
      <w:marBottom w:val="0"/>
      <w:divBdr>
        <w:top w:val="none" w:sz="0" w:space="0" w:color="auto"/>
        <w:left w:val="none" w:sz="0" w:space="0" w:color="auto"/>
        <w:bottom w:val="none" w:sz="0" w:space="0" w:color="auto"/>
        <w:right w:val="none" w:sz="0" w:space="0" w:color="auto"/>
      </w:divBdr>
    </w:div>
    <w:div w:id="1033502887">
      <w:bodyDiv w:val="1"/>
      <w:marLeft w:val="0"/>
      <w:marRight w:val="0"/>
      <w:marTop w:val="0"/>
      <w:marBottom w:val="0"/>
      <w:divBdr>
        <w:top w:val="none" w:sz="0" w:space="0" w:color="auto"/>
        <w:left w:val="none" w:sz="0" w:space="0" w:color="auto"/>
        <w:bottom w:val="none" w:sz="0" w:space="0" w:color="auto"/>
        <w:right w:val="none" w:sz="0" w:space="0" w:color="auto"/>
      </w:divBdr>
    </w:div>
    <w:div w:id="1033922738">
      <w:bodyDiv w:val="1"/>
      <w:marLeft w:val="0"/>
      <w:marRight w:val="0"/>
      <w:marTop w:val="0"/>
      <w:marBottom w:val="0"/>
      <w:divBdr>
        <w:top w:val="none" w:sz="0" w:space="0" w:color="auto"/>
        <w:left w:val="none" w:sz="0" w:space="0" w:color="auto"/>
        <w:bottom w:val="none" w:sz="0" w:space="0" w:color="auto"/>
        <w:right w:val="none" w:sz="0" w:space="0" w:color="auto"/>
      </w:divBdr>
    </w:div>
    <w:div w:id="1035809547">
      <w:bodyDiv w:val="1"/>
      <w:marLeft w:val="0"/>
      <w:marRight w:val="0"/>
      <w:marTop w:val="0"/>
      <w:marBottom w:val="0"/>
      <w:divBdr>
        <w:top w:val="none" w:sz="0" w:space="0" w:color="auto"/>
        <w:left w:val="none" w:sz="0" w:space="0" w:color="auto"/>
        <w:bottom w:val="none" w:sz="0" w:space="0" w:color="auto"/>
        <w:right w:val="none" w:sz="0" w:space="0" w:color="auto"/>
      </w:divBdr>
    </w:div>
    <w:div w:id="1036002965">
      <w:bodyDiv w:val="1"/>
      <w:marLeft w:val="0"/>
      <w:marRight w:val="0"/>
      <w:marTop w:val="0"/>
      <w:marBottom w:val="0"/>
      <w:divBdr>
        <w:top w:val="none" w:sz="0" w:space="0" w:color="auto"/>
        <w:left w:val="none" w:sz="0" w:space="0" w:color="auto"/>
        <w:bottom w:val="none" w:sz="0" w:space="0" w:color="auto"/>
        <w:right w:val="none" w:sz="0" w:space="0" w:color="auto"/>
      </w:divBdr>
    </w:div>
    <w:div w:id="1036470199">
      <w:bodyDiv w:val="1"/>
      <w:marLeft w:val="0"/>
      <w:marRight w:val="0"/>
      <w:marTop w:val="0"/>
      <w:marBottom w:val="0"/>
      <w:divBdr>
        <w:top w:val="none" w:sz="0" w:space="0" w:color="auto"/>
        <w:left w:val="none" w:sz="0" w:space="0" w:color="auto"/>
        <w:bottom w:val="none" w:sz="0" w:space="0" w:color="auto"/>
        <w:right w:val="none" w:sz="0" w:space="0" w:color="auto"/>
      </w:divBdr>
    </w:div>
    <w:div w:id="1036853491">
      <w:bodyDiv w:val="1"/>
      <w:marLeft w:val="0"/>
      <w:marRight w:val="0"/>
      <w:marTop w:val="0"/>
      <w:marBottom w:val="0"/>
      <w:divBdr>
        <w:top w:val="none" w:sz="0" w:space="0" w:color="auto"/>
        <w:left w:val="none" w:sz="0" w:space="0" w:color="auto"/>
        <w:bottom w:val="none" w:sz="0" w:space="0" w:color="auto"/>
        <w:right w:val="none" w:sz="0" w:space="0" w:color="auto"/>
      </w:divBdr>
    </w:div>
    <w:div w:id="1040086201">
      <w:bodyDiv w:val="1"/>
      <w:marLeft w:val="0"/>
      <w:marRight w:val="0"/>
      <w:marTop w:val="0"/>
      <w:marBottom w:val="0"/>
      <w:divBdr>
        <w:top w:val="none" w:sz="0" w:space="0" w:color="auto"/>
        <w:left w:val="none" w:sz="0" w:space="0" w:color="auto"/>
        <w:bottom w:val="none" w:sz="0" w:space="0" w:color="auto"/>
        <w:right w:val="none" w:sz="0" w:space="0" w:color="auto"/>
      </w:divBdr>
    </w:div>
    <w:div w:id="1043098325">
      <w:bodyDiv w:val="1"/>
      <w:marLeft w:val="0"/>
      <w:marRight w:val="0"/>
      <w:marTop w:val="0"/>
      <w:marBottom w:val="0"/>
      <w:divBdr>
        <w:top w:val="none" w:sz="0" w:space="0" w:color="auto"/>
        <w:left w:val="none" w:sz="0" w:space="0" w:color="auto"/>
        <w:bottom w:val="none" w:sz="0" w:space="0" w:color="auto"/>
        <w:right w:val="none" w:sz="0" w:space="0" w:color="auto"/>
      </w:divBdr>
    </w:div>
    <w:div w:id="1043942870">
      <w:bodyDiv w:val="1"/>
      <w:marLeft w:val="0"/>
      <w:marRight w:val="0"/>
      <w:marTop w:val="0"/>
      <w:marBottom w:val="0"/>
      <w:divBdr>
        <w:top w:val="none" w:sz="0" w:space="0" w:color="auto"/>
        <w:left w:val="none" w:sz="0" w:space="0" w:color="auto"/>
        <w:bottom w:val="none" w:sz="0" w:space="0" w:color="auto"/>
        <w:right w:val="none" w:sz="0" w:space="0" w:color="auto"/>
      </w:divBdr>
    </w:div>
    <w:div w:id="1044670753">
      <w:bodyDiv w:val="1"/>
      <w:marLeft w:val="0"/>
      <w:marRight w:val="0"/>
      <w:marTop w:val="0"/>
      <w:marBottom w:val="0"/>
      <w:divBdr>
        <w:top w:val="none" w:sz="0" w:space="0" w:color="auto"/>
        <w:left w:val="none" w:sz="0" w:space="0" w:color="auto"/>
        <w:bottom w:val="none" w:sz="0" w:space="0" w:color="auto"/>
        <w:right w:val="none" w:sz="0" w:space="0" w:color="auto"/>
      </w:divBdr>
    </w:div>
    <w:div w:id="1046636798">
      <w:bodyDiv w:val="1"/>
      <w:marLeft w:val="0"/>
      <w:marRight w:val="0"/>
      <w:marTop w:val="0"/>
      <w:marBottom w:val="0"/>
      <w:divBdr>
        <w:top w:val="none" w:sz="0" w:space="0" w:color="auto"/>
        <w:left w:val="none" w:sz="0" w:space="0" w:color="auto"/>
        <w:bottom w:val="none" w:sz="0" w:space="0" w:color="auto"/>
        <w:right w:val="none" w:sz="0" w:space="0" w:color="auto"/>
      </w:divBdr>
    </w:div>
    <w:div w:id="1047145028">
      <w:bodyDiv w:val="1"/>
      <w:marLeft w:val="0"/>
      <w:marRight w:val="0"/>
      <w:marTop w:val="0"/>
      <w:marBottom w:val="0"/>
      <w:divBdr>
        <w:top w:val="none" w:sz="0" w:space="0" w:color="auto"/>
        <w:left w:val="none" w:sz="0" w:space="0" w:color="auto"/>
        <w:bottom w:val="none" w:sz="0" w:space="0" w:color="auto"/>
        <w:right w:val="none" w:sz="0" w:space="0" w:color="auto"/>
      </w:divBdr>
    </w:div>
    <w:div w:id="1047410949">
      <w:bodyDiv w:val="1"/>
      <w:marLeft w:val="0"/>
      <w:marRight w:val="0"/>
      <w:marTop w:val="0"/>
      <w:marBottom w:val="0"/>
      <w:divBdr>
        <w:top w:val="none" w:sz="0" w:space="0" w:color="auto"/>
        <w:left w:val="none" w:sz="0" w:space="0" w:color="auto"/>
        <w:bottom w:val="none" w:sz="0" w:space="0" w:color="auto"/>
        <w:right w:val="none" w:sz="0" w:space="0" w:color="auto"/>
      </w:divBdr>
    </w:div>
    <w:div w:id="1049839297">
      <w:bodyDiv w:val="1"/>
      <w:marLeft w:val="0"/>
      <w:marRight w:val="0"/>
      <w:marTop w:val="0"/>
      <w:marBottom w:val="0"/>
      <w:divBdr>
        <w:top w:val="none" w:sz="0" w:space="0" w:color="auto"/>
        <w:left w:val="none" w:sz="0" w:space="0" w:color="auto"/>
        <w:bottom w:val="none" w:sz="0" w:space="0" w:color="auto"/>
        <w:right w:val="none" w:sz="0" w:space="0" w:color="auto"/>
      </w:divBdr>
    </w:div>
    <w:div w:id="1050228780">
      <w:bodyDiv w:val="1"/>
      <w:marLeft w:val="0"/>
      <w:marRight w:val="0"/>
      <w:marTop w:val="0"/>
      <w:marBottom w:val="0"/>
      <w:divBdr>
        <w:top w:val="none" w:sz="0" w:space="0" w:color="auto"/>
        <w:left w:val="none" w:sz="0" w:space="0" w:color="auto"/>
        <w:bottom w:val="none" w:sz="0" w:space="0" w:color="auto"/>
        <w:right w:val="none" w:sz="0" w:space="0" w:color="auto"/>
      </w:divBdr>
    </w:div>
    <w:div w:id="1050954818">
      <w:bodyDiv w:val="1"/>
      <w:marLeft w:val="0"/>
      <w:marRight w:val="0"/>
      <w:marTop w:val="0"/>
      <w:marBottom w:val="0"/>
      <w:divBdr>
        <w:top w:val="none" w:sz="0" w:space="0" w:color="auto"/>
        <w:left w:val="none" w:sz="0" w:space="0" w:color="auto"/>
        <w:bottom w:val="none" w:sz="0" w:space="0" w:color="auto"/>
        <w:right w:val="none" w:sz="0" w:space="0" w:color="auto"/>
      </w:divBdr>
    </w:div>
    <w:div w:id="1051075576">
      <w:bodyDiv w:val="1"/>
      <w:marLeft w:val="0"/>
      <w:marRight w:val="0"/>
      <w:marTop w:val="0"/>
      <w:marBottom w:val="0"/>
      <w:divBdr>
        <w:top w:val="none" w:sz="0" w:space="0" w:color="auto"/>
        <w:left w:val="none" w:sz="0" w:space="0" w:color="auto"/>
        <w:bottom w:val="none" w:sz="0" w:space="0" w:color="auto"/>
        <w:right w:val="none" w:sz="0" w:space="0" w:color="auto"/>
      </w:divBdr>
    </w:div>
    <w:div w:id="1051533762">
      <w:bodyDiv w:val="1"/>
      <w:marLeft w:val="0"/>
      <w:marRight w:val="0"/>
      <w:marTop w:val="0"/>
      <w:marBottom w:val="0"/>
      <w:divBdr>
        <w:top w:val="none" w:sz="0" w:space="0" w:color="auto"/>
        <w:left w:val="none" w:sz="0" w:space="0" w:color="auto"/>
        <w:bottom w:val="none" w:sz="0" w:space="0" w:color="auto"/>
        <w:right w:val="none" w:sz="0" w:space="0" w:color="auto"/>
      </w:divBdr>
    </w:div>
    <w:div w:id="1052003317">
      <w:bodyDiv w:val="1"/>
      <w:marLeft w:val="0"/>
      <w:marRight w:val="0"/>
      <w:marTop w:val="0"/>
      <w:marBottom w:val="0"/>
      <w:divBdr>
        <w:top w:val="none" w:sz="0" w:space="0" w:color="auto"/>
        <w:left w:val="none" w:sz="0" w:space="0" w:color="auto"/>
        <w:bottom w:val="none" w:sz="0" w:space="0" w:color="auto"/>
        <w:right w:val="none" w:sz="0" w:space="0" w:color="auto"/>
      </w:divBdr>
    </w:div>
    <w:div w:id="1054499542">
      <w:bodyDiv w:val="1"/>
      <w:marLeft w:val="0"/>
      <w:marRight w:val="0"/>
      <w:marTop w:val="0"/>
      <w:marBottom w:val="0"/>
      <w:divBdr>
        <w:top w:val="none" w:sz="0" w:space="0" w:color="auto"/>
        <w:left w:val="none" w:sz="0" w:space="0" w:color="auto"/>
        <w:bottom w:val="none" w:sz="0" w:space="0" w:color="auto"/>
        <w:right w:val="none" w:sz="0" w:space="0" w:color="auto"/>
      </w:divBdr>
    </w:div>
    <w:div w:id="1055160055">
      <w:bodyDiv w:val="1"/>
      <w:marLeft w:val="0"/>
      <w:marRight w:val="0"/>
      <w:marTop w:val="0"/>
      <w:marBottom w:val="0"/>
      <w:divBdr>
        <w:top w:val="none" w:sz="0" w:space="0" w:color="auto"/>
        <w:left w:val="none" w:sz="0" w:space="0" w:color="auto"/>
        <w:bottom w:val="none" w:sz="0" w:space="0" w:color="auto"/>
        <w:right w:val="none" w:sz="0" w:space="0" w:color="auto"/>
      </w:divBdr>
    </w:div>
    <w:div w:id="1055936192">
      <w:bodyDiv w:val="1"/>
      <w:marLeft w:val="0"/>
      <w:marRight w:val="0"/>
      <w:marTop w:val="0"/>
      <w:marBottom w:val="0"/>
      <w:divBdr>
        <w:top w:val="none" w:sz="0" w:space="0" w:color="auto"/>
        <w:left w:val="none" w:sz="0" w:space="0" w:color="auto"/>
        <w:bottom w:val="none" w:sz="0" w:space="0" w:color="auto"/>
        <w:right w:val="none" w:sz="0" w:space="0" w:color="auto"/>
      </w:divBdr>
    </w:div>
    <w:div w:id="1056471779">
      <w:bodyDiv w:val="1"/>
      <w:marLeft w:val="0"/>
      <w:marRight w:val="0"/>
      <w:marTop w:val="0"/>
      <w:marBottom w:val="0"/>
      <w:divBdr>
        <w:top w:val="none" w:sz="0" w:space="0" w:color="auto"/>
        <w:left w:val="none" w:sz="0" w:space="0" w:color="auto"/>
        <w:bottom w:val="none" w:sz="0" w:space="0" w:color="auto"/>
        <w:right w:val="none" w:sz="0" w:space="0" w:color="auto"/>
      </w:divBdr>
    </w:div>
    <w:div w:id="1056703837">
      <w:bodyDiv w:val="1"/>
      <w:marLeft w:val="0"/>
      <w:marRight w:val="0"/>
      <w:marTop w:val="0"/>
      <w:marBottom w:val="0"/>
      <w:divBdr>
        <w:top w:val="none" w:sz="0" w:space="0" w:color="auto"/>
        <w:left w:val="none" w:sz="0" w:space="0" w:color="auto"/>
        <w:bottom w:val="none" w:sz="0" w:space="0" w:color="auto"/>
        <w:right w:val="none" w:sz="0" w:space="0" w:color="auto"/>
      </w:divBdr>
    </w:div>
    <w:div w:id="1056976855">
      <w:bodyDiv w:val="1"/>
      <w:marLeft w:val="0"/>
      <w:marRight w:val="0"/>
      <w:marTop w:val="0"/>
      <w:marBottom w:val="0"/>
      <w:divBdr>
        <w:top w:val="none" w:sz="0" w:space="0" w:color="auto"/>
        <w:left w:val="none" w:sz="0" w:space="0" w:color="auto"/>
        <w:bottom w:val="none" w:sz="0" w:space="0" w:color="auto"/>
        <w:right w:val="none" w:sz="0" w:space="0" w:color="auto"/>
      </w:divBdr>
    </w:div>
    <w:div w:id="1058817107">
      <w:bodyDiv w:val="1"/>
      <w:marLeft w:val="0"/>
      <w:marRight w:val="0"/>
      <w:marTop w:val="0"/>
      <w:marBottom w:val="0"/>
      <w:divBdr>
        <w:top w:val="none" w:sz="0" w:space="0" w:color="auto"/>
        <w:left w:val="none" w:sz="0" w:space="0" w:color="auto"/>
        <w:bottom w:val="none" w:sz="0" w:space="0" w:color="auto"/>
        <w:right w:val="none" w:sz="0" w:space="0" w:color="auto"/>
      </w:divBdr>
    </w:div>
    <w:div w:id="1058865613">
      <w:bodyDiv w:val="1"/>
      <w:marLeft w:val="0"/>
      <w:marRight w:val="0"/>
      <w:marTop w:val="0"/>
      <w:marBottom w:val="0"/>
      <w:divBdr>
        <w:top w:val="none" w:sz="0" w:space="0" w:color="auto"/>
        <w:left w:val="none" w:sz="0" w:space="0" w:color="auto"/>
        <w:bottom w:val="none" w:sz="0" w:space="0" w:color="auto"/>
        <w:right w:val="none" w:sz="0" w:space="0" w:color="auto"/>
      </w:divBdr>
    </w:div>
    <w:div w:id="1058894392">
      <w:bodyDiv w:val="1"/>
      <w:marLeft w:val="0"/>
      <w:marRight w:val="0"/>
      <w:marTop w:val="0"/>
      <w:marBottom w:val="0"/>
      <w:divBdr>
        <w:top w:val="none" w:sz="0" w:space="0" w:color="auto"/>
        <w:left w:val="none" w:sz="0" w:space="0" w:color="auto"/>
        <w:bottom w:val="none" w:sz="0" w:space="0" w:color="auto"/>
        <w:right w:val="none" w:sz="0" w:space="0" w:color="auto"/>
      </w:divBdr>
    </w:div>
    <w:div w:id="1059665833">
      <w:bodyDiv w:val="1"/>
      <w:marLeft w:val="0"/>
      <w:marRight w:val="0"/>
      <w:marTop w:val="0"/>
      <w:marBottom w:val="0"/>
      <w:divBdr>
        <w:top w:val="none" w:sz="0" w:space="0" w:color="auto"/>
        <w:left w:val="none" w:sz="0" w:space="0" w:color="auto"/>
        <w:bottom w:val="none" w:sz="0" w:space="0" w:color="auto"/>
        <w:right w:val="none" w:sz="0" w:space="0" w:color="auto"/>
      </w:divBdr>
    </w:div>
    <w:div w:id="1060984374">
      <w:bodyDiv w:val="1"/>
      <w:marLeft w:val="0"/>
      <w:marRight w:val="0"/>
      <w:marTop w:val="0"/>
      <w:marBottom w:val="0"/>
      <w:divBdr>
        <w:top w:val="none" w:sz="0" w:space="0" w:color="auto"/>
        <w:left w:val="none" w:sz="0" w:space="0" w:color="auto"/>
        <w:bottom w:val="none" w:sz="0" w:space="0" w:color="auto"/>
        <w:right w:val="none" w:sz="0" w:space="0" w:color="auto"/>
      </w:divBdr>
    </w:div>
    <w:div w:id="1061364016">
      <w:bodyDiv w:val="1"/>
      <w:marLeft w:val="0"/>
      <w:marRight w:val="0"/>
      <w:marTop w:val="0"/>
      <w:marBottom w:val="0"/>
      <w:divBdr>
        <w:top w:val="none" w:sz="0" w:space="0" w:color="auto"/>
        <w:left w:val="none" w:sz="0" w:space="0" w:color="auto"/>
        <w:bottom w:val="none" w:sz="0" w:space="0" w:color="auto"/>
        <w:right w:val="none" w:sz="0" w:space="0" w:color="auto"/>
      </w:divBdr>
    </w:div>
    <w:div w:id="1062364508">
      <w:bodyDiv w:val="1"/>
      <w:marLeft w:val="0"/>
      <w:marRight w:val="0"/>
      <w:marTop w:val="0"/>
      <w:marBottom w:val="0"/>
      <w:divBdr>
        <w:top w:val="none" w:sz="0" w:space="0" w:color="auto"/>
        <w:left w:val="none" w:sz="0" w:space="0" w:color="auto"/>
        <w:bottom w:val="none" w:sz="0" w:space="0" w:color="auto"/>
        <w:right w:val="none" w:sz="0" w:space="0" w:color="auto"/>
      </w:divBdr>
    </w:div>
    <w:div w:id="1062798162">
      <w:bodyDiv w:val="1"/>
      <w:marLeft w:val="0"/>
      <w:marRight w:val="0"/>
      <w:marTop w:val="0"/>
      <w:marBottom w:val="0"/>
      <w:divBdr>
        <w:top w:val="none" w:sz="0" w:space="0" w:color="auto"/>
        <w:left w:val="none" w:sz="0" w:space="0" w:color="auto"/>
        <w:bottom w:val="none" w:sz="0" w:space="0" w:color="auto"/>
        <w:right w:val="none" w:sz="0" w:space="0" w:color="auto"/>
      </w:divBdr>
    </w:div>
    <w:div w:id="1063068411">
      <w:bodyDiv w:val="1"/>
      <w:marLeft w:val="0"/>
      <w:marRight w:val="0"/>
      <w:marTop w:val="0"/>
      <w:marBottom w:val="0"/>
      <w:divBdr>
        <w:top w:val="none" w:sz="0" w:space="0" w:color="auto"/>
        <w:left w:val="none" w:sz="0" w:space="0" w:color="auto"/>
        <w:bottom w:val="none" w:sz="0" w:space="0" w:color="auto"/>
        <w:right w:val="none" w:sz="0" w:space="0" w:color="auto"/>
      </w:divBdr>
    </w:div>
    <w:div w:id="1064256433">
      <w:bodyDiv w:val="1"/>
      <w:marLeft w:val="0"/>
      <w:marRight w:val="0"/>
      <w:marTop w:val="0"/>
      <w:marBottom w:val="0"/>
      <w:divBdr>
        <w:top w:val="none" w:sz="0" w:space="0" w:color="auto"/>
        <w:left w:val="none" w:sz="0" w:space="0" w:color="auto"/>
        <w:bottom w:val="none" w:sz="0" w:space="0" w:color="auto"/>
        <w:right w:val="none" w:sz="0" w:space="0" w:color="auto"/>
      </w:divBdr>
    </w:div>
    <w:div w:id="1065763591">
      <w:bodyDiv w:val="1"/>
      <w:marLeft w:val="0"/>
      <w:marRight w:val="0"/>
      <w:marTop w:val="0"/>
      <w:marBottom w:val="0"/>
      <w:divBdr>
        <w:top w:val="none" w:sz="0" w:space="0" w:color="auto"/>
        <w:left w:val="none" w:sz="0" w:space="0" w:color="auto"/>
        <w:bottom w:val="none" w:sz="0" w:space="0" w:color="auto"/>
        <w:right w:val="none" w:sz="0" w:space="0" w:color="auto"/>
      </w:divBdr>
    </w:div>
    <w:div w:id="1066145064">
      <w:bodyDiv w:val="1"/>
      <w:marLeft w:val="0"/>
      <w:marRight w:val="0"/>
      <w:marTop w:val="0"/>
      <w:marBottom w:val="0"/>
      <w:divBdr>
        <w:top w:val="none" w:sz="0" w:space="0" w:color="auto"/>
        <w:left w:val="none" w:sz="0" w:space="0" w:color="auto"/>
        <w:bottom w:val="none" w:sz="0" w:space="0" w:color="auto"/>
        <w:right w:val="none" w:sz="0" w:space="0" w:color="auto"/>
      </w:divBdr>
    </w:div>
    <w:div w:id="1067218786">
      <w:bodyDiv w:val="1"/>
      <w:marLeft w:val="0"/>
      <w:marRight w:val="0"/>
      <w:marTop w:val="0"/>
      <w:marBottom w:val="0"/>
      <w:divBdr>
        <w:top w:val="none" w:sz="0" w:space="0" w:color="auto"/>
        <w:left w:val="none" w:sz="0" w:space="0" w:color="auto"/>
        <w:bottom w:val="none" w:sz="0" w:space="0" w:color="auto"/>
        <w:right w:val="none" w:sz="0" w:space="0" w:color="auto"/>
      </w:divBdr>
    </w:div>
    <w:div w:id="1068846275">
      <w:bodyDiv w:val="1"/>
      <w:marLeft w:val="0"/>
      <w:marRight w:val="0"/>
      <w:marTop w:val="0"/>
      <w:marBottom w:val="0"/>
      <w:divBdr>
        <w:top w:val="none" w:sz="0" w:space="0" w:color="auto"/>
        <w:left w:val="none" w:sz="0" w:space="0" w:color="auto"/>
        <w:bottom w:val="none" w:sz="0" w:space="0" w:color="auto"/>
        <w:right w:val="none" w:sz="0" w:space="0" w:color="auto"/>
      </w:divBdr>
    </w:div>
    <w:div w:id="1069503614">
      <w:bodyDiv w:val="1"/>
      <w:marLeft w:val="0"/>
      <w:marRight w:val="0"/>
      <w:marTop w:val="0"/>
      <w:marBottom w:val="0"/>
      <w:divBdr>
        <w:top w:val="none" w:sz="0" w:space="0" w:color="auto"/>
        <w:left w:val="none" w:sz="0" w:space="0" w:color="auto"/>
        <w:bottom w:val="none" w:sz="0" w:space="0" w:color="auto"/>
        <w:right w:val="none" w:sz="0" w:space="0" w:color="auto"/>
      </w:divBdr>
    </w:div>
    <w:div w:id="1070731269">
      <w:bodyDiv w:val="1"/>
      <w:marLeft w:val="0"/>
      <w:marRight w:val="0"/>
      <w:marTop w:val="0"/>
      <w:marBottom w:val="0"/>
      <w:divBdr>
        <w:top w:val="none" w:sz="0" w:space="0" w:color="auto"/>
        <w:left w:val="none" w:sz="0" w:space="0" w:color="auto"/>
        <w:bottom w:val="none" w:sz="0" w:space="0" w:color="auto"/>
        <w:right w:val="none" w:sz="0" w:space="0" w:color="auto"/>
      </w:divBdr>
    </w:div>
    <w:div w:id="1071000180">
      <w:bodyDiv w:val="1"/>
      <w:marLeft w:val="0"/>
      <w:marRight w:val="0"/>
      <w:marTop w:val="0"/>
      <w:marBottom w:val="0"/>
      <w:divBdr>
        <w:top w:val="none" w:sz="0" w:space="0" w:color="auto"/>
        <w:left w:val="none" w:sz="0" w:space="0" w:color="auto"/>
        <w:bottom w:val="none" w:sz="0" w:space="0" w:color="auto"/>
        <w:right w:val="none" w:sz="0" w:space="0" w:color="auto"/>
      </w:divBdr>
    </w:div>
    <w:div w:id="1071201228">
      <w:bodyDiv w:val="1"/>
      <w:marLeft w:val="0"/>
      <w:marRight w:val="0"/>
      <w:marTop w:val="0"/>
      <w:marBottom w:val="0"/>
      <w:divBdr>
        <w:top w:val="none" w:sz="0" w:space="0" w:color="auto"/>
        <w:left w:val="none" w:sz="0" w:space="0" w:color="auto"/>
        <w:bottom w:val="none" w:sz="0" w:space="0" w:color="auto"/>
        <w:right w:val="none" w:sz="0" w:space="0" w:color="auto"/>
      </w:divBdr>
    </w:div>
    <w:div w:id="1071345033">
      <w:bodyDiv w:val="1"/>
      <w:marLeft w:val="0"/>
      <w:marRight w:val="0"/>
      <w:marTop w:val="0"/>
      <w:marBottom w:val="0"/>
      <w:divBdr>
        <w:top w:val="none" w:sz="0" w:space="0" w:color="auto"/>
        <w:left w:val="none" w:sz="0" w:space="0" w:color="auto"/>
        <w:bottom w:val="none" w:sz="0" w:space="0" w:color="auto"/>
        <w:right w:val="none" w:sz="0" w:space="0" w:color="auto"/>
      </w:divBdr>
    </w:div>
    <w:div w:id="1072702358">
      <w:bodyDiv w:val="1"/>
      <w:marLeft w:val="0"/>
      <w:marRight w:val="0"/>
      <w:marTop w:val="0"/>
      <w:marBottom w:val="0"/>
      <w:divBdr>
        <w:top w:val="none" w:sz="0" w:space="0" w:color="auto"/>
        <w:left w:val="none" w:sz="0" w:space="0" w:color="auto"/>
        <w:bottom w:val="none" w:sz="0" w:space="0" w:color="auto"/>
        <w:right w:val="none" w:sz="0" w:space="0" w:color="auto"/>
      </w:divBdr>
    </w:div>
    <w:div w:id="1074552410">
      <w:bodyDiv w:val="1"/>
      <w:marLeft w:val="0"/>
      <w:marRight w:val="0"/>
      <w:marTop w:val="0"/>
      <w:marBottom w:val="0"/>
      <w:divBdr>
        <w:top w:val="none" w:sz="0" w:space="0" w:color="auto"/>
        <w:left w:val="none" w:sz="0" w:space="0" w:color="auto"/>
        <w:bottom w:val="none" w:sz="0" w:space="0" w:color="auto"/>
        <w:right w:val="none" w:sz="0" w:space="0" w:color="auto"/>
      </w:divBdr>
    </w:div>
    <w:div w:id="1076053411">
      <w:bodyDiv w:val="1"/>
      <w:marLeft w:val="0"/>
      <w:marRight w:val="0"/>
      <w:marTop w:val="0"/>
      <w:marBottom w:val="0"/>
      <w:divBdr>
        <w:top w:val="none" w:sz="0" w:space="0" w:color="auto"/>
        <w:left w:val="none" w:sz="0" w:space="0" w:color="auto"/>
        <w:bottom w:val="none" w:sz="0" w:space="0" w:color="auto"/>
        <w:right w:val="none" w:sz="0" w:space="0" w:color="auto"/>
      </w:divBdr>
    </w:div>
    <w:div w:id="1076367446">
      <w:bodyDiv w:val="1"/>
      <w:marLeft w:val="0"/>
      <w:marRight w:val="0"/>
      <w:marTop w:val="0"/>
      <w:marBottom w:val="0"/>
      <w:divBdr>
        <w:top w:val="none" w:sz="0" w:space="0" w:color="auto"/>
        <w:left w:val="none" w:sz="0" w:space="0" w:color="auto"/>
        <w:bottom w:val="none" w:sz="0" w:space="0" w:color="auto"/>
        <w:right w:val="none" w:sz="0" w:space="0" w:color="auto"/>
      </w:divBdr>
    </w:div>
    <w:div w:id="1077165959">
      <w:bodyDiv w:val="1"/>
      <w:marLeft w:val="0"/>
      <w:marRight w:val="0"/>
      <w:marTop w:val="0"/>
      <w:marBottom w:val="0"/>
      <w:divBdr>
        <w:top w:val="none" w:sz="0" w:space="0" w:color="auto"/>
        <w:left w:val="none" w:sz="0" w:space="0" w:color="auto"/>
        <w:bottom w:val="none" w:sz="0" w:space="0" w:color="auto"/>
        <w:right w:val="none" w:sz="0" w:space="0" w:color="auto"/>
      </w:divBdr>
    </w:div>
    <w:div w:id="1079055348">
      <w:bodyDiv w:val="1"/>
      <w:marLeft w:val="0"/>
      <w:marRight w:val="0"/>
      <w:marTop w:val="0"/>
      <w:marBottom w:val="0"/>
      <w:divBdr>
        <w:top w:val="none" w:sz="0" w:space="0" w:color="auto"/>
        <w:left w:val="none" w:sz="0" w:space="0" w:color="auto"/>
        <w:bottom w:val="none" w:sz="0" w:space="0" w:color="auto"/>
        <w:right w:val="none" w:sz="0" w:space="0" w:color="auto"/>
      </w:divBdr>
    </w:div>
    <w:div w:id="1080564392">
      <w:bodyDiv w:val="1"/>
      <w:marLeft w:val="0"/>
      <w:marRight w:val="0"/>
      <w:marTop w:val="0"/>
      <w:marBottom w:val="0"/>
      <w:divBdr>
        <w:top w:val="none" w:sz="0" w:space="0" w:color="auto"/>
        <w:left w:val="none" w:sz="0" w:space="0" w:color="auto"/>
        <w:bottom w:val="none" w:sz="0" w:space="0" w:color="auto"/>
        <w:right w:val="none" w:sz="0" w:space="0" w:color="auto"/>
      </w:divBdr>
    </w:div>
    <w:div w:id="1082679351">
      <w:bodyDiv w:val="1"/>
      <w:marLeft w:val="0"/>
      <w:marRight w:val="0"/>
      <w:marTop w:val="0"/>
      <w:marBottom w:val="0"/>
      <w:divBdr>
        <w:top w:val="none" w:sz="0" w:space="0" w:color="auto"/>
        <w:left w:val="none" w:sz="0" w:space="0" w:color="auto"/>
        <w:bottom w:val="none" w:sz="0" w:space="0" w:color="auto"/>
        <w:right w:val="none" w:sz="0" w:space="0" w:color="auto"/>
      </w:divBdr>
    </w:div>
    <w:div w:id="1082917245">
      <w:bodyDiv w:val="1"/>
      <w:marLeft w:val="0"/>
      <w:marRight w:val="0"/>
      <w:marTop w:val="0"/>
      <w:marBottom w:val="0"/>
      <w:divBdr>
        <w:top w:val="none" w:sz="0" w:space="0" w:color="auto"/>
        <w:left w:val="none" w:sz="0" w:space="0" w:color="auto"/>
        <w:bottom w:val="none" w:sz="0" w:space="0" w:color="auto"/>
        <w:right w:val="none" w:sz="0" w:space="0" w:color="auto"/>
      </w:divBdr>
    </w:div>
    <w:div w:id="1083264356">
      <w:bodyDiv w:val="1"/>
      <w:marLeft w:val="0"/>
      <w:marRight w:val="0"/>
      <w:marTop w:val="0"/>
      <w:marBottom w:val="0"/>
      <w:divBdr>
        <w:top w:val="none" w:sz="0" w:space="0" w:color="auto"/>
        <w:left w:val="none" w:sz="0" w:space="0" w:color="auto"/>
        <w:bottom w:val="none" w:sz="0" w:space="0" w:color="auto"/>
        <w:right w:val="none" w:sz="0" w:space="0" w:color="auto"/>
      </w:divBdr>
    </w:div>
    <w:div w:id="1084380831">
      <w:bodyDiv w:val="1"/>
      <w:marLeft w:val="0"/>
      <w:marRight w:val="0"/>
      <w:marTop w:val="0"/>
      <w:marBottom w:val="0"/>
      <w:divBdr>
        <w:top w:val="none" w:sz="0" w:space="0" w:color="auto"/>
        <w:left w:val="none" w:sz="0" w:space="0" w:color="auto"/>
        <w:bottom w:val="none" w:sz="0" w:space="0" w:color="auto"/>
        <w:right w:val="none" w:sz="0" w:space="0" w:color="auto"/>
      </w:divBdr>
    </w:div>
    <w:div w:id="1084886190">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6732246">
      <w:bodyDiv w:val="1"/>
      <w:marLeft w:val="0"/>
      <w:marRight w:val="0"/>
      <w:marTop w:val="0"/>
      <w:marBottom w:val="0"/>
      <w:divBdr>
        <w:top w:val="none" w:sz="0" w:space="0" w:color="auto"/>
        <w:left w:val="none" w:sz="0" w:space="0" w:color="auto"/>
        <w:bottom w:val="none" w:sz="0" w:space="0" w:color="auto"/>
        <w:right w:val="none" w:sz="0" w:space="0" w:color="auto"/>
      </w:divBdr>
    </w:div>
    <w:div w:id="1087463429">
      <w:bodyDiv w:val="1"/>
      <w:marLeft w:val="0"/>
      <w:marRight w:val="0"/>
      <w:marTop w:val="0"/>
      <w:marBottom w:val="0"/>
      <w:divBdr>
        <w:top w:val="none" w:sz="0" w:space="0" w:color="auto"/>
        <w:left w:val="none" w:sz="0" w:space="0" w:color="auto"/>
        <w:bottom w:val="none" w:sz="0" w:space="0" w:color="auto"/>
        <w:right w:val="none" w:sz="0" w:space="0" w:color="auto"/>
      </w:divBdr>
    </w:div>
    <w:div w:id="1089694479">
      <w:bodyDiv w:val="1"/>
      <w:marLeft w:val="0"/>
      <w:marRight w:val="0"/>
      <w:marTop w:val="0"/>
      <w:marBottom w:val="0"/>
      <w:divBdr>
        <w:top w:val="none" w:sz="0" w:space="0" w:color="auto"/>
        <w:left w:val="none" w:sz="0" w:space="0" w:color="auto"/>
        <w:bottom w:val="none" w:sz="0" w:space="0" w:color="auto"/>
        <w:right w:val="none" w:sz="0" w:space="0" w:color="auto"/>
      </w:divBdr>
    </w:div>
    <w:div w:id="1090197635">
      <w:bodyDiv w:val="1"/>
      <w:marLeft w:val="0"/>
      <w:marRight w:val="0"/>
      <w:marTop w:val="0"/>
      <w:marBottom w:val="0"/>
      <w:divBdr>
        <w:top w:val="none" w:sz="0" w:space="0" w:color="auto"/>
        <w:left w:val="none" w:sz="0" w:space="0" w:color="auto"/>
        <w:bottom w:val="none" w:sz="0" w:space="0" w:color="auto"/>
        <w:right w:val="none" w:sz="0" w:space="0" w:color="auto"/>
      </w:divBdr>
    </w:div>
    <w:div w:id="1091242827">
      <w:bodyDiv w:val="1"/>
      <w:marLeft w:val="0"/>
      <w:marRight w:val="0"/>
      <w:marTop w:val="0"/>
      <w:marBottom w:val="0"/>
      <w:divBdr>
        <w:top w:val="none" w:sz="0" w:space="0" w:color="auto"/>
        <w:left w:val="none" w:sz="0" w:space="0" w:color="auto"/>
        <w:bottom w:val="none" w:sz="0" w:space="0" w:color="auto"/>
        <w:right w:val="none" w:sz="0" w:space="0" w:color="auto"/>
      </w:divBdr>
    </w:div>
    <w:div w:id="1094129573">
      <w:bodyDiv w:val="1"/>
      <w:marLeft w:val="0"/>
      <w:marRight w:val="0"/>
      <w:marTop w:val="0"/>
      <w:marBottom w:val="0"/>
      <w:divBdr>
        <w:top w:val="none" w:sz="0" w:space="0" w:color="auto"/>
        <w:left w:val="none" w:sz="0" w:space="0" w:color="auto"/>
        <w:bottom w:val="none" w:sz="0" w:space="0" w:color="auto"/>
        <w:right w:val="none" w:sz="0" w:space="0" w:color="auto"/>
      </w:divBdr>
    </w:div>
    <w:div w:id="1095130639">
      <w:bodyDiv w:val="1"/>
      <w:marLeft w:val="0"/>
      <w:marRight w:val="0"/>
      <w:marTop w:val="0"/>
      <w:marBottom w:val="0"/>
      <w:divBdr>
        <w:top w:val="none" w:sz="0" w:space="0" w:color="auto"/>
        <w:left w:val="none" w:sz="0" w:space="0" w:color="auto"/>
        <w:bottom w:val="none" w:sz="0" w:space="0" w:color="auto"/>
        <w:right w:val="none" w:sz="0" w:space="0" w:color="auto"/>
      </w:divBdr>
    </w:div>
    <w:div w:id="1095904802">
      <w:bodyDiv w:val="1"/>
      <w:marLeft w:val="0"/>
      <w:marRight w:val="0"/>
      <w:marTop w:val="0"/>
      <w:marBottom w:val="0"/>
      <w:divBdr>
        <w:top w:val="none" w:sz="0" w:space="0" w:color="auto"/>
        <w:left w:val="none" w:sz="0" w:space="0" w:color="auto"/>
        <w:bottom w:val="none" w:sz="0" w:space="0" w:color="auto"/>
        <w:right w:val="none" w:sz="0" w:space="0" w:color="auto"/>
      </w:divBdr>
    </w:div>
    <w:div w:id="1096096122">
      <w:bodyDiv w:val="1"/>
      <w:marLeft w:val="0"/>
      <w:marRight w:val="0"/>
      <w:marTop w:val="0"/>
      <w:marBottom w:val="0"/>
      <w:divBdr>
        <w:top w:val="none" w:sz="0" w:space="0" w:color="auto"/>
        <w:left w:val="none" w:sz="0" w:space="0" w:color="auto"/>
        <w:bottom w:val="none" w:sz="0" w:space="0" w:color="auto"/>
        <w:right w:val="none" w:sz="0" w:space="0" w:color="auto"/>
      </w:divBdr>
    </w:div>
    <w:div w:id="1096823993">
      <w:bodyDiv w:val="1"/>
      <w:marLeft w:val="0"/>
      <w:marRight w:val="0"/>
      <w:marTop w:val="0"/>
      <w:marBottom w:val="0"/>
      <w:divBdr>
        <w:top w:val="none" w:sz="0" w:space="0" w:color="auto"/>
        <w:left w:val="none" w:sz="0" w:space="0" w:color="auto"/>
        <w:bottom w:val="none" w:sz="0" w:space="0" w:color="auto"/>
        <w:right w:val="none" w:sz="0" w:space="0" w:color="auto"/>
      </w:divBdr>
    </w:div>
    <w:div w:id="1097755188">
      <w:bodyDiv w:val="1"/>
      <w:marLeft w:val="0"/>
      <w:marRight w:val="0"/>
      <w:marTop w:val="0"/>
      <w:marBottom w:val="0"/>
      <w:divBdr>
        <w:top w:val="none" w:sz="0" w:space="0" w:color="auto"/>
        <w:left w:val="none" w:sz="0" w:space="0" w:color="auto"/>
        <w:bottom w:val="none" w:sz="0" w:space="0" w:color="auto"/>
        <w:right w:val="none" w:sz="0" w:space="0" w:color="auto"/>
      </w:divBdr>
    </w:div>
    <w:div w:id="1098139437">
      <w:bodyDiv w:val="1"/>
      <w:marLeft w:val="0"/>
      <w:marRight w:val="0"/>
      <w:marTop w:val="0"/>
      <w:marBottom w:val="0"/>
      <w:divBdr>
        <w:top w:val="none" w:sz="0" w:space="0" w:color="auto"/>
        <w:left w:val="none" w:sz="0" w:space="0" w:color="auto"/>
        <w:bottom w:val="none" w:sz="0" w:space="0" w:color="auto"/>
        <w:right w:val="none" w:sz="0" w:space="0" w:color="auto"/>
      </w:divBdr>
    </w:div>
    <w:div w:id="1100446440">
      <w:bodyDiv w:val="1"/>
      <w:marLeft w:val="0"/>
      <w:marRight w:val="0"/>
      <w:marTop w:val="0"/>
      <w:marBottom w:val="0"/>
      <w:divBdr>
        <w:top w:val="none" w:sz="0" w:space="0" w:color="auto"/>
        <w:left w:val="none" w:sz="0" w:space="0" w:color="auto"/>
        <w:bottom w:val="none" w:sz="0" w:space="0" w:color="auto"/>
        <w:right w:val="none" w:sz="0" w:space="0" w:color="auto"/>
      </w:divBdr>
    </w:div>
    <w:div w:id="1101340545">
      <w:bodyDiv w:val="1"/>
      <w:marLeft w:val="0"/>
      <w:marRight w:val="0"/>
      <w:marTop w:val="0"/>
      <w:marBottom w:val="0"/>
      <w:divBdr>
        <w:top w:val="none" w:sz="0" w:space="0" w:color="auto"/>
        <w:left w:val="none" w:sz="0" w:space="0" w:color="auto"/>
        <w:bottom w:val="none" w:sz="0" w:space="0" w:color="auto"/>
        <w:right w:val="none" w:sz="0" w:space="0" w:color="auto"/>
      </w:divBdr>
    </w:div>
    <w:div w:id="1102609933">
      <w:bodyDiv w:val="1"/>
      <w:marLeft w:val="0"/>
      <w:marRight w:val="0"/>
      <w:marTop w:val="0"/>
      <w:marBottom w:val="0"/>
      <w:divBdr>
        <w:top w:val="none" w:sz="0" w:space="0" w:color="auto"/>
        <w:left w:val="none" w:sz="0" w:space="0" w:color="auto"/>
        <w:bottom w:val="none" w:sz="0" w:space="0" w:color="auto"/>
        <w:right w:val="none" w:sz="0" w:space="0" w:color="auto"/>
      </w:divBdr>
    </w:div>
    <w:div w:id="1104032973">
      <w:bodyDiv w:val="1"/>
      <w:marLeft w:val="0"/>
      <w:marRight w:val="0"/>
      <w:marTop w:val="0"/>
      <w:marBottom w:val="0"/>
      <w:divBdr>
        <w:top w:val="none" w:sz="0" w:space="0" w:color="auto"/>
        <w:left w:val="none" w:sz="0" w:space="0" w:color="auto"/>
        <w:bottom w:val="none" w:sz="0" w:space="0" w:color="auto"/>
        <w:right w:val="none" w:sz="0" w:space="0" w:color="auto"/>
      </w:divBdr>
    </w:div>
    <w:div w:id="1104307037">
      <w:bodyDiv w:val="1"/>
      <w:marLeft w:val="0"/>
      <w:marRight w:val="0"/>
      <w:marTop w:val="0"/>
      <w:marBottom w:val="0"/>
      <w:divBdr>
        <w:top w:val="none" w:sz="0" w:space="0" w:color="auto"/>
        <w:left w:val="none" w:sz="0" w:space="0" w:color="auto"/>
        <w:bottom w:val="none" w:sz="0" w:space="0" w:color="auto"/>
        <w:right w:val="none" w:sz="0" w:space="0" w:color="auto"/>
      </w:divBdr>
    </w:div>
    <w:div w:id="1105151927">
      <w:bodyDiv w:val="1"/>
      <w:marLeft w:val="0"/>
      <w:marRight w:val="0"/>
      <w:marTop w:val="0"/>
      <w:marBottom w:val="0"/>
      <w:divBdr>
        <w:top w:val="none" w:sz="0" w:space="0" w:color="auto"/>
        <w:left w:val="none" w:sz="0" w:space="0" w:color="auto"/>
        <w:bottom w:val="none" w:sz="0" w:space="0" w:color="auto"/>
        <w:right w:val="none" w:sz="0" w:space="0" w:color="auto"/>
      </w:divBdr>
    </w:div>
    <w:div w:id="1105543785">
      <w:bodyDiv w:val="1"/>
      <w:marLeft w:val="0"/>
      <w:marRight w:val="0"/>
      <w:marTop w:val="0"/>
      <w:marBottom w:val="0"/>
      <w:divBdr>
        <w:top w:val="none" w:sz="0" w:space="0" w:color="auto"/>
        <w:left w:val="none" w:sz="0" w:space="0" w:color="auto"/>
        <w:bottom w:val="none" w:sz="0" w:space="0" w:color="auto"/>
        <w:right w:val="none" w:sz="0" w:space="0" w:color="auto"/>
      </w:divBdr>
    </w:div>
    <w:div w:id="1106075523">
      <w:bodyDiv w:val="1"/>
      <w:marLeft w:val="0"/>
      <w:marRight w:val="0"/>
      <w:marTop w:val="0"/>
      <w:marBottom w:val="0"/>
      <w:divBdr>
        <w:top w:val="none" w:sz="0" w:space="0" w:color="auto"/>
        <w:left w:val="none" w:sz="0" w:space="0" w:color="auto"/>
        <w:bottom w:val="none" w:sz="0" w:space="0" w:color="auto"/>
        <w:right w:val="none" w:sz="0" w:space="0" w:color="auto"/>
      </w:divBdr>
    </w:div>
    <w:div w:id="1106271524">
      <w:bodyDiv w:val="1"/>
      <w:marLeft w:val="0"/>
      <w:marRight w:val="0"/>
      <w:marTop w:val="0"/>
      <w:marBottom w:val="0"/>
      <w:divBdr>
        <w:top w:val="none" w:sz="0" w:space="0" w:color="auto"/>
        <w:left w:val="none" w:sz="0" w:space="0" w:color="auto"/>
        <w:bottom w:val="none" w:sz="0" w:space="0" w:color="auto"/>
        <w:right w:val="none" w:sz="0" w:space="0" w:color="auto"/>
      </w:divBdr>
    </w:div>
    <w:div w:id="1106657238">
      <w:bodyDiv w:val="1"/>
      <w:marLeft w:val="0"/>
      <w:marRight w:val="0"/>
      <w:marTop w:val="0"/>
      <w:marBottom w:val="0"/>
      <w:divBdr>
        <w:top w:val="none" w:sz="0" w:space="0" w:color="auto"/>
        <w:left w:val="none" w:sz="0" w:space="0" w:color="auto"/>
        <w:bottom w:val="none" w:sz="0" w:space="0" w:color="auto"/>
        <w:right w:val="none" w:sz="0" w:space="0" w:color="auto"/>
      </w:divBdr>
    </w:div>
    <w:div w:id="1106730314">
      <w:bodyDiv w:val="1"/>
      <w:marLeft w:val="0"/>
      <w:marRight w:val="0"/>
      <w:marTop w:val="0"/>
      <w:marBottom w:val="0"/>
      <w:divBdr>
        <w:top w:val="none" w:sz="0" w:space="0" w:color="auto"/>
        <w:left w:val="none" w:sz="0" w:space="0" w:color="auto"/>
        <w:bottom w:val="none" w:sz="0" w:space="0" w:color="auto"/>
        <w:right w:val="none" w:sz="0" w:space="0" w:color="auto"/>
      </w:divBdr>
    </w:div>
    <w:div w:id="1107309380">
      <w:bodyDiv w:val="1"/>
      <w:marLeft w:val="0"/>
      <w:marRight w:val="0"/>
      <w:marTop w:val="0"/>
      <w:marBottom w:val="0"/>
      <w:divBdr>
        <w:top w:val="none" w:sz="0" w:space="0" w:color="auto"/>
        <w:left w:val="none" w:sz="0" w:space="0" w:color="auto"/>
        <w:bottom w:val="none" w:sz="0" w:space="0" w:color="auto"/>
        <w:right w:val="none" w:sz="0" w:space="0" w:color="auto"/>
      </w:divBdr>
    </w:div>
    <w:div w:id="1107431766">
      <w:bodyDiv w:val="1"/>
      <w:marLeft w:val="0"/>
      <w:marRight w:val="0"/>
      <w:marTop w:val="0"/>
      <w:marBottom w:val="0"/>
      <w:divBdr>
        <w:top w:val="none" w:sz="0" w:space="0" w:color="auto"/>
        <w:left w:val="none" w:sz="0" w:space="0" w:color="auto"/>
        <w:bottom w:val="none" w:sz="0" w:space="0" w:color="auto"/>
        <w:right w:val="none" w:sz="0" w:space="0" w:color="auto"/>
      </w:divBdr>
    </w:div>
    <w:div w:id="1109273154">
      <w:bodyDiv w:val="1"/>
      <w:marLeft w:val="0"/>
      <w:marRight w:val="0"/>
      <w:marTop w:val="0"/>
      <w:marBottom w:val="0"/>
      <w:divBdr>
        <w:top w:val="none" w:sz="0" w:space="0" w:color="auto"/>
        <w:left w:val="none" w:sz="0" w:space="0" w:color="auto"/>
        <w:bottom w:val="none" w:sz="0" w:space="0" w:color="auto"/>
        <w:right w:val="none" w:sz="0" w:space="0" w:color="auto"/>
      </w:divBdr>
    </w:div>
    <w:div w:id="1109659663">
      <w:bodyDiv w:val="1"/>
      <w:marLeft w:val="0"/>
      <w:marRight w:val="0"/>
      <w:marTop w:val="0"/>
      <w:marBottom w:val="0"/>
      <w:divBdr>
        <w:top w:val="none" w:sz="0" w:space="0" w:color="auto"/>
        <w:left w:val="none" w:sz="0" w:space="0" w:color="auto"/>
        <w:bottom w:val="none" w:sz="0" w:space="0" w:color="auto"/>
        <w:right w:val="none" w:sz="0" w:space="0" w:color="auto"/>
      </w:divBdr>
    </w:div>
    <w:div w:id="1110006615">
      <w:bodyDiv w:val="1"/>
      <w:marLeft w:val="0"/>
      <w:marRight w:val="0"/>
      <w:marTop w:val="0"/>
      <w:marBottom w:val="0"/>
      <w:divBdr>
        <w:top w:val="none" w:sz="0" w:space="0" w:color="auto"/>
        <w:left w:val="none" w:sz="0" w:space="0" w:color="auto"/>
        <w:bottom w:val="none" w:sz="0" w:space="0" w:color="auto"/>
        <w:right w:val="none" w:sz="0" w:space="0" w:color="auto"/>
      </w:divBdr>
    </w:div>
    <w:div w:id="1111048073">
      <w:bodyDiv w:val="1"/>
      <w:marLeft w:val="0"/>
      <w:marRight w:val="0"/>
      <w:marTop w:val="0"/>
      <w:marBottom w:val="0"/>
      <w:divBdr>
        <w:top w:val="none" w:sz="0" w:space="0" w:color="auto"/>
        <w:left w:val="none" w:sz="0" w:space="0" w:color="auto"/>
        <w:bottom w:val="none" w:sz="0" w:space="0" w:color="auto"/>
        <w:right w:val="none" w:sz="0" w:space="0" w:color="auto"/>
      </w:divBdr>
    </w:div>
    <w:div w:id="1111631480">
      <w:bodyDiv w:val="1"/>
      <w:marLeft w:val="0"/>
      <w:marRight w:val="0"/>
      <w:marTop w:val="0"/>
      <w:marBottom w:val="0"/>
      <w:divBdr>
        <w:top w:val="none" w:sz="0" w:space="0" w:color="auto"/>
        <w:left w:val="none" w:sz="0" w:space="0" w:color="auto"/>
        <w:bottom w:val="none" w:sz="0" w:space="0" w:color="auto"/>
        <w:right w:val="none" w:sz="0" w:space="0" w:color="auto"/>
      </w:divBdr>
    </w:div>
    <w:div w:id="1113595414">
      <w:bodyDiv w:val="1"/>
      <w:marLeft w:val="0"/>
      <w:marRight w:val="0"/>
      <w:marTop w:val="0"/>
      <w:marBottom w:val="0"/>
      <w:divBdr>
        <w:top w:val="none" w:sz="0" w:space="0" w:color="auto"/>
        <w:left w:val="none" w:sz="0" w:space="0" w:color="auto"/>
        <w:bottom w:val="none" w:sz="0" w:space="0" w:color="auto"/>
        <w:right w:val="none" w:sz="0" w:space="0" w:color="auto"/>
      </w:divBdr>
    </w:div>
    <w:div w:id="1115295565">
      <w:bodyDiv w:val="1"/>
      <w:marLeft w:val="0"/>
      <w:marRight w:val="0"/>
      <w:marTop w:val="0"/>
      <w:marBottom w:val="0"/>
      <w:divBdr>
        <w:top w:val="none" w:sz="0" w:space="0" w:color="auto"/>
        <w:left w:val="none" w:sz="0" w:space="0" w:color="auto"/>
        <w:bottom w:val="none" w:sz="0" w:space="0" w:color="auto"/>
        <w:right w:val="none" w:sz="0" w:space="0" w:color="auto"/>
      </w:divBdr>
    </w:div>
    <w:div w:id="1116485276">
      <w:bodyDiv w:val="1"/>
      <w:marLeft w:val="0"/>
      <w:marRight w:val="0"/>
      <w:marTop w:val="0"/>
      <w:marBottom w:val="0"/>
      <w:divBdr>
        <w:top w:val="none" w:sz="0" w:space="0" w:color="auto"/>
        <w:left w:val="none" w:sz="0" w:space="0" w:color="auto"/>
        <w:bottom w:val="none" w:sz="0" w:space="0" w:color="auto"/>
        <w:right w:val="none" w:sz="0" w:space="0" w:color="auto"/>
      </w:divBdr>
    </w:div>
    <w:div w:id="1116875605">
      <w:bodyDiv w:val="1"/>
      <w:marLeft w:val="0"/>
      <w:marRight w:val="0"/>
      <w:marTop w:val="0"/>
      <w:marBottom w:val="0"/>
      <w:divBdr>
        <w:top w:val="none" w:sz="0" w:space="0" w:color="auto"/>
        <w:left w:val="none" w:sz="0" w:space="0" w:color="auto"/>
        <w:bottom w:val="none" w:sz="0" w:space="0" w:color="auto"/>
        <w:right w:val="none" w:sz="0" w:space="0" w:color="auto"/>
      </w:divBdr>
    </w:div>
    <w:div w:id="1117329357">
      <w:bodyDiv w:val="1"/>
      <w:marLeft w:val="0"/>
      <w:marRight w:val="0"/>
      <w:marTop w:val="0"/>
      <w:marBottom w:val="0"/>
      <w:divBdr>
        <w:top w:val="none" w:sz="0" w:space="0" w:color="auto"/>
        <w:left w:val="none" w:sz="0" w:space="0" w:color="auto"/>
        <w:bottom w:val="none" w:sz="0" w:space="0" w:color="auto"/>
        <w:right w:val="none" w:sz="0" w:space="0" w:color="auto"/>
      </w:divBdr>
    </w:div>
    <w:div w:id="1117673543">
      <w:bodyDiv w:val="1"/>
      <w:marLeft w:val="0"/>
      <w:marRight w:val="0"/>
      <w:marTop w:val="0"/>
      <w:marBottom w:val="0"/>
      <w:divBdr>
        <w:top w:val="none" w:sz="0" w:space="0" w:color="auto"/>
        <w:left w:val="none" w:sz="0" w:space="0" w:color="auto"/>
        <w:bottom w:val="none" w:sz="0" w:space="0" w:color="auto"/>
        <w:right w:val="none" w:sz="0" w:space="0" w:color="auto"/>
      </w:divBdr>
    </w:div>
    <w:div w:id="1118450088">
      <w:bodyDiv w:val="1"/>
      <w:marLeft w:val="0"/>
      <w:marRight w:val="0"/>
      <w:marTop w:val="0"/>
      <w:marBottom w:val="0"/>
      <w:divBdr>
        <w:top w:val="none" w:sz="0" w:space="0" w:color="auto"/>
        <w:left w:val="none" w:sz="0" w:space="0" w:color="auto"/>
        <w:bottom w:val="none" w:sz="0" w:space="0" w:color="auto"/>
        <w:right w:val="none" w:sz="0" w:space="0" w:color="auto"/>
      </w:divBdr>
    </w:div>
    <w:div w:id="1118451628">
      <w:bodyDiv w:val="1"/>
      <w:marLeft w:val="0"/>
      <w:marRight w:val="0"/>
      <w:marTop w:val="0"/>
      <w:marBottom w:val="0"/>
      <w:divBdr>
        <w:top w:val="none" w:sz="0" w:space="0" w:color="auto"/>
        <w:left w:val="none" w:sz="0" w:space="0" w:color="auto"/>
        <w:bottom w:val="none" w:sz="0" w:space="0" w:color="auto"/>
        <w:right w:val="none" w:sz="0" w:space="0" w:color="auto"/>
      </w:divBdr>
    </w:div>
    <w:div w:id="1118796132">
      <w:bodyDiv w:val="1"/>
      <w:marLeft w:val="0"/>
      <w:marRight w:val="0"/>
      <w:marTop w:val="0"/>
      <w:marBottom w:val="0"/>
      <w:divBdr>
        <w:top w:val="none" w:sz="0" w:space="0" w:color="auto"/>
        <w:left w:val="none" w:sz="0" w:space="0" w:color="auto"/>
        <w:bottom w:val="none" w:sz="0" w:space="0" w:color="auto"/>
        <w:right w:val="none" w:sz="0" w:space="0" w:color="auto"/>
      </w:divBdr>
    </w:div>
    <w:div w:id="1119759455">
      <w:bodyDiv w:val="1"/>
      <w:marLeft w:val="0"/>
      <w:marRight w:val="0"/>
      <w:marTop w:val="0"/>
      <w:marBottom w:val="0"/>
      <w:divBdr>
        <w:top w:val="none" w:sz="0" w:space="0" w:color="auto"/>
        <w:left w:val="none" w:sz="0" w:space="0" w:color="auto"/>
        <w:bottom w:val="none" w:sz="0" w:space="0" w:color="auto"/>
        <w:right w:val="none" w:sz="0" w:space="0" w:color="auto"/>
      </w:divBdr>
    </w:div>
    <w:div w:id="1119883769">
      <w:bodyDiv w:val="1"/>
      <w:marLeft w:val="0"/>
      <w:marRight w:val="0"/>
      <w:marTop w:val="0"/>
      <w:marBottom w:val="0"/>
      <w:divBdr>
        <w:top w:val="none" w:sz="0" w:space="0" w:color="auto"/>
        <w:left w:val="none" w:sz="0" w:space="0" w:color="auto"/>
        <w:bottom w:val="none" w:sz="0" w:space="0" w:color="auto"/>
        <w:right w:val="none" w:sz="0" w:space="0" w:color="auto"/>
      </w:divBdr>
    </w:div>
    <w:div w:id="1121803992">
      <w:bodyDiv w:val="1"/>
      <w:marLeft w:val="0"/>
      <w:marRight w:val="0"/>
      <w:marTop w:val="0"/>
      <w:marBottom w:val="0"/>
      <w:divBdr>
        <w:top w:val="none" w:sz="0" w:space="0" w:color="auto"/>
        <w:left w:val="none" w:sz="0" w:space="0" w:color="auto"/>
        <w:bottom w:val="none" w:sz="0" w:space="0" w:color="auto"/>
        <w:right w:val="none" w:sz="0" w:space="0" w:color="auto"/>
      </w:divBdr>
    </w:div>
    <w:div w:id="1121918029">
      <w:bodyDiv w:val="1"/>
      <w:marLeft w:val="0"/>
      <w:marRight w:val="0"/>
      <w:marTop w:val="0"/>
      <w:marBottom w:val="0"/>
      <w:divBdr>
        <w:top w:val="none" w:sz="0" w:space="0" w:color="auto"/>
        <w:left w:val="none" w:sz="0" w:space="0" w:color="auto"/>
        <w:bottom w:val="none" w:sz="0" w:space="0" w:color="auto"/>
        <w:right w:val="none" w:sz="0" w:space="0" w:color="auto"/>
      </w:divBdr>
    </w:div>
    <w:div w:id="1122460751">
      <w:bodyDiv w:val="1"/>
      <w:marLeft w:val="0"/>
      <w:marRight w:val="0"/>
      <w:marTop w:val="0"/>
      <w:marBottom w:val="0"/>
      <w:divBdr>
        <w:top w:val="none" w:sz="0" w:space="0" w:color="auto"/>
        <w:left w:val="none" w:sz="0" w:space="0" w:color="auto"/>
        <w:bottom w:val="none" w:sz="0" w:space="0" w:color="auto"/>
        <w:right w:val="none" w:sz="0" w:space="0" w:color="auto"/>
      </w:divBdr>
    </w:div>
    <w:div w:id="1123034542">
      <w:bodyDiv w:val="1"/>
      <w:marLeft w:val="0"/>
      <w:marRight w:val="0"/>
      <w:marTop w:val="0"/>
      <w:marBottom w:val="0"/>
      <w:divBdr>
        <w:top w:val="none" w:sz="0" w:space="0" w:color="auto"/>
        <w:left w:val="none" w:sz="0" w:space="0" w:color="auto"/>
        <w:bottom w:val="none" w:sz="0" w:space="0" w:color="auto"/>
        <w:right w:val="none" w:sz="0" w:space="0" w:color="auto"/>
      </w:divBdr>
    </w:div>
    <w:div w:id="1124039193">
      <w:bodyDiv w:val="1"/>
      <w:marLeft w:val="0"/>
      <w:marRight w:val="0"/>
      <w:marTop w:val="0"/>
      <w:marBottom w:val="0"/>
      <w:divBdr>
        <w:top w:val="none" w:sz="0" w:space="0" w:color="auto"/>
        <w:left w:val="none" w:sz="0" w:space="0" w:color="auto"/>
        <w:bottom w:val="none" w:sz="0" w:space="0" w:color="auto"/>
        <w:right w:val="none" w:sz="0" w:space="0" w:color="auto"/>
      </w:divBdr>
    </w:div>
    <w:div w:id="1125079107">
      <w:bodyDiv w:val="1"/>
      <w:marLeft w:val="0"/>
      <w:marRight w:val="0"/>
      <w:marTop w:val="0"/>
      <w:marBottom w:val="0"/>
      <w:divBdr>
        <w:top w:val="none" w:sz="0" w:space="0" w:color="auto"/>
        <w:left w:val="none" w:sz="0" w:space="0" w:color="auto"/>
        <w:bottom w:val="none" w:sz="0" w:space="0" w:color="auto"/>
        <w:right w:val="none" w:sz="0" w:space="0" w:color="auto"/>
      </w:divBdr>
    </w:div>
    <w:div w:id="1127040875">
      <w:bodyDiv w:val="1"/>
      <w:marLeft w:val="0"/>
      <w:marRight w:val="0"/>
      <w:marTop w:val="0"/>
      <w:marBottom w:val="0"/>
      <w:divBdr>
        <w:top w:val="none" w:sz="0" w:space="0" w:color="auto"/>
        <w:left w:val="none" w:sz="0" w:space="0" w:color="auto"/>
        <w:bottom w:val="none" w:sz="0" w:space="0" w:color="auto"/>
        <w:right w:val="none" w:sz="0" w:space="0" w:color="auto"/>
      </w:divBdr>
    </w:div>
    <w:div w:id="1129471140">
      <w:bodyDiv w:val="1"/>
      <w:marLeft w:val="0"/>
      <w:marRight w:val="0"/>
      <w:marTop w:val="0"/>
      <w:marBottom w:val="0"/>
      <w:divBdr>
        <w:top w:val="none" w:sz="0" w:space="0" w:color="auto"/>
        <w:left w:val="none" w:sz="0" w:space="0" w:color="auto"/>
        <w:bottom w:val="none" w:sz="0" w:space="0" w:color="auto"/>
        <w:right w:val="none" w:sz="0" w:space="0" w:color="auto"/>
      </w:divBdr>
    </w:div>
    <w:div w:id="1129979471">
      <w:bodyDiv w:val="1"/>
      <w:marLeft w:val="0"/>
      <w:marRight w:val="0"/>
      <w:marTop w:val="0"/>
      <w:marBottom w:val="0"/>
      <w:divBdr>
        <w:top w:val="none" w:sz="0" w:space="0" w:color="auto"/>
        <w:left w:val="none" w:sz="0" w:space="0" w:color="auto"/>
        <w:bottom w:val="none" w:sz="0" w:space="0" w:color="auto"/>
        <w:right w:val="none" w:sz="0" w:space="0" w:color="auto"/>
      </w:divBdr>
    </w:div>
    <w:div w:id="1130125132">
      <w:bodyDiv w:val="1"/>
      <w:marLeft w:val="0"/>
      <w:marRight w:val="0"/>
      <w:marTop w:val="0"/>
      <w:marBottom w:val="0"/>
      <w:divBdr>
        <w:top w:val="none" w:sz="0" w:space="0" w:color="auto"/>
        <w:left w:val="none" w:sz="0" w:space="0" w:color="auto"/>
        <w:bottom w:val="none" w:sz="0" w:space="0" w:color="auto"/>
        <w:right w:val="none" w:sz="0" w:space="0" w:color="auto"/>
      </w:divBdr>
    </w:div>
    <w:div w:id="1130317006">
      <w:bodyDiv w:val="1"/>
      <w:marLeft w:val="0"/>
      <w:marRight w:val="0"/>
      <w:marTop w:val="0"/>
      <w:marBottom w:val="0"/>
      <w:divBdr>
        <w:top w:val="none" w:sz="0" w:space="0" w:color="auto"/>
        <w:left w:val="none" w:sz="0" w:space="0" w:color="auto"/>
        <w:bottom w:val="none" w:sz="0" w:space="0" w:color="auto"/>
        <w:right w:val="none" w:sz="0" w:space="0" w:color="auto"/>
      </w:divBdr>
    </w:div>
    <w:div w:id="1130396259">
      <w:bodyDiv w:val="1"/>
      <w:marLeft w:val="0"/>
      <w:marRight w:val="0"/>
      <w:marTop w:val="0"/>
      <w:marBottom w:val="0"/>
      <w:divBdr>
        <w:top w:val="none" w:sz="0" w:space="0" w:color="auto"/>
        <w:left w:val="none" w:sz="0" w:space="0" w:color="auto"/>
        <w:bottom w:val="none" w:sz="0" w:space="0" w:color="auto"/>
        <w:right w:val="none" w:sz="0" w:space="0" w:color="auto"/>
      </w:divBdr>
    </w:div>
    <w:div w:id="1131171188">
      <w:bodyDiv w:val="1"/>
      <w:marLeft w:val="0"/>
      <w:marRight w:val="0"/>
      <w:marTop w:val="0"/>
      <w:marBottom w:val="0"/>
      <w:divBdr>
        <w:top w:val="none" w:sz="0" w:space="0" w:color="auto"/>
        <w:left w:val="none" w:sz="0" w:space="0" w:color="auto"/>
        <w:bottom w:val="none" w:sz="0" w:space="0" w:color="auto"/>
        <w:right w:val="none" w:sz="0" w:space="0" w:color="auto"/>
      </w:divBdr>
    </w:div>
    <w:div w:id="1132359579">
      <w:bodyDiv w:val="1"/>
      <w:marLeft w:val="0"/>
      <w:marRight w:val="0"/>
      <w:marTop w:val="0"/>
      <w:marBottom w:val="0"/>
      <w:divBdr>
        <w:top w:val="none" w:sz="0" w:space="0" w:color="auto"/>
        <w:left w:val="none" w:sz="0" w:space="0" w:color="auto"/>
        <w:bottom w:val="none" w:sz="0" w:space="0" w:color="auto"/>
        <w:right w:val="none" w:sz="0" w:space="0" w:color="auto"/>
      </w:divBdr>
    </w:div>
    <w:div w:id="1132795591">
      <w:bodyDiv w:val="1"/>
      <w:marLeft w:val="0"/>
      <w:marRight w:val="0"/>
      <w:marTop w:val="0"/>
      <w:marBottom w:val="0"/>
      <w:divBdr>
        <w:top w:val="none" w:sz="0" w:space="0" w:color="auto"/>
        <w:left w:val="none" w:sz="0" w:space="0" w:color="auto"/>
        <w:bottom w:val="none" w:sz="0" w:space="0" w:color="auto"/>
        <w:right w:val="none" w:sz="0" w:space="0" w:color="auto"/>
      </w:divBdr>
    </w:div>
    <w:div w:id="1133249043">
      <w:bodyDiv w:val="1"/>
      <w:marLeft w:val="0"/>
      <w:marRight w:val="0"/>
      <w:marTop w:val="0"/>
      <w:marBottom w:val="0"/>
      <w:divBdr>
        <w:top w:val="none" w:sz="0" w:space="0" w:color="auto"/>
        <w:left w:val="none" w:sz="0" w:space="0" w:color="auto"/>
        <w:bottom w:val="none" w:sz="0" w:space="0" w:color="auto"/>
        <w:right w:val="none" w:sz="0" w:space="0" w:color="auto"/>
      </w:divBdr>
    </w:div>
    <w:div w:id="1134757389">
      <w:bodyDiv w:val="1"/>
      <w:marLeft w:val="0"/>
      <w:marRight w:val="0"/>
      <w:marTop w:val="0"/>
      <w:marBottom w:val="0"/>
      <w:divBdr>
        <w:top w:val="none" w:sz="0" w:space="0" w:color="auto"/>
        <w:left w:val="none" w:sz="0" w:space="0" w:color="auto"/>
        <w:bottom w:val="none" w:sz="0" w:space="0" w:color="auto"/>
        <w:right w:val="none" w:sz="0" w:space="0" w:color="auto"/>
      </w:divBdr>
    </w:div>
    <w:div w:id="1135754723">
      <w:bodyDiv w:val="1"/>
      <w:marLeft w:val="0"/>
      <w:marRight w:val="0"/>
      <w:marTop w:val="0"/>
      <w:marBottom w:val="0"/>
      <w:divBdr>
        <w:top w:val="none" w:sz="0" w:space="0" w:color="auto"/>
        <w:left w:val="none" w:sz="0" w:space="0" w:color="auto"/>
        <w:bottom w:val="none" w:sz="0" w:space="0" w:color="auto"/>
        <w:right w:val="none" w:sz="0" w:space="0" w:color="auto"/>
      </w:divBdr>
    </w:div>
    <w:div w:id="1137181814">
      <w:bodyDiv w:val="1"/>
      <w:marLeft w:val="0"/>
      <w:marRight w:val="0"/>
      <w:marTop w:val="0"/>
      <w:marBottom w:val="0"/>
      <w:divBdr>
        <w:top w:val="none" w:sz="0" w:space="0" w:color="auto"/>
        <w:left w:val="none" w:sz="0" w:space="0" w:color="auto"/>
        <w:bottom w:val="none" w:sz="0" w:space="0" w:color="auto"/>
        <w:right w:val="none" w:sz="0" w:space="0" w:color="auto"/>
      </w:divBdr>
    </w:div>
    <w:div w:id="1137649229">
      <w:bodyDiv w:val="1"/>
      <w:marLeft w:val="0"/>
      <w:marRight w:val="0"/>
      <w:marTop w:val="0"/>
      <w:marBottom w:val="0"/>
      <w:divBdr>
        <w:top w:val="none" w:sz="0" w:space="0" w:color="auto"/>
        <w:left w:val="none" w:sz="0" w:space="0" w:color="auto"/>
        <w:bottom w:val="none" w:sz="0" w:space="0" w:color="auto"/>
        <w:right w:val="none" w:sz="0" w:space="0" w:color="auto"/>
      </w:divBdr>
    </w:div>
    <w:div w:id="1137841979">
      <w:bodyDiv w:val="1"/>
      <w:marLeft w:val="0"/>
      <w:marRight w:val="0"/>
      <w:marTop w:val="0"/>
      <w:marBottom w:val="0"/>
      <w:divBdr>
        <w:top w:val="none" w:sz="0" w:space="0" w:color="auto"/>
        <w:left w:val="none" w:sz="0" w:space="0" w:color="auto"/>
        <w:bottom w:val="none" w:sz="0" w:space="0" w:color="auto"/>
        <w:right w:val="none" w:sz="0" w:space="0" w:color="auto"/>
      </w:divBdr>
    </w:div>
    <w:div w:id="1138376103">
      <w:bodyDiv w:val="1"/>
      <w:marLeft w:val="0"/>
      <w:marRight w:val="0"/>
      <w:marTop w:val="0"/>
      <w:marBottom w:val="0"/>
      <w:divBdr>
        <w:top w:val="none" w:sz="0" w:space="0" w:color="auto"/>
        <w:left w:val="none" w:sz="0" w:space="0" w:color="auto"/>
        <w:bottom w:val="none" w:sz="0" w:space="0" w:color="auto"/>
        <w:right w:val="none" w:sz="0" w:space="0" w:color="auto"/>
      </w:divBdr>
    </w:div>
    <w:div w:id="1139226089">
      <w:bodyDiv w:val="1"/>
      <w:marLeft w:val="0"/>
      <w:marRight w:val="0"/>
      <w:marTop w:val="0"/>
      <w:marBottom w:val="0"/>
      <w:divBdr>
        <w:top w:val="none" w:sz="0" w:space="0" w:color="auto"/>
        <w:left w:val="none" w:sz="0" w:space="0" w:color="auto"/>
        <w:bottom w:val="none" w:sz="0" w:space="0" w:color="auto"/>
        <w:right w:val="none" w:sz="0" w:space="0" w:color="auto"/>
      </w:divBdr>
    </w:div>
    <w:div w:id="1140608834">
      <w:bodyDiv w:val="1"/>
      <w:marLeft w:val="0"/>
      <w:marRight w:val="0"/>
      <w:marTop w:val="0"/>
      <w:marBottom w:val="0"/>
      <w:divBdr>
        <w:top w:val="none" w:sz="0" w:space="0" w:color="auto"/>
        <w:left w:val="none" w:sz="0" w:space="0" w:color="auto"/>
        <w:bottom w:val="none" w:sz="0" w:space="0" w:color="auto"/>
        <w:right w:val="none" w:sz="0" w:space="0" w:color="auto"/>
      </w:divBdr>
    </w:div>
    <w:div w:id="1141311253">
      <w:bodyDiv w:val="1"/>
      <w:marLeft w:val="0"/>
      <w:marRight w:val="0"/>
      <w:marTop w:val="0"/>
      <w:marBottom w:val="0"/>
      <w:divBdr>
        <w:top w:val="none" w:sz="0" w:space="0" w:color="auto"/>
        <w:left w:val="none" w:sz="0" w:space="0" w:color="auto"/>
        <w:bottom w:val="none" w:sz="0" w:space="0" w:color="auto"/>
        <w:right w:val="none" w:sz="0" w:space="0" w:color="auto"/>
      </w:divBdr>
    </w:div>
    <w:div w:id="1142386728">
      <w:bodyDiv w:val="1"/>
      <w:marLeft w:val="0"/>
      <w:marRight w:val="0"/>
      <w:marTop w:val="0"/>
      <w:marBottom w:val="0"/>
      <w:divBdr>
        <w:top w:val="none" w:sz="0" w:space="0" w:color="auto"/>
        <w:left w:val="none" w:sz="0" w:space="0" w:color="auto"/>
        <w:bottom w:val="none" w:sz="0" w:space="0" w:color="auto"/>
        <w:right w:val="none" w:sz="0" w:space="0" w:color="auto"/>
      </w:divBdr>
    </w:div>
    <w:div w:id="1142504010">
      <w:bodyDiv w:val="1"/>
      <w:marLeft w:val="0"/>
      <w:marRight w:val="0"/>
      <w:marTop w:val="0"/>
      <w:marBottom w:val="0"/>
      <w:divBdr>
        <w:top w:val="none" w:sz="0" w:space="0" w:color="auto"/>
        <w:left w:val="none" w:sz="0" w:space="0" w:color="auto"/>
        <w:bottom w:val="none" w:sz="0" w:space="0" w:color="auto"/>
        <w:right w:val="none" w:sz="0" w:space="0" w:color="auto"/>
      </w:divBdr>
    </w:div>
    <w:div w:id="1145242638">
      <w:bodyDiv w:val="1"/>
      <w:marLeft w:val="0"/>
      <w:marRight w:val="0"/>
      <w:marTop w:val="0"/>
      <w:marBottom w:val="0"/>
      <w:divBdr>
        <w:top w:val="none" w:sz="0" w:space="0" w:color="auto"/>
        <w:left w:val="none" w:sz="0" w:space="0" w:color="auto"/>
        <w:bottom w:val="none" w:sz="0" w:space="0" w:color="auto"/>
        <w:right w:val="none" w:sz="0" w:space="0" w:color="auto"/>
      </w:divBdr>
    </w:div>
    <w:div w:id="1146052735">
      <w:bodyDiv w:val="1"/>
      <w:marLeft w:val="0"/>
      <w:marRight w:val="0"/>
      <w:marTop w:val="0"/>
      <w:marBottom w:val="0"/>
      <w:divBdr>
        <w:top w:val="none" w:sz="0" w:space="0" w:color="auto"/>
        <w:left w:val="none" w:sz="0" w:space="0" w:color="auto"/>
        <w:bottom w:val="none" w:sz="0" w:space="0" w:color="auto"/>
        <w:right w:val="none" w:sz="0" w:space="0" w:color="auto"/>
      </w:divBdr>
    </w:div>
    <w:div w:id="1146118839">
      <w:bodyDiv w:val="1"/>
      <w:marLeft w:val="0"/>
      <w:marRight w:val="0"/>
      <w:marTop w:val="0"/>
      <w:marBottom w:val="0"/>
      <w:divBdr>
        <w:top w:val="none" w:sz="0" w:space="0" w:color="auto"/>
        <w:left w:val="none" w:sz="0" w:space="0" w:color="auto"/>
        <w:bottom w:val="none" w:sz="0" w:space="0" w:color="auto"/>
        <w:right w:val="none" w:sz="0" w:space="0" w:color="auto"/>
      </w:divBdr>
    </w:div>
    <w:div w:id="1148668449">
      <w:bodyDiv w:val="1"/>
      <w:marLeft w:val="0"/>
      <w:marRight w:val="0"/>
      <w:marTop w:val="0"/>
      <w:marBottom w:val="0"/>
      <w:divBdr>
        <w:top w:val="none" w:sz="0" w:space="0" w:color="auto"/>
        <w:left w:val="none" w:sz="0" w:space="0" w:color="auto"/>
        <w:bottom w:val="none" w:sz="0" w:space="0" w:color="auto"/>
        <w:right w:val="none" w:sz="0" w:space="0" w:color="auto"/>
      </w:divBdr>
    </w:div>
    <w:div w:id="1149051917">
      <w:bodyDiv w:val="1"/>
      <w:marLeft w:val="0"/>
      <w:marRight w:val="0"/>
      <w:marTop w:val="0"/>
      <w:marBottom w:val="0"/>
      <w:divBdr>
        <w:top w:val="none" w:sz="0" w:space="0" w:color="auto"/>
        <w:left w:val="none" w:sz="0" w:space="0" w:color="auto"/>
        <w:bottom w:val="none" w:sz="0" w:space="0" w:color="auto"/>
        <w:right w:val="none" w:sz="0" w:space="0" w:color="auto"/>
      </w:divBdr>
    </w:div>
    <w:div w:id="1149060177">
      <w:bodyDiv w:val="1"/>
      <w:marLeft w:val="0"/>
      <w:marRight w:val="0"/>
      <w:marTop w:val="0"/>
      <w:marBottom w:val="0"/>
      <w:divBdr>
        <w:top w:val="none" w:sz="0" w:space="0" w:color="auto"/>
        <w:left w:val="none" w:sz="0" w:space="0" w:color="auto"/>
        <w:bottom w:val="none" w:sz="0" w:space="0" w:color="auto"/>
        <w:right w:val="none" w:sz="0" w:space="0" w:color="auto"/>
      </w:divBdr>
    </w:div>
    <w:div w:id="1149515291">
      <w:bodyDiv w:val="1"/>
      <w:marLeft w:val="0"/>
      <w:marRight w:val="0"/>
      <w:marTop w:val="0"/>
      <w:marBottom w:val="0"/>
      <w:divBdr>
        <w:top w:val="none" w:sz="0" w:space="0" w:color="auto"/>
        <w:left w:val="none" w:sz="0" w:space="0" w:color="auto"/>
        <w:bottom w:val="none" w:sz="0" w:space="0" w:color="auto"/>
        <w:right w:val="none" w:sz="0" w:space="0" w:color="auto"/>
      </w:divBdr>
    </w:div>
    <w:div w:id="1149902471">
      <w:bodyDiv w:val="1"/>
      <w:marLeft w:val="0"/>
      <w:marRight w:val="0"/>
      <w:marTop w:val="0"/>
      <w:marBottom w:val="0"/>
      <w:divBdr>
        <w:top w:val="none" w:sz="0" w:space="0" w:color="auto"/>
        <w:left w:val="none" w:sz="0" w:space="0" w:color="auto"/>
        <w:bottom w:val="none" w:sz="0" w:space="0" w:color="auto"/>
        <w:right w:val="none" w:sz="0" w:space="0" w:color="auto"/>
      </w:divBdr>
    </w:div>
    <w:div w:id="1149981875">
      <w:bodyDiv w:val="1"/>
      <w:marLeft w:val="0"/>
      <w:marRight w:val="0"/>
      <w:marTop w:val="0"/>
      <w:marBottom w:val="0"/>
      <w:divBdr>
        <w:top w:val="none" w:sz="0" w:space="0" w:color="auto"/>
        <w:left w:val="none" w:sz="0" w:space="0" w:color="auto"/>
        <w:bottom w:val="none" w:sz="0" w:space="0" w:color="auto"/>
        <w:right w:val="none" w:sz="0" w:space="0" w:color="auto"/>
      </w:divBdr>
    </w:div>
    <w:div w:id="1152059959">
      <w:bodyDiv w:val="1"/>
      <w:marLeft w:val="0"/>
      <w:marRight w:val="0"/>
      <w:marTop w:val="0"/>
      <w:marBottom w:val="0"/>
      <w:divBdr>
        <w:top w:val="none" w:sz="0" w:space="0" w:color="auto"/>
        <w:left w:val="none" w:sz="0" w:space="0" w:color="auto"/>
        <w:bottom w:val="none" w:sz="0" w:space="0" w:color="auto"/>
        <w:right w:val="none" w:sz="0" w:space="0" w:color="auto"/>
      </w:divBdr>
    </w:div>
    <w:div w:id="1152330388">
      <w:bodyDiv w:val="1"/>
      <w:marLeft w:val="0"/>
      <w:marRight w:val="0"/>
      <w:marTop w:val="0"/>
      <w:marBottom w:val="0"/>
      <w:divBdr>
        <w:top w:val="none" w:sz="0" w:space="0" w:color="auto"/>
        <w:left w:val="none" w:sz="0" w:space="0" w:color="auto"/>
        <w:bottom w:val="none" w:sz="0" w:space="0" w:color="auto"/>
        <w:right w:val="none" w:sz="0" w:space="0" w:color="auto"/>
      </w:divBdr>
    </w:div>
    <w:div w:id="1152402812">
      <w:bodyDiv w:val="1"/>
      <w:marLeft w:val="0"/>
      <w:marRight w:val="0"/>
      <w:marTop w:val="0"/>
      <w:marBottom w:val="0"/>
      <w:divBdr>
        <w:top w:val="none" w:sz="0" w:space="0" w:color="auto"/>
        <w:left w:val="none" w:sz="0" w:space="0" w:color="auto"/>
        <w:bottom w:val="none" w:sz="0" w:space="0" w:color="auto"/>
        <w:right w:val="none" w:sz="0" w:space="0" w:color="auto"/>
      </w:divBdr>
    </w:div>
    <w:div w:id="1153986113">
      <w:bodyDiv w:val="1"/>
      <w:marLeft w:val="0"/>
      <w:marRight w:val="0"/>
      <w:marTop w:val="0"/>
      <w:marBottom w:val="0"/>
      <w:divBdr>
        <w:top w:val="none" w:sz="0" w:space="0" w:color="auto"/>
        <w:left w:val="none" w:sz="0" w:space="0" w:color="auto"/>
        <w:bottom w:val="none" w:sz="0" w:space="0" w:color="auto"/>
        <w:right w:val="none" w:sz="0" w:space="0" w:color="auto"/>
      </w:divBdr>
    </w:div>
    <w:div w:id="1154638412">
      <w:bodyDiv w:val="1"/>
      <w:marLeft w:val="0"/>
      <w:marRight w:val="0"/>
      <w:marTop w:val="0"/>
      <w:marBottom w:val="0"/>
      <w:divBdr>
        <w:top w:val="none" w:sz="0" w:space="0" w:color="auto"/>
        <w:left w:val="none" w:sz="0" w:space="0" w:color="auto"/>
        <w:bottom w:val="none" w:sz="0" w:space="0" w:color="auto"/>
        <w:right w:val="none" w:sz="0" w:space="0" w:color="auto"/>
      </w:divBdr>
    </w:div>
    <w:div w:id="1157648280">
      <w:bodyDiv w:val="1"/>
      <w:marLeft w:val="0"/>
      <w:marRight w:val="0"/>
      <w:marTop w:val="0"/>
      <w:marBottom w:val="0"/>
      <w:divBdr>
        <w:top w:val="none" w:sz="0" w:space="0" w:color="auto"/>
        <w:left w:val="none" w:sz="0" w:space="0" w:color="auto"/>
        <w:bottom w:val="none" w:sz="0" w:space="0" w:color="auto"/>
        <w:right w:val="none" w:sz="0" w:space="0" w:color="auto"/>
      </w:divBdr>
    </w:div>
    <w:div w:id="1157648291">
      <w:bodyDiv w:val="1"/>
      <w:marLeft w:val="0"/>
      <w:marRight w:val="0"/>
      <w:marTop w:val="0"/>
      <w:marBottom w:val="0"/>
      <w:divBdr>
        <w:top w:val="none" w:sz="0" w:space="0" w:color="auto"/>
        <w:left w:val="none" w:sz="0" w:space="0" w:color="auto"/>
        <w:bottom w:val="none" w:sz="0" w:space="0" w:color="auto"/>
        <w:right w:val="none" w:sz="0" w:space="0" w:color="auto"/>
      </w:divBdr>
    </w:div>
    <w:div w:id="1158306718">
      <w:bodyDiv w:val="1"/>
      <w:marLeft w:val="0"/>
      <w:marRight w:val="0"/>
      <w:marTop w:val="0"/>
      <w:marBottom w:val="0"/>
      <w:divBdr>
        <w:top w:val="none" w:sz="0" w:space="0" w:color="auto"/>
        <w:left w:val="none" w:sz="0" w:space="0" w:color="auto"/>
        <w:bottom w:val="none" w:sz="0" w:space="0" w:color="auto"/>
        <w:right w:val="none" w:sz="0" w:space="0" w:color="auto"/>
      </w:divBdr>
    </w:div>
    <w:div w:id="1159075242">
      <w:bodyDiv w:val="1"/>
      <w:marLeft w:val="0"/>
      <w:marRight w:val="0"/>
      <w:marTop w:val="0"/>
      <w:marBottom w:val="0"/>
      <w:divBdr>
        <w:top w:val="none" w:sz="0" w:space="0" w:color="auto"/>
        <w:left w:val="none" w:sz="0" w:space="0" w:color="auto"/>
        <w:bottom w:val="none" w:sz="0" w:space="0" w:color="auto"/>
        <w:right w:val="none" w:sz="0" w:space="0" w:color="auto"/>
      </w:divBdr>
    </w:div>
    <w:div w:id="1160195993">
      <w:bodyDiv w:val="1"/>
      <w:marLeft w:val="0"/>
      <w:marRight w:val="0"/>
      <w:marTop w:val="0"/>
      <w:marBottom w:val="0"/>
      <w:divBdr>
        <w:top w:val="none" w:sz="0" w:space="0" w:color="auto"/>
        <w:left w:val="none" w:sz="0" w:space="0" w:color="auto"/>
        <w:bottom w:val="none" w:sz="0" w:space="0" w:color="auto"/>
        <w:right w:val="none" w:sz="0" w:space="0" w:color="auto"/>
      </w:divBdr>
    </w:div>
    <w:div w:id="1160581864">
      <w:bodyDiv w:val="1"/>
      <w:marLeft w:val="0"/>
      <w:marRight w:val="0"/>
      <w:marTop w:val="0"/>
      <w:marBottom w:val="0"/>
      <w:divBdr>
        <w:top w:val="none" w:sz="0" w:space="0" w:color="auto"/>
        <w:left w:val="none" w:sz="0" w:space="0" w:color="auto"/>
        <w:bottom w:val="none" w:sz="0" w:space="0" w:color="auto"/>
        <w:right w:val="none" w:sz="0" w:space="0" w:color="auto"/>
      </w:divBdr>
    </w:div>
    <w:div w:id="1160776552">
      <w:bodyDiv w:val="1"/>
      <w:marLeft w:val="0"/>
      <w:marRight w:val="0"/>
      <w:marTop w:val="0"/>
      <w:marBottom w:val="0"/>
      <w:divBdr>
        <w:top w:val="none" w:sz="0" w:space="0" w:color="auto"/>
        <w:left w:val="none" w:sz="0" w:space="0" w:color="auto"/>
        <w:bottom w:val="none" w:sz="0" w:space="0" w:color="auto"/>
        <w:right w:val="none" w:sz="0" w:space="0" w:color="auto"/>
      </w:divBdr>
    </w:div>
    <w:div w:id="1162349519">
      <w:bodyDiv w:val="1"/>
      <w:marLeft w:val="0"/>
      <w:marRight w:val="0"/>
      <w:marTop w:val="0"/>
      <w:marBottom w:val="0"/>
      <w:divBdr>
        <w:top w:val="none" w:sz="0" w:space="0" w:color="auto"/>
        <w:left w:val="none" w:sz="0" w:space="0" w:color="auto"/>
        <w:bottom w:val="none" w:sz="0" w:space="0" w:color="auto"/>
        <w:right w:val="none" w:sz="0" w:space="0" w:color="auto"/>
      </w:divBdr>
    </w:div>
    <w:div w:id="1162890686">
      <w:bodyDiv w:val="1"/>
      <w:marLeft w:val="0"/>
      <w:marRight w:val="0"/>
      <w:marTop w:val="0"/>
      <w:marBottom w:val="0"/>
      <w:divBdr>
        <w:top w:val="none" w:sz="0" w:space="0" w:color="auto"/>
        <w:left w:val="none" w:sz="0" w:space="0" w:color="auto"/>
        <w:bottom w:val="none" w:sz="0" w:space="0" w:color="auto"/>
        <w:right w:val="none" w:sz="0" w:space="0" w:color="auto"/>
      </w:divBdr>
    </w:div>
    <w:div w:id="1163669345">
      <w:bodyDiv w:val="1"/>
      <w:marLeft w:val="0"/>
      <w:marRight w:val="0"/>
      <w:marTop w:val="0"/>
      <w:marBottom w:val="0"/>
      <w:divBdr>
        <w:top w:val="none" w:sz="0" w:space="0" w:color="auto"/>
        <w:left w:val="none" w:sz="0" w:space="0" w:color="auto"/>
        <w:bottom w:val="none" w:sz="0" w:space="0" w:color="auto"/>
        <w:right w:val="none" w:sz="0" w:space="0" w:color="auto"/>
      </w:divBdr>
    </w:div>
    <w:div w:id="1165170020">
      <w:bodyDiv w:val="1"/>
      <w:marLeft w:val="0"/>
      <w:marRight w:val="0"/>
      <w:marTop w:val="0"/>
      <w:marBottom w:val="0"/>
      <w:divBdr>
        <w:top w:val="none" w:sz="0" w:space="0" w:color="auto"/>
        <w:left w:val="none" w:sz="0" w:space="0" w:color="auto"/>
        <w:bottom w:val="none" w:sz="0" w:space="0" w:color="auto"/>
        <w:right w:val="none" w:sz="0" w:space="0" w:color="auto"/>
      </w:divBdr>
    </w:div>
    <w:div w:id="1165438778">
      <w:bodyDiv w:val="1"/>
      <w:marLeft w:val="0"/>
      <w:marRight w:val="0"/>
      <w:marTop w:val="0"/>
      <w:marBottom w:val="0"/>
      <w:divBdr>
        <w:top w:val="none" w:sz="0" w:space="0" w:color="auto"/>
        <w:left w:val="none" w:sz="0" w:space="0" w:color="auto"/>
        <w:bottom w:val="none" w:sz="0" w:space="0" w:color="auto"/>
        <w:right w:val="none" w:sz="0" w:space="0" w:color="auto"/>
      </w:divBdr>
    </w:div>
    <w:div w:id="1166900220">
      <w:bodyDiv w:val="1"/>
      <w:marLeft w:val="0"/>
      <w:marRight w:val="0"/>
      <w:marTop w:val="0"/>
      <w:marBottom w:val="0"/>
      <w:divBdr>
        <w:top w:val="none" w:sz="0" w:space="0" w:color="auto"/>
        <w:left w:val="none" w:sz="0" w:space="0" w:color="auto"/>
        <w:bottom w:val="none" w:sz="0" w:space="0" w:color="auto"/>
        <w:right w:val="none" w:sz="0" w:space="0" w:color="auto"/>
      </w:divBdr>
    </w:div>
    <w:div w:id="1168014806">
      <w:bodyDiv w:val="1"/>
      <w:marLeft w:val="0"/>
      <w:marRight w:val="0"/>
      <w:marTop w:val="0"/>
      <w:marBottom w:val="0"/>
      <w:divBdr>
        <w:top w:val="none" w:sz="0" w:space="0" w:color="auto"/>
        <w:left w:val="none" w:sz="0" w:space="0" w:color="auto"/>
        <w:bottom w:val="none" w:sz="0" w:space="0" w:color="auto"/>
        <w:right w:val="none" w:sz="0" w:space="0" w:color="auto"/>
      </w:divBdr>
    </w:div>
    <w:div w:id="1168982305">
      <w:bodyDiv w:val="1"/>
      <w:marLeft w:val="0"/>
      <w:marRight w:val="0"/>
      <w:marTop w:val="0"/>
      <w:marBottom w:val="0"/>
      <w:divBdr>
        <w:top w:val="none" w:sz="0" w:space="0" w:color="auto"/>
        <w:left w:val="none" w:sz="0" w:space="0" w:color="auto"/>
        <w:bottom w:val="none" w:sz="0" w:space="0" w:color="auto"/>
        <w:right w:val="none" w:sz="0" w:space="0" w:color="auto"/>
      </w:divBdr>
    </w:div>
    <w:div w:id="1169366867">
      <w:bodyDiv w:val="1"/>
      <w:marLeft w:val="0"/>
      <w:marRight w:val="0"/>
      <w:marTop w:val="0"/>
      <w:marBottom w:val="0"/>
      <w:divBdr>
        <w:top w:val="none" w:sz="0" w:space="0" w:color="auto"/>
        <w:left w:val="none" w:sz="0" w:space="0" w:color="auto"/>
        <w:bottom w:val="none" w:sz="0" w:space="0" w:color="auto"/>
        <w:right w:val="none" w:sz="0" w:space="0" w:color="auto"/>
      </w:divBdr>
    </w:div>
    <w:div w:id="1170295041">
      <w:bodyDiv w:val="1"/>
      <w:marLeft w:val="0"/>
      <w:marRight w:val="0"/>
      <w:marTop w:val="0"/>
      <w:marBottom w:val="0"/>
      <w:divBdr>
        <w:top w:val="none" w:sz="0" w:space="0" w:color="auto"/>
        <w:left w:val="none" w:sz="0" w:space="0" w:color="auto"/>
        <w:bottom w:val="none" w:sz="0" w:space="0" w:color="auto"/>
        <w:right w:val="none" w:sz="0" w:space="0" w:color="auto"/>
      </w:divBdr>
    </w:div>
    <w:div w:id="1171330719">
      <w:bodyDiv w:val="1"/>
      <w:marLeft w:val="0"/>
      <w:marRight w:val="0"/>
      <w:marTop w:val="0"/>
      <w:marBottom w:val="0"/>
      <w:divBdr>
        <w:top w:val="none" w:sz="0" w:space="0" w:color="auto"/>
        <w:left w:val="none" w:sz="0" w:space="0" w:color="auto"/>
        <w:bottom w:val="none" w:sz="0" w:space="0" w:color="auto"/>
        <w:right w:val="none" w:sz="0" w:space="0" w:color="auto"/>
      </w:divBdr>
    </w:div>
    <w:div w:id="1172451691">
      <w:bodyDiv w:val="1"/>
      <w:marLeft w:val="0"/>
      <w:marRight w:val="0"/>
      <w:marTop w:val="0"/>
      <w:marBottom w:val="0"/>
      <w:divBdr>
        <w:top w:val="none" w:sz="0" w:space="0" w:color="auto"/>
        <w:left w:val="none" w:sz="0" w:space="0" w:color="auto"/>
        <w:bottom w:val="none" w:sz="0" w:space="0" w:color="auto"/>
        <w:right w:val="none" w:sz="0" w:space="0" w:color="auto"/>
      </w:divBdr>
    </w:div>
    <w:div w:id="1172721104">
      <w:bodyDiv w:val="1"/>
      <w:marLeft w:val="0"/>
      <w:marRight w:val="0"/>
      <w:marTop w:val="0"/>
      <w:marBottom w:val="0"/>
      <w:divBdr>
        <w:top w:val="none" w:sz="0" w:space="0" w:color="auto"/>
        <w:left w:val="none" w:sz="0" w:space="0" w:color="auto"/>
        <w:bottom w:val="none" w:sz="0" w:space="0" w:color="auto"/>
        <w:right w:val="none" w:sz="0" w:space="0" w:color="auto"/>
      </w:divBdr>
    </w:div>
    <w:div w:id="1173060954">
      <w:bodyDiv w:val="1"/>
      <w:marLeft w:val="0"/>
      <w:marRight w:val="0"/>
      <w:marTop w:val="0"/>
      <w:marBottom w:val="0"/>
      <w:divBdr>
        <w:top w:val="none" w:sz="0" w:space="0" w:color="auto"/>
        <w:left w:val="none" w:sz="0" w:space="0" w:color="auto"/>
        <w:bottom w:val="none" w:sz="0" w:space="0" w:color="auto"/>
        <w:right w:val="none" w:sz="0" w:space="0" w:color="auto"/>
      </w:divBdr>
    </w:div>
    <w:div w:id="1173303752">
      <w:bodyDiv w:val="1"/>
      <w:marLeft w:val="0"/>
      <w:marRight w:val="0"/>
      <w:marTop w:val="0"/>
      <w:marBottom w:val="0"/>
      <w:divBdr>
        <w:top w:val="none" w:sz="0" w:space="0" w:color="auto"/>
        <w:left w:val="none" w:sz="0" w:space="0" w:color="auto"/>
        <w:bottom w:val="none" w:sz="0" w:space="0" w:color="auto"/>
        <w:right w:val="none" w:sz="0" w:space="0" w:color="auto"/>
      </w:divBdr>
    </w:div>
    <w:div w:id="1173377023">
      <w:bodyDiv w:val="1"/>
      <w:marLeft w:val="0"/>
      <w:marRight w:val="0"/>
      <w:marTop w:val="0"/>
      <w:marBottom w:val="0"/>
      <w:divBdr>
        <w:top w:val="none" w:sz="0" w:space="0" w:color="auto"/>
        <w:left w:val="none" w:sz="0" w:space="0" w:color="auto"/>
        <w:bottom w:val="none" w:sz="0" w:space="0" w:color="auto"/>
        <w:right w:val="none" w:sz="0" w:space="0" w:color="auto"/>
      </w:divBdr>
    </w:div>
    <w:div w:id="1173690159">
      <w:bodyDiv w:val="1"/>
      <w:marLeft w:val="0"/>
      <w:marRight w:val="0"/>
      <w:marTop w:val="0"/>
      <w:marBottom w:val="0"/>
      <w:divBdr>
        <w:top w:val="none" w:sz="0" w:space="0" w:color="auto"/>
        <w:left w:val="none" w:sz="0" w:space="0" w:color="auto"/>
        <w:bottom w:val="none" w:sz="0" w:space="0" w:color="auto"/>
        <w:right w:val="none" w:sz="0" w:space="0" w:color="auto"/>
      </w:divBdr>
    </w:div>
    <w:div w:id="1176769387">
      <w:bodyDiv w:val="1"/>
      <w:marLeft w:val="0"/>
      <w:marRight w:val="0"/>
      <w:marTop w:val="0"/>
      <w:marBottom w:val="0"/>
      <w:divBdr>
        <w:top w:val="none" w:sz="0" w:space="0" w:color="auto"/>
        <w:left w:val="none" w:sz="0" w:space="0" w:color="auto"/>
        <w:bottom w:val="none" w:sz="0" w:space="0" w:color="auto"/>
        <w:right w:val="none" w:sz="0" w:space="0" w:color="auto"/>
      </w:divBdr>
    </w:div>
    <w:div w:id="1176841604">
      <w:bodyDiv w:val="1"/>
      <w:marLeft w:val="0"/>
      <w:marRight w:val="0"/>
      <w:marTop w:val="0"/>
      <w:marBottom w:val="0"/>
      <w:divBdr>
        <w:top w:val="none" w:sz="0" w:space="0" w:color="auto"/>
        <w:left w:val="none" w:sz="0" w:space="0" w:color="auto"/>
        <w:bottom w:val="none" w:sz="0" w:space="0" w:color="auto"/>
        <w:right w:val="none" w:sz="0" w:space="0" w:color="auto"/>
      </w:divBdr>
    </w:div>
    <w:div w:id="1176918205">
      <w:bodyDiv w:val="1"/>
      <w:marLeft w:val="0"/>
      <w:marRight w:val="0"/>
      <w:marTop w:val="0"/>
      <w:marBottom w:val="0"/>
      <w:divBdr>
        <w:top w:val="none" w:sz="0" w:space="0" w:color="auto"/>
        <w:left w:val="none" w:sz="0" w:space="0" w:color="auto"/>
        <w:bottom w:val="none" w:sz="0" w:space="0" w:color="auto"/>
        <w:right w:val="none" w:sz="0" w:space="0" w:color="auto"/>
      </w:divBdr>
    </w:div>
    <w:div w:id="1177576489">
      <w:bodyDiv w:val="1"/>
      <w:marLeft w:val="0"/>
      <w:marRight w:val="0"/>
      <w:marTop w:val="0"/>
      <w:marBottom w:val="0"/>
      <w:divBdr>
        <w:top w:val="none" w:sz="0" w:space="0" w:color="auto"/>
        <w:left w:val="none" w:sz="0" w:space="0" w:color="auto"/>
        <w:bottom w:val="none" w:sz="0" w:space="0" w:color="auto"/>
        <w:right w:val="none" w:sz="0" w:space="0" w:color="auto"/>
      </w:divBdr>
    </w:div>
    <w:div w:id="1177690552">
      <w:bodyDiv w:val="1"/>
      <w:marLeft w:val="0"/>
      <w:marRight w:val="0"/>
      <w:marTop w:val="0"/>
      <w:marBottom w:val="0"/>
      <w:divBdr>
        <w:top w:val="none" w:sz="0" w:space="0" w:color="auto"/>
        <w:left w:val="none" w:sz="0" w:space="0" w:color="auto"/>
        <w:bottom w:val="none" w:sz="0" w:space="0" w:color="auto"/>
        <w:right w:val="none" w:sz="0" w:space="0" w:color="auto"/>
      </w:divBdr>
    </w:div>
    <w:div w:id="1179395798">
      <w:bodyDiv w:val="1"/>
      <w:marLeft w:val="0"/>
      <w:marRight w:val="0"/>
      <w:marTop w:val="0"/>
      <w:marBottom w:val="0"/>
      <w:divBdr>
        <w:top w:val="none" w:sz="0" w:space="0" w:color="auto"/>
        <w:left w:val="none" w:sz="0" w:space="0" w:color="auto"/>
        <w:bottom w:val="none" w:sz="0" w:space="0" w:color="auto"/>
        <w:right w:val="none" w:sz="0" w:space="0" w:color="auto"/>
      </w:divBdr>
    </w:div>
    <w:div w:id="1180005053">
      <w:bodyDiv w:val="1"/>
      <w:marLeft w:val="0"/>
      <w:marRight w:val="0"/>
      <w:marTop w:val="0"/>
      <w:marBottom w:val="0"/>
      <w:divBdr>
        <w:top w:val="none" w:sz="0" w:space="0" w:color="auto"/>
        <w:left w:val="none" w:sz="0" w:space="0" w:color="auto"/>
        <w:bottom w:val="none" w:sz="0" w:space="0" w:color="auto"/>
        <w:right w:val="none" w:sz="0" w:space="0" w:color="auto"/>
      </w:divBdr>
    </w:div>
    <w:div w:id="1180197783">
      <w:bodyDiv w:val="1"/>
      <w:marLeft w:val="0"/>
      <w:marRight w:val="0"/>
      <w:marTop w:val="0"/>
      <w:marBottom w:val="0"/>
      <w:divBdr>
        <w:top w:val="none" w:sz="0" w:space="0" w:color="auto"/>
        <w:left w:val="none" w:sz="0" w:space="0" w:color="auto"/>
        <w:bottom w:val="none" w:sz="0" w:space="0" w:color="auto"/>
        <w:right w:val="none" w:sz="0" w:space="0" w:color="auto"/>
      </w:divBdr>
    </w:div>
    <w:div w:id="1181553062">
      <w:bodyDiv w:val="1"/>
      <w:marLeft w:val="0"/>
      <w:marRight w:val="0"/>
      <w:marTop w:val="0"/>
      <w:marBottom w:val="0"/>
      <w:divBdr>
        <w:top w:val="none" w:sz="0" w:space="0" w:color="auto"/>
        <w:left w:val="none" w:sz="0" w:space="0" w:color="auto"/>
        <w:bottom w:val="none" w:sz="0" w:space="0" w:color="auto"/>
        <w:right w:val="none" w:sz="0" w:space="0" w:color="auto"/>
      </w:divBdr>
    </w:div>
    <w:div w:id="1181700290">
      <w:bodyDiv w:val="1"/>
      <w:marLeft w:val="0"/>
      <w:marRight w:val="0"/>
      <w:marTop w:val="0"/>
      <w:marBottom w:val="0"/>
      <w:divBdr>
        <w:top w:val="none" w:sz="0" w:space="0" w:color="auto"/>
        <w:left w:val="none" w:sz="0" w:space="0" w:color="auto"/>
        <w:bottom w:val="none" w:sz="0" w:space="0" w:color="auto"/>
        <w:right w:val="none" w:sz="0" w:space="0" w:color="auto"/>
      </w:divBdr>
    </w:div>
    <w:div w:id="1182402159">
      <w:bodyDiv w:val="1"/>
      <w:marLeft w:val="0"/>
      <w:marRight w:val="0"/>
      <w:marTop w:val="0"/>
      <w:marBottom w:val="0"/>
      <w:divBdr>
        <w:top w:val="none" w:sz="0" w:space="0" w:color="auto"/>
        <w:left w:val="none" w:sz="0" w:space="0" w:color="auto"/>
        <w:bottom w:val="none" w:sz="0" w:space="0" w:color="auto"/>
        <w:right w:val="none" w:sz="0" w:space="0" w:color="auto"/>
      </w:divBdr>
    </w:div>
    <w:div w:id="1183205816">
      <w:bodyDiv w:val="1"/>
      <w:marLeft w:val="0"/>
      <w:marRight w:val="0"/>
      <w:marTop w:val="0"/>
      <w:marBottom w:val="0"/>
      <w:divBdr>
        <w:top w:val="none" w:sz="0" w:space="0" w:color="auto"/>
        <w:left w:val="none" w:sz="0" w:space="0" w:color="auto"/>
        <w:bottom w:val="none" w:sz="0" w:space="0" w:color="auto"/>
        <w:right w:val="none" w:sz="0" w:space="0" w:color="auto"/>
      </w:divBdr>
    </w:div>
    <w:div w:id="1184243970">
      <w:bodyDiv w:val="1"/>
      <w:marLeft w:val="0"/>
      <w:marRight w:val="0"/>
      <w:marTop w:val="0"/>
      <w:marBottom w:val="0"/>
      <w:divBdr>
        <w:top w:val="none" w:sz="0" w:space="0" w:color="auto"/>
        <w:left w:val="none" w:sz="0" w:space="0" w:color="auto"/>
        <w:bottom w:val="none" w:sz="0" w:space="0" w:color="auto"/>
        <w:right w:val="none" w:sz="0" w:space="0" w:color="auto"/>
      </w:divBdr>
    </w:div>
    <w:div w:id="1184321153">
      <w:bodyDiv w:val="1"/>
      <w:marLeft w:val="0"/>
      <w:marRight w:val="0"/>
      <w:marTop w:val="0"/>
      <w:marBottom w:val="0"/>
      <w:divBdr>
        <w:top w:val="none" w:sz="0" w:space="0" w:color="auto"/>
        <w:left w:val="none" w:sz="0" w:space="0" w:color="auto"/>
        <w:bottom w:val="none" w:sz="0" w:space="0" w:color="auto"/>
        <w:right w:val="none" w:sz="0" w:space="0" w:color="auto"/>
      </w:divBdr>
    </w:div>
    <w:div w:id="1185093786">
      <w:bodyDiv w:val="1"/>
      <w:marLeft w:val="0"/>
      <w:marRight w:val="0"/>
      <w:marTop w:val="0"/>
      <w:marBottom w:val="0"/>
      <w:divBdr>
        <w:top w:val="none" w:sz="0" w:space="0" w:color="auto"/>
        <w:left w:val="none" w:sz="0" w:space="0" w:color="auto"/>
        <w:bottom w:val="none" w:sz="0" w:space="0" w:color="auto"/>
        <w:right w:val="none" w:sz="0" w:space="0" w:color="auto"/>
      </w:divBdr>
    </w:div>
    <w:div w:id="1185706284">
      <w:bodyDiv w:val="1"/>
      <w:marLeft w:val="0"/>
      <w:marRight w:val="0"/>
      <w:marTop w:val="0"/>
      <w:marBottom w:val="0"/>
      <w:divBdr>
        <w:top w:val="none" w:sz="0" w:space="0" w:color="auto"/>
        <w:left w:val="none" w:sz="0" w:space="0" w:color="auto"/>
        <w:bottom w:val="none" w:sz="0" w:space="0" w:color="auto"/>
        <w:right w:val="none" w:sz="0" w:space="0" w:color="auto"/>
      </w:divBdr>
    </w:div>
    <w:div w:id="1186208826">
      <w:bodyDiv w:val="1"/>
      <w:marLeft w:val="0"/>
      <w:marRight w:val="0"/>
      <w:marTop w:val="0"/>
      <w:marBottom w:val="0"/>
      <w:divBdr>
        <w:top w:val="none" w:sz="0" w:space="0" w:color="auto"/>
        <w:left w:val="none" w:sz="0" w:space="0" w:color="auto"/>
        <w:bottom w:val="none" w:sz="0" w:space="0" w:color="auto"/>
        <w:right w:val="none" w:sz="0" w:space="0" w:color="auto"/>
      </w:divBdr>
    </w:div>
    <w:div w:id="1187257662">
      <w:bodyDiv w:val="1"/>
      <w:marLeft w:val="0"/>
      <w:marRight w:val="0"/>
      <w:marTop w:val="0"/>
      <w:marBottom w:val="0"/>
      <w:divBdr>
        <w:top w:val="none" w:sz="0" w:space="0" w:color="auto"/>
        <w:left w:val="none" w:sz="0" w:space="0" w:color="auto"/>
        <w:bottom w:val="none" w:sz="0" w:space="0" w:color="auto"/>
        <w:right w:val="none" w:sz="0" w:space="0" w:color="auto"/>
      </w:divBdr>
    </w:div>
    <w:div w:id="1187526625">
      <w:bodyDiv w:val="1"/>
      <w:marLeft w:val="0"/>
      <w:marRight w:val="0"/>
      <w:marTop w:val="0"/>
      <w:marBottom w:val="0"/>
      <w:divBdr>
        <w:top w:val="none" w:sz="0" w:space="0" w:color="auto"/>
        <w:left w:val="none" w:sz="0" w:space="0" w:color="auto"/>
        <w:bottom w:val="none" w:sz="0" w:space="0" w:color="auto"/>
        <w:right w:val="none" w:sz="0" w:space="0" w:color="auto"/>
      </w:divBdr>
    </w:div>
    <w:div w:id="1187714731">
      <w:bodyDiv w:val="1"/>
      <w:marLeft w:val="0"/>
      <w:marRight w:val="0"/>
      <w:marTop w:val="0"/>
      <w:marBottom w:val="0"/>
      <w:divBdr>
        <w:top w:val="none" w:sz="0" w:space="0" w:color="auto"/>
        <w:left w:val="none" w:sz="0" w:space="0" w:color="auto"/>
        <w:bottom w:val="none" w:sz="0" w:space="0" w:color="auto"/>
        <w:right w:val="none" w:sz="0" w:space="0" w:color="auto"/>
      </w:divBdr>
    </w:div>
    <w:div w:id="1189492889">
      <w:bodyDiv w:val="1"/>
      <w:marLeft w:val="0"/>
      <w:marRight w:val="0"/>
      <w:marTop w:val="0"/>
      <w:marBottom w:val="0"/>
      <w:divBdr>
        <w:top w:val="none" w:sz="0" w:space="0" w:color="auto"/>
        <w:left w:val="none" w:sz="0" w:space="0" w:color="auto"/>
        <w:bottom w:val="none" w:sz="0" w:space="0" w:color="auto"/>
        <w:right w:val="none" w:sz="0" w:space="0" w:color="auto"/>
      </w:divBdr>
    </w:div>
    <w:div w:id="1189565274">
      <w:bodyDiv w:val="1"/>
      <w:marLeft w:val="0"/>
      <w:marRight w:val="0"/>
      <w:marTop w:val="0"/>
      <w:marBottom w:val="0"/>
      <w:divBdr>
        <w:top w:val="none" w:sz="0" w:space="0" w:color="auto"/>
        <w:left w:val="none" w:sz="0" w:space="0" w:color="auto"/>
        <w:bottom w:val="none" w:sz="0" w:space="0" w:color="auto"/>
        <w:right w:val="none" w:sz="0" w:space="0" w:color="auto"/>
      </w:divBdr>
    </w:div>
    <w:div w:id="1189679006">
      <w:bodyDiv w:val="1"/>
      <w:marLeft w:val="0"/>
      <w:marRight w:val="0"/>
      <w:marTop w:val="0"/>
      <w:marBottom w:val="0"/>
      <w:divBdr>
        <w:top w:val="none" w:sz="0" w:space="0" w:color="auto"/>
        <w:left w:val="none" w:sz="0" w:space="0" w:color="auto"/>
        <w:bottom w:val="none" w:sz="0" w:space="0" w:color="auto"/>
        <w:right w:val="none" w:sz="0" w:space="0" w:color="auto"/>
      </w:divBdr>
    </w:div>
    <w:div w:id="1190487242">
      <w:bodyDiv w:val="1"/>
      <w:marLeft w:val="0"/>
      <w:marRight w:val="0"/>
      <w:marTop w:val="0"/>
      <w:marBottom w:val="0"/>
      <w:divBdr>
        <w:top w:val="none" w:sz="0" w:space="0" w:color="auto"/>
        <w:left w:val="none" w:sz="0" w:space="0" w:color="auto"/>
        <w:bottom w:val="none" w:sz="0" w:space="0" w:color="auto"/>
        <w:right w:val="none" w:sz="0" w:space="0" w:color="auto"/>
      </w:divBdr>
    </w:div>
    <w:div w:id="1190603543">
      <w:bodyDiv w:val="1"/>
      <w:marLeft w:val="0"/>
      <w:marRight w:val="0"/>
      <w:marTop w:val="0"/>
      <w:marBottom w:val="0"/>
      <w:divBdr>
        <w:top w:val="none" w:sz="0" w:space="0" w:color="auto"/>
        <w:left w:val="none" w:sz="0" w:space="0" w:color="auto"/>
        <w:bottom w:val="none" w:sz="0" w:space="0" w:color="auto"/>
        <w:right w:val="none" w:sz="0" w:space="0" w:color="auto"/>
      </w:divBdr>
    </w:div>
    <w:div w:id="1192039489">
      <w:bodyDiv w:val="1"/>
      <w:marLeft w:val="0"/>
      <w:marRight w:val="0"/>
      <w:marTop w:val="0"/>
      <w:marBottom w:val="0"/>
      <w:divBdr>
        <w:top w:val="none" w:sz="0" w:space="0" w:color="auto"/>
        <w:left w:val="none" w:sz="0" w:space="0" w:color="auto"/>
        <w:bottom w:val="none" w:sz="0" w:space="0" w:color="auto"/>
        <w:right w:val="none" w:sz="0" w:space="0" w:color="auto"/>
      </w:divBdr>
    </w:div>
    <w:div w:id="1192571236">
      <w:bodyDiv w:val="1"/>
      <w:marLeft w:val="0"/>
      <w:marRight w:val="0"/>
      <w:marTop w:val="0"/>
      <w:marBottom w:val="0"/>
      <w:divBdr>
        <w:top w:val="none" w:sz="0" w:space="0" w:color="auto"/>
        <w:left w:val="none" w:sz="0" w:space="0" w:color="auto"/>
        <w:bottom w:val="none" w:sz="0" w:space="0" w:color="auto"/>
        <w:right w:val="none" w:sz="0" w:space="0" w:color="auto"/>
      </w:divBdr>
    </w:div>
    <w:div w:id="1193377617">
      <w:bodyDiv w:val="1"/>
      <w:marLeft w:val="0"/>
      <w:marRight w:val="0"/>
      <w:marTop w:val="0"/>
      <w:marBottom w:val="0"/>
      <w:divBdr>
        <w:top w:val="none" w:sz="0" w:space="0" w:color="auto"/>
        <w:left w:val="none" w:sz="0" w:space="0" w:color="auto"/>
        <w:bottom w:val="none" w:sz="0" w:space="0" w:color="auto"/>
        <w:right w:val="none" w:sz="0" w:space="0" w:color="auto"/>
      </w:divBdr>
    </w:div>
    <w:div w:id="1194152101">
      <w:bodyDiv w:val="1"/>
      <w:marLeft w:val="0"/>
      <w:marRight w:val="0"/>
      <w:marTop w:val="0"/>
      <w:marBottom w:val="0"/>
      <w:divBdr>
        <w:top w:val="none" w:sz="0" w:space="0" w:color="auto"/>
        <w:left w:val="none" w:sz="0" w:space="0" w:color="auto"/>
        <w:bottom w:val="none" w:sz="0" w:space="0" w:color="auto"/>
        <w:right w:val="none" w:sz="0" w:space="0" w:color="auto"/>
      </w:divBdr>
    </w:div>
    <w:div w:id="1194608561">
      <w:bodyDiv w:val="1"/>
      <w:marLeft w:val="0"/>
      <w:marRight w:val="0"/>
      <w:marTop w:val="0"/>
      <w:marBottom w:val="0"/>
      <w:divBdr>
        <w:top w:val="none" w:sz="0" w:space="0" w:color="auto"/>
        <w:left w:val="none" w:sz="0" w:space="0" w:color="auto"/>
        <w:bottom w:val="none" w:sz="0" w:space="0" w:color="auto"/>
        <w:right w:val="none" w:sz="0" w:space="0" w:color="auto"/>
      </w:divBdr>
    </w:div>
    <w:div w:id="1195078040">
      <w:bodyDiv w:val="1"/>
      <w:marLeft w:val="0"/>
      <w:marRight w:val="0"/>
      <w:marTop w:val="0"/>
      <w:marBottom w:val="0"/>
      <w:divBdr>
        <w:top w:val="none" w:sz="0" w:space="0" w:color="auto"/>
        <w:left w:val="none" w:sz="0" w:space="0" w:color="auto"/>
        <w:bottom w:val="none" w:sz="0" w:space="0" w:color="auto"/>
        <w:right w:val="none" w:sz="0" w:space="0" w:color="auto"/>
      </w:divBdr>
    </w:div>
    <w:div w:id="1196500800">
      <w:bodyDiv w:val="1"/>
      <w:marLeft w:val="0"/>
      <w:marRight w:val="0"/>
      <w:marTop w:val="0"/>
      <w:marBottom w:val="0"/>
      <w:divBdr>
        <w:top w:val="none" w:sz="0" w:space="0" w:color="auto"/>
        <w:left w:val="none" w:sz="0" w:space="0" w:color="auto"/>
        <w:bottom w:val="none" w:sz="0" w:space="0" w:color="auto"/>
        <w:right w:val="none" w:sz="0" w:space="0" w:color="auto"/>
      </w:divBdr>
    </w:div>
    <w:div w:id="1197230879">
      <w:bodyDiv w:val="1"/>
      <w:marLeft w:val="0"/>
      <w:marRight w:val="0"/>
      <w:marTop w:val="0"/>
      <w:marBottom w:val="0"/>
      <w:divBdr>
        <w:top w:val="none" w:sz="0" w:space="0" w:color="auto"/>
        <w:left w:val="none" w:sz="0" w:space="0" w:color="auto"/>
        <w:bottom w:val="none" w:sz="0" w:space="0" w:color="auto"/>
        <w:right w:val="none" w:sz="0" w:space="0" w:color="auto"/>
      </w:divBdr>
    </w:div>
    <w:div w:id="1198157691">
      <w:bodyDiv w:val="1"/>
      <w:marLeft w:val="0"/>
      <w:marRight w:val="0"/>
      <w:marTop w:val="0"/>
      <w:marBottom w:val="0"/>
      <w:divBdr>
        <w:top w:val="none" w:sz="0" w:space="0" w:color="auto"/>
        <w:left w:val="none" w:sz="0" w:space="0" w:color="auto"/>
        <w:bottom w:val="none" w:sz="0" w:space="0" w:color="auto"/>
        <w:right w:val="none" w:sz="0" w:space="0" w:color="auto"/>
      </w:divBdr>
    </w:div>
    <w:div w:id="1198546754">
      <w:bodyDiv w:val="1"/>
      <w:marLeft w:val="0"/>
      <w:marRight w:val="0"/>
      <w:marTop w:val="0"/>
      <w:marBottom w:val="0"/>
      <w:divBdr>
        <w:top w:val="none" w:sz="0" w:space="0" w:color="auto"/>
        <w:left w:val="none" w:sz="0" w:space="0" w:color="auto"/>
        <w:bottom w:val="none" w:sz="0" w:space="0" w:color="auto"/>
        <w:right w:val="none" w:sz="0" w:space="0" w:color="auto"/>
      </w:divBdr>
    </w:div>
    <w:div w:id="1198930388">
      <w:bodyDiv w:val="1"/>
      <w:marLeft w:val="0"/>
      <w:marRight w:val="0"/>
      <w:marTop w:val="0"/>
      <w:marBottom w:val="0"/>
      <w:divBdr>
        <w:top w:val="none" w:sz="0" w:space="0" w:color="auto"/>
        <w:left w:val="none" w:sz="0" w:space="0" w:color="auto"/>
        <w:bottom w:val="none" w:sz="0" w:space="0" w:color="auto"/>
        <w:right w:val="none" w:sz="0" w:space="0" w:color="auto"/>
      </w:divBdr>
    </w:div>
    <w:div w:id="1201280233">
      <w:bodyDiv w:val="1"/>
      <w:marLeft w:val="0"/>
      <w:marRight w:val="0"/>
      <w:marTop w:val="0"/>
      <w:marBottom w:val="0"/>
      <w:divBdr>
        <w:top w:val="none" w:sz="0" w:space="0" w:color="auto"/>
        <w:left w:val="none" w:sz="0" w:space="0" w:color="auto"/>
        <w:bottom w:val="none" w:sz="0" w:space="0" w:color="auto"/>
        <w:right w:val="none" w:sz="0" w:space="0" w:color="auto"/>
      </w:divBdr>
    </w:div>
    <w:div w:id="1202745600">
      <w:bodyDiv w:val="1"/>
      <w:marLeft w:val="0"/>
      <w:marRight w:val="0"/>
      <w:marTop w:val="0"/>
      <w:marBottom w:val="0"/>
      <w:divBdr>
        <w:top w:val="none" w:sz="0" w:space="0" w:color="auto"/>
        <w:left w:val="none" w:sz="0" w:space="0" w:color="auto"/>
        <w:bottom w:val="none" w:sz="0" w:space="0" w:color="auto"/>
        <w:right w:val="none" w:sz="0" w:space="0" w:color="auto"/>
      </w:divBdr>
    </w:div>
    <w:div w:id="1202859323">
      <w:bodyDiv w:val="1"/>
      <w:marLeft w:val="0"/>
      <w:marRight w:val="0"/>
      <w:marTop w:val="0"/>
      <w:marBottom w:val="0"/>
      <w:divBdr>
        <w:top w:val="none" w:sz="0" w:space="0" w:color="auto"/>
        <w:left w:val="none" w:sz="0" w:space="0" w:color="auto"/>
        <w:bottom w:val="none" w:sz="0" w:space="0" w:color="auto"/>
        <w:right w:val="none" w:sz="0" w:space="0" w:color="auto"/>
      </w:divBdr>
    </w:div>
    <w:div w:id="1204099410">
      <w:bodyDiv w:val="1"/>
      <w:marLeft w:val="0"/>
      <w:marRight w:val="0"/>
      <w:marTop w:val="0"/>
      <w:marBottom w:val="0"/>
      <w:divBdr>
        <w:top w:val="none" w:sz="0" w:space="0" w:color="auto"/>
        <w:left w:val="none" w:sz="0" w:space="0" w:color="auto"/>
        <w:bottom w:val="none" w:sz="0" w:space="0" w:color="auto"/>
        <w:right w:val="none" w:sz="0" w:space="0" w:color="auto"/>
      </w:divBdr>
    </w:div>
    <w:div w:id="1205094968">
      <w:bodyDiv w:val="1"/>
      <w:marLeft w:val="0"/>
      <w:marRight w:val="0"/>
      <w:marTop w:val="0"/>
      <w:marBottom w:val="0"/>
      <w:divBdr>
        <w:top w:val="none" w:sz="0" w:space="0" w:color="auto"/>
        <w:left w:val="none" w:sz="0" w:space="0" w:color="auto"/>
        <w:bottom w:val="none" w:sz="0" w:space="0" w:color="auto"/>
        <w:right w:val="none" w:sz="0" w:space="0" w:color="auto"/>
      </w:divBdr>
    </w:div>
    <w:div w:id="1205631471">
      <w:bodyDiv w:val="1"/>
      <w:marLeft w:val="0"/>
      <w:marRight w:val="0"/>
      <w:marTop w:val="0"/>
      <w:marBottom w:val="0"/>
      <w:divBdr>
        <w:top w:val="none" w:sz="0" w:space="0" w:color="auto"/>
        <w:left w:val="none" w:sz="0" w:space="0" w:color="auto"/>
        <w:bottom w:val="none" w:sz="0" w:space="0" w:color="auto"/>
        <w:right w:val="none" w:sz="0" w:space="0" w:color="auto"/>
      </w:divBdr>
    </w:div>
    <w:div w:id="1209150492">
      <w:bodyDiv w:val="1"/>
      <w:marLeft w:val="0"/>
      <w:marRight w:val="0"/>
      <w:marTop w:val="0"/>
      <w:marBottom w:val="0"/>
      <w:divBdr>
        <w:top w:val="none" w:sz="0" w:space="0" w:color="auto"/>
        <w:left w:val="none" w:sz="0" w:space="0" w:color="auto"/>
        <w:bottom w:val="none" w:sz="0" w:space="0" w:color="auto"/>
        <w:right w:val="none" w:sz="0" w:space="0" w:color="auto"/>
      </w:divBdr>
    </w:div>
    <w:div w:id="1209298891">
      <w:bodyDiv w:val="1"/>
      <w:marLeft w:val="0"/>
      <w:marRight w:val="0"/>
      <w:marTop w:val="0"/>
      <w:marBottom w:val="0"/>
      <w:divBdr>
        <w:top w:val="none" w:sz="0" w:space="0" w:color="auto"/>
        <w:left w:val="none" w:sz="0" w:space="0" w:color="auto"/>
        <w:bottom w:val="none" w:sz="0" w:space="0" w:color="auto"/>
        <w:right w:val="none" w:sz="0" w:space="0" w:color="auto"/>
      </w:divBdr>
    </w:div>
    <w:div w:id="1212382800">
      <w:bodyDiv w:val="1"/>
      <w:marLeft w:val="0"/>
      <w:marRight w:val="0"/>
      <w:marTop w:val="0"/>
      <w:marBottom w:val="0"/>
      <w:divBdr>
        <w:top w:val="none" w:sz="0" w:space="0" w:color="auto"/>
        <w:left w:val="none" w:sz="0" w:space="0" w:color="auto"/>
        <w:bottom w:val="none" w:sz="0" w:space="0" w:color="auto"/>
        <w:right w:val="none" w:sz="0" w:space="0" w:color="auto"/>
      </w:divBdr>
    </w:div>
    <w:div w:id="1212772225">
      <w:bodyDiv w:val="1"/>
      <w:marLeft w:val="0"/>
      <w:marRight w:val="0"/>
      <w:marTop w:val="0"/>
      <w:marBottom w:val="0"/>
      <w:divBdr>
        <w:top w:val="none" w:sz="0" w:space="0" w:color="auto"/>
        <w:left w:val="none" w:sz="0" w:space="0" w:color="auto"/>
        <w:bottom w:val="none" w:sz="0" w:space="0" w:color="auto"/>
        <w:right w:val="none" w:sz="0" w:space="0" w:color="auto"/>
      </w:divBdr>
    </w:div>
    <w:div w:id="1214853151">
      <w:bodyDiv w:val="1"/>
      <w:marLeft w:val="0"/>
      <w:marRight w:val="0"/>
      <w:marTop w:val="0"/>
      <w:marBottom w:val="0"/>
      <w:divBdr>
        <w:top w:val="none" w:sz="0" w:space="0" w:color="auto"/>
        <w:left w:val="none" w:sz="0" w:space="0" w:color="auto"/>
        <w:bottom w:val="none" w:sz="0" w:space="0" w:color="auto"/>
        <w:right w:val="none" w:sz="0" w:space="0" w:color="auto"/>
      </w:divBdr>
    </w:div>
    <w:div w:id="1215778114">
      <w:bodyDiv w:val="1"/>
      <w:marLeft w:val="0"/>
      <w:marRight w:val="0"/>
      <w:marTop w:val="0"/>
      <w:marBottom w:val="0"/>
      <w:divBdr>
        <w:top w:val="none" w:sz="0" w:space="0" w:color="auto"/>
        <w:left w:val="none" w:sz="0" w:space="0" w:color="auto"/>
        <w:bottom w:val="none" w:sz="0" w:space="0" w:color="auto"/>
        <w:right w:val="none" w:sz="0" w:space="0" w:color="auto"/>
      </w:divBdr>
    </w:div>
    <w:div w:id="1216307620">
      <w:bodyDiv w:val="1"/>
      <w:marLeft w:val="0"/>
      <w:marRight w:val="0"/>
      <w:marTop w:val="0"/>
      <w:marBottom w:val="0"/>
      <w:divBdr>
        <w:top w:val="none" w:sz="0" w:space="0" w:color="auto"/>
        <w:left w:val="none" w:sz="0" w:space="0" w:color="auto"/>
        <w:bottom w:val="none" w:sz="0" w:space="0" w:color="auto"/>
        <w:right w:val="none" w:sz="0" w:space="0" w:color="auto"/>
      </w:divBdr>
    </w:div>
    <w:div w:id="1216510291">
      <w:bodyDiv w:val="1"/>
      <w:marLeft w:val="0"/>
      <w:marRight w:val="0"/>
      <w:marTop w:val="0"/>
      <w:marBottom w:val="0"/>
      <w:divBdr>
        <w:top w:val="none" w:sz="0" w:space="0" w:color="auto"/>
        <w:left w:val="none" w:sz="0" w:space="0" w:color="auto"/>
        <w:bottom w:val="none" w:sz="0" w:space="0" w:color="auto"/>
        <w:right w:val="none" w:sz="0" w:space="0" w:color="auto"/>
      </w:divBdr>
    </w:div>
    <w:div w:id="1216816153">
      <w:bodyDiv w:val="1"/>
      <w:marLeft w:val="0"/>
      <w:marRight w:val="0"/>
      <w:marTop w:val="0"/>
      <w:marBottom w:val="0"/>
      <w:divBdr>
        <w:top w:val="none" w:sz="0" w:space="0" w:color="auto"/>
        <w:left w:val="none" w:sz="0" w:space="0" w:color="auto"/>
        <w:bottom w:val="none" w:sz="0" w:space="0" w:color="auto"/>
        <w:right w:val="none" w:sz="0" w:space="0" w:color="auto"/>
      </w:divBdr>
    </w:div>
    <w:div w:id="1217469126">
      <w:bodyDiv w:val="1"/>
      <w:marLeft w:val="0"/>
      <w:marRight w:val="0"/>
      <w:marTop w:val="0"/>
      <w:marBottom w:val="0"/>
      <w:divBdr>
        <w:top w:val="none" w:sz="0" w:space="0" w:color="auto"/>
        <w:left w:val="none" w:sz="0" w:space="0" w:color="auto"/>
        <w:bottom w:val="none" w:sz="0" w:space="0" w:color="auto"/>
        <w:right w:val="none" w:sz="0" w:space="0" w:color="auto"/>
      </w:divBdr>
    </w:div>
    <w:div w:id="1217735943">
      <w:bodyDiv w:val="1"/>
      <w:marLeft w:val="0"/>
      <w:marRight w:val="0"/>
      <w:marTop w:val="0"/>
      <w:marBottom w:val="0"/>
      <w:divBdr>
        <w:top w:val="none" w:sz="0" w:space="0" w:color="auto"/>
        <w:left w:val="none" w:sz="0" w:space="0" w:color="auto"/>
        <w:bottom w:val="none" w:sz="0" w:space="0" w:color="auto"/>
        <w:right w:val="none" w:sz="0" w:space="0" w:color="auto"/>
      </w:divBdr>
    </w:div>
    <w:div w:id="1217740966">
      <w:bodyDiv w:val="1"/>
      <w:marLeft w:val="0"/>
      <w:marRight w:val="0"/>
      <w:marTop w:val="0"/>
      <w:marBottom w:val="0"/>
      <w:divBdr>
        <w:top w:val="none" w:sz="0" w:space="0" w:color="auto"/>
        <w:left w:val="none" w:sz="0" w:space="0" w:color="auto"/>
        <w:bottom w:val="none" w:sz="0" w:space="0" w:color="auto"/>
        <w:right w:val="none" w:sz="0" w:space="0" w:color="auto"/>
      </w:divBdr>
    </w:div>
    <w:div w:id="1218659960">
      <w:bodyDiv w:val="1"/>
      <w:marLeft w:val="0"/>
      <w:marRight w:val="0"/>
      <w:marTop w:val="0"/>
      <w:marBottom w:val="0"/>
      <w:divBdr>
        <w:top w:val="none" w:sz="0" w:space="0" w:color="auto"/>
        <w:left w:val="none" w:sz="0" w:space="0" w:color="auto"/>
        <w:bottom w:val="none" w:sz="0" w:space="0" w:color="auto"/>
        <w:right w:val="none" w:sz="0" w:space="0" w:color="auto"/>
      </w:divBdr>
    </w:div>
    <w:div w:id="1218859796">
      <w:bodyDiv w:val="1"/>
      <w:marLeft w:val="0"/>
      <w:marRight w:val="0"/>
      <w:marTop w:val="0"/>
      <w:marBottom w:val="0"/>
      <w:divBdr>
        <w:top w:val="none" w:sz="0" w:space="0" w:color="auto"/>
        <w:left w:val="none" w:sz="0" w:space="0" w:color="auto"/>
        <w:bottom w:val="none" w:sz="0" w:space="0" w:color="auto"/>
        <w:right w:val="none" w:sz="0" w:space="0" w:color="auto"/>
      </w:divBdr>
    </w:div>
    <w:div w:id="1219131328">
      <w:bodyDiv w:val="1"/>
      <w:marLeft w:val="0"/>
      <w:marRight w:val="0"/>
      <w:marTop w:val="0"/>
      <w:marBottom w:val="0"/>
      <w:divBdr>
        <w:top w:val="none" w:sz="0" w:space="0" w:color="auto"/>
        <w:left w:val="none" w:sz="0" w:space="0" w:color="auto"/>
        <w:bottom w:val="none" w:sz="0" w:space="0" w:color="auto"/>
        <w:right w:val="none" w:sz="0" w:space="0" w:color="auto"/>
      </w:divBdr>
    </w:div>
    <w:div w:id="1219973037">
      <w:bodyDiv w:val="1"/>
      <w:marLeft w:val="0"/>
      <w:marRight w:val="0"/>
      <w:marTop w:val="0"/>
      <w:marBottom w:val="0"/>
      <w:divBdr>
        <w:top w:val="none" w:sz="0" w:space="0" w:color="auto"/>
        <w:left w:val="none" w:sz="0" w:space="0" w:color="auto"/>
        <w:bottom w:val="none" w:sz="0" w:space="0" w:color="auto"/>
        <w:right w:val="none" w:sz="0" w:space="0" w:color="auto"/>
      </w:divBdr>
    </w:div>
    <w:div w:id="1220556972">
      <w:bodyDiv w:val="1"/>
      <w:marLeft w:val="0"/>
      <w:marRight w:val="0"/>
      <w:marTop w:val="0"/>
      <w:marBottom w:val="0"/>
      <w:divBdr>
        <w:top w:val="none" w:sz="0" w:space="0" w:color="auto"/>
        <w:left w:val="none" w:sz="0" w:space="0" w:color="auto"/>
        <w:bottom w:val="none" w:sz="0" w:space="0" w:color="auto"/>
        <w:right w:val="none" w:sz="0" w:space="0" w:color="auto"/>
      </w:divBdr>
    </w:div>
    <w:div w:id="1220751909">
      <w:bodyDiv w:val="1"/>
      <w:marLeft w:val="0"/>
      <w:marRight w:val="0"/>
      <w:marTop w:val="0"/>
      <w:marBottom w:val="0"/>
      <w:divBdr>
        <w:top w:val="none" w:sz="0" w:space="0" w:color="auto"/>
        <w:left w:val="none" w:sz="0" w:space="0" w:color="auto"/>
        <w:bottom w:val="none" w:sz="0" w:space="0" w:color="auto"/>
        <w:right w:val="none" w:sz="0" w:space="0" w:color="auto"/>
      </w:divBdr>
    </w:div>
    <w:div w:id="1220823926">
      <w:bodyDiv w:val="1"/>
      <w:marLeft w:val="0"/>
      <w:marRight w:val="0"/>
      <w:marTop w:val="0"/>
      <w:marBottom w:val="0"/>
      <w:divBdr>
        <w:top w:val="none" w:sz="0" w:space="0" w:color="auto"/>
        <w:left w:val="none" w:sz="0" w:space="0" w:color="auto"/>
        <w:bottom w:val="none" w:sz="0" w:space="0" w:color="auto"/>
        <w:right w:val="none" w:sz="0" w:space="0" w:color="auto"/>
      </w:divBdr>
    </w:div>
    <w:div w:id="1221208481">
      <w:bodyDiv w:val="1"/>
      <w:marLeft w:val="0"/>
      <w:marRight w:val="0"/>
      <w:marTop w:val="0"/>
      <w:marBottom w:val="0"/>
      <w:divBdr>
        <w:top w:val="none" w:sz="0" w:space="0" w:color="auto"/>
        <w:left w:val="none" w:sz="0" w:space="0" w:color="auto"/>
        <w:bottom w:val="none" w:sz="0" w:space="0" w:color="auto"/>
        <w:right w:val="none" w:sz="0" w:space="0" w:color="auto"/>
      </w:divBdr>
    </w:div>
    <w:div w:id="1222254801">
      <w:bodyDiv w:val="1"/>
      <w:marLeft w:val="0"/>
      <w:marRight w:val="0"/>
      <w:marTop w:val="0"/>
      <w:marBottom w:val="0"/>
      <w:divBdr>
        <w:top w:val="none" w:sz="0" w:space="0" w:color="auto"/>
        <w:left w:val="none" w:sz="0" w:space="0" w:color="auto"/>
        <w:bottom w:val="none" w:sz="0" w:space="0" w:color="auto"/>
        <w:right w:val="none" w:sz="0" w:space="0" w:color="auto"/>
      </w:divBdr>
    </w:div>
    <w:div w:id="1222866658">
      <w:bodyDiv w:val="1"/>
      <w:marLeft w:val="0"/>
      <w:marRight w:val="0"/>
      <w:marTop w:val="0"/>
      <w:marBottom w:val="0"/>
      <w:divBdr>
        <w:top w:val="none" w:sz="0" w:space="0" w:color="auto"/>
        <w:left w:val="none" w:sz="0" w:space="0" w:color="auto"/>
        <w:bottom w:val="none" w:sz="0" w:space="0" w:color="auto"/>
        <w:right w:val="none" w:sz="0" w:space="0" w:color="auto"/>
      </w:divBdr>
    </w:div>
    <w:div w:id="1225214456">
      <w:bodyDiv w:val="1"/>
      <w:marLeft w:val="0"/>
      <w:marRight w:val="0"/>
      <w:marTop w:val="0"/>
      <w:marBottom w:val="0"/>
      <w:divBdr>
        <w:top w:val="none" w:sz="0" w:space="0" w:color="auto"/>
        <w:left w:val="none" w:sz="0" w:space="0" w:color="auto"/>
        <w:bottom w:val="none" w:sz="0" w:space="0" w:color="auto"/>
        <w:right w:val="none" w:sz="0" w:space="0" w:color="auto"/>
      </w:divBdr>
    </w:div>
    <w:div w:id="1227494165">
      <w:bodyDiv w:val="1"/>
      <w:marLeft w:val="0"/>
      <w:marRight w:val="0"/>
      <w:marTop w:val="0"/>
      <w:marBottom w:val="0"/>
      <w:divBdr>
        <w:top w:val="none" w:sz="0" w:space="0" w:color="auto"/>
        <w:left w:val="none" w:sz="0" w:space="0" w:color="auto"/>
        <w:bottom w:val="none" w:sz="0" w:space="0" w:color="auto"/>
        <w:right w:val="none" w:sz="0" w:space="0" w:color="auto"/>
      </w:divBdr>
    </w:div>
    <w:div w:id="1228029722">
      <w:bodyDiv w:val="1"/>
      <w:marLeft w:val="0"/>
      <w:marRight w:val="0"/>
      <w:marTop w:val="0"/>
      <w:marBottom w:val="0"/>
      <w:divBdr>
        <w:top w:val="none" w:sz="0" w:space="0" w:color="auto"/>
        <w:left w:val="none" w:sz="0" w:space="0" w:color="auto"/>
        <w:bottom w:val="none" w:sz="0" w:space="0" w:color="auto"/>
        <w:right w:val="none" w:sz="0" w:space="0" w:color="auto"/>
      </w:divBdr>
    </w:div>
    <w:div w:id="1228496612">
      <w:bodyDiv w:val="1"/>
      <w:marLeft w:val="0"/>
      <w:marRight w:val="0"/>
      <w:marTop w:val="0"/>
      <w:marBottom w:val="0"/>
      <w:divBdr>
        <w:top w:val="none" w:sz="0" w:space="0" w:color="auto"/>
        <w:left w:val="none" w:sz="0" w:space="0" w:color="auto"/>
        <w:bottom w:val="none" w:sz="0" w:space="0" w:color="auto"/>
        <w:right w:val="none" w:sz="0" w:space="0" w:color="auto"/>
      </w:divBdr>
    </w:div>
    <w:div w:id="1229614938">
      <w:bodyDiv w:val="1"/>
      <w:marLeft w:val="0"/>
      <w:marRight w:val="0"/>
      <w:marTop w:val="0"/>
      <w:marBottom w:val="0"/>
      <w:divBdr>
        <w:top w:val="none" w:sz="0" w:space="0" w:color="auto"/>
        <w:left w:val="none" w:sz="0" w:space="0" w:color="auto"/>
        <w:bottom w:val="none" w:sz="0" w:space="0" w:color="auto"/>
        <w:right w:val="none" w:sz="0" w:space="0" w:color="auto"/>
      </w:divBdr>
    </w:div>
    <w:div w:id="1229683797">
      <w:bodyDiv w:val="1"/>
      <w:marLeft w:val="0"/>
      <w:marRight w:val="0"/>
      <w:marTop w:val="0"/>
      <w:marBottom w:val="0"/>
      <w:divBdr>
        <w:top w:val="none" w:sz="0" w:space="0" w:color="auto"/>
        <w:left w:val="none" w:sz="0" w:space="0" w:color="auto"/>
        <w:bottom w:val="none" w:sz="0" w:space="0" w:color="auto"/>
        <w:right w:val="none" w:sz="0" w:space="0" w:color="auto"/>
      </w:divBdr>
    </w:div>
    <w:div w:id="1231577542">
      <w:bodyDiv w:val="1"/>
      <w:marLeft w:val="0"/>
      <w:marRight w:val="0"/>
      <w:marTop w:val="0"/>
      <w:marBottom w:val="0"/>
      <w:divBdr>
        <w:top w:val="none" w:sz="0" w:space="0" w:color="auto"/>
        <w:left w:val="none" w:sz="0" w:space="0" w:color="auto"/>
        <w:bottom w:val="none" w:sz="0" w:space="0" w:color="auto"/>
        <w:right w:val="none" w:sz="0" w:space="0" w:color="auto"/>
      </w:divBdr>
    </w:div>
    <w:div w:id="1232083859">
      <w:bodyDiv w:val="1"/>
      <w:marLeft w:val="0"/>
      <w:marRight w:val="0"/>
      <w:marTop w:val="0"/>
      <w:marBottom w:val="0"/>
      <w:divBdr>
        <w:top w:val="none" w:sz="0" w:space="0" w:color="auto"/>
        <w:left w:val="none" w:sz="0" w:space="0" w:color="auto"/>
        <w:bottom w:val="none" w:sz="0" w:space="0" w:color="auto"/>
        <w:right w:val="none" w:sz="0" w:space="0" w:color="auto"/>
      </w:divBdr>
    </w:div>
    <w:div w:id="1232153548">
      <w:bodyDiv w:val="1"/>
      <w:marLeft w:val="0"/>
      <w:marRight w:val="0"/>
      <w:marTop w:val="0"/>
      <w:marBottom w:val="0"/>
      <w:divBdr>
        <w:top w:val="none" w:sz="0" w:space="0" w:color="auto"/>
        <w:left w:val="none" w:sz="0" w:space="0" w:color="auto"/>
        <w:bottom w:val="none" w:sz="0" w:space="0" w:color="auto"/>
        <w:right w:val="none" w:sz="0" w:space="0" w:color="auto"/>
      </w:divBdr>
    </w:div>
    <w:div w:id="1232351763">
      <w:bodyDiv w:val="1"/>
      <w:marLeft w:val="0"/>
      <w:marRight w:val="0"/>
      <w:marTop w:val="0"/>
      <w:marBottom w:val="0"/>
      <w:divBdr>
        <w:top w:val="none" w:sz="0" w:space="0" w:color="auto"/>
        <w:left w:val="none" w:sz="0" w:space="0" w:color="auto"/>
        <w:bottom w:val="none" w:sz="0" w:space="0" w:color="auto"/>
        <w:right w:val="none" w:sz="0" w:space="0" w:color="auto"/>
      </w:divBdr>
    </w:div>
    <w:div w:id="1232733995">
      <w:bodyDiv w:val="1"/>
      <w:marLeft w:val="0"/>
      <w:marRight w:val="0"/>
      <w:marTop w:val="0"/>
      <w:marBottom w:val="0"/>
      <w:divBdr>
        <w:top w:val="none" w:sz="0" w:space="0" w:color="auto"/>
        <w:left w:val="none" w:sz="0" w:space="0" w:color="auto"/>
        <w:bottom w:val="none" w:sz="0" w:space="0" w:color="auto"/>
        <w:right w:val="none" w:sz="0" w:space="0" w:color="auto"/>
      </w:divBdr>
    </w:div>
    <w:div w:id="1233079611">
      <w:bodyDiv w:val="1"/>
      <w:marLeft w:val="0"/>
      <w:marRight w:val="0"/>
      <w:marTop w:val="0"/>
      <w:marBottom w:val="0"/>
      <w:divBdr>
        <w:top w:val="none" w:sz="0" w:space="0" w:color="auto"/>
        <w:left w:val="none" w:sz="0" w:space="0" w:color="auto"/>
        <w:bottom w:val="none" w:sz="0" w:space="0" w:color="auto"/>
        <w:right w:val="none" w:sz="0" w:space="0" w:color="auto"/>
      </w:divBdr>
    </w:div>
    <w:div w:id="1234699097">
      <w:bodyDiv w:val="1"/>
      <w:marLeft w:val="0"/>
      <w:marRight w:val="0"/>
      <w:marTop w:val="0"/>
      <w:marBottom w:val="0"/>
      <w:divBdr>
        <w:top w:val="none" w:sz="0" w:space="0" w:color="auto"/>
        <w:left w:val="none" w:sz="0" w:space="0" w:color="auto"/>
        <w:bottom w:val="none" w:sz="0" w:space="0" w:color="auto"/>
        <w:right w:val="none" w:sz="0" w:space="0" w:color="auto"/>
      </w:divBdr>
    </w:div>
    <w:div w:id="1234898356">
      <w:bodyDiv w:val="1"/>
      <w:marLeft w:val="0"/>
      <w:marRight w:val="0"/>
      <w:marTop w:val="0"/>
      <w:marBottom w:val="0"/>
      <w:divBdr>
        <w:top w:val="none" w:sz="0" w:space="0" w:color="auto"/>
        <w:left w:val="none" w:sz="0" w:space="0" w:color="auto"/>
        <w:bottom w:val="none" w:sz="0" w:space="0" w:color="auto"/>
        <w:right w:val="none" w:sz="0" w:space="0" w:color="auto"/>
      </w:divBdr>
    </w:div>
    <w:div w:id="1235359249">
      <w:bodyDiv w:val="1"/>
      <w:marLeft w:val="0"/>
      <w:marRight w:val="0"/>
      <w:marTop w:val="0"/>
      <w:marBottom w:val="0"/>
      <w:divBdr>
        <w:top w:val="none" w:sz="0" w:space="0" w:color="auto"/>
        <w:left w:val="none" w:sz="0" w:space="0" w:color="auto"/>
        <w:bottom w:val="none" w:sz="0" w:space="0" w:color="auto"/>
        <w:right w:val="none" w:sz="0" w:space="0" w:color="auto"/>
      </w:divBdr>
    </w:div>
    <w:div w:id="1236621668">
      <w:bodyDiv w:val="1"/>
      <w:marLeft w:val="0"/>
      <w:marRight w:val="0"/>
      <w:marTop w:val="0"/>
      <w:marBottom w:val="0"/>
      <w:divBdr>
        <w:top w:val="none" w:sz="0" w:space="0" w:color="auto"/>
        <w:left w:val="none" w:sz="0" w:space="0" w:color="auto"/>
        <w:bottom w:val="none" w:sz="0" w:space="0" w:color="auto"/>
        <w:right w:val="none" w:sz="0" w:space="0" w:color="auto"/>
      </w:divBdr>
    </w:div>
    <w:div w:id="1237084808">
      <w:bodyDiv w:val="1"/>
      <w:marLeft w:val="0"/>
      <w:marRight w:val="0"/>
      <w:marTop w:val="0"/>
      <w:marBottom w:val="0"/>
      <w:divBdr>
        <w:top w:val="none" w:sz="0" w:space="0" w:color="auto"/>
        <w:left w:val="none" w:sz="0" w:space="0" w:color="auto"/>
        <w:bottom w:val="none" w:sz="0" w:space="0" w:color="auto"/>
        <w:right w:val="none" w:sz="0" w:space="0" w:color="auto"/>
      </w:divBdr>
    </w:div>
    <w:div w:id="1239560390">
      <w:bodyDiv w:val="1"/>
      <w:marLeft w:val="0"/>
      <w:marRight w:val="0"/>
      <w:marTop w:val="0"/>
      <w:marBottom w:val="0"/>
      <w:divBdr>
        <w:top w:val="none" w:sz="0" w:space="0" w:color="auto"/>
        <w:left w:val="none" w:sz="0" w:space="0" w:color="auto"/>
        <w:bottom w:val="none" w:sz="0" w:space="0" w:color="auto"/>
        <w:right w:val="none" w:sz="0" w:space="0" w:color="auto"/>
      </w:divBdr>
    </w:div>
    <w:div w:id="1241256131">
      <w:bodyDiv w:val="1"/>
      <w:marLeft w:val="0"/>
      <w:marRight w:val="0"/>
      <w:marTop w:val="0"/>
      <w:marBottom w:val="0"/>
      <w:divBdr>
        <w:top w:val="none" w:sz="0" w:space="0" w:color="auto"/>
        <w:left w:val="none" w:sz="0" w:space="0" w:color="auto"/>
        <w:bottom w:val="none" w:sz="0" w:space="0" w:color="auto"/>
        <w:right w:val="none" w:sz="0" w:space="0" w:color="auto"/>
      </w:divBdr>
    </w:div>
    <w:div w:id="1241718147">
      <w:bodyDiv w:val="1"/>
      <w:marLeft w:val="0"/>
      <w:marRight w:val="0"/>
      <w:marTop w:val="0"/>
      <w:marBottom w:val="0"/>
      <w:divBdr>
        <w:top w:val="none" w:sz="0" w:space="0" w:color="auto"/>
        <w:left w:val="none" w:sz="0" w:space="0" w:color="auto"/>
        <w:bottom w:val="none" w:sz="0" w:space="0" w:color="auto"/>
        <w:right w:val="none" w:sz="0" w:space="0" w:color="auto"/>
      </w:divBdr>
    </w:div>
    <w:div w:id="1242376794">
      <w:bodyDiv w:val="1"/>
      <w:marLeft w:val="0"/>
      <w:marRight w:val="0"/>
      <w:marTop w:val="0"/>
      <w:marBottom w:val="0"/>
      <w:divBdr>
        <w:top w:val="none" w:sz="0" w:space="0" w:color="auto"/>
        <w:left w:val="none" w:sz="0" w:space="0" w:color="auto"/>
        <w:bottom w:val="none" w:sz="0" w:space="0" w:color="auto"/>
        <w:right w:val="none" w:sz="0" w:space="0" w:color="auto"/>
      </w:divBdr>
    </w:div>
    <w:div w:id="1242714439">
      <w:bodyDiv w:val="1"/>
      <w:marLeft w:val="0"/>
      <w:marRight w:val="0"/>
      <w:marTop w:val="0"/>
      <w:marBottom w:val="0"/>
      <w:divBdr>
        <w:top w:val="none" w:sz="0" w:space="0" w:color="auto"/>
        <w:left w:val="none" w:sz="0" w:space="0" w:color="auto"/>
        <w:bottom w:val="none" w:sz="0" w:space="0" w:color="auto"/>
        <w:right w:val="none" w:sz="0" w:space="0" w:color="auto"/>
      </w:divBdr>
    </w:div>
    <w:div w:id="1246962100">
      <w:bodyDiv w:val="1"/>
      <w:marLeft w:val="0"/>
      <w:marRight w:val="0"/>
      <w:marTop w:val="0"/>
      <w:marBottom w:val="0"/>
      <w:divBdr>
        <w:top w:val="none" w:sz="0" w:space="0" w:color="auto"/>
        <w:left w:val="none" w:sz="0" w:space="0" w:color="auto"/>
        <w:bottom w:val="none" w:sz="0" w:space="0" w:color="auto"/>
        <w:right w:val="none" w:sz="0" w:space="0" w:color="auto"/>
      </w:divBdr>
    </w:div>
    <w:div w:id="1247109004">
      <w:bodyDiv w:val="1"/>
      <w:marLeft w:val="0"/>
      <w:marRight w:val="0"/>
      <w:marTop w:val="0"/>
      <w:marBottom w:val="0"/>
      <w:divBdr>
        <w:top w:val="none" w:sz="0" w:space="0" w:color="auto"/>
        <w:left w:val="none" w:sz="0" w:space="0" w:color="auto"/>
        <w:bottom w:val="none" w:sz="0" w:space="0" w:color="auto"/>
        <w:right w:val="none" w:sz="0" w:space="0" w:color="auto"/>
      </w:divBdr>
    </w:div>
    <w:div w:id="1247155855">
      <w:bodyDiv w:val="1"/>
      <w:marLeft w:val="0"/>
      <w:marRight w:val="0"/>
      <w:marTop w:val="0"/>
      <w:marBottom w:val="0"/>
      <w:divBdr>
        <w:top w:val="none" w:sz="0" w:space="0" w:color="auto"/>
        <w:left w:val="none" w:sz="0" w:space="0" w:color="auto"/>
        <w:bottom w:val="none" w:sz="0" w:space="0" w:color="auto"/>
        <w:right w:val="none" w:sz="0" w:space="0" w:color="auto"/>
      </w:divBdr>
    </w:div>
    <w:div w:id="1247300543">
      <w:bodyDiv w:val="1"/>
      <w:marLeft w:val="0"/>
      <w:marRight w:val="0"/>
      <w:marTop w:val="0"/>
      <w:marBottom w:val="0"/>
      <w:divBdr>
        <w:top w:val="none" w:sz="0" w:space="0" w:color="auto"/>
        <w:left w:val="none" w:sz="0" w:space="0" w:color="auto"/>
        <w:bottom w:val="none" w:sz="0" w:space="0" w:color="auto"/>
        <w:right w:val="none" w:sz="0" w:space="0" w:color="auto"/>
      </w:divBdr>
    </w:div>
    <w:div w:id="1248073601">
      <w:bodyDiv w:val="1"/>
      <w:marLeft w:val="0"/>
      <w:marRight w:val="0"/>
      <w:marTop w:val="0"/>
      <w:marBottom w:val="0"/>
      <w:divBdr>
        <w:top w:val="none" w:sz="0" w:space="0" w:color="auto"/>
        <w:left w:val="none" w:sz="0" w:space="0" w:color="auto"/>
        <w:bottom w:val="none" w:sz="0" w:space="0" w:color="auto"/>
        <w:right w:val="none" w:sz="0" w:space="0" w:color="auto"/>
      </w:divBdr>
    </w:div>
    <w:div w:id="1249264916">
      <w:bodyDiv w:val="1"/>
      <w:marLeft w:val="0"/>
      <w:marRight w:val="0"/>
      <w:marTop w:val="0"/>
      <w:marBottom w:val="0"/>
      <w:divBdr>
        <w:top w:val="none" w:sz="0" w:space="0" w:color="auto"/>
        <w:left w:val="none" w:sz="0" w:space="0" w:color="auto"/>
        <w:bottom w:val="none" w:sz="0" w:space="0" w:color="auto"/>
        <w:right w:val="none" w:sz="0" w:space="0" w:color="auto"/>
      </w:divBdr>
    </w:div>
    <w:div w:id="1249385783">
      <w:bodyDiv w:val="1"/>
      <w:marLeft w:val="0"/>
      <w:marRight w:val="0"/>
      <w:marTop w:val="0"/>
      <w:marBottom w:val="0"/>
      <w:divBdr>
        <w:top w:val="none" w:sz="0" w:space="0" w:color="auto"/>
        <w:left w:val="none" w:sz="0" w:space="0" w:color="auto"/>
        <w:bottom w:val="none" w:sz="0" w:space="0" w:color="auto"/>
        <w:right w:val="none" w:sz="0" w:space="0" w:color="auto"/>
      </w:divBdr>
    </w:div>
    <w:div w:id="1249578913">
      <w:bodyDiv w:val="1"/>
      <w:marLeft w:val="0"/>
      <w:marRight w:val="0"/>
      <w:marTop w:val="0"/>
      <w:marBottom w:val="0"/>
      <w:divBdr>
        <w:top w:val="none" w:sz="0" w:space="0" w:color="auto"/>
        <w:left w:val="none" w:sz="0" w:space="0" w:color="auto"/>
        <w:bottom w:val="none" w:sz="0" w:space="0" w:color="auto"/>
        <w:right w:val="none" w:sz="0" w:space="0" w:color="auto"/>
      </w:divBdr>
    </w:div>
    <w:div w:id="1249579254">
      <w:bodyDiv w:val="1"/>
      <w:marLeft w:val="0"/>
      <w:marRight w:val="0"/>
      <w:marTop w:val="0"/>
      <w:marBottom w:val="0"/>
      <w:divBdr>
        <w:top w:val="none" w:sz="0" w:space="0" w:color="auto"/>
        <w:left w:val="none" w:sz="0" w:space="0" w:color="auto"/>
        <w:bottom w:val="none" w:sz="0" w:space="0" w:color="auto"/>
        <w:right w:val="none" w:sz="0" w:space="0" w:color="auto"/>
      </w:divBdr>
    </w:div>
    <w:div w:id="1250580991">
      <w:bodyDiv w:val="1"/>
      <w:marLeft w:val="0"/>
      <w:marRight w:val="0"/>
      <w:marTop w:val="0"/>
      <w:marBottom w:val="0"/>
      <w:divBdr>
        <w:top w:val="none" w:sz="0" w:space="0" w:color="auto"/>
        <w:left w:val="none" w:sz="0" w:space="0" w:color="auto"/>
        <w:bottom w:val="none" w:sz="0" w:space="0" w:color="auto"/>
        <w:right w:val="none" w:sz="0" w:space="0" w:color="auto"/>
      </w:divBdr>
    </w:div>
    <w:div w:id="1251740047">
      <w:bodyDiv w:val="1"/>
      <w:marLeft w:val="0"/>
      <w:marRight w:val="0"/>
      <w:marTop w:val="0"/>
      <w:marBottom w:val="0"/>
      <w:divBdr>
        <w:top w:val="none" w:sz="0" w:space="0" w:color="auto"/>
        <w:left w:val="none" w:sz="0" w:space="0" w:color="auto"/>
        <w:bottom w:val="none" w:sz="0" w:space="0" w:color="auto"/>
        <w:right w:val="none" w:sz="0" w:space="0" w:color="auto"/>
      </w:divBdr>
    </w:div>
    <w:div w:id="1253776854">
      <w:bodyDiv w:val="1"/>
      <w:marLeft w:val="0"/>
      <w:marRight w:val="0"/>
      <w:marTop w:val="0"/>
      <w:marBottom w:val="0"/>
      <w:divBdr>
        <w:top w:val="none" w:sz="0" w:space="0" w:color="auto"/>
        <w:left w:val="none" w:sz="0" w:space="0" w:color="auto"/>
        <w:bottom w:val="none" w:sz="0" w:space="0" w:color="auto"/>
        <w:right w:val="none" w:sz="0" w:space="0" w:color="auto"/>
      </w:divBdr>
    </w:div>
    <w:div w:id="1253785019">
      <w:bodyDiv w:val="1"/>
      <w:marLeft w:val="0"/>
      <w:marRight w:val="0"/>
      <w:marTop w:val="0"/>
      <w:marBottom w:val="0"/>
      <w:divBdr>
        <w:top w:val="none" w:sz="0" w:space="0" w:color="auto"/>
        <w:left w:val="none" w:sz="0" w:space="0" w:color="auto"/>
        <w:bottom w:val="none" w:sz="0" w:space="0" w:color="auto"/>
        <w:right w:val="none" w:sz="0" w:space="0" w:color="auto"/>
      </w:divBdr>
    </w:div>
    <w:div w:id="1254359904">
      <w:bodyDiv w:val="1"/>
      <w:marLeft w:val="0"/>
      <w:marRight w:val="0"/>
      <w:marTop w:val="0"/>
      <w:marBottom w:val="0"/>
      <w:divBdr>
        <w:top w:val="none" w:sz="0" w:space="0" w:color="auto"/>
        <w:left w:val="none" w:sz="0" w:space="0" w:color="auto"/>
        <w:bottom w:val="none" w:sz="0" w:space="0" w:color="auto"/>
        <w:right w:val="none" w:sz="0" w:space="0" w:color="auto"/>
      </w:divBdr>
    </w:div>
    <w:div w:id="1254364720">
      <w:bodyDiv w:val="1"/>
      <w:marLeft w:val="0"/>
      <w:marRight w:val="0"/>
      <w:marTop w:val="0"/>
      <w:marBottom w:val="0"/>
      <w:divBdr>
        <w:top w:val="none" w:sz="0" w:space="0" w:color="auto"/>
        <w:left w:val="none" w:sz="0" w:space="0" w:color="auto"/>
        <w:bottom w:val="none" w:sz="0" w:space="0" w:color="auto"/>
        <w:right w:val="none" w:sz="0" w:space="0" w:color="auto"/>
      </w:divBdr>
    </w:div>
    <w:div w:id="1254897140">
      <w:bodyDiv w:val="1"/>
      <w:marLeft w:val="0"/>
      <w:marRight w:val="0"/>
      <w:marTop w:val="0"/>
      <w:marBottom w:val="0"/>
      <w:divBdr>
        <w:top w:val="none" w:sz="0" w:space="0" w:color="auto"/>
        <w:left w:val="none" w:sz="0" w:space="0" w:color="auto"/>
        <w:bottom w:val="none" w:sz="0" w:space="0" w:color="auto"/>
        <w:right w:val="none" w:sz="0" w:space="0" w:color="auto"/>
      </w:divBdr>
    </w:div>
    <w:div w:id="1254898419">
      <w:bodyDiv w:val="1"/>
      <w:marLeft w:val="0"/>
      <w:marRight w:val="0"/>
      <w:marTop w:val="0"/>
      <w:marBottom w:val="0"/>
      <w:divBdr>
        <w:top w:val="none" w:sz="0" w:space="0" w:color="auto"/>
        <w:left w:val="none" w:sz="0" w:space="0" w:color="auto"/>
        <w:bottom w:val="none" w:sz="0" w:space="0" w:color="auto"/>
        <w:right w:val="none" w:sz="0" w:space="0" w:color="auto"/>
      </w:divBdr>
    </w:div>
    <w:div w:id="1255897805">
      <w:bodyDiv w:val="1"/>
      <w:marLeft w:val="0"/>
      <w:marRight w:val="0"/>
      <w:marTop w:val="0"/>
      <w:marBottom w:val="0"/>
      <w:divBdr>
        <w:top w:val="none" w:sz="0" w:space="0" w:color="auto"/>
        <w:left w:val="none" w:sz="0" w:space="0" w:color="auto"/>
        <w:bottom w:val="none" w:sz="0" w:space="0" w:color="auto"/>
        <w:right w:val="none" w:sz="0" w:space="0" w:color="auto"/>
      </w:divBdr>
    </w:div>
    <w:div w:id="1255897866">
      <w:bodyDiv w:val="1"/>
      <w:marLeft w:val="0"/>
      <w:marRight w:val="0"/>
      <w:marTop w:val="0"/>
      <w:marBottom w:val="0"/>
      <w:divBdr>
        <w:top w:val="none" w:sz="0" w:space="0" w:color="auto"/>
        <w:left w:val="none" w:sz="0" w:space="0" w:color="auto"/>
        <w:bottom w:val="none" w:sz="0" w:space="0" w:color="auto"/>
        <w:right w:val="none" w:sz="0" w:space="0" w:color="auto"/>
      </w:divBdr>
    </w:div>
    <w:div w:id="1256941948">
      <w:bodyDiv w:val="1"/>
      <w:marLeft w:val="0"/>
      <w:marRight w:val="0"/>
      <w:marTop w:val="0"/>
      <w:marBottom w:val="0"/>
      <w:divBdr>
        <w:top w:val="none" w:sz="0" w:space="0" w:color="auto"/>
        <w:left w:val="none" w:sz="0" w:space="0" w:color="auto"/>
        <w:bottom w:val="none" w:sz="0" w:space="0" w:color="auto"/>
        <w:right w:val="none" w:sz="0" w:space="0" w:color="auto"/>
      </w:divBdr>
    </w:div>
    <w:div w:id="1257130926">
      <w:bodyDiv w:val="1"/>
      <w:marLeft w:val="0"/>
      <w:marRight w:val="0"/>
      <w:marTop w:val="0"/>
      <w:marBottom w:val="0"/>
      <w:divBdr>
        <w:top w:val="none" w:sz="0" w:space="0" w:color="auto"/>
        <w:left w:val="none" w:sz="0" w:space="0" w:color="auto"/>
        <w:bottom w:val="none" w:sz="0" w:space="0" w:color="auto"/>
        <w:right w:val="none" w:sz="0" w:space="0" w:color="auto"/>
      </w:divBdr>
    </w:div>
    <w:div w:id="1257136250">
      <w:bodyDiv w:val="1"/>
      <w:marLeft w:val="0"/>
      <w:marRight w:val="0"/>
      <w:marTop w:val="0"/>
      <w:marBottom w:val="0"/>
      <w:divBdr>
        <w:top w:val="none" w:sz="0" w:space="0" w:color="auto"/>
        <w:left w:val="none" w:sz="0" w:space="0" w:color="auto"/>
        <w:bottom w:val="none" w:sz="0" w:space="0" w:color="auto"/>
        <w:right w:val="none" w:sz="0" w:space="0" w:color="auto"/>
      </w:divBdr>
    </w:div>
    <w:div w:id="1258908146">
      <w:bodyDiv w:val="1"/>
      <w:marLeft w:val="0"/>
      <w:marRight w:val="0"/>
      <w:marTop w:val="0"/>
      <w:marBottom w:val="0"/>
      <w:divBdr>
        <w:top w:val="none" w:sz="0" w:space="0" w:color="auto"/>
        <w:left w:val="none" w:sz="0" w:space="0" w:color="auto"/>
        <w:bottom w:val="none" w:sz="0" w:space="0" w:color="auto"/>
        <w:right w:val="none" w:sz="0" w:space="0" w:color="auto"/>
      </w:divBdr>
    </w:div>
    <w:div w:id="1260066460">
      <w:bodyDiv w:val="1"/>
      <w:marLeft w:val="0"/>
      <w:marRight w:val="0"/>
      <w:marTop w:val="0"/>
      <w:marBottom w:val="0"/>
      <w:divBdr>
        <w:top w:val="none" w:sz="0" w:space="0" w:color="auto"/>
        <w:left w:val="none" w:sz="0" w:space="0" w:color="auto"/>
        <w:bottom w:val="none" w:sz="0" w:space="0" w:color="auto"/>
        <w:right w:val="none" w:sz="0" w:space="0" w:color="auto"/>
      </w:divBdr>
    </w:div>
    <w:div w:id="1262760076">
      <w:bodyDiv w:val="1"/>
      <w:marLeft w:val="0"/>
      <w:marRight w:val="0"/>
      <w:marTop w:val="0"/>
      <w:marBottom w:val="0"/>
      <w:divBdr>
        <w:top w:val="none" w:sz="0" w:space="0" w:color="auto"/>
        <w:left w:val="none" w:sz="0" w:space="0" w:color="auto"/>
        <w:bottom w:val="none" w:sz="0" w:space="0" w:color="auto"/>
        <w:right w:val="none" w:sz="0" w:space="0" w:color="auto"/>
      </w:divBdr>
    </w:div>
    <w:div w:id="1263369626">
      <w:bodyDiv w:val="1"/>
      <w:marLeft w:val="0"/>
      <w:marRight w:val="0"/>
      <w:marTop w:val="0"/>
      <w:marBottom w:val="0"/>
      <w:divBdr>
        <w:top w:val="none" w:sz="0" w:space="0" w:color="auto"/>
        <w:left w:val="none" w:sz="0" w:space="0" w:color="auto"/>
        <w:bottom w:val="none" w:sz="0" w:space="0" w:color="auto"/>
        <w:right w:val="none" w:sz="0" w:space="0" w:color="auto"/>
      </w:divBdr>
    </w:div>
    <w:div w:id="1264722460">
      <w:bodyDiv w:val="1"/>
      <w:marLeft w:val="0"/>
      <w:marRight w:val="0"/>
      <w:marTop w:val="0"/>
      <w:marBottom w:val="0"/>
      <w:divBdr>
        <w:top w:val="none" w:sz="0" w:space="0" w:color="auto"/>
        <w:left w:val="none" w:sz="0" w:space="0" w:color="auto"/>
        <w:bottom w:val="none" w:sz="0" w:space="0" w:color="auto"/>
        <w:right w:val="none" w:sz="0" w:space="0" w:color="auto"/>
      </w:divBdr>
    </w:div>
    <w:div w:id="1265306229">
      <w:bodyDiv w:val="1"/>
      <w:marLeft w:val="0"/>
      <w:marRight w:val="0"/>
      <w:marTop w:val="0"/>
      <w:marBottom w:val="0"/>
      <w:divBdr>
        <w:top w:val="none" w:sz="0" w:space="0" w:color="auto"/>
        <w:left w:val="none" w:sz="0" w:space="0" w:color="auto"/>
        <w:bottom w:val="none" w:sz="0" w:space="0" w:color="auto"/>
        <w:right w:val="none" w:sz="0" w:space="0" w:color="auto"/>
      </w:divBdr>
    </w:div>
    <w:div w:id="1265380843">
      <w:bodyDiv w:val="1"/>
      <w:marLeft w:val="0"/>
      <w:marRight w:val="0"/>
      <w:marTop w:val="0"/>
      <w:marBottom w:val="0"/>
      <w:divBdr>
        <w:top w:val="none" w:sz="0" w:space="0" w:color="auto"/>
        <w:left w:val="none" w:sz="0" w:space="0" w:color="auto"/>
        <w:bottom w:val="none" w:sz="0" w:space="0" w:color="auto"/>
        <w:right w:val="none" w:sz="0" w:space="0" w:color="auto"/>
      </w:divBdr>
    </w:div>
    <w:div w:id="1265647913">
      <w:bodyDiv w:val="1"/>
      <w:marLeft w:val="0"/>
      <w:marRight w:val="0"/>
      <w:marTop w:val="0"/>
      <w:marBottom w:val="0"/>
      <w:divBdr>
        <w:top w:val="none" w:sz="0" w:space="0" w:color="auto"/>
        <w:left w:val="none" w:sz="0" w:space="0" w:color="auto"/>
        <w:bottom w:val="none" w:sz="0" w:space="0" w:color="auto"/>
        <w:right w:val="none" w:sz="0" w:space="0" w:color="auto"/>
      </w:divBdr>
    </w:div>
    <w:div w:id="1265843677">
      <w:bodyDiv w:val="1"/>
      <w:marLeft w:val="0"/>
      <w:marRight w:val="0"/>
      <w:marTop w:val="0"/>
      <w:marBottom w:val="0"/>
      <w:divBdr>
        <w:top w:val="none" w:sz="0" w:space="0" w:color="auto"/>
        <w:left w:val="none" w:sz="0" w:space="0" w:color="auto"/>
        <w:bottom w:val="none" w:sz="0" w:space="0" w:color="auto"/>
        <w:right w:val="none" w:sz="0" w:space="0" w:color="auto"/>
      </w:divBdr>
    </w:div>
    <w:div w:id="1267079428">
      <w:bodyDiv w:val="1"/>
      <w:marLeft w:val="0"/>
      <w:marRight w:val="0"/>
      <w:marTop w:val="0"/>
      <w:marBottom w:val="0"/>
      <w:divBdr>
        <w:top w:val="none" w:sz="0" w:space="0" w:color="auto"/>
        <w:left w:val="none" w:sz="0" w:space="0" w:color="auto"/>
        <w:bottom w:val="none" w:sz="0" w:space="0" w:color="auto"/>
        <w:right w:val="none" w:sz="0" w:space="0" w:color="auto"/>
      </w:divBdr>
    </w:div>
    <w:div w:id="1267269827">
      <w:bodyDiv w:val="1"/>
      <w:marLeft w:val="0"/>
      <w:marRight w:val="0"/>
      <w:marTop w:val="0"/>
      <w:marBottom w:val="0"/>
      <w:divBdr>
        <w:top w:val="none" w:sz="0" w:space="0" w:color="auto"/>
        <w:left w:val="none" w:sz="0" w:space="0" w:color="auto"/>
        <w:bottom w:val="none" w:sz="0" w:space="0" w:color="auto"/>
        <w:right w:val="none" w:sz="0" w:space="0" w:color="auto"/>
      </w:divBdr>
    </w:div>
    <w:div w:id="1267734834">
      <w:bodyDiv w:val="1"/>
      <w:marLeft w:val="0"/>
      <w:marRight w:val="0"/>
      <w:marTop w:val="0"/>
      <w:marBottom w:val="0"/>
      <w:divBdr>
        <w:top w:val="none" w:sz="0" w:space="0" w:color="auto"/>
        <w:left w:val="none" w:sz="0" w:space="0" w:color="auto"/>
        <w:bottom w:val="none" w:sz="0" w:space="0" w:color="auto"/>
        <w:right w:val="none" w:sz="0" w:space="0" w:color="auto"/>
      </w:divBdr>
    </w:div>
    <w:div w:id="1267882937">
      <w:bodyDiv w:val="1"/>
      <w:marLeft w:val="0"/>
      <w:marRight w:val="0"/>
      <w:marTop w:val="0"/>
      <w:marBottom w:val="0"/>
      <w:divBdr>
        <w:top w:val="none" w:sz="0" w:space="0" w:color="auto"/>
        <w:left w:val="none" w:sz="0" w:space="0" w:color="auto"/>
        <w:bottom w:val="none" w:sz="0" w:space="0" w:color="auto"/>
        <w:right w:val="none" w:sz="0" w:space="0" w:color="auto"/>
      </w:divBdr>
    </w:div>
    <w:div w:id="1268196718">
      <w:bodyDiv w:val="1"/>
      <w:marLeft w:val="0"/>
      <w:marRight w:val="0"/>
      <w:marTop w:val="0"/>
      <w:marBottom w:val="0"/>
      <w:divBdr>
        <w:top w:val="none" w:sz="0" w:space="0" w:color="auto"/>
        <w:left w:val="none" w:sz="0" w:space="0" w:color="auto"/>
        <w:bottom w:val="none" w:sz="0" w:space="0" w:color="auto"/>
        <w:right w:val="none" w:sz="0" w:space="0" w:color="auto"/>
      </w:divBdr>
    </w:div>
    <w:div w:id="1269196370">
      <w:bodyDiv w:val="1"/>
      <w:marLeft w:val="0"/>
      <w:marRight w:val="0"/>
      <w:marTop w:val="0"/>
      <w:marBottom w:val="0"/>
      <w:divBdr>
        <w:top w:val="none" w:sz="0" w:space="0" w:color="auto"/>
        <w:left w:val="none" w:sz="0" w:space="0" w:color="auto"/>
        <w:bottom w:val="none" w:sz="0" w:space="0" w:color="auto"/>
        <w:right w:val="none" w:sz="0" w:space="0" w:color="auto"/>
      </w:divBdr>
    </w:div>
    <w:div w:id="1269897759">
      <w:bodyDiv w:val="1"/>
      <w:marLeft w:val="0"/>
      <w:marRight w:val="0"/>
      <w:marTop w:val="0"/>
      <w:marBottom w:val="0"/>
      <w:divBdr>
        <w:top w:val="none" w:sz="0" w:space="0" w:color="auto"/>
        <w:left w:val="none" w:sz="0" w:space="0" w:color="auto"/>
        <w:bottom w:val="none" w:sz="0" w:space="0" w:color="auto"/>
        <w:right w:val="none" w:sz="0" w:space="0" w:color="auto"/>
      </w:divBdr>
    </w:div>
    <w:div w:id="1270045642">
      <w:bodyDiv w:val="1"/>
      <w:marLeft w:val="0"/>
      <w:marRight w:val="0"/>
      <w:marTop w:val="0"/>
      <w:marBottom w:val="0"/>
      <w:divBdr>
        <w:top w:val="none" w:sz="0" w:space="0" w:color="auto"/>
        <w:left w:val="none" w:sz="0" w:space="0" w:color="auto"/>
        <w:bottom w:val="none" w:sz="0" w:space="0" w:color="auto"/>
        <w:right w:val="none" w:sz="0" w:space="0" w:color="auto"/>
      </w:divBdr>
    </w:div>
    <w:div w:id="1270118575">
      <w:bodyDiv w:val="1"/>
      <w:marLeft w:val="0"/>
      <w:marRight w:val="0"/>
      <w:marTop w:val="0"/>
      <w:marBottom w:val="0"/>
      <w:divBdr>
        <w:top w:val="none" w:sz="0" w:space="0" w:color="auto"/>
        <w:left w:val="none" w:sz="0" w:space="0" w:color="auto"/>
        <w:bottom w:val="none" w:sz="0" w:space="0" w:color="auto"/>
        <w:right w:val="none" w:sz="0" w:space="0" w:color="auto"/>
      </w:divBdr>
    </w:div>
    <w:div w:id="1270770796">
      <w:bodyDiv w:val="1"/>
      <w:marLeft w:val="0"/>
      <w:marRight w:val="0"/>
      <w:marTop w:val="0"/>
      <w:marBottom w:val="0"/>
      <w:divBdr>
        <w:top w:val="none" w:sz="0" w:space="0" w:color="auto"/>
        <w:left w:val="none" w:sz="0" w:space="0" w:color="auto"/>
        <w:bottom w:val="none" w:sz="0" w:space="0" w:color="auto"/>
        <w:right w:val="none" w:sz="0" w:space="0" w:color="auto"/>
      </w:divBdr>
    </w:div>
    <w:div w:id="1271889744">
      <w:bodyDiv w:val="1"/>
      <w:marLeft w:val="0"/>
      <w:marRight w:val="0"/>
      <w:marTop w:val="0"/>
      <w:marBottom w:val="0"/>
      <w:divBdr>
        <w:top w:val="none" w:sz="0" w:space="0" w:color="auto"/>
        <w:left w:val="none" w:sz="0" w:space="0" w:color="auto"/>
        <w:bottom w:val="none" w:sz="0" w:space="0" w:color="auto"/>
        <w:right w:val="none" w:sz="0" w:space="0" w:color="auto"/>
      </w:divBdr>
    </w:div>
    <w:div w:id="1272124312">
      <w:bodyDiv w:val="1"/>
      <w:marLeft w:val="0"/>
      <w:marRight w:val="0"/>
      <w:marTop w:val="0"/>
      <w:marBottom w:val="0"/>
      <w:divBdr>
        <w:top w:val="none" w:sz="0" w:space="0" w:color="auto"/>
        <w:left w:val="none" w:sz="0" w:space="0" w:color="auto"/>
        <w:bottom w:val="none" w:sz="0" w:space="0" w:color="auto"/>
        <w:right w:val="none" w:sz="0" w:space="0" w:color="auto"/>
      </w:divBdr>
    </w:div>
    <w:div w:id="1272130353">
      <w:bodyDiv w:val="1"/>
      <w:marLeft w:val="0"/>
      <w:marRight w:val="0"/>
      <w:marTop w:val="0"/>
      <w:marBottom w:val="0"/>
      <w:divBdr>
        <w:top w:val="none" w:sz="0" w:space="0" w:color="auto"/>
        <w:left w:val="none" w:sz="0" w:space="0" w:color="auto"/>
        <w:bottom w:val="none" w:sz="0" w:space="0" w:color="auto"/>
        <w:right w:val="none" w:sz="0" w:space="0" w:color="auto"/>
      </w:divBdr>
    </w:div>
    <w:div w:id="1273392400">
      <w:bodyDiv w:val="1"/>
      <w:marLeft w:val="0"/>
      <w:marRight w:val="0"/>
      <w:marTop w:val="0"/>
      <w:marBottom w:val="0"/>
      <w:divBdr>
        <w:top w:val="none" w:sz="0" w:space="0" w:color="auto"/>
        <w:left w:val="none" w:sz="0" w:space="0" w:color="auto"/>
        <w:bottom w:val="none" w:sz="0" w:space="0" w:color="auto"/>
        <w:right w:val="none" w:sz="0" w:space="0" w:color="auto"/>
      </w:divBdr>
    </w:div>
    <w:div w:id="1273436748">
      <w:bodyDiv w:val="1"/>
      <w:marLeft w:val="0"/>
      <w:marRight w:val="0"/>
      <w:marTop w:val="0"/>
      <w:marBottom w:val="0"/>
      <w:divBdr>
        <w:top w:val="none" w:sz="0" w:space="0" w:color="auto"/>
        <w:left w:val="none" w:sz="0" w:space="0" w:color="auto"/>
        <w:bottom w:val="none" w:sz="0" w:space="0" w:color="auto"/>
        <w:right w:val="none" w:sz="0" w:space="0" w:color="auto"/>
      </w:divBdr>
    </w:div>
    <w:div w:id="1277717437">
      <w:bodyDiv w:val="1"/>
      <w:marLeft w:val="0"/>
      <w:marRight w:val="0"/>
      <w:marTop w:val="0"/>
      <w:marBottom w:val="0"/>
      <w:divBdr>
        <w:top w:val="none" w:sz="0" w:space="0" w:color="auto"/>
        <w:left w:val="none" w:sz="0" w:space="0" w:color="auto"/>
        <w:bottom w:val="none" w:sz="0" w:space="0" w:color="auto"/>
        <w:right w:val="none" w:sz="0" w:space="0" w:color="auto"/>
      </w:divBdr>
    </w:div>
    <w:div w:id="1279331623">
      <w:bodyDiv w:val="1"/>
      <w:marLeft w:val="0"/>
      <w:marRight w:val="0"/>
      <w:marTop w:val="0"/>
      <w:marBottom w:val="0"/>
      <w:divBdr>
        <w:top w:val="none" w:sz="0" w:space="0" w:color="auto"/>
        <w:left w:val="none" w:sz="0" w:space="0" w:color="auto"/>
        <w:bottom w:val="none" w:sz="0" w:space="0" w:color="auto"/>
        <w:right w:val="none" w:sz="0" w:space="0" w:color="auto"/>
      </w:divBdr>
    </w:div>
    <w:div w:id="1279677521">
      <w:bodyDiv w:val="1"/>
      <w:marLeft w:val="0"/>
      <w:marRight w:val="0"/>
      <w:marTop w:val="0"/>
      <w:marBottom w:val="0"/>
      <w:divBdr>
        <w:top w:val="none" w:sz="0" w:space="0" w:color="auto"/>
        <w:left w:val="none" w:sz="0" w:space="0" w:color="auto"/>
        <w:bottom w:val="none" w:sz="0" w:space="0" w:color="auto"/>
        <w:right w:val="none" w:sz="0" w:space="0" w:color="auto"/>
      </w:divBdr>
    </w:div>
    <w:div w:id="1279680441">
      <w:bodyDiv w:val="1"/>
      <w:marLeft w:val="0"/>
      <w:marRight w:val="0"/>
      <w:marTop w:val="0"/>
      <w:marBottom w:val="0"/>
      <w:divBdr>
        <w:top w:val="none" w:sz="0" w:space="0" w:color="auto"/>
        <w:left w:val="none" w:sz="0" w:space="0" w:color="auto"/>
        <w:bottom w:val="none" w:sz="0" w:space="0" w:color="auto"/>
        <w:right w:val="none" w:sz="0" w:space="0" w:color="auto"/>
      </w:divBdr>
    </w:div>
    <w:div w:id="1279793220">
      <w:bodyDiv w:val="1"/>
      <w:marLeft w:val="0"/>
      <w:marRight w:val="0"/>
      <w:marTop w:val="0"/>
      <w:marBottom w:val="0"/>
      <w:divBdr>
        <w:top w:val="none" w:sz="0" w:space="0" w:color="auto"/>
        <w:left w:val="none" w:sz="0" w:space="0" w:color="auto"/>
        <w:bottom w:val="none" w:sz="0" w:space="0" w:color="auto"/>
        <w:right w:val="none" w:sz="0" w:space="0" w:color="auto"/>
      </w:divBdr>
    </w:div>
    <w:div w:id="1280331492">
      <w:bodyDiv w:val="1"/>
      <w:marLeft w:val="0"/>
      <w:marRight w:val="0"/>
      <w:marTop w:val="0"/>
      <w:marBottom w:val="0"/>
      <w:divBdr>
        <w:top w:val="none" w:sz="0" w:space="0" w:color="auto"/>
        <w:left w:val="none" w:sz="0" w:space="0" w:color="auto"/>
        <w:bottom w:val="none" w:sz="0" w:space="0" w:color="auto"/>
        <w:right w:val="none" w:sz="0" w:space="0" w:color="auto"/>
      </w:divBdr>
    </w:div>
    <w:div w:id="1284270309">
      <w:bodyDiv w:val="1"/>
      <w:marLeft w:val="0"/>
      <w:marRight w:val="0"/>
      <w:marTop w:val="0"/>
      <w:marBottom w:val="0"/>
      <w:divBdr>
        <w:top w:val="none" w:sz="0" w:space="0" w:color="auto"/>
        <w:left w:val="none" w:sz="0" w:space="0" w:color="auto"/>
        <w:bottom w:val="none" w:sz="0" w:space="0" w:color="auto"/>
        <w:right w:val="none" w:sz="0" w:space="0" w:color="auto"/>
      </w:divBdr>
    </w:div>
    <w:div w:id="1286423362">
      <w:bodyDiv w:val="1"/>
      <w:marLeft w:val="0"/>
      <w:marRight w:val="0"/>
      <w:marTop w:val="0"/>
      <w:marBottom w:val="0"/>
      <w:divBdr>
        <w:top w:val="none" w:sz="0" w:space="0" w:color="auto"/>
        <w:left w:val="none" w:sz="0" w:space="0" w:color="auto"/>
        <w:bottom w:val="none" w:sz="0" w:space="0" w:color="auto"/>
        <w:right w:val="none" w:sz="0" w:space="0" w:color="auto"/>
      </w:divBdr>
    </w:div>
    <w:div w:id="1286807947">
      <w:bodyDiv w:val="1"/>
      <w:marLeft w:val="0"/>
      <w:marRight w:val="0"/>
      <w:marTop w:val="0"/>
      <w:marBottom w:val="0"/>
      <w:divBdr>
        <w:top w:val="none" w:sz="0" w:space="0" w:color="auto"/>
        <w:left w:val="none" w:sz="0" w:space="0" w:color="auto"/>
        <w:bottom w:val="none" w:sz="0" w:space="0" w:color="auto"/>
        <w:right w:val="none" w:sz="0" w:space="0" w:color="auto"/>
      </w:divBdr>
    </w:div>
    <w:div w:id="1287933644">
      <w:bodyDiv w:val="1"/>
      <w:marLeft w:val="0"/>
      <w:marRight w:val="0"/>
      <w:marTop w:val="0"/>
      <w:marBottom w:val="0"/>
      <w:divBdr>
        <w:top w:val="none" w:sz="0" w:space="0" w:color="auto"/>
        <w:left w:val="none" w:sz="0" w:space="0" w:color="auto"/>
        <w:bottom w:val="none" w:sz="0" w:space="0" w:color="auto"/>
        <w:right w:val="none" w:sz="0" w:space="0" w:color="auto"/>
      </w:divBdr>
    </w:div>
    <w:div w:id="1289970388">
      <w:bodyDiv w:val="1"/>
      <w:marLeft w:val="0"/>
      <w:marRight w:val="0"/>
      <w:marTop w:val="0"/>
      <w:marBottom w:val="0"/>
      <w:divBdr>
        <w:top w:val="none" w:sz="0" w:space="0" w:color="auto"/>
        <w:left w:val="none" w:sz="0" w:space="0" w:color="auto"/>
        <w:bottom w:val="none" w:sz="0" w:space="0" w:color="auto"/>
        <w:right w:val="none" w:sz="0" w:space="0" w:color="auto"/>
      </w:divBdr>
    </w:div>
    <w:div w:id="1291017727">
      <w:bodyDiv w:val="1"/>
      <w:marLeft w:val="0"/>
      <w:marRight w:val="0"/>
      <w:marTop w:val="0"/>
      <w:marBottom w:val="0"/>
      <w:divBdr>
        <w:top w:val="none" w:sz="0" w:space="0" w:color="auto"/>
        <w:left w:val="none" w:sz="0" w:space="0" w:color="auto"/>
        <w:bottom w:val="none" w:sz="0" w:space="0" w:color="auto"/>
        <w:right w:val="none" w:sz="0" w:space="0" w:color="auto"/>
      </w:divBdr>
    </w:div>
    <w:div w:id="1291472361">
      <w:bodyDiv w:val="1"/>
      <w:marLeft w:val="0"/>
      <w:marRight w:val="0"/>
      <w:marTop w:val="0"/>
      <w:marBottom w:val="0"/>
      <w:divBdr>
        <w:top w:val="none" w:sz="0" w:space="0" w:color="auto"/>
        <w:left w:val="none" w:sz="0" w:space="0" w:color="auto"/>
        <w:bottom w:val="none" w:sz="0" w:space="0" w:color="auto"/>
        <w:right w:val="none" w:sz="0" w:space="0" w:color="auto"/>
      </w:divBdr>
    </w:div>
    <w:div w:id="1291477401">
      <w:bodyDiv w:val="1"/>
      <w:marLeft w:val="0"/>
      <w:marRight w:val="0"/>
      <w:marTop w:val="0"/>
      <w:marBottom w:val="0"/>
      <w:divBdr>
        <w:top w:val="none" w:sz="0" w:space="0" w:color="auto"/>
        <w:left w:val="none" w:sz="0" w:space="0" w:color="auto"/>
        <w:bottom w:val="none" w:sz="0" w:space="0" w:color="auto"/>
        <w:right w:val="none" w:sz="0" w:space="0" w:color="auto"/>
      </w:divBdr>
    </w:div>
    <w:div w:id="1292128209">
      <w:bodyDiv w:val="1"/>
      <w:marLeft w:val="0"/>
      <w:marRight w:val="0"/>
      <w:marTop w:val="0"/>
      <w:marBottom w:val="0"/>
      <w:divBdr>
        <w:top w:val="none" w:sz="0" w:space="0" w:color="auto"/>
        <w:left w:val="none" w:sz="0" w:space="0" w:color="auto"/>
        <w:bottom w:val="none" w:sz="0" w:space="0" w:color="auto"/>
        <w:right w:val="none" w:sz="0" w:space="0" w:color="auto"/>
      </w:divBdr>
    </w:div>
    <w:div w:id="1292249787">
      <w:bodyDiv w:val="1"/>
      <w:marLeft w:val="0"/>
      <w:marRight w:val="0"/>
      <w:marTop w:val="0"/>
      <w:marBottom w:val="0"/>
      <w:divBdr>
        <w:top w:val="none" w:sz="0" w:space="0" w:color="auto"/>
        <w:left w:val="none" w:sz="0" w:space="0" w:color="auto"/>
        <w:bottom w:val="none" w:sz="0" w:space="0" w:color="auto"/>
        <w:right w:val="none" w:sz="0" w:space="0" w:color="auto"/>
      </w:divBdr>
    </w:div>
    <w:div w:id="1292328264">
      <w:bodyDiv w:val="1"/>
      <w:marLeft w:val="0"/>
      <w:marRight w:val="0"/>
      <w:marTop w:val="0"/>
      <w:marBottom w:val="0"/>
      <w:divBdr>
        <w:top w:val="none" w:sz="0" w:space="0" w:color="auto"/>
        <w:left w:val="none" w:sz="0" w:space="0" w:color="auto"/>
        <w:bottom w:val="none" w:sz="0" w:space="0" w:color="auto"/>
        <w:right w:val="none" w:sz="0" w:space="0" w:color="auto"/>
      </w:divBdr>
    </w:div>
    <w:div w:id="1298298018">
      <w:bodyDiv w:val="1"/>
      <w:marLeft w:val="0"/>
      <w:marRight w:val="0"/>
      <w:marTop w:val="0"/>
      <w:marBottom w:val="0"/>
      <w:divBdr>
        <w:top w:val="none" w:sz="0" w:space="0" w:color="auto"/>
        <w:left w:val="none" w:sz="0" w:space="0" w:color="auto"/>
        <w:bottom w:val="none" w:sz="0" w:space="0" w:color="auto"/>
        <w:right w:val="none" w:sz="0" w:space="0" w:color="auto"/>
      </w:divBdr>
    </w:div>
    <w:div w:id="1299720907">
      <w:bodyDiv w:val="1"/>
      <w:marLeft w:val="0"/>
      <w:marRight w:val="0"/>
      <w:marTop w:val="0"/>
      <w:marBottom w:val="0"/>
      <w:divBdr>
        <w:top w:val="none" w:sz="0" w:space="0" w:color="auto"/>
        <w:left w:val="none" w:sz="0" w:space="0" w:color="auto"/>
        <w:bottom w:val="none" w:sz="0" w:space="0" w:color="auto"/>
        <w:right w:val="none" w:sz="0" w:space="0" w:color="auto"/>
      </w:divBdr>
    </w:div>
    <w:div w:id="1299804637">
      <w:bodyDiv w:val="1"/>
      <w:marLeft w:val="0"/>
      <w:marRight w:val="0"/>
      <w:marTop w:val="0"/>
      <w:marBottom w:val="0"/>
      <w:divBdr>
        <w:top w:val="none" w:sz="0" w:space="0" w:color="auto"/>
        <w:left w:val="none" w:sz="0" w:space="0" w:color="auto"/>
        <w:bottom w:val="none" w:sz="0" w:space="0" w:color="auto"/>
        <w:right w:val="none" w:sz="0" w:space="0" w:color="auto"/>
      </w:divBdr>
    </w:div>
    <w:div w:id="1301837812">
      <w:bodyDiv w:val="1"/>
      <w:marLeft w:val="0"/>
      <w:marRight w:val="0"/>
      <w:marTop w:val="0"/>
      <w:marBottom w:val="0"/>
      <w:divBdr>
        <w:top w:val="none" w:sz="0" w:space="0" w:color="auto"/>
        <w:left w:val="none" w:sz="0" w:space="0" w:color="auto"/>
        <w:bottom w:val="none" w:sz="0" w:space="0" w:color="auto"/>
        <w:right w:val="none" w:sz="0" w:space="0" w:color="auto"/>
      </w:divBdr>
    </w:div>
    <w:div w:id="1304235443">
      <w:bodyDiv w:val="1"/>
      <w:marLeft w:val="0"/>
      <w:marRight w:val="0"/>
      <w:marTop w:val="0"/>
      <w:marBottom w:val="0"/>
      <w:divBdr>
        <w:top w:val="none" w:sz="0" w:space="0" w:color="auto"/>
        <w:left w:val="none" w:sz="0" w:space="0" w:color="auto"/>
        <w:bottom w:val="none" w:sz="0" w:space="0" w:color="auto"/>
        <w:right w:val="none" w:sz="0" w:space="0" w:color="auto"/>
      </w:divBdr>
    </w:div>
    <w:div w:id="1306548709">
      <w:bodyDiv w:val="1"/>
      <w:marLeft w:val="0"/>
      <w:marRight w:val="0"/>
      <w:marTop w:val="0"/>
      <w:marBottom w:val="0"/>
      <w:divBdr>
        <w:top w:val="none" w:sz="0" w:space="0" w:color="auto"/>
        <w:left w:val="none" w:sz="0" w:space="0" w:color="auto"/>
        <w:bottom w:val="none" w:sz="0" w:space="0" w:color="auto"/>
        <w:right w:val="none" w:sz="0" w:space="0" w:color="auto"/>
      </w:divBdr>
    </w:div>
    <w:div w:id="1306861092">
      <w:bodyDiv w:val="1"/>
      <w:marLeft w:val="0"/>
      <w:marRight w:val="0"/>
      <w:marTop w:val="0"/>
      <w:marBottom w:val="0"/>
      <w:divBdr>
        <w:top w:val="none" w:sz="0" w:space="0" w:color="auto"/>
        <w:left w:val="none" w:sz="0" w:space="0" w:color="auto"/>
        <w:bottom w:val="none" w:sz="0" w:space="0" w:color="auto"/>
        <w:right w:val="none" w:sz="0" w:space="0" w:color="auto"/>
      </w:divBdr>
    </w:div>
    <w:div w:id="1308440778">
      <w:bodyDiv w:val="1"/>
      <w:marLeft w:val="0"/>
      <w:marRight w:val="0"/>
      <w:marTop w:val="0"/>
      <w:marBottom w:val="0"/>
      <w:divBdr>
        <w:top w:val="none" w:sz="0" w:space="0" w:color="auto"/>
        <w:left w:val="none" w:sz="0" w:space="0" w:color="auto"/>
        <w:bottom w:val="none" w:sz="0" w:space="0" w:color="auto"/>
        <w:right w:val="none" w:sz="0" w:space="0" w:color="auto"/>
      </w:divBdr>
    </w:div>
    <w:div w:id="1309214201">
      <w:bodyDiv w:val="1"/>
      <w:marLeft w:val="0"/>
      <w:marRight w:val="0"/>
      <w:marTop w:val="0"/>
      <w:marBottom w:val="0"/>
      <w:divBdr>
        <w:top w:val="none" w:sz="0" w:space="0" w:color="auto"/>
        <w:left w:val="none" w:sz="0" w:space="0" w:color="auto"/>
        <w:bottom w:val="none" w:sz="0" w:space="0" w:color="auto"/>
        <w:right w:val="none" w:sz="0" w:space="0" w:color="auto"/>
      </w:divBdr>
    </w:div>
    <w:div w:id="1309868812">
      <w:bodyDiv w:val="1"/>
      <w:marLeft w:val="0"/>
      <w:marRight w:val="0"/>
      <w:marTop w:val="0"/>
      <w:marBottom w:val="0"/>
      <w:divBdr>
        <w:top w:val="none" w:sz="0" w:space="0" w:color="auto"/>
        <w:left w:val="none" w:sz="0" w:space="0" w:color="auto"/>
        <w:bottom w:val="none" w:sz="0" w:space="0" w:color="auto"/>
        <w:right w:val="none" w:sz="0" w:space="0" w:color="auto"/>
      </w:divBdr>
    </w:div>
    <w:div w:id="1310553693">
      <w:bodyDiv w:val="1"/>
      <w:marLeft w:val="0"/>
      <w:marRight w:val="0"/>
      <w:marTop w:val="0"/>
      <w:marBottom w:val="0"/>
      <w:divBdr>
        <w:top w:val="none" w:sz="0" w:space="0" w:color="auto"/>
        <w:left w:val="none" w:sz="0" w:space="0" w:color="auto"/>
        <w:bottom w:val="none" w:sz="0" w:space="0" w:color="auto"/>
        <w:right w:val="none" w:sz="0" w:space="0" w:color="auto"/>
      </w:divBdr>
    </w:div>
    <w:div w:id="1310867040">
      <w:bodyDiv w:val="1"/>
      <w:marLeft w:val="0"/>
      <w:marRight w:val="0"/>
      <w:marTop w:val="0"/>
      <w:marBottom w:val="0"/>
      <w:divBdr>
        <w:top w:val="none" w:sz="0" w:space="0" w:color="auto"/>
        <w:left w:val="none" w:sz="0" w:space="0" w:color="auto"/>
        <w:bottom w:val="none" w:sz="0" w:space="0" w:color="auto"/>
        <w:right w:val="none" w:sz="0" w:space="0" w:color="auto"/>
      </w:divBdr>
    </w:div>
    <w:div w:id="1311523647">
      <w:bodyDiv w:val="1"/>
      <w:marLeft w:val="0"/>
      <w:marRight w:val="0"/>
      <w:marTop w:val="0"/>
      <w:marBottom w:val="0"/>
      <w:divBdr>
        <w:top w:val="none" w:sz="0" w:space="0" w:color="auto"/>
        <w:left w:val="none" w:sz="0" w:space="0" w:color="auto"/>
        <w:bottom w:val="none" w:sz="0" w:space="0" w:color="auto"/>
        <w:right w:val="none" w:sz="0" w:space="0" w:color="auto"/>
      </w:divBdr>
    </w:div>
    <w:div w:id="1312632775">
      <w:bodyDiv w:val="1"/>
      <w:marLeft w:val="0"/>
      <w:marRight w:val="0"/>
      <w:marTop w:val="0"/>
      <w:marBottom w:val="0"/>
      <w:divBdr>
        <w:top w:val="none" w:sz="0" w:space="0" w:color="auto"/>
        <w:left w:val="none" w:sz="0" w:space="0" w:color="auto"/>
        <w:bottom w:val="none" w:sz="0" w:space="0" w:color="auto"/>
        <w:right w:val="none" w:sz="0" w:space="0" w:color="auto"/>
      </w:divBdr>
    </w:div>
    <w:div w:id="1313606652">
      <w:bodyDiv w:val="1"/>
      <w:marLeft w:val="0"/>
      <w:marRight w:val="0"/>
      <w:marTop w:val="0"/>
      <w:marBottom w:val="0"/>
      <w:divBdr>
        <w:top w:val="none" w:sz="0" w:space="0" w:color="auto"/>
        <w:left w:val="none" w:sz="0" w:space="0" w:color="auto"/>
        <w:bottom w:val="none" w:sz="0" w:space="0" w:color="auto"/>
        <w:right w:val="none" w:sz="0" w:space="0" w:color="auto"/>
      </w:divBdr>
    </w:div>
    <w:div w:id="1314287815">
      <w:bodyDiv w:val="1"/>
      <w:marLeft w:val="0"/>
      <w:marRight w:val="0"/>
      <w:marTop w:val="0"/>
      <w:marBottom w:val="0"/>
      <w:divBdr>
        <w:top w:val="none" w:sz="0" w:space="0" w:color="auto"/>
        <w:left w:val="none" w:sz="0" w:space="0" w:color="auto"/>
        <w:bottom w:val="none" w:sz="0" w:space="0" w:color="auto"/>
        <w:right w:val="none" w:sz="0" w:space="0" w:color="auto"/>
      </w:divBdr>
    </w:div>
    <w:div w:id="1315909532">
      <w:bodyDiv w:val="1"/>
      <w:marLeft w:val="0"/>
      <w:marRight w:val="0"/>
      <w:marTop w:val="0"/>
      <w:marBottom w:val="0"/>
      <w:divBdr>
        <w:top w:val="none" w:sz="0" w:space="0" w:color="auto"/>
        <w:left w:val="none" w:sz="0" w:space="0" w:color="auto"/>
        <w:bottom w:val="none" w:sz="0" w:space="0" w:color="auto"/>
        <w:right w:val="none" w:sz="0" w:space="0" w:color="auto"/>
      </w:divBdr>
    </w:div>
    <w:div w:id="1316035926">
      <w:bodyDiv w:val="1"/>
      <w:marLeft w:val="0"/>
      <w:marRight w:val="0"/>
      <w:marTop w:val="0"/>
      <w:marBottom w:val="0"/>
      <w:divBdr>
        <w:top w:val="none" w:sz="0" w:space="0" w:color="auto"/>
        <w:left w:val="none" w:sz="0" w:space="0" w:color="auto"/>
        <w:bottom w:val="none" w:sz="0" w:space="0" w:color="auto"/>
        <w:right w:val="none" w:sz="0" w:space="0" w:color="auto"/>
      </w:divBdr>
    </w:div>
    <w:div w:id="1316565330">
      <w:bodyDiv w:val="1"/>
      <w:marLeft w:val="0"/>
      <w:marRight w:val="0"/>
      <w:marTop w:val="0"/>
      <w:marBottom w:val="0"/>
      <w:divBdr>
        <w:top w:val="none" w:sz="0" w:space="0" w:color="auto"/>
        <w:left w:val="none" w:sz="0" w:space="0" w:color="auto"/>
        <w:bottom w:val="none" w:sz="0" w:space="0" w:color="auto"/>
        <w:right w:val="none" w:sz="0" w:space="0" w:color="auto"/>
      </w:divBdr>
    </w:div>
    <w:div w:id="1317302332">
      <w:bodyDiv w:val="1"/>
      <w:marLeft w:val="0"/>
      <w:marRight w:val="0"/>
      <w:marTop w:val="0"/>
      <w:marBottom w:val="0"/>
      <w:divBdr>
        <w:top w:val="none" w:sz="0" w:space="0" w:color="auto"/>
        <w:left w:val="none" w:sz="0" w:space="0" w:color="auto"/>
        <w:bottom w:val="none" w:sz="0" w:space="0" w:color="auto"/>
        <w:right w:val="none" w:sz="0" w:space="0" w:color="auto"/>
      </w:divBdr>
    </w:div>
    <w:div w:id="1318997854">
      <w:bodyDiv w:val="1"/>
      <w:marLeft w:val="0"/>
      <w:marRight w:val="0"/>
      <w:marTop w:val="0"/>
      <w:marBottom w:val="0"/>
      <w:divBdr>
        <w:top w:val="none" w:sz="0" w:space="0" w:color="auto"/>
        <w:left w:val="none" w:sz="0" w:space="0" w:color="auto"/>
        <w:bottom w:val="none" w:sz="0" w:space="0" w:color="auto"/>
        <w:right w:val="none" w:sz="0" w:space="0" w:color="auto"/>
      </w:divBdr>
    </w:div>
    <w:div w:id="1321885720">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325360163">
      <w:bodyDiv w:val="1"/>
      <w:marLeft w:val="0"/>
      <w:marRight w:val="0"/>
      <w:marTop w:val="0"/>
      <w:marBottom w:val="0"/>
      <w:divBdr>
        <w:top w:val="none" w:sz="0" w:space="0" w:color="auto"/>
        <w:left w:val="none" w:sz="0" w:space="0" w:color="auto"/>
        <w:bottom w:val="none" w:sz="0" w:space="0" w:color="auto"/>
        <w:right w:val="none" w:sz="0" w:space="0" w:color="auto"/>
      </w:divBdr>
    </w:div>
    <w:div w:id="1325888747">
      <w:bodyDiv w:val="1"/>
      <w:marLeft w:val="0"/>
      <w:marRight w:val="0"/>
      <w:marTop w:val="0"/>
      <w:marBottom w:val="0"/>
      <w:divBdr>
        <w:top w:val="none" w:sz="0" w:space="0" w:color="auto"/>
        <w:left w:val="none" w:sz="0" w:space="0" w:color="auto"/>
        <w:bottom w:val="none" w:sz="0" w:space="0" w:color="auto"/>
        <w:right w:val="none" w:sz="0" w:space="0" w:color="auto"/>
      </w:divBdr>
    </w:div>
    <w:div w:id="1326863821">
      <w:bodyDiv w:val="1"/>
      <w:marLeft w:val="0"/>
      <w:marRight w:val="0"/>
      <w:marTop w:val="0"/>
      <w:marBottom w:val="0"/>
      <w:divBdr>
        <w:top w:val="none" w:sz="0" w:space="0" w:color="auto"/>
        <w:left w:val="none" w:sz="0" w:space="0" w:color="auto"/>
        <w:bottom w:val="none" w:sz="0" w:space="0" w:color="auto"/>
        <w:right w:val="none" w:sz="0" w:space="0" w:color="auto"/>
      </w:divBdr>
    </w:div>
    <w:div w:id="1328436476">
      <w:bodyDiv w:val="1"/>
      <w:marLeft w:val="0"/>
      <w:marRight w:val="0"/>
      <w:marTop w:val="0"/>
      <w:marBottom w:val="0"/>
      <w:divBdr>
        <w:top w:val="none" w:sz="0" w:space="0" w:color="auto"/>
        <w:left w:val="none" w:sz="0" w:space="0" w:color="auto"/>
        <w:bottom w:val="none" w:sz="0" w:space="0" w:color="auto"/>
        <w:right w:val="none" w:sz="0" w:space="0" w:color="auto"/>
      </w:divBdr>
    </w:div>
    <w:div w:id="1330017516">
      <w:bodyDiv w:val="1"/>
      <w:marLeft w:val="0"/>
      <w:marRight w:val="0"/>
      <w:marTop w:val="0"/>
      <w:marBottom w:val="0"/>
      <w:divBdr>
        <w:top w:val="none" w:sz="0" w:space="0" w:color="auto"/>
        <w:left w:val="none" w:sz="0" w:space="0" w:color="auto"/>
        <w:bottom w:val="none" w:sz="0" w:space="0" w:color="auto"/>
        <w:right w:val="none" w:sz="0" w:space="0" w:color="auto"/>
      </w:divBdr>
    </w:div>
    <w:div w:id="1330215646">
      <w:bodyDiv w:val="1"/>
      <w:marLeft w:val="0"/>
      <w:marRight w:val="0"/>
      <w:marTop w:val="0"/>
      <w:marBottom w:val="0"/>
      <w:divBdr>
        <w:top w:val="none" w:sz="0" w:space="0" w:color="auto"/>
        <w:left w:val="none" w:sz="0" w:space="0" w:color="auto"/>
        <w:bottom w:val="none" w:sz="0" w:space="0" w:color="auto"/>
        <w:right w:val="none" w:sz="0" w:space="0" w:color="auto"/>
      </w:divBdr>
    </w:div>
    <w:div w:id="1330526594">
      <w:bodyDiv w:val="1"/>
      <w:marLeft w:val="0"/>
      <w:marRight w:val="0"/>
      <w:marTop w:val="0"/>
      <w:marBottom w:val="0"/>
      <w:divBdr>
        <w:top w:val="none" w:sz="0" w:space="0" w:color="auto"/>
        <w:left w:val="none" w:sz="0" w:space="0" w:color="auto"/>
        <w:bottom w:val="none" w:sz="0" w:space="0" w:color="auto"/>
        <w:right w:val="none" w:sz="0" w:space="0" w:color="auto"/>
      </w:divBdr>
    </w:div>
    <w:div w:id="1331518806">
      <w:bodyDiv w:val="1"/>
      <w:marLeft w:val="0"/>
      <w:marRight w:val="0"/>
      <w:marTop w:val="0"/>
      <w:marBottom w:val="0"/>
      <w:divBdr>
        <w:top w:val="none" w:sz="0" w:space="0" w:color="auto"/>
        <w:left w:val="none" w:sz="0" w:space="0" w:color="auto"/>
        <w:bottom w:val="none" w:sz="0" w:space="0" w:color="auto"/>
        <w:right w:val="none" w:sz="0" w:space="0" w:color="auto"/>
      </w:divBdr>
    </w:div>
    <w:div w:id="1331712461">
      <w:bodyDiv w:val="1"/>
      <w:marLeft w:val="0"/>
      <w:marRight w:val="0"/>
      <w:marTop w:val="0"/>
      <w:marBottom w:val="0"/>
      <w:divBdr>
        <w:top w:val="none" w:sz="0" w:space="0" w:color="auto"/>
        <w:left w:val="none" w:sz="0" w:space="0" w:color="auto"/>
        <w:bottom w:val="none" w:sz="0" w:space="0" w:color="auto"/>
        <w:right w:val="none" w:sz="0" w:space="0" w:color="auto"/>
      </w:divBdr>
    </w:div>
    <w:div w:id="1333289618">
      <w:bodyDiv w:val="1"/>
      <w:marLeft w:val="0"/>
      <w:marRight w:val="0"/>
      <w:marTop w:val="0"/>
      <w:marBottom w:val="0"/>
      <w:divBdr>
        <w:top w:val="none" w:sz="0" w:space="0" w:color="auto"/>
        <w:left w:val="none" w:sz="0" w:space="0" w:color="auto"/>
        <w:bottom w:val="none" w:sz="0" w:space="0" w:color="auto"/>
        <w:right w:val="none" w:sz="0" w:space="0" w:color="auto"/>
      </w:divBdr>
    </w:div>
    <w:div w:id="1334379747">
      <w:bodyDiv w:val="1"/>
      <w:marLeft w:val="0"/>
      <w:marRight w:val="0"/>
      <w:marTop w:val="0"/>
      <w:marBottom w:val="0"/>
      <w:divBdr>
        <w:top w:val="none" w:sz="0" w:space="0" w:color="auto"/>
        <w:left w:val="none" w:sz="0" w:space="0" w:color="auto"/>
        <w:bottom w:val="none" w:sz="0" w:space="0" w:color="auto"/>
        <w:right w:val="none" w:sz="0" w:space="0" w:color="auto"/>
      </w:divBdr>
    </w:div>
    <w:div w:id="1334719145">
      <w:bodyDiv w:val="1"/>
      <w:marLeft w:val="0"/>
      <w:marRight w:val="0"/>
      <w:marTop w:val="0"/>
      <w:marBottom w:val="0"/>
      <w:divBdr>
        <w:top w:val="none" w:sz="0" w:space="0" w:color="auto"/>
        <w:left w:val="none" w:sz="0" w:space="0" w:color="auto"/>
        <w:bottom w:val="none" w:sz="0" w:space="0" w:color="auto"/>
        <w:right w:val="none" w:sz="0" w:space="0" w:color="auto"/>
      </w:divBdr>
    </w:div>
    <w:div w:id="1334911226">
      <w:bodyDiv w:val="1"/>
      <w:marLeft w:val="0"/>
      <w:marRight w:val="0"/>
      <w:marTop w:val="0"/>
      <w:marBottom w:val="0"/>
      <w:divBdr>
        <w:top w:val="none" w:sz="0" w:space="0" w:color="auto"/>
        <w:left w:val="none" w:sz="0" w:space="0" w:color="auto"/>
        <w:bottom w:val="none" w:sz="0" w:space="0" w:color="auto"/>
        <w:right w:val="none" w:sz="0" w:space="0" w:color="auto"/>
      </w:divBdr>
    </w:div>
    <w:div w:id="1335568789">
      <w:bodyDiv w:val="1"/>
      <w:marLeft w:val="0"/>
      <w:marRight w:val="0"/>
      <w:marTop w:val="0"/>
      <w:marBottom w:val="0"/>
      <w:divBdr>
        <w:top w:val="none" w:sz="0" w:space="0" w:color="auto"/>
        <w:left w:val="none" w:sz="0" w:space="0" w:color="auto"/>
        <w:bottom w:val="none" w:sz="0" w:space="0" w:color="auto"/>
        <w:right w:val="none" w:sz="0" w:space="0" w:color="auto"/>
      </w:divBdr>
    </w:div>
    <w:div w:id="1335957983">
      <w:bodyDiv w:val="1"/>
      <w:marLeft w:val="0"/>
      <w:marRight w:val="0"/>
      <w:marTop w:val="0"/>
      <w:marBottom w:val="0"/>
      <w:divBdr>
        <w:top w:val="none" w:sz="0" w:space="0" w:color="auto"/>
        <w:left w:val="none" w:sz="0" w:space="0" w:color="auto"/>
        <w:bottom w:val="none" w:sz="0" w:space="0" w:color="auto"/>
        <w:right w:val="none" w:sz="0" w:space="0" w:color="auto"/>
      </w:divBdr>
    </w:div>
    <w:div w:id="1336569979">
      <w:bodyDiv w:val="1"/>
      <w:marLeft w:val="0"/>
      <w:marRight w:val="0"/>
      <w:marTop w:val="0"/>
      <w:marBottom w:val="0"/>
      <w:divBdr>
        <w:top w:val="none" w:sz="0" w:space="0" w:color="auto"/>
        <w:left w:val="none" w:sz="0" w:space="0" w:color="auto"/>
        <w:bottom w:val="none" w:sz="0" w:space="0" w:color="auto"/>
        <w:right w:val="none" w:sz="0" w:space="0" w:color="auto"/>
      </w:divBdr>
    </w:div>
    <w:div w:id="1336570804">
      <w:bodyDiv w:val="1"/>
      <w:marLeft w:val="0"/>
      <w:marRight w:val="0"/>
      <w:marTop w:val="0"/>
      <w:marBottom w:val="0"/>
      <w:divBdr>
        <w:top w:val="none" w:sz="0" w:space="0" w:color="auto"/>
        <w:left w:val="none" w:sz="0" w:space="0" w:color="auto"/>
        <w:bottom w:val="none" w:sz="0" w:space="0" w:color="auto"/>
        <w:right w:val="none" w:sz="0" w:space="0" w:color="auto"/>
      </w:divBdr>
    </w:div>
    <w:div w:id="1337459100">
      <w:bodyDiv w:val="1"/>
      <w:marLeft w:val="0"/>
      <w:marRight w:val="0"/>
      <w:marTop w:val="0"/>
      <w:marBottom w:val="0"/>
      <w:divBdr>
        <w:top w:val="none" w:sz="0" w:space="0" w:color="auto"/>
        <w:left w:val="none" w:sz="0" w:space="0" w:color="auto"/>
        <w:bottom w:val="none" w:sz="0" w:space="0" w:color="auto"/>
        <w:right w:val="none" w:sz="0" w:space="0" w:color="auto"/>
      </w:divBdr>
    </w:div>
    <w:div w:id="1338923149">
      <w:bodyDiv w:val="1"/>
      <w:marLeft w:val="0"/>
      <w:marRight w:val="0"/>
      <w:marTop w:val="0"/>
      <w:marBottom w:val="0"/>
      <w:divBdr>
        <w:top w:val="none" w:sz="0" w:space="0" w:color="auto"/>
        <w:left w:val="none" w:sz="0" w:space="0" w:color="auto"/>
        <w:bottom w:val="none" w:sz="0" w:space="0" w:color="auto"/>
        <w:right w:val="none" w:sz="0" w:space="0" w:color="auto"/>
      </w:divBdr>
    </w:div>
    <w:div w:id="1339697163">
      <w:bodyDiv w:val="1"/>
      <w:marLeft w:val="0"/>
      <w:marRight w:val="0"/>
      <w:marTop w:val="0"/>
      <w:marBottom w:val="0"/>
      <w:divBdr>
        <w:top w:val="none" w:sz="0" w:space="0" w:color="auto"/>
        <w:left w:val="none" w:sz="0" w:space="0" w:color="auto"/>
        <w:bottom w:val="none" w:sz="0" w:space="0" w:color="auto"/>
        <w:right w:val="none" w:sz="0" w:space="0" w:color="auto"/>
      </w:divBdr>
    </w:div>
    <w:div w:id="1341159137">
      <w:bodyDiv w:val="1"/>
      <w:marLeft w:val="0"/>
      <w:marRight w:val="0"/>
      <w:marTop w:val="0"/>
      <w:marBottom w:val="0"/>
      <w:divBdr>
        <w:top w:val="none" w:sz="0" w:space="0" w:color="auto"/>
        <w:left w:val="none" w:sz="0" w:space="0" w:color="auto"/>
        <w:bottom w:val="none" w:sz="0" w:space="0" w:color="auto"/>
        <w:right w:val="none" w:sz="0" w:space="0" w:color="auto"/>
      </w:divBdr>
    </w:div>
    <w:div w:id="1342125190">
      <w:bodyDiv w:val="1"/>
      <w:marLeft w:val="0"/>
      <w:marRight w:val="0"/>
      <w:marTop w:val="0"/>
      <w:marBottom w:val="0"/>
      <w:divBdr>
        <w:top w:val="none" w:sz="0" w:space="0" w:color="auto"/>
        <w:left w:val="none" w:sz="0" w:space="0" w:color="auto"/>
        <w:bottom w:val="none" w:sz="0" w:space="0" w:color="auto"/>
        <w:right w:val="none" w:sz="0" w:space="0" w:color="auto"/>
      </w:divBdr>
    </w:div>
    <w:div w:id="1344165434">
      <w:bodyDiv w:val="1"/>
      <w:marLeft w:val="0"/>
      <w:marRight w:val="0"/>
      <w:marTop w:val="0"/>
      <w:marBottom w:val="0"/>
      <w:divBdr>
        <w:top w:val="none" w:sz="0" w:space="0" w:color="auto"/>
        <w:left w:val="none" w:sz="0" w:space="0" w:color="auto"/>
        <w:bottom w:val="none" w:sz="0" w:space="0" w:color="auto"/>
        <w:right w:val="none" w:sz="0" w:space="0" w:color="auto"/>
      </w:divBdr>
    </w:div>
    <w:div w:id="1346203316">
      <w:bodyDiv w:val="1"/>
      <w:marLeft w:val="0"/>
      <w:marRight w:val="0"/>
      <w:marTop w:val="0"/>
      <w:marBottom w:val="0"/>
      <w:divBdr>
        <w:top w:val="none" w:sz="0" w:space="0" w:color="auto"/>
        <w:left w:val="none" w:sz="0" w:space="0" w:color="auto"/>
        <w:bottom w:val="none" w:sz="0" w:space="0" w:color="auto"/>
        <w:right w:val="none" w:sz="0" w:space="0" w:color="auto"/>
      </w:divBdr>
    </w:div>
    <w:div w:id="1346442614">
      <w:bodyDiv w:val="1"/>
      <w:marLeft w:val="0"/>
      <w:marRight w:val="0"/>
      <w:marTop w:val="0"/>
      <w:marBottom w:val="0"/>
      <w:divBdr>
        <w:top w:val="none" w:sz="0" w:space="0" w:color="auto"/>
        <w:left w:val="none" w:sz="0" w:space="0" w:color="auto"/>
        <w:bottom w:val="none" w:sz="0" w:space="0" w:color="auto"/>
        <w:right w:val="none" w:sz="0" w:space="0" w:color="auto"/>
      </w:divBdr>
    </w:div>
    <w:div w:id="1346858576">
      <w:bodyDiv w:val="1"/>
      <w:marLeft w:val="0"/>
      <w:marRight w:val="0"/>
      <w:marTop w:val="0"/>
      <w:marBottom w:val="0"/>
      <w:divBdr>
        <w:top w:val="none" w:sz="0" w:space="0" w:color="auto"/>
        <w:left w:val="none" w:sz="0" w:space="0" w:color="auto"/>
        <w:bottom w:val="none" w:sz="0" w:space="0" w:color="auto"/>
        <w:right w:val="none" w:sz="0" w:space="0" w:color="auto"/>
      </w:divBdr>
    </w:div>
    <w:div w:id="1347487098">
      <w:bodyDiv w:val="1"/>
      <w:marLeft w:val="0"/>
      <w:marRight w:val="0"/>
      <w:marTop w:val="0"/>
      <w:marBottom w:val="0"/>
      <w:divBdr>
        <w:top w:val="none" w:sz="0" w:space="0" w:color="auto"/>
        <w:left w:val="none" w:sz="0" w:space="0" w:color="auto"/>
        <w:bottom w:val="none" w:sz="0" w:space="0" w:color="auto"/>
        <w:right w:val="none" w:sz="0" w:space="0" w:color="auto"/>
      </w:divBdr>
    </w:div>
    <w:div w:id="1348289683">
      <w:bodyDiv w:val="1"/>
      <w:marLeft w:val="0"/>
      <w:marRight w:val="0"/>
      <w:marTop w:val="0"/>
      <w:marBottom w:val="0"/>
      <w:divBdr>
        <w:top w:val="none" w:sz="0" w:space="0" w:color="auto"/>
        <w:left w:val="none" w:sz="0" w:space="0" w:color="auto"/>
        <w:bottom w:val="none" w:sz="0" w:space="0" w:color="auto"/>
        <w:right w:val="none" w:sz="0" w:space="0" w:color="auto"/>
      </w:divBdr>
    </w:div>
    <w:div w:id="1348871626">
      <w:bodyDiv w:val="1"/>
      <w:marLeft w:val="0"/>
      <w:marRight w:val="0"/>
      <w:marTop w:val="0"/>
      <w:marBottom w:val="0"/>
      <w:divBdr>
        <w:top w:val="none" w:sz="0" w:space="0" w:color="auto"/>
        <w:left w:val="none" w:sz="0" w:space="0" w:color="auto"/>
        <w:bottom w:val="none" w:sz="0" w:space="0" w:color="auto"/>
        <w:right w:val="none" w:sz="0" w:space="0" w:color="auto"/>
      </w:divBdr>
    </w:div>
    <w:div w:id="1349019185">
      <w:bodyDiv w:val="1"/>
      <w:marLeft w:val="0"/>
      <w:marRight w:val="0"/>
      <w:marTop w:val="0"/>
      <w:marBottom w:val="0"/>
      <w:divBdr>
        <w:top w:val="none" w:sz="0" w:space="0" w:color="auto"/>
        <w:left w:val="none" w:sz="0" w:space="0" w:color="auto"/>
        <w:bottom w:val="none" w:sz="0" w:space="0" w:color="auto"/>
        <w:right w:val="none" w:sz="0" w:space="0" w:color="auto"/>
      </w:divBdr>
    </w:div>
    <w:div w:id="1349480933">
      <w:bodyDiv w:val="1"/>
      <w:marLeft w:val="0"/>
      <w:marRight w:val="0"/>
      <w:marTop w:val="0"/>
      <w:marBottom w:val="0"/>
      <w:divBdr>
        <w:top w:val="none" w:sz="0" w:space="0" w:color="auto"/>
        <w:left w:val="none" w:sz="0" w:space="0" w:color="auto"/>
        <w:bottom w:val="none" w:sz="0" w:space="0" w:color="auto"/>
        <w:right w:val="none" w:sz="0" w:space="0" w:color="auto"/>
      </w:divBdr>
    </w:div>
    <w:div w:id="1349714276">
      <w:bodyDiv w:val="1"/>
      <w:marLeft w:val="0"/>
      <w:marRight w:val="0"/>
      <w:marTop w:val="0"/>
      <w:marBottom w:val="0"/>
      <w:divBdr>
        <w:top w:val="none" w:sz="0" w:space="0" w:color="auto"/>
        <w:left w:val="none" w:sz="0" w:space="0" w:color="auto"/>
        <w:bottom w:val="none" w:sz="0" w:space="0" w:color="auto"/>
        <w:right w:val="none" w:sz="0" w:space="0" w:color="auto"/>
      </w:divBdr>
    </w:div>
    <w:div w:id="1350597461">
      <w:bodyDiv w:val="1"/>
      <w:marLeft w:val="0"/>
      <w:marRight w:val="0"/>
      <w:marTop w:val="0"/>
      <w:marBottom w:val="0"/>
      <w:divBdr>
        <w:top w:val="none" w:sz="0" w:space="0" w:color="auto"/>
        <w:left w:val="none" w:sz="0" w:space="0" w:color="auto"/>
        <w:bottom w:val="none" w:sz="0" w:space="0" w:color="auto"/>
        <w:right w:val="none" w:sz="0" w:space="0" w:color="auto"/>
      </w:divBdr>
    </w:div>
    <w:div w:id="1350639242">
      <w:bodyDiv w:val="1"/>
      <w:marLeft w:val="0"/>
      <w:marRight w:val="0"/>
      <w:marTop w:val="0"/>
      <w:marBottom w:val="0"/>
      <w:divBdr>
        <w:top w:val="none" w:sz="0" w:space="0" w:color="auto"/>
        <w:left w:val="none" w:sz="0" w:space="0" w:color="auto"/>
        <w:bottom w:val="none" w:sz="0" w:space="0" w:color="auto"/>
        <w:right w:val="none" w:sz="0" w:space="0" w:color="auto"/>
      </w:divBdr>
    </w:div>
    <w:div w:id="1351878658">
      <w:bodyDiv w:val="1"/>
      <w:marLeft w:val="0"/>
      <w:marRight w:val="0"/>
      <w:marTop w:val="0"/>
      <w:marBottom w:val="0"/>
      <w:divBdr>
        <w:top w:val="none" w:sz="0" w:space="0" w:color="auto"/>
        <w:left w:val="none" w:sz="0" w:space="0" w:color="auto"/>
        <w:bottom w:val="none" w:sz="0" w:space="0" w:color="auto"/>
        <w:right w:val="none" w:sz="0" w:space="0" w:color="auto"/>
      </w:divBdr>
    </w:div>
    <w:div w:id="1354917494">
      <w:bodyDiv w:val="1"/>
      <w:marLeft w:val="0"/>
      <w:marRight w:val="0"/>
      <w:marTop w:val="0"/>
      <w:marBottom w:val="0"/>
      <w:divBdr>
        <w:top w:val="none" w:sz="0" w:space="0" w:color="auto"/>
        <w:left w:val="none" w:sz="0" w:space="0" w:color="auto"/>
        <w:bottom w:val="none" w:sz="0" w:space="0" w:color="auto"/>
        <w:right w:val="none" w:sz="0" w:space="0" w:color="auto"/>
      </w:divBdr>
    </w:div>
    <w:div w:id="1355039745">
      <w:bodyDiv w:val="1"/>
      <w:marLeft w:val="0"/>
      <w:marRight w:val="0"/>
      <w:marTop w:val="0"/>
      <w:marBottom w:val="0"/>
      <w:divBdr>
        <w:top w:val="none" w:sz="0" w:space="0" w:color="auto"/>
        <w:left w:val="none" w:sz="0" w:space="0" w:color="auto"/>
        <w:bottom w:val="none" w:sz="0" w:space="0" w:color="auto"/>
        <w:right w:val="none" w:sz="0" w:space="0" w:color="auto"/>
      </w:divBdr>
    </w:div>
    <w:div w:id="1356075541">
      <w:bodyDiv w:val="1"/>
      <w:marLeft w:val="0"/>
      <w:marRight w:val="0"/>
      <w:marTop w:val="0"/>
      <w:marBottom w:val="0"/>
      <w:divBdr>
        <w:top w:val="none" w:sz="0" w:space="0" w:color="auto"/>
        <w:left w:val="none" w:sz="0" w:space="0" w:color="auto"/>
        <w:bottom w:val="none" w:sz="0" w:space="0" w:color="auto"/>
        <w:right w:val="none" w:sz="0" w:space="0" w:color="auto"/>
      </w:divBdr>
    </w:div>
    <w:div w:id="1356731655">
      <w:bodyDiv w:val="1"/>
      <w:marLeft w:val="0"/>
      <w:marRight w:val="0"/>
      <w:marTop w:val="0"/>
      <w:marBottom w:val="0"/>
      <w:divBdr>
        <w:top w:val="none" w:sz="0" w:space="0" w:color="auto"/>
        <w:left w:val="none" w:sz="0" w:space="0" w:color="auto"/>
        <w:bottom w:val="none" w:sz="0" w:space="0" w:color="auto"/>
        <w:right w:val="none" w:sz="0" w:space="0" w:color="auto"/>
      </w:divBdr>
    </w:div>
    <w:div w:id="1356737454">
      <w:bodyDiv w:val="1"/>
      <w:marLeft w:val="0"/>
      <w:marRight w:val="0"/>
      <w:marTop w:val="0"/>
      <w:marBottom w:val="0"/>
      <w:divBdr>
        <w:top w:val="none" w:sz="0" w:space="0" w:color="auto"/>
        <w:left w:val="none" w:sz="0" w:space="0" w:color="auto"/>
        <w:bottom w:val="none" w:sz="0" w:space="0" w:color="auto"/>
        <w:right w:val="none" w:sz="0" w:space="0" w:color="auto"/>
      </w:divBdr>
    </w:div>
    <w:div w:id="1357124616">
      <w:bodyDiv w:val="1"/>
      <w:marLeft w:val="0"/>
      <w:marRight w:val="0"/>
      <w:marTop w:val="0"/>
      <w:marBottom w:val="0"/>
      <w:divBdr>
        <w:top w:val="none" w:sz="0" w:space="0" w:color="auto"/>
        <w:left w:val="none" w:sz="0" w:space="0" w:color="auto"/>
        <w:bottom w:val="none" w:sz="0" w:space="0" w:color="auto"/>
        <w:right w:val="none" w:sz="0" w:space="0" w:color="auto"/>
      </w:divBdr>
    </w:div>
    <w:div w:id="1358776940">
      <w:bodyDiv w:val="1"/>
      <w:marLeft w:val="0"/>
      <w:marRight w:val="0"/>
      <w:marTop w:val="0"/>
      <w:marBottom w:val="0"/>
      <w:divBdr>
        <w:top w:val="none" w:sz="0" w:space="0" w:color="auto"/>
        <w:left w:val="none" w:sz="0" w:space="0" w:color="auto"/>
        <w:bottom w:val="none" w:sz="0" w:space="0" w:color="auto"/>
        <w:right w:val="none" w:sz="0" w:space="0" w:color="auto"/>
      </w:divBdr>
    </w:div>
    <w:div w:id="1358970315">
      <w:bodyDiv w:val="1"/>
      <w:marLeft w:val="0"/>
      <w:marRight w:val="0"/>
      <w:marTop w:val="0"/>
      <w:marBottom w:val="0"/>
      <w:divBdr>
        <w:top w:val="none" w:sz="0" w:space="0" w:color="auto"/>
        <w:left w:val="none" w:sz="0" w:space="0" w:color="auto"/>
        <w:bottom w:val="none" w:sz="0" w:space="0" w:color="auto"/>
        <w:right w:val="none" w:sz="0" w:space="0" w:color="auto"/>
      </w:divBdr>
    </w:div>
    <w:div w:id="1360737564">
      <w:bodyDiv w:val="1"/>
      <w:marLeft w:val="0"/>
      <w:marRight w:val="0"/>
      <w:marTop w:val="0"/>
      <w:marBottom w:val="0"/>
      <w:divBdr>
        <w:top w:val="none" w:sz="0" w:space="0" w:color="auto"/>
        <w:left w:val="none" w:sz="0" w:space="0" w:color="auto"/>
        <w:bottom w:val="none" w:sz="0" w:space="0" w:color="auto"/>
        <w:right w:val="none" w:sz="0" w:space="0" w:color="auto"/>
      </w:divBdr>
    </w:div>
    <w:div w:id="1362051579">
      <w:bodyDiv w:val="1"/>
      <w:marLeft w:val="0"/>
      <w:marRight w:val="0"/>
      <w:marTop w:val="0"/>
      <w:marBottom w:val="0"/>
      <w:divBdr>
        <w:top w:val="none" w:sz="0" w:space="0" w:color="auto"/>
        <w:left w:val="none" w:sz="0" w:space="0" w:color="auto"/>
        <w:bottom w:val="none" w:sz="0" w:space="0" w:color="auto"/>
        <w:right w:val="none" w:sz="0" w:space="0" w:color="auto"/>
      </w:divBdr>
    </w:div>
    <w:div w:id="1364017049">
      <w:bodyDiv w:val="1"/>
      <w:marLeft w:val="0"/>
      <w:marRight w:val="0"/>
      <w:marTop w:val="0"/>
      <w:marBottom w:val="0"/>
      <w:divBdr>
        <w:top w:val="none" w:sz="0" w:space="0" w:color="auto"/>
        <w:left w:val="none" w:sz="0" w:space="0" w:color="auto"/>
        <w:bottom w:val="none" w:sz="0" w:space="0" w:color="auto"/>
        <w:right w:val="none" w:sz="0" w:space="0" w:color="auto"/>
      </w:divBdr>
    </w:div>
    <w:div w:id="1364669804">
      <w:bodyDiv w:val="1"/>
      <w:marLeft w:val="0"/>
      <w:marRight w:val="0"/>
      <w:marTop w:val="0"/>
      <w:marBottom w:val="0"/>
      <w:divBdr>
        <w:top w:val="none" w:sz="0" w:space="0" w:color="auto"/>
        <w:left w:val="none" w:sz="0" w:space="0" w:color="auto"/>
        <w:bottom w:val="none" w:sz="0" w:space="0" w:color="auto"/>
        <w:right w:val="none" w:sz="0" w:space="0" w:color="auto"/>
      </w:divBdr>
    </w:div>
    <w:div w:id="1364862327">
      <w:bodyDiv w:val="1"/>
      <w:marLeft w:val="0"/>
      <w:marRight w:val="0"/>
      <w:marTop w:val="0"/>
      <w:marBottom w:val="0"/>
      <w:divBdr>
        <w:top w:val="none" w:sz="0" w:space="0" w:color="auto"/>
        <w:left w:val="none" w:sz="0" w:space="0" w:color="auto"/>
        <w:bottom w:val="none" w:sz="0" w:space="0" w:color="auto"/>
        <w:right w:val="none" w:sz="0" w:space="0" w:color="auto"/>
      </w:divBdr>
    </w:div>
    <w:div w:id="1365402246">
      <w:bodyDiv w:val="1"/>
      <w:marLeft w:val="0"/>
      <w:marRight w:val="0"/>
      <w:marTop w:val="0"/>
      <w:marBottom w:val="0"/>
      <w:divBdr>
        <w:top w:val="none" w:sz="0" w:space="0" w:color="auto"/>
        <w:left w:val="none" w:sz="0" w:space="0" w:color="auto"/>
        <w:bottom w:val="none" w:sz="0" w:space="0" w:color="auto"/>
        <w:right w:val="none" w:sz="0" w:space="0" w:color="auto"/>
      </w:divBdr>
    </w:div>
    <w:div w:id="1366053177">
      <w:bodyDiv w:val="1"/>
      <w:marLeft w:val="0"/>
      <w:marRight w:val="0"/>
      <w:marTop w:val="0"/>
      <w:marBottom w:val="0"/>
      <w:divBdr>
        <w:top w:val="none" w:sz="0" w:space="0" w:color="auto"/>
        <w:left w:val="none" w:sz="0" w:space="0" w:color="auto"/>
        <w:bottom w:val="none" w:sz="0" w:space="0" w:color="auto"/>
        <w:right w:val="none" w:sz="0" w:space="0" w:color="auto"/>
      </w:divBdr>
    </w:div>
    <w:div w:id="1368028038">
      <w:bodyDiv w:val="1"/>
      <w:marLeft w:val="0"/>
      <w:marRight w:val="0"/>
      <w:marTop w:val="0"/>
      <w:marBottom w:val="0"/>
      <w:divBdr>
        <w:top w:val="none" w:sz="0" w:space="0" w:color="auto"/>
        <w:left w:val="none" w:sz="0" w:space="0" w:color="auto"/>
        <w:bottom w:val="none" w:sz="0" w:space="0" w:color="auto"/>
        <w:right w:val="none" w:sz="0" w:space="0" w:color="auto"/>
      </w:divBdr>
    </w:div>
    <w:div w:id="1368680519">
      <w:bodyDiv w:val="1"/>
      <w:marLeft w:val="0"/>
      <w:marRight w:val="0"/>
      <w:marTop w:val="0"/>
      <w:marBottom w:val="0"/>
      <w:divBdr>
        <w:top w:val="none" w:sz="0" w:space="0" w:color="auto"/>
        <w:left w:val="none" w:sz="0" w:space="0" w:color="auto"/>
        <w:bottom w:val="none" w:sz="0" w:space="0" w:color="auto"/>
        <w:right w:val="none" w:sz="0" w:space="0" w:color="auto"/>
      </w:divBdr>
    </w:div>
    <w:div w:id="1369530060">
      <w:bodyDiv w:val="1"/>
      <w:marLeft w:val="0"/>
      <w:marRight w:val="0"/>
      <w:marTop w:val="0"/>
      <w:marBottom w:val="0"/>
      <w:divBdr>
        <w:top w:val="none" w:sz="0" w:space="0" w:color="auto"/>
        <w:left w:val="none" w:sz="0" w:space="0" w:color="auto"/>
        <w:bottom w:val="none" w:sz="0" w:space="0" w:color="auto"/>
        <w:right w:val="none" w:sz="0" w:space="0" w:color="auto"/>
      </w:divBdr>
    </w:div>
    <w:div w:id="1370180464">
      <w:bodyDiv w:val="1"/>
      <w:marLeft w:val="0"/>
      <w:marRight w:val="0"/>
      <w:marTop w:val="0"/>
      <w:marBottom w:val="0"/>
      <w:divBdr>
        <w:top w:val="none" w:sz="0" w:space="0" w:color="auto"/>
        <w:left w:val="none" w:sz="0" w:space="0" w:color="auto"/>
        <w:bottom w:val="none" w:sz="0" w:space="0" w:color="auto"/>
        <w:right w:val="none" w:sz="0" w:space="0" w:color="auto"/>
      </w:divBdr>
    </w:div>
    <w:div w:id="1371488987">
      <w:bodyDiv w:val="1"/>
      <w:marLeft w:val="0"/>
      <w:marRight w:val="0"/>
      <w:marTop w:val="0"/>
      <w:marBottom w:val="0"/>
      <w:divBdr>
        <w:top w:val="none" w:sz="0" w:space="0" w:color="auto"/>
        <w:left w:val="none" w:sz="0" w:space="0" w:color="auto"/>
        <w:bottom w:val="none" w:sz="0" w:space="0" w:color="auto"/>
        <w:right w:val="none" w:sz="0" w:space="0" w:color="auto"/>
      </w:divBdr>
    </w:div>
    <w:div w:id="1372002272">
      <w:bodyDiv w:val="1"/>
      <w:marLeft w:val="0"/>
      <w:marRight w:val="0"/>
      <w:marTop w:val="0"/>
      <w:marBottom w:val="0"/>
      <w:divBdr>
        <w:top w:val="none" w:sz="0" w:space="0" w:color="auto"/>
        <w:left w:val="none" w:sz="0" w:space="0" w:color="auto"/>
        <w:bottom w:val="none" w:sz="0" w:space="0" w:color="auto"/>
        <w:right w:val="none" w:sz="0" w:space="0" w:color="auto"/>
      </w:divBdr>
    </w:div>
    <w:div w:id="1374963520">
      <w:bodyDiv w:val="1"/>
      <w:marLeft w:val="0"/>
      <w:marRight w:val="0"/>
      <w:marTop w:val="0"/>
      <w:marBottom w:val="0"/>
      <w:divBdr>
        <w:top w:val="none" w:sz="0" w:space="0" w:color="auto"/>
        <w:left w:val="none" w:sz="0" w:space="0" w:color="auto"/>
        <w:bottom w:val="none" w:sz="0" w:space="0" w:color="auto"/>
        <w:right w:val="none" w:sz="0" w:space="0" w:color="auto"/>
      </w:divBdr>
    </w:div>
    <w:div w:id="1375277645">
      <w:bodyDiv w:val="1"/>
      <w:marLeft w:val="0"/>
      <w:marRight w:val="0"/>
      <w:marTop w:val="0"/>
      <w:marBottom w:val="0"/>
      <w:divBdr>
        <w:top w:val="none" w:sz="0" w:space="0" w:color="auto"/>
        <w:left w:val="none" w:sz="0" w:space="0" w:color="auto"/>
        <w:bottom w:val="none" w:sz="0" w:space="0" w:color="auto"/>
        <w:right w:val="none" w:sz="0" w:space="0" w:color="auto"/>
      </w:divBdr>
    </w:div>
    <w:div w:id="1375499235">
      <w:bodyDiv w:val="1"/>
      <w:marLeft w:val="0"/>
      <w:marRight w:val="0"/>
      <w:marTop w:val="0"/>
      <w:marBottom w:val="0"/>
      <w:divBdr>
        <w:top w:val="none" w:sz="0" w:space="0" w:color="auto"/>
        <w:left w:val="none" w:sz="0" w:space="0" w:color="auto"/>
        <w:bottom w:val="none" w:sz="0" w:space="0" w:color="auto"/>
        <w:right w:val="none" w:sz="0" w:space="0" w:color="auto"/>
      </w:divBdr>
    </w:div>
    <w:div w:id="1376083909">
      <w:bodyDiv w:val="1"/>
      <w:marLeft w:val="0"/>
      <w:marRight w:val="0"/>
      <w:marTop w:val="0"/>
      <w:marBottom w:val="0"/>
      <w:divBdr>
        <w:top w:val="none" w:sz="0" w:space="0" w:color="auto"/>
        <w:left w:val="none" w:sz="0" w:space="0" w:color="auto"/>
        <w:bottom w:val="none" w:sz="0" w:space="0" w:color="auto"/>
        <w:right w:val="none" w:sz="0" w:space="0" w:color="auto"/>
      </w:divBdr>
    </w:div>
    <w:div w:id="1376856704">
      <w:bodyDiv w:val="1"/>
      <w:marLeft w:val="0"/>
      <w:marRight w:val="0"/>
      <w:marTop w:val="0"/>
      <w:marBottom w:val="0"/>
      <w:divBdr>
        <w:top w:val="none" w:sz="0" w:space="0" w:color="auto"/>
        <w:left w:val="none" w:sz="0" w:space="0" w:color="auto"/>
        <w:bottom w:val="none" w:sz="0" w:space="0" w:color="auto"/>
        <w:right w:val="none" w:sz="0" w:space="0" w:color="auto"/>
      </w:divBdr>
    </w:div>
    <w:div w:id="1377117832">
      <w:bodyDiv w:val="1"/>
      <w:marLeft w:val="0"/>
      <w:marRight w:val="0"/>
      <w:marTop w:val="0"/>
      <w:marBottom w:val="0"/>
      <w:divBdr>
        <w:top w:val="none" w:sz="0" w:space="0" w:color="auto"/>
        <w:left w:val="none" w:sz="0" w:space="0" w:color="auto"/>
        <w:bottom w:val="none" w:sz="0" w:space="0" w:color="auto"/>
        <w:right w:val="none" w:sz="0" w:space="0" w:color="auto"/>
      </w:divBdr>
    </w:div>
    <w:div w:id="1377464920">
      <w:bodyDiv w:val="1"/>
      <w:marLeft w:val="0"/>
      <w:marRight w:val="0"/>
      <w:marTop w:val="0"/>
      <w:marBottom w:val="0"/>
      <w:divBdr>
        <w:top w:val="none" w:sz="0" w:space="0" w:color="auto"/>
        <w:left w:val="none" w:sz="0" w:space="0" w:color="auto"/>
        <w:bottom w:val="none" w:sz="0" w:space="0" w:color="auto"/>
        <w:right w:val="none" w:sz="0" w:space="0" w:color="auto"/>
      </w:divBdr>
    </w:div>
    <w:div w:id="1377975273">
      <w:bodyDiv w:val="1"/>
      <w:marLeft w:val="0"/>
      <w:marRight w:val="0"/>
      <w:marTop w:val="0"/>
      <w:marBottom w:val="0"/>
      <w:divBdr>
        <w:top w:val="none" w:sz="0" w:space="0" w:color="auto"/>
        <w:left w:val="none" w:sz="0" w:space="0" w:color="auto"/>
        <w:bottom w:val="none" w:sz="0" w:space="0" w:color="auto"/>
        <w:right w:val="none" w:sz="0" w:space="0" w:color="auto"/>
      </w:divBdr>
    </w:div>
    <w:div w:id="1381245621">
      <w:bodyDiv w:val="1"/>
      <w:marLeft w:val="0"/>
      <w:marRight w:val="0"/>
      <w:marTop w:val="0"/>
      <w:marBottom w:val="0"/>
      <w:divBdr>
        <w:top w:val="none" w:sz="0" w:space="0" w:color="auto"/>
        <w:left w:val="none" w:sz="0" w:space="0" w:color="auto"/>
        <w:bottom w:val="none" w:sz="0" w:space="0" w:color="auto"/>
        <w:right w:val="none" w:sz="0" w:space="0" w:color="auto"/>
      </w:divBdr>
    </w:div>
    <w:div w:id="1381322228">
      <w:bodyDiv w:val="1"/>
      <w:marLeft w:val="0"/>
      <w:marRight w:val="0"/>
      <w:marTop w:val="0"/>
      <w:marBottom w:val="0"/>
      <w:divBdr>
        <w:top w:val="none" w:sz="0" w:space="0" w:color="auto"/>
        <w:left w:val="none" w:sz="0" w:space="0" w:color="auto"/>
        <w:bottom w:val="none" w:sz="0" w:space="0" w:color="auto"/>
        <w:right w:val="none" w:sz="0" w:space="0" w:color="auto"/>
      </w:divBdr>
    </w:div>
    <w:div w:id="1381515567">
      <w:bodyDiv w:val="1"/>
      <w:marLeft w:val="0"/>
      <w:marRight w:val="0"/>
      <w:marTop w:val="0"/>
      <w:marBottom w:val="0"/>
      <w:divBdr>
        <w:top w:val="none" w:sz="0" w:space="0" w:color="auto"/>
        <w:left w:val="none" w:sz="0" w:space="0" w:color="auto"/>
        <w:bottom w:val="none" w:sz="0" w:space="0" w:color="auto"/>
        <w:right w:val="none" w:sz="0" w:space="0" w:color="auto"/>
      </w:divBdr>
    </w:div>
    <w:div w:id="1381979155">
      <w:bodyDiv w:val="1"/>
      <w:marLeft w:val="0"/>
      <w:marRight w:val="0"/>
      <w:marTop w:val="0"/>
      <w:marBottom w:val="0"/>
      <w:divBdr>
        <w:top w:val="none" w:sz="0" w:space="0" w:color="auto"/>
        <w:left w:val="none" w:sz="0" w:space="0" w:color="auto"/>
        <w:bottom w:val="none" w:sz="0" w:space="0" w:color="auto"/>
        <w:right w:val="none" w:sz="0" w:space="0" w:color="auto"/>
      </w:divBdr>
    </w:div>
    <w:div w:id="1382704594">
      <w:bodyDiv w:val="1"/>
      <w:marLeft w:val="0"/>
      <w:marRight w:val="0"/>
      <w:marTop w:val="0"/>
      <w:marBottom w:val="0"/>
      <w:divBdr>
        <w:top w:val="none" w:sz="0" w:space="0" w:color="auto"/>
        <w:left w:val="none" w:sz="0" w:space="0" w:color="auto"/>
        <w:bottom w:val="none" w:sz="0" w:space="0" w:color="auto"/>
        <w:right w:val="none" w:sz="0" w:space="0" w:color="auto"/>
      </w:divBdr>
    </w:div>
    <w:div w:id="1382828849">
      <w:bodyDiv w:val="1"/>
      <w:marLeft w:val="0"/>
      <w:marRight w:val="0"/>
      <w:marTop w:val="0"/>
      <w:marBottom w:val="0"/>
      <w:divBdr>
        <w:top w:val="none" w:sz="0" w:space="0" w:color="auto"/>
        <w:left w:val="none" w:sz="0" w:space="0" w:color="auto"/>
        <w:bottom w:val="none" w:sz="0" w:space="0" w:color="auto"/>
        <w:right w:val="none" w:sz="0" w:space="0" w:color="auto"/>
      </w:divBdr>
    </w:div>
    <w:div w:id="1383560917">
      <w:bodyDiv w:val="1"/>
      <w:marLeft w:val="0"/>
      <w:marRight w:val="0"/>
      <w:marTop w:val="0"/>
      <w:marBottom w:val="0"/>
      <w:divBdr>
        <w:top w:val="none" w:sz="0" w:space="0" w:color="auto"/>
        <w:left w:val="none" w:sz="0" w:space="0" w:color="auto"/>
        <w:bottom w:val="none" w:sz="0" w:space="0" w:color="auto"/>
        <w:right w:val="none" w:sz="0" w:space="0" w:color="auto"/>
      </w:divBdr>
    </w:div>
    <w:div w:id="1383601969">
      <w:bodyDiv w:val="1"/>
      <w:marLeft w:val="0"/>
      <w:marRight w:val="0"/>
      <w:marTop w:val="0"/>
      <w:marBottom w:val="0"/>
      <w:divBdr>
        <w:top w:val="none" w:sz="0" w:space="0" w:color="auto"/>
        <w:left w:val="none" w:sz="0" w:space="0" w:color="auto"/>
        <w:bottom w:val="none" w:sz="0" w:space="0" w:color="auto"/>
        <w:right w:val="none" w:sz="0" w:space="0" w:color="auto"/>
      </w:divBdr>
    </w:div>
    <w:div w:id="1384404989">
      <w:bodyDiv w:val="1"/>
      <w:marLeft w:val="0"/>
      <w:marRight w:val="0"/>
      <w:marTop w:val="0"/>
      <w:marBottom w:val="0"/>
      <w:divBdr>
        <w:top w:val="none" w:sz="0" w:space="0" w:color="auto"/>
        <w:left w:val="none" w:sz="0" w:space="0" w:color="auto"/>
        <w:bottom w:val="none" w:sz="0" w:space="0" w:color="auto"/>
        <w:right w:val="none" w:sz="0" w:space="0" w:color="auto"/>
      </w:divBdr>
    </w:div>
    <w:div w:id="1385907447">
      <w:bodyDiv w:val="1"/>
      <w:marLeft w:val="0"/>
      <w:marRight w:val="0"/>
      <w:marTop w:val="0"/>
      <w:marBottom w:val="0"/>
      <w:divBdr>
        <w:top w:val="none" w:sz="0" w:space="0" w:color="auto"/>
        <w:left w:val="none" w:sz="0" w:space="0" w:color="auto"/>
        <w:bottom w:val="none" w:sz="0" w:space="0" w:color="auto"/>
        <w:right w:val="none" w:sz="0" w:space="0" w:color="auto"/>
      </w:divBdr>
    </w:div>
    <w:div w:id="1388726066">
      <w:bodyDiv w:val="1"/>
      <w:marLeft w:val="0"/>
      <w:marRight w:val="0"/>
      <w:marTop w:val="0"/>
      <w:marBottom w:val="0"/>
      <w:divBdr>
        <w:top w:val="none" w:sz="0" w:space="0" w:color="auto"/>
        <w:left w:val="none" w:sz="0" w:space="0" w:color="auto"/>
        <w:bottom w:val="none" w:sz="0" w:space="0" w:color="auto"/>
        <w:right w:val="none" w:sz="0" w:space="0" w:color="auto"/>
      </w:divBdr>
    </w:div>
    <w:div w:id="1388728100">
      <w:bodyDiv w:val="1"/>
      <w:marLeft w:val="0"/>
      <w:marRight w:val="0"/>
      <w:marTop w:val="0"/>
      <w:marBottom w:val="0"/>
      <w:divBdr>
        <w:top w:val="none" w:sz="0" w:space="0" w:color="auto"/>
        <w:left w:val="none" w:sz="0" w:space="0" w:color="auto"/>
        <w:bottom w:val="none" w:sz="0" w:space="0" w:color="auto"/>
        <w:right w:val="none" w:sz="0" w:space="0" w:color="auto"/>
      </w:divBdr>
    </w:div>
    <w:div w:id="1389568563">
      <w:bodyDiv w:val="1"/>
      <w:marLeft w:val="0"/>
      <w:marRight w:val="0"/>
      <w:marTop w:val="0"/>
      <w:marBottom w:val="0"/>
      <w:divBdr>
        <w:top w:val="none" w:sz="0" w:space="0" w:color="auto"/>
        <w:left w:val="none" w:sz="0" w:space="0" w:color="auto"/>
        <w:bottom w:val="none" w:sz="0" w:space="0" w:color="auto"/>
        <w:right w:val="none" w:sz="0" w:space="0" w:color="auto"/>
      </w:divBdr>
    </w:div>
    <w:div w:id="1392734112">
      <w:bodyDiv w:val="1"/>
      <w:marLeft w:val="0"/>
      <w:marRight w:val="0"/>
      <w:marTop w:val="0"/>
      <w:marBottom w:val="0"/>
      <w:divBdr>
        <w:top w:val="none" w:sz="0" w:space="0" w:color="auto"/>
        <w:left w:val="none" w:sz="0" w:space="0" w:color="auto"/>
        <w:bottom w:val="none" w:sz="0" w:space="0" w:color="auto"/>
        <w:right w:val="none" w:sz="0" w:space="0" w:color="auto"/>
      </w:divBdr>
    </w:div>
    <w:div w:id="1393850924">
      <w:bodyDiv w:val="1"/>
      <w:marLeft w:val="0"/>
      <w:marRight w:val="0"/>
      <w:marTop w:val="0"/>
      <w:marBottom w:val="0"/>
      <w:divBdr>
        <w:top w:val="none" w:sz="0" w:space="0" w:color="auto"/>
        <w:left w:val="none" w:sz="0" w:space="0" w:color="auto"/>
        <w:bottom w:val="none" w:sz="0" w:space="0" w:color="auto"/>
        <w:right w:val="none" w:sz="0" w:space="0" w:color="auto"/>
      </w:divBdr>
    </w:div>
    <w:div w:id="1394114097">
      <w:bodyDiv w:val="1"/>
      <w:marLeft w:val="0"/>
      <w:marRight w:val="0"/>
      <w:marTop w:val="0"/>
      <w:marBottom w:val="0"/>
      <w:divBdr>
        <w:top w:val="none" w:sz="0" w:space="0" w:color="auto"/>
        <w:left w:val="none" w:sz="0" w:space="0" w:color="auto"/>
        <w:bottom w:val="none" w:sz="0" w:space="0" w:color="auto"/>
        <w:right w:val="none" w:sz="0" w:space="0" w:color="auto"/>
      </w:divBdr>
    </w:div>
    <w:div w:id="1394310525">
      <w:bodyDiv w:val="1"/>
      <w:marLeft w:val="0"/>
      <w:marRight w:val="0"/>
      <w:marTop w:val="0"/>
      <w:marBottom w:val="0"/>
      <w:divBdr>
        <w:top w:val="none" w:sz="0" w:space="0" w:color="auto"/>
        <w:left w:val="none" w:sz="0" w:space="0" w:color="auto"/>
        <w:bottom w:val="none" w:sz="0" w:space="0" w:color="auto"/>
        <w:right w:val="none" w:sz="0" w:space="0" w:color="auto"/>
      </w:divBdr>
    </w:div>
    <w:div w:id="1394543426">
      <w:bodyDiv w:val="1"/>
      <w:marLeft w:val="0"/>
      <w:marRight w:val="0"/>
      <w:marTop w:val="0"/>
      <w:marBottom w:val="0"/>
      <w:divBdr>
        <w:top w:val="none" w:sz="0" w:space="0" w:color="auto"/>
        <w:left w:val="none" w:sz="0" w:space="0" w:color="auto"/>
        <w:bottom w:val="none" w:sz="0" w:space="0" w:color="auto"/>
        <w:right w:val="none" w:sz="0" w:space="0" w:color="auto"/>
      </w:divBdr>
    </w:div>
    <w:div w:id="1394741931">
      <w:bodyDiv w:val="1"/>
      <w:marLeft w:val="0"/>
      <w:marRight w:val="0"/>
      <w:marTop w:val="0"/>
      <w:marBottom w:val="0"/>
      <w:divBdr>
        <w:top w:val="none" w:sz="0" w:space="0" w:color="auto"/>
        <w:left w:val="none" w:sz="0" w:space="0" w:color="auto"/>
        <w:bottom w:val="none" w:sz="0" w:space="0" w:color="auto"/>
        <w:right w:val="none" w:sz="0" w:space="0" w:color="auto"/>
      </w:divBdr>
    </w:div>
    <w:div w:id="1396005778">
      <w:bodyDiv w:val="1"/>
      <w:marLeft w:val="0"/>
      <w:marRight w:val="0"/>
      <w:marTop w:val="0"/>
      <w:marBottom w:val="0"/>
      <w:divBdr>
        <w:top w:val="none" w:sz="0" w:space="0" w:color="auto"/>
        <w:left w:val="none" w:sz="0" w:space="0" w:color="auto"/>
        <w:bottom w:val="none" w:sz="0" w:space="0" w:color="auto"/>
        <w:right w:val="none" w:sz="0" w:space="0" w:color="auto"/>
      </w:divBdr>
    </w:div>
    <w:div w:id="1396513438">
      <w:bodyDiv w:val="1"/>
      <w:marLeft w:val="0"/>
      <w:marRight w:val="0"/>
      <w:marTop w:val="0"/>
      <w:marBottom w:val="0"/>
      <w:divBdr>
        <w:top w:val="none" w:sz="0" w:space="0" w:color="auto"/>
        <w:left w:val="none" w:sz="0" w:space="0" w:color="auto"/>
        <w:bottom w:val="none" w:sz="0" w:space="0" w:color="auto"/>
        <w:right w:val="none" w:sz="0" w:space="0" w:color="auto"/>
      </w:divBdr>
    </w:div>
    <w:div w:id="1396927901">
      <w:bodyDiv w:val="1"/>
      <w:marLeft w:val="0"/>
      <w:marRight w:val="0"/>
      <w:marTop w:val="0"/>
      <w:marBottom w:val="0"/>
      <w:divBdr>
        <w:top w:val="none" w:sz="0" w:space="0" w:color="auto"/>
        <w:left w:val="none" w:sz="0" w:space="0" w:color="auto"/>
        <w:bottom w:val="none" w:sz="0" w:space="0" w:color="auto"/>
        <w:right w:val="none" w:sz="0" w:space="0" w:color="auto"/>
      </w:divBdr>
    </w:div>
    <w:div w:id="1397052875">
      <w:bodyDiv w:val="1"/>
      <w:marLeft w:val="0"/>
      <w:marRight w:val="0"/>
      <w:marTop w:val="0"/>
      <w:marBottom w:val="0"/>
      <w:divBdr>
        <w:top w:val="none" w:sz="0" w:space="0" w:color="auto"/>
        <w:left w:val="none" w:sz="0" w:space="0" w:color="auto"/>
        <w:bottom w:val="none" w:sz="0" w:space="0" w:color="auto"/>
        <w:right w:val="none" w:sz="0" w:space="0" w:color="auto"/>
      </w:divBdr>
    </w:div>
    <w:div w:id="1398674591">
      <w:bodyDiv w:val="1"/>
      <w:marLeft w:val="0"/>
      <w:marRight w:val="0"/>
      <w:marTop w:val="0"/>
      <w:marBottom w:val="0"/>
      <w:divBdr>
        <w:top w:val="none" w:sz="0" w:space="0" w:color="auto"/>
        <w:left w:val="none" w:sz="0" w:space="0" w:color="auto"/>
        <w:bottom w:val="none" w:sz="0" w:space="0" w:color="auto"/>
        <w:right w:val="none" w:sz="0" w:space="0" w:color="auto"/>
      </w:divBdr>
    </w:div>
    <w:div w:id="1398823269">
      <w:bodyDiv w:val="1"/>
      <w:marLeft w:val="0"/>
      <w:marRight w:val="0"/>
      <w:marTop w:val="0"/>
      <w:marBottom w:val="0"/>
      <w:divBdr>
        <w:top w:val="none" w:sz="0" w:space="0" w:color="auto"/>
        <w:left w:val="none" w:sz="0" w:space="0" w:color="auto"/>
        <w:bottom w:val="none" w:sz="0" w:space="0" w:color="auto"/>
        <w:right w:val="none" w:sz="0" w:space="0" w:color="auto"/>
      </w:divBdr>
    </w:div>
    <w:div w:id="1399594830">
      <w:bodyDiv w:val="1"/>
      <w:marLeft w:val="0"/>
      <w:marRight w:val="0"/>
      <w:marTop w:val="0"/>
      <w:marBottom w:val="0"/>
      <w:divBdr>
        <w:top w:val="none" w:sz="0" w:space="0" w:color="auto"/>
        <w:left w:val="none" w:sz="0" w:space="0" w:color="auto"/>
        <w:bottom w:val="none" w:sz="0" w:space="0" w:color="auto"/>
        <w:right w:val="none" w:sz="0" w:space="0" w:color="auto"/>
      </w:divBdr>
    </w:div>
    <w:div w:id="1400131917">
      <w:bodyDiv w:val="1"/>
      <w:marLeft w:val="0"/>
      <w:marRight w:val="0"/>
      <w:marTop w:val="0"/>
      <w:marBottom w:val="0"/>
      <w:divBdr>
        <w:top w:val="none" w:sz="0" w:space="0" w:color="auto"/>
        <w:left w:val="none" w:sz="0" w:space="0" w:color="auto"/>
        <w:bottom w:val="none" w:sz="0" w:space="0" w:color="auto"/>
        <w:right w:val="none" w:sz="0" w:space="0" w:color="auto"/>
      </w:divBdr>
    </w:div>
    <w:div w:id="1400247329">
      <w:bodyDiv w:val="1"/>
      <w:marLeft w:val="0"/>
      <w:marRight w:val="0"/>
      <w:marTop w:val="0"/>
      <w:marBottom w:val="0"/>
      <w:divBdr>
        <w:top w:val="none" w:sz="0" w:space="0" w:color="auto"/>
        <w:left w:val="none" w:sz="0" w:space="0" w:color="auto"/>
        <w:bottom w:val="none" w:sz="0" w:space="0" w:color="auto"/>
        <w:right w:val="none" w:sz="0" w:space="0" w:color="auto"/>
      </w:divBdr>
    </w:div>
    <w:div w:id="1400857735">
      <w:bodyDiv w:val="1"/>
      <w:marLeft w:val="0"/>
      <w:marRight w:val="0"/>
      <w:marTop w:val="0"/>
      <w:marBottom w:val="0"/>
      <w:divBdr>
        <w:top w:val="none" w:sz="0" w:space="0" w:color="auto"/>
        <w:left w:val="none" w:sz="0" w:space="0" w:color="auto"/>
        <w:bottom w:val="none" w:sz="0" w:space="0" w:color="auto"/>
        <w:right w:val="none" w:sz="0" w:space="0" w:color="auto"/>
      </w:divBdr>
    </w:div>
    <w:div w:id="1401249464">
      <w:bodyDiv w:val="1"/>
      <w:marLeft w:val="0"/>
      <w:marRight w:val="0"/>
      <w:marTop w:val="0"/>
      <w:marBottom w:val="0"/>
      <w:divBdr>
        <w:top w:val="none" w:sz="0" w:space="0" w:color="auto"/>
        <w:left w:val="none" w:sz="0" w:space="0" w:color="auto"/>
        <w:bottom w:val="none" w:sz="0" w:space="0" w:color="auto"/>
        <w:right w:val="none" w:sz="0" w:space="0" w:color="auto"/>
      </w:divBdr>
    </w:div>
    <w:div w:id="1401559886">
      <w:bodyDiv w:val="1"/>
      <w:marLeft w:val="0"/>
      <w:marRight w:val="0"/>
      <w:marTop w:val="0"/>
      <w:marBottom w:val="0"/>
      <w:divBdr>
        <w:top w:val="none" w:sz="0" w:space="0" w:color="auto"/>
        <w:left w:val="none" w:sz="0" w:space="0" w:color="auto"/>
        <w:bottom w:val="none" w:sz="0" w:space="0" w:color="auto"/>
        <w:right w:val="none" w:sz="0" w:space="0" w:color="auto"/>
      </w:divBdr>
    </w:div>
    <w:div w:id="1401903547">
      <w:bodyDiv w:val="1"/>
      <w:marLeft w:val="0"/>
      <w:marRight w:val="0"/>
      <w:marTop w:val="0"/>
      <w:marBottom w:val="0"/>
      <w:divBdr>
        <w:top w:val="none" w:sz="0" w:space="0" w:color="auto"/>
        <w:left w:val="none" w:sz="0" w:space="0" w:color="auto"/>
        <w:bottom w:val="none" w:sz="0" w:space="0" w:color="auto"/>
        <w:right w:val="none" w:sz="0" w:space="0" w:color="auto"/>
      </w:divBdr>
    </w:div>
    <w:div w:id="1402631727">
      <w:bodyDiv w:val="1"/>
      <w:marLeft w:val="0"/>
      <w:marRight w:val="0"/>
      <w:marTop w:val="0"/>
      <w:marBottom w:val="0"/>
      <w:divBdr>
        <w:top w:val="none" w:sz="0" w:space="0" w:color="auto"/>
        <w:left w:val="none" w:sz="0" w:space="0" w:color="auto"/>
        <w:bottom w:val="none" w:sz="0" w:space="0" w:color="auto"/>
        <w:right w:val="none" w:sz="0" w:space="0" w:color="auto"/>
      </w:divBdr>
    </w:div>
    <w:div w:id="1403136621">
      <w:bodyDiv w:val="1"/>
      <w:marLeft w:val="0"/>
      <w:marRight w:val="0"/>
      <w:marTop w:val="0"/>
      <w:marBottom w:val="0"/>
      <w:divBdr>
        <w:top w:val="none" w:sz="0" w:space="0" w:color="auto"/>
        <w:left w:val="none" w:sz="0" w:space="0" w:color="auto"/>
        <w:bottom w:val="none" w:sz="0" w:space="0" w:color="auto"/>
        <w:right w:val="none" w:sz="0" w:space="0" w:color="auto"/>
      </w:divBdr>
    </w:div>
    <w:div w:id="1403983932">
      <w:bodyDiv w:val="1"/>
      <w:marLeft w:val="0"/>
      <w:marRight w:val="0"/>
      <w:marTop w:val="0"/>
      <w:marBottom w:val="0"/>
      <w:divBdr>
        <w:top w:val="none" w:sz="0" w:space="0" w:color="auto"/>
        <w:left w:val="none" w:sz="0" w:space="0" w:color="auto"/>
        <w:bottom w:val="none" w:sz="0" w:space="0" w:color="auto"/>
        <w:right w:val="none" w:sz="0" w:space="0" w:color="auto"/>
      </w:divBdr>
    </w:div>
    <w:div w:id="1406032839">
      <w:bodyDiv w:val="1"/>
      <w:marLeft w:val="0"/>
      <w:marRight w:val="0"/>
      <w:marTop w:val="0"/>
      <w:marBottom w:val="0"/>
      <w:divBdr>
        <w:top w:val="none" w:sz="0" w:space="0" w:color="auto"/>
        <w:left w:val="none" w:sz="0" w:space="0" w:color="auto"/>
        <w:bottom w:val="none" w:sz="0" w:space="0" w:color="auto"/>
        <w:right w:val="none" w:sz="0" w:space="0" w:color="auto"/>
      </w:divBdr>
    </w:div>
    <w:div w:id="1406224010">
      <w:bodyDiv w:val="1"/>
      <w:marLeft w:val="0"/>
      <w:marRight w:val="0"/>
      <w:marTop w:val="0"/>
      <w:marBottom w:val="0"/>
      <w:divBdr>
        <w:top w:val="none" w:sz="0" w:space="0" w:color="auto"/>
        <w:left w:val="none" w:sz="0" w:space="0" w:color="auto"/>
        <w:bottom w:val="none" w:sz="0" w:space="0" w:color="auto"/>
        <w:right w:val="none" w:sz="0" w:space="0" w:color="auto"/>
      </w:divBdr>
    </w:div>
    <w:div w:id="1407264751">
      <w:bodyDiv w:val="1"/>
      <w:marLeft w:val="0"/>
      <w:marRight w:val="0"/>
      <w:marTop w:val="0"/>
      <w:marBottom w:val="0"/>
      <w:divBdr>
        <w:top w:val="none" w:sz="0" w:space="0" w:color="auto"/>
        <w:left w:val="none" w:sz="0" w:space="0" w:color="auto"/>
        <w:bottom w:val="none" w:sz="0" w:space="0" w:color="auto"/>
        <w:right w:val="none" w:sz="0" w:space="0" w:color="auto"/>
      </w:divBdr>
    </w:div>
    <w:div w:id="1409959596">
      <w:bodyDiv w:val="1"/>
      <w:marLeft w:val="0"/>
      <w:marRight w:val="0"/>
      <w:marTop w:val="0"/>
      <w:marBottom w:val="0"/>
      <w:divBdr>
        <w:top w:val="none" w:sz="0" w:space="0" w:color="auto"/>
        <w:left w:val="none" w:sz="0" w:space="0" w:color="auto"/>
        <w:bottom w:val="none" w:sz="0" w:space="0" w:color="auto"/>
        <w:right w:val="none" w:sz="0" w:space="0" w:color="auto"/>
      </w:divBdr>
    </w:div>
    <w:div w:id="1409964028">
      <w:bodyDiv w:val="1"/>
      <w:marLeft w:val="0"/>
      <w:marRight w:val="0"/>
      <w:marTop w:val="0"/>
      <w:marBottom w:val="0"/>
      <w:divBdr>
        <w:top w:val="none" w:sz="0" w:space="0" w:color="auto"/>
        <w:left w:val="none" w:sz="0" w:space="0" w:color="auto"/>
        <w:bottom w:val="none" w:sz="0" w:space="0" w:color="auto"/>
        <w:right w:val="none" w:sz="0" w:space="0" w:color="auto"/>
      </w:divBdr>
    </w:div>
    <w:div w:id="1410350198">
      <w:bodyDiv w:val="1"/>
      <w:marLeft w:val="0"/>
      <w:marRight w:val="0"/>
      <w:marTop w:val="0"/>
      <w:marBottom w:val="0"/>
      <w:divBdr>
        <w:top w:val="none" w:sz="0" w:space="0" w:color="auto"/>
        <w:left w:val="none" w:sz="0" w:space="0" w:color="auto"/>
        <w:bottom w:val="none" w:sz="0" w:space="0" w:color="auto"/>
        <w:right w:val="none" w:sz="0" w:space="0" w:color="auto"/>
      </w:divBdr>
    </w:div>
    <w:div w:id="1412583501">
      <w:bodyDiv w:val="1"/>
      <w:marLeft w:val="0"/>
      <w:marRight w:val="0"/>
      <w:marTop w:val="0"/>
      <w:marBottom w:val="0"/>
      <w:divBdr>
        <w:top w:val="none" w:sz="0" w:space="0" w:color="auto"/>
        <w:left w:val="none" w:sz="0" w:space="0" w:color="auto"/>
        <w:bottom w:val="none" w:sz="0" w:space="0" w:color="auto"/>
        <w:right w:val="none" w:sz="0" w:space="0" w:color="auto"/>
      </w:divBdr>
    </w:div>
    <w:div w:id="1413503263">
      <w:bodyDiv w:val="1"/>
      <w:marLeft w:val="0"/>
      <w:marRight w:val="0"/>
      <w:marTop w:val="0"/>
      <w:marBottom w:val="0"/>
      <w:divBdr>
        <w:top w:val="none" w:sz="0" w:space="0" w:color="auto"/>
        <w:left w:val="none" w:sz="0" w:space="0" w:color="auto"/>
        <w:bottom w:val="none" w:sz="0" w:space="0" w:color="auto"/>
        <w:right w:val="none" w:sz="0" w:space="0" w:color="auto"/>
      </w:divBdr>
    </w:div>
    <w:div w:id="1413700302">
      <w:bodyDiv w:val="1"/>
      <w:marLeft w:val="0"/>
      <w:marRight w:val="0"/>
      <w:marTop w:val="0"/>
      <w:marBottom w:val="0"/>
      <w:divBdr>
        <w:top w:val="none" w:sz="0" w:space="0" w:color="auto"/>
        <w:left w:val="none" w:sz="0" w:space="0" w:color="auto"/>
        <w:bottom w:val="none" w:sz="0" w:space="0" w:color="auto"/>
        <w:right w:val="none" w:sz="0" w:space="0" w:color="auto"/>
      </w:divBdr>
    </w:div>
    <w:div w:id="1414938041">
      <w:bodyDiv w:val="1"/>
      <w:marLeft w:val="0"/>
      <w:marRight w:val="0"/>
      <w:marTop w:val="0"/>
      <w:marBottom w:val="0"/>
      <w:divBdr>
        <w:top w:val="none" w:sz="0" w:space="0" w:color="auto"/>
        <w:left w:val="none" w:sz="0" w:space="0" w:color="auto"/>
        <w:bottom w:val="none" w:sz="0" w:space="0" w:color="auto"/>
        <w:right w:val="none" w:sz="0" w:space="0" w:color="auto"/>
      </w:divBdr>
    </w:div>
    <w:div w:id="1415589173">
      <w:bodyDiv w:val="1"/>
      <w:marLeft w:val="0"/>
      <w:marRight w:val="0"/>
      <w:marTop w:val="0"/>
      <w:marBottom w:val="0"/>
      <w:divBdr>
        <w:top w:val="none" w:sz="0" w:space="0" w:color="auto"/>
        <w:left w:val="none" w:sz="0" w:space="0" w:color="auto"/>
        <w:bottom w:val="none" w:sz="0" w:space="0" w:color="auto"/>
        <w:right w:val="none" w:sz="0" w:space="0" w:color="auto"/>
      </w:divBdr>
    </w:div>
    <w:div w:id="1415972298">
      <w:bodyDiv w:val="1"/>
      <w:marLeft w:val="0"/>
      <w:marRight w:val="0"/>
      <w:marTop w:val="0"/>
      <w:marBottom w:val="0"/>
      <w:divBdr>
        <w:top w:val="none" w:sz="0" w:space="0" w:color="auto"/>
        <w:left w:val="none" w:sz="0" w:space="0" w:color="auto"/>
        <w:bottom w:val="none" w:sz="0" w:space="0" w:color="auto"/>
        <w:right w:val="none" w:sz="0" w:space="0" w:color="auto"/>
      </w:divBdr>
    </w:div>
    <w:div w:id="1417750920">
      <w:bodyDiv w:val="1"/>
      <w:marLeft w:val="0"/>
      <w:marRight w:val="0"/>
      <w:marTop w:val="0"/>
      <w:marBottom w:val="0"/>
      <w:divBdr>
        <w:top w:val="none" w:sz="0" w:space="0" w:color="auto"/>
        <w:left w:val="none" w:sz="0" w:space="0" w:color="auto"/>
        <w:bottom w:val="none" w:sz="0" w:space="0" w:color="auto"/>
        <w:right w:val="none" w:sz="0" w:space="0" w:color="auto"/>
      </w:divBdr>
    </w:div>
    <w:div w:id="1418358545">
      <w:bodyDiv w:val="1"/>
      <w:marLeft w:val="0"/>
      <w:marRight w:val="0"/>
      <w:marTop w:val="0"/>
      <w:marBottom w:val="0"/>
      <w:divBdr>
        <w:top w:val="none" w:sz="0" w:space="0" w:color="auto"/>
        <w:left w:val="none" w:sz="0" w:space="0" w:color="auto"/>
        <w:bottom w:val="none" w:sz="0" w:space="0" w:color="auto"/>
        <w:right w:val="none" w:sz="0" w:space="0" w:color="auto"/>
      </w:divBdr>
    </w:div>
    <w:div w:id="1418403979">
      <w:bodyDiv w:val="1"/>
      <w:marLeft w:val="0"/>
      <w:marRight w:val="0"/>
      <w:marTop w:val="0"/>
      <w:marBottom w:val="0"/>
      <w:divBdr>
        <w:top w:val="none" w:sz="0" w:space="0" w:color="auto"/>
        <w:left w:val="none" w:sz="0" w:space="0" w:color="auto"/>
        <w:bottom w:val="none" w:sz="0" w:space="0" w:color="auto"/>
        <w:right w:val="none" w:sz="0" w:space="0" w:color="auto"/>
      </w:divBdr>
    </w:div>
    <w:div w:id="1419139345">
      <w:bodyDiv w:val="1"/>
      <w:marLeft w:val="0"/>
      <w:marRight w:val="0"/>
      <w:marTop w:val="0"/>
      <w:marBottom w:val="0"/>
      <w:divBdr>
        <w:top w:val="none" w:sz="0" w:space="0" w:color="auto"/>
        <w:left w:val="none" w:sz="0" w:space="0" w:color="auto"/>
        <w:bottom w:val="none" w:sz="0" w:space="0" w:color="auto"/>
        <w:right w:val="none" w:sz="0" w:space="0" w:color="auto"/>
      </w:divBdr>
    </w:div>
    <w:div w:id="1419253771">
      <w:bodyDiv w:val="1"/>
      <w:marLeft w:val="0"/>
      <w:marRight w:val="0"/>
      <w:marTop w:val="0"/>
      <w:marBottom w:val="0"/>
      <w:divBdr>
        <w:top w:val="none" w:sz="0" w:space="0" w:color="auto"/>
        <w:left w:val="none" w:sz="0" w:space="0" w:color="auto"/>
        <w:bottom w:val="none" w:sz="0" w:space="0" w:color="auto"/>
        <w:right w:val="none" w:sz="0" w:space="0" w:color="auto"/>
      </w:divBdr>
    </w:div>
    <w:div w:id="1419711494">
      <w:bodyDiv w:val="1"/>
      <w:marLeft w:val="0"/>
      <w:marRight w:val="0"/>
      <w:marTop w:val="0"/>
      <w:marBottom w:val="0"/>
      <w:divBdr>
        <w:top w:val="none" w:sz="0" w:space="0" w:color="auto"/>
        <w:left w:val="none" w:sz="0" w:space="0" w:color="auto"/>
        <w:bottom w:val="none" w:sz="0" w:space="0" w:color="auto"/>
        <w:right w:val="none" w:sz="0" w:space="0" w:color="auto"/>
      </w:divBdr>
    </w:div>
    <w:div w:id="1420171714">
      <w:bodyDiv w:val="1"/>
      <w:marLeft w:val="0"/>
      <w:marRight w:val="0"/>
      <w:marTop w:val="0"/>
      <w:marBottom w:val="0"/>
      <w:divBdr>
        <w:top w:val="none" w:sz="0" w:space="0" w:color="auto"/>
        <w:left w:val="none" w:sz="0" w:space="0" w:color="auto"/>
        <w:bottom w:val="none" w:sz="0" w:space="0" w:color="auto"/>
        <w:right w:val="none" w:sz="0" w:space="0" w:color="auto"/>
      </w:divBdr>
    </w:div>
    <w:div w:id="1420178281">
      <w:bodyDiv w:val="1"/>
      <w:marLeft w:val="0"/>
      <w:marRight w:val="0"/>
      <w:marTop w:val="0"/>
      <w:marBottom w:val="0"/>
      <w:divBdr>
        <w:top w:val="none" w:sz="0" w:space="0" w:color="auto"/>
        <w:left w:val="none" w:sz="0" w:space="0" w:color="auto"/>
        <w:bottom w:val="none" w:sz="0" w:space="0" w:color="auto"/>
        <w:right w:val="none" w:sz="0" w:space="0" w:color="auto"/>
      </w:divBdr>
    </w:div>
    <w:div w:id="1421100286">
      <w:bodyDiv w:val="1"/>
      <w:marLeft w:val="0"/>
      <w:marRight w:val="0"/>
      <w:marTop w:val="0"/>
      <w:marBottom w:val="0"/>
      <w:divBdr>
        <w:top w:val="none" w:sz="0" w:space="0" w:color="auto"/>
        <w:left w:val="none" w:sz="0" w:space="0" w:color="auto"/>
        <w:bottom w:val="none" w:sz="0" w:space="0" w:color="auto"/>
        <w:right w:val="none" w:sz="0" w:space="0" w:color="auto"/>
      </w:divBdr>
    </w:div>
    <w:div w:id="1422486122">
      <w:bodyDiv w:val="1"/>
      <w:marLeft w:val="0"/>
      <w:marRight w:val="0"/>
      <w:marTop w:val="0"/>
      <w:marBottom w:val="0"/>
      <w:divBdr>
        <w:top w:val="none" w:sz="0" w:space="0" w:color="auto"/>
        <w:left w:val="none" w:sz="0" w:space="0" w:color="auto"/>
        <w:bottom w:val="none" w:sz="0" w:space="0" w:color="auto"/>
        <w:right w:val="none" w:sz="0" w:space="0" w:color="auto"/>
      </w:divBdr>
    </w:div>
    <w:div w:id="1423144583">
      <w:bodyDiv w:val="1"/>
      <w:marLeft w:val="0"/>
      <w:marRight w:val="0"/>
      <w:marTop w:val="0"/>
      <w:marBottom w:val="0"/>
      <w:divBdr>
        <w:top w:val="none" w:sz="0" w:space="0" w:color="auto"/>
        <w:left w:val="none" w:sz="0" w:space="0" w:color="auto"/>
        <w:bottom w:val="none" w:sz="0" w:space="0" w:color="auto"/>
        <w:right w:val="none" w:sz="0" w:space="0" w:color="auto"/>
      </w:divBdr>
    </w:div>
    <w:div w:id="1424182602">
      <w:bodyDiv w:val="1"/>
      <w:marLeft w:val="0"/>
      <w:marRight w:val="0"/>
      <w:marTop w:val="0"/>
      <w:marBottom w:val="0"/>
      <w:divBdr>
        <w:top w:val="none" w:sz="0" w:space="0" w:color="auto"/>
        <w:left w:val="none" w:sz="0" w:space="0" w:color="auto"/>
        <w:bottom w:val="none" w:sz="0" w:space="0" w:color="auto"/>
        <w:right w:val="none" w:sz="0" w:space="0" w:color="auto"/>
      </w:divBdr>
    </w:div>
    <w:div w:id="1424764263">
      <w:bodyDiv w:val="1"/>
      <w:marLeft w:val="0"/>
      <w:marRight w:val="0"/>
      <w:marTop w:val="0"/>
      <w:marBottom w:val="0"/>
      <w:divBdr>
        <w:top w:val="none" w:sz="0" w:space="0" w:color="auto"/>
        <w:left w:val="none" w:sz="0" w:space="0" w:color="auto"/>
        <w:bottom w:val="none" w:sz="0" w:space="0" w:color="auto"/>
        <w:right w:val="none" w:sz="0" w:space="0" w:color="auto"/>
      </w:divBdr>
    </w:div>
    <w:div w:id="1424835230">
      <w:bodyDiv w:val="1"/>
      <w:marLeft w:val="0"/>
      <w:marRight w:val="0"/>
      <w:marTop w:val="0"/>
      <w:marBottom w:val="0"/>
      <w:divBdr>
        <w:top w:val="none" w:sz="0" w:space="0" w:color="auto"/>
        <w:left w:val="none" w:sz="0" w:space="0" w:color="auto"/>
        <w:bottom w:val="none" w:sz="0" w:space="0" w:color="auto"/>
        <w:right w:val="none" w:sz="0" w:space="0" w:color="auto"/>
      </w:divBdr>
    </w:div>
    <w:div w:id="1425147872">
      <w:bodyDiv w:val="1"/>
      <w:marLeft w:val="0"/>
      <w:marRight w:val="0"/>
      <w:marTop w:val="0"/>
      <w:marBottom w:val="0"/>
      <w:divBdr>
        <w:top w:val="none" w:sz="0" w:space="0" w:color="auto"/>
        <w:left w:val="none" w:sz="0" w:space="0" w:color="auto"/>
        <w:bottom w:val="none" w:sz="0" w:space="0" w:color="auto"/>
        <w:right w:val="none" w:sz="0" w:space="0" w:color="auto"/>
      </w:divBdr>
    </w:div>
    <w:div w:id="1425346871">
      <w:bodyDiv w:val="1"/>
      <w:marLeft w:val="0"/>
      <w:marRight w:val="0"/>
      <w:marTop w:val="0"/>
      <w:marBottom w:val="0"/>
      <w:divBdr>
        <w:top w:val="none" w:sz="0" w:space="0" w:color="auto"/>
        <w:left w:val="none" w:sz="0" w:space="0" w:color="auto"/>
        <w:bottom w:val="none" w:sz="0" w:space="0" w:color="auto"/>
        <w:right w:val="none" w:sz="0" w:space="0" w:color="auto"/>
      </w:divBdr>
    </w:div>
    <w:div w:id="1425877303">
      <w:bodyDiv w:val="1"/>
      <w:marLeft w:val="0"/>
      <w:marRight w:val="0"/>
      <w:marTop w:val="0"/>
      <w:marBottom w:val="0"/>
      <w:divBdr>
        <w:top w:val="none" w:sz="0" w:space="0" w:color="auto"/>
        <w:left w:val="none" w:sz="0" w:space="0" w:color="auto"/>
        <w:bottom w:val="none" w:sz="0" w:space="0" w:color="auto"/>
        <w:right w:val="none" w:sz="0" w:space="0" w:color="auto"/>
      </w:divBdr>
    </w:div>
    <w:div w:id="1426268894">
      <w:bodyDiv w:val="1"/>
      <w:marLeft w:val="0"/>
      <w:marRight w:val="0"/>
      <w:marTop w:val="0"/>
      <w:marBottom w:val="0"/>
      <w:divBdr>
        <w:top w:val="none" w:sz="0" w:space="0" w:color="auto"/>
        <w:left w:val="none" w:sz="0" w:space="0" w:color="auto"/>
        <w:bottom w:val="none" w:sz="0" w:space="0" w:color="auto"/>
        <w:right w:val="none" w:sz="0" w:space="0" w:color="auto"/>
      </w:divBdr>
    </w:div>
    <w:div w:id="1428190383">
      <w:bodyDiv w:val="1"/>
      <w:marLeft w:val="0"/>
      <w:marRight w:val="0"/>
      <w:marTop w:val="0"/>
      <w:marBottom w:val="0"/>
      <w:divBdr>
        <w:top w:val="none" w:sz="0" w:space="0" w:color="auto"/>
        <w:left w:val="none" w:sz="0" w:space="0" w:color="auto"/>
        <w:bottom w:val="none" w:sz="0" w:space="0" w:color="auto"/>
        <w:right w:val="none" w:sz="0" w:space="0" w:color="auto"/>
      </w:divBdr>
    </w:div>
    <w:div w:id="1428236389">
      <w:bodyDiv w:val="1"/>
      <w:marLeft w:val="0"/>
      <w:marRight w:val="0"/>
      <w:marTop w:val="0"/>
      <w:marBottom w:val="0"/>
      <w:divBdr>
        <w:top w:val="none" w:sz="0" w:space="0" w:color="auto"/>
        <w:left w:val="none" w:sz="0" w:space="0" w:color="auto"/>
        <w:bottom w:val="none" w:sz="0" w:space="0" w:color="auto"/>
        <w:right w:val="none" w:sz="0" w:space="0" w:color="auto"/>
      </w:divBdr>
    </w:div>
    <w:div w:id="1431661717">
      <w:bodyDiv w:val="1"/>
      <w:marLeft w:val="0"/>
      <w:marRight w:val="0"/>
      <w:marTop w:val="0"/>
      <w:marBottom w:val="0"/>
      <w:divBdr>
        <w:top w:val="none" w:sz="0" w:space="0" w:color="auto"/>
        <w:left w:val="none" w:sz="0" w:space="0" w:color="auto"/>
        <w:bottom w:val="none" w:sz="0" w:space="0" w:color="auto"/>
        <w:right w:val="none" w:sz="0" w:space="0" w:color="auto"/>
      </w:divBdr>
    </w:div>
    <w:div w:id="1431855150">
      <w:bodyDiv w:val="1"/>
      <w:marLeft w:val="0"/>
      <w:marRight w:val="0"/>
      <w:marTop w:val="0"/>
      <w:marBottom w:val="0"/>
      <w:divBdr>
        <w:top w:val="none" w:sz="0" w:space="0" w:color="auto"/>
        <w:left w:val="none" w:sz="0" w:space="0" w:color="auto"/>
        <w:bottom w:val="none" w:sz="0" w:space="0" w:color="auto"/>
        <w:right w:val="none" w:sz="0" w:space="0" w:color="auto"/>
      </w:divBdr>
    </w:div>
    <w:div w:id="1433552492">
      <w:bodyDiv w:val="1"/>
      <w:marLeft w:val="0"/>
      <w:marRight w:val="0"/>
      <w:marTop w:val="0"/>
      <w:marBottom w:val="0"/>
      <w:divBdr>
        <w:top w:val="none" w:sz="0" w:space="0" w:color="auto"/>
        <w:left w:val="none" w:sz="0" w:space="0" w:color="auto"/>
        <w:bottom w:val="none" w:sz="0" w:space="0" w:color="auto"/>
        <w:right w:val="none" w:sz="0" w:space="0" w:color="auto"/>
      </w:divBdr>
    </w:div>
    <w:div w:id="1433622462">
      <w:bodyDiv w:val="1"/>
      <w:marLeft w:val="0"/>
      <w:marRight w:val="0"/>
      <w:marTop w:val="0"/>
      <w:marBottom w:val="0"/>
      <w:divBdr>
        <w:top w:val="none" w:sz="0" w:space="0" w:color="auto"/>
        <w:left w:val="none" w:sz="0" w:space="0" w:color="auto"/>
        <w:bottom w:val="none" w:sz="0" w:space="0" w:color="auto"/>
        <w:right w:val="none" w:sz="0" w:space="0" w:color="auto"/>
      </w:divBdr>
    </w:div>
    <w:div w:id="1434130112">
      <w:bodyDiv w:val="1"/>
      <w:marLeft w:val="0"/>
      <w:marRight w:val="0"/>
      <w:marTop w:val="0"/>
      <w:marBottom w:val="0"/>
      <w:divBdr>
        <w:top w:val="none" w:sz="0" w:space="0" w:color="auto"/>
        <w:left w:val="none" w:sz="0" w:space="0" w:color="auto"/>
        <w:bottom w:val="none" w:sz="0" w:space="0" w:color="auto"/>
        <w:right w:val="none" w:sz="0" w:space="0" w:color="auto"/>
      </w:divBdr>
    </w:div>
    <w:div w:id="1434280838">
      <w:bodyDiv w:val="1"/>
      <w:marLeft w:val="0"/>
      <w:marRight w:val="0"/>
      <w:marTop w:val="0"/>
      <w:marBottom w:val="0"/>
      <w:divBdr>
        <w:top w:val="none" w:sz="0" w:space="0" w:color="auto"/>
        <w:left w:val="none" w:sz="0" w:space="0" w:color="auto"/>
        <w:bottom w:val="none" w:sz="0" w:space="0" w:color="auto"/>
        <w:right w:val="none" w:sz="0" w:space="0" w:color="auto"/>
      </w:divBdr>
    </w:div>
    <w:div w:id="1436512248">
      <w:bodyDiv w:val="1"/>
      <w:marLeft w:val="0"/>
      <w:marRight w:val="0"/>
      <w:marTop w:val="0"/>
      <w:marBottom w:val="0"/>
      <w:divBdr>
        <w:top w:val="none" w:sz="0" w:space="0" w:color="auto"/>
        <w:left w:val="none" w:sz="0" w:space="0" w:color="auto"/>
        <w:bottom w:val="none" w:sz="0" w:space="0" w:color="auto"/>
        <w:right w:val="none" w:sz="0" w:space="0" w:color="auto"/>
      </w:divBdr>
    </w:div>
    <w:div w:id="1437212122">
      <w:bodyDiv w:val="1"/>
      <w:marLeft w:val="0"/>
      <w:marRight w:val="0"/>
      <w:marTop w:val="0"/>
      <w:marBottom w:val="0"/>
      <w:divBdr>
        <w:top w:val="none" w:sz="0" w:space="0" w:color="auto"/>
        <w:left w:val="none" w:sz="0" w:space="0" w:color="auto"/>
        <w:bottom w:val="none" w:sz="0" w:space="0" w:color="auto"/>
        <w:right w:val="none" w:sz="0" w:space="0" w:color="auto"/>
      </w:divBdr>
    </w:div>
    <w:div w:id="1438868155">
      <w:bodyDiv w:val="1"/>
      <w:marLeft w:val="0"/>
      <w:marRight w:val="0"/>
      <w:marTop w:val="0"/>
      <w:marBottom w:val="0"/>
      <w:divBdr>
        <w:top w:val="none" w:sz="0" w:space="0" w:color="auto"/>
        <w:left w:val="none" w:sz="0" w:space="0" w:color="auto"/>
        <w:bottom w:val="none" w:sz="0" w:space="0" w:color="auto"/>
        <w:right w:val="none" w:sz="0" w:space="0" w:color="auto"/>
      </w:divBdr>
    </w:div>
    <w:div w:id="1439570275">
      <w:bodyDiv w:val="1"/>
      <w:marLeft w:val="0"/>
      <w:marRight w:val="0"/>
      <w:marTop w:val="0"/>
      <w:marBottom w:val="0"/>
      <w:divBdr>
        <w:top w:val="none" w:sz="0" w:space="0" w:color="auto"/>
        <w:left w:val="none" w:sz="0" w:space="0" w:color="auto"/>
        <w:bottom w:val="none" w:sz="0" w:space="0" w:color="auto"/>
        <w:right w:val="none" w:sz="0" w:space="0" w:color="auto"/>
      </w:divBdr>
    </w:div>
    <w:div w:id="1441098347">
      <w:bodyDiv w:val="1"/>
      <w:marLeft w:val="0"/>
      <w:marRight w:val="0"/>
      <w:marTop w:val="0"/>
      <w:marBottom w:val="0"/>
      <w:divBdr>
        <w:top w:val="none" w:sz="0" w:space="0" w:color="auto"/>
        <w:left w:val="none" w:sz="0" w:space="0" w:color="auto"/>
        <w:bottom w:val="none" w:sz="0" w:space="0" w:color="auto"/>
        <w:right w:val="none" w:sz="0" w:space="0" w:color="auto"/>
      </w:divBdr>
    </w:div>
    <w:div w:id="1441143368">
      <w:bodyDiv w:val="1"/>
      <w:marLeft w:val="0"/>
      <w:marRight w:val="0"/>
      <w:marTop w:val="0"/>
      <w:marBottom w:val="0"/>
      <w:divBdr>
        <w:top w:val="none" w:sz="0" w:space="0" w:color="auto"/>
        <w:left w:val="none" w:sz="0" w:space="0" w:color="auto"/>
        <w:bottom w:val="none" w:sz="0" w:space="0" w:color="auto"/>
        <w:right w:val="none" w:sz="0" w:space="0" w:color="auto"/>
      </w:divBdr>
    </w:div>
    <w:div w:id="1441878565">
      <w:bodyDiv w:val="1"/>
      <w:marLeft w:val="0"/>
      <w:marRight w:val="0"/>
      <w:marTop w:val="0"/>
      <w:marBottom w:val="0"/>
      <w:divBdr>
        <w:top w:val="none" w:sz="0" w:space="0" w:color="auto"/>
        <w:left w:val="none" w:sz="0" w:space="0" w:color="auto"/>
        <w:bottom w:val="none" w:sz="0" w:space="0" w:color="auto"/>
        <w:right w:val="none" w:sz="0" w:space="0" w:color="auto"/>
      </w:divBdr>
    </w:div>
    <w:div w:id="1442067722">
      <w:bodyDiv w:val="1"/>
      <w:marLeft w:val="0"/>
      <w:marRight w:val="0"/>
      <w:marTop w:val="0"/>
      <w:marBottom w:val="0"/>
      <w:divBdr>
        <w:top w:val="none" w:sz="0" w:space="0" w:color="auto"/>
        <w:left w:val="none" w:sz="0" w:space="0" w:color="auto"/>
        <w:bottom w:val="none" w:sz="0" w:space="0" w:color="auto"/>
        <w:right w:val="none" w:sz="0" w:space="0" w:color="auto"/>
      </w:divBdr>
    </w:div>
    <w:div w:id="1442262372">
      <w:bodyDiv w:val="1"/>
      <w:marLeft w:val="0"/>
      <w:marRight w:val="0"/>
      <w:marTop w:val="0"/>
      <w:marBottom w:val="0"/>
      <w:divBdr>
        <w:top w:val="none" w:sz="0" w:space="0" w:color="auto"/>
        <w:left w:val="none" w:sz="0" w:space="0" w:color="auto"/>
        <w:bottom w:val="none" w:sz="0" w:space="0" w:color="auto"/>
        <w:right w:val="none" w:sz="0" w:space="0" w:color="auto"/>
      </w:divBdr>
    </w:div>
    <w:div w:id="1442455945">
      <w:bodyDiv w:val="1"/>
      <w:marLeft w:val="0"/>
      <w:marRight w:val="0"/>
      <w:marTop w:val="0"/>
      <w:marBottom w:val="0"/>
      <w:divBdr>
        <w:top w:val="none" w:sz="0" w:space="0" w:color="auto"/>
        <w:left w:val="none" w:sz="0" w:space="0" w:color="auto"/>
        <w:bottom w:val="none" w:sz="0" w:space="0" w:color="auto"/>
        <w:right w:val="none" w:sz="0" w:space="0" w:color="auto"/>
      </w:divBdr>
    </w:div>
    <w:div w:id="1442872040">
      <w:bodyDiv w:val="1"/>
      <w:marLeft w:val="0"/>
      <w:marRight w:val="0"/>
      <w:marTop w:val="0"/>
      <w:marBottom w:val="0"/>
      <w:divBdr>
        <w:top w:val="none" w:sz="0" w:space="0" w:color="auto"/>
        <w:left w:val="none" w:sz="0" w:space="0" w:color="auto"/>
        <w:bottom w:val="none" w:sz="0" w:space="0" w:color="auto"/>
        <w:right w:val="none" w:sz="0" w:space="0" w:color="auto"/>
      </w:divBdr>
    </w:div>
    <w:div w:id="1444114544">
      <w:bodyDiv w:val="1"/>
      <w:marLeft w:val="0"/>
      <w:marRight w:val="0"/>
      <w:marTop w:val="0"/>
      <w:marBottom w:val="0"/>
      <w:divBdr>
        <w:top w:val="none" w:sz="0" w:space="0" w:color="auto"/>
        <w:left w:val="none" w:sz="0" w:space="0" w:color="auto"/>
        <w:bottom w:val="none" w:sz="0" w:space="0" w:color="auto"/>
        <w:right w:val="none" w:sz="0" w:space="0" w:color="auto"/>
      </w:divBdr>
    </w:div>
    <w:div w:id="1444692913">
      <w:bodyDiv w:val="1"/>
      <w:marLeft w:val="0"/>
      <w:marRight w:val="0"/>
      <w:marTop w:val="0"/>
      <w:marBottom w:val="0"/>
      <w:divBdr>
        <w:top w:val="none" w:sz="0" w:space="0" w:color="auto"/>
        <w:left w:val="none" w:sz="0" w:space="0" w:color="auto"/>
        <w:bottom w:val="none" w:sz="0" w:space="0" w:color="auto"/>
        <w:right w:val="none" w:sz="0" w:space="0" w:color="auto"/>
      </w:divBdr>
    </w:div>
    <w:div w:id="1444761894">
      <w:bodyDiv w:val="1"/>
      <w:marLeft w:val="0"/>
      <w:marRight w:val="0"/>
      <w:marTop w:val="0"/>
      <w:marBottom w:val="0"/>
      <w:divBdr>
        <w:top w:val="none" w:sz="0" w:space="0" w:color="auto"/>
        <w:left w:val="none" w:sz="0" w:space="0" w:color="auto"/>
        <w:bottom w:val="none" w:sz="0" w:space="0" w:color="auto"/>
        <w:right w:val="none" w:sz="0" w:space="0" w:color="auto"/>
      </w:divBdr>
    </w:div>
    <w:div w:id="1450972305">
      <w:bodyDiv w:val="1"/>
      <w:marLeft w:val="0"/>
      <w:marRight w:val="0"/>
      <w:marTop w:val="0"/>
      <w:marBottom w:val="0"/>
      <w:divBdr>
        <w:top w:val="none" w:sz="0" w:space="0" w:color="auto"/>
        <w:left w:val="none" w:sz="0" w:space="0" w:color="auto"/>
        <w:bottom w:val="none" w:sz="0" w:space="0" w:color="auto"/>
        <w:right w:val="none" w:sz="0" w:space="0" w:color="auto"/>
      </w:divBdr>
    </w:div>
    <w:div w:id="1452090884">
      <w:bodyDiv w:val="1"/>
      <w:marLeft w:val="0"/>
      <w:marRight w:val="0"/>
      <w:marTop w:val="0"/>
      <w:marBottom w:val="0"/>
      <w:divBdr>
        <w:top w:val="none" w:sz="0" w:space="0" w:color="auto"/>
        <w:left w:val="none" w:sz="0" w:space="0" w:color="auto"/>
        <w:bottom w:val="none" w:sz="0" w:space="0" w:color="auto"/>
        <w:right w:val="none" w:sz="0" w:space="0" w:color="auto"/>
      </w:divBdr>
    </w:div>
    <w:div w:id="1452240610">
      <w:bodyDiv w:val="1"/>
      <w:marLeft w:val="0"/>
      <w:marRight w:val="0"/>
      <w:marTop w:val="0"/>
      <w:marBottom w:val="0"/>
      <w:divBdr>
        <w:top w:val="none" w:sz="0" w:space="0" w:color="auto"/>
        <w:left w:val="none" w:sz="0" w:space="0" w:color="auto"/>
        <w:bottom w:val="none" w:sz="0" w:space="0" w:color="auto"/>
        <w:right w:val="none" w:sz="0" w:space="0" w:color="auto"/>
      </w:divBdr>
    </w:div>
    <w:div w:id="1452817920">
      <w:bodyDiv w:val="1"/>
      <w:marLeft w:val="0"/>
      <w:marRight w:val="0"/>
      <w:marTop w:val="0"/>
      <w:marBottom w:val="0"/>
      <w:divBdr>
        <w:top w:val="none" w:sz="0" w:space="0" w:color="auto"/>
        <w:left w:val="none" w:sz="0" w:space="0" w:color="auto"/>
        <w:bottom w:val="none" w:sz="0" w:space="0" w:color="auto"/>
        <w:right w:val="none" w:sz="0" w:space="0" w:color="auto"/>
      </w:divBdr>
    </w:div>
    <w:div w:id="1452894578">
      <w:bodyDiv w:val="1"/>
      <w:marLeft w:val="0"/>
      <w:marRight w:val="0"/>
      <w:marTop w:val="0"/>
      <w:marBottom w:val="0"/>
      <w:divBdr>
        <w:top w:val="none" w:sz="0" w:space="0" w:color="auto"/>
        <w:left w:val="none" w:sz="0" w:space="0" w:color="auto"/>
        <w:bottom w:val="none" w:sz="0" w:space="0" w:color="auto"/>
        <w:right w:val="none" w:sz="0" w:space="0" w:color="auto"/>
      </w:divBdr>
    </w:div>
    <w:div w:id="1452935771">
      <w:bodyDiv w:val="1"/>
      <w:marLeft w:val="0"/>
      <w:marRight w:val="0"/>
      <w:marTop w:val="0"/>
      <w:marBottom w:val="0"/>
      <w:divBdr>
        <w:top w:val="none" w:sz="0" w:space="0" w:color="auto"/>
        <w:left w:val="none" w:sz="0" w:space="0" w:color="auto"/>
        <w:bottom w:val="none" w:sz="0" w:space="0" w:color="auto"/>
        <w:right w:val="none" w:sz="0" w:space="0" w:color="auto"/>
      </w:divBdr>
    </w:div>
    <w:div w:id="1453481288">
      <w:bodyDiv w:val="1"/>
      <w:marLeft w:val="0"/>
      <w:marRight w:val="0"/>
      <w:marTop w:val="0"/>
      <w:marBottom w:val="0"/>
      <w:divBdr>
        <w:top w:val="none" w:sz="0" w:space="0" w:color="auto"/>
        <w:left w:val="none" w:sz="0" w:space="0" w:color="auto"/>
        <w:bottom w:val="none" w:sz="0" w:space="0" w:color="auto"/>
        <w:right w:val="none" w:sz="0" w:space="0" w:color="auto"/>
      </w:divBdr>
    </w:div>
    <w:div w:id="1453675161">
      <w:bodyDiv w:val="1"/>
      <w:marLeft w:val="0"/>
      <w:marRight w:val="0"/>
      <w:marTop w:val="0"/>
      <w:marBottom w:val="0"/>
      <w:divBdr>
        <w:top w:val="none" w:sz="0" w:space="0" w:color="auto"/>
        <w:left w:val="none" w:sz="0" w:space="0" w:color="auto"/>
        <w:bottom w:val="none" w:sz="0" w:space="0" w:color="auto"/>
        <w:right w:val="none" w:sz="0" w:space="0" w:color="auto"/>
      </w:divBdr>
    </w:div>
    <w:div w:id="1453860432">
      <w:bodyDiv w:val="1"/>
      <w:marLeft w:val="0"/>
      <w:marRight w:val="0"/>
      <w:marTop w:val="0"/>
      <w:marBottom w:val="0"/>
      <w:divBdr>
        <w:top w:val="none" w:sz="0" w:space="0" w:color="auto"/>
        <w:left w:val="none" w:sz="0" w:space="0" w:color="auto"/>
        <w:bottom w:val="none" w:sz="0" w:space="0" w:color="auto"/>
        <w:right w:val="none" w:sz="0" w:space="0" w:color="auto"/>
      </w:divBdr>
    </w:div>
    <w:div w:id="1454444068">
      <w:bodyDiv w:val="1"/>
      <w:marLeft w:val="0"/>
      <w:marRight w:val="0"/>
      <w:marTop w:val="0"/>
      <w:marBottom w:val="0"/>
      <w:divBdr>
        <w:top w:val="none" w:sz="0" w:space="0" w:color="auto"/>
        <w:left w:val="none" w:sz="0" w:space="0" w:color="auto"/>
        <w:bottom w:val="none" w:sz="0" w:space="0" w:color="auto"/>
        <w:right w:val="none" w:sz="0" w:space="0" w:color="auto"/>
      </w:divBdr>
    </w:div>
    <w:div w:id="1454446736">
      <w:bodyDiv w:val="1"/>
      <w:marLeft w:val="0"/>
      <w:marRight w:val="0"/>
      <w:marTop w:val="0"/>
      <w:marBottom w:val="0"/>
      <w:divBdr>
        <w:top w:val="none" w:sz="0" w:space="0" w:color="auto"/>
        <w:left w:val="none" w:sz="0" w:space="0" w:color="auto"/>
        <w:bottom w:val="none" w:sz="0" w:space="0" w:color="auto"/>
        <w:right w:val="none" w:sz="0" w:space="0" w:color="auto"/>
      </w:divBdr>
    </w:div>
    <w:div w:id="1454712226">
      <w:bodyDiv w:val="1"/>
      <w:marLeft w:val="0"/>
      <w:marRight w:val="0"/>
      <w:marTop w:val="0"/>
      <w:marBottom w:val="0"/>
      <w:divBdr>
        <w:top w:val="none" w:sz="0" w:space="0" w:color="auto"/>
        <w:left w:val="none" w:sz="0" w:space="0" w:color="auto"/>
        <w:bottom w:val="none" w:sz="0" w:space="0" w:color="auto"/>
        <w:right w:val="none" w:sz="0" w:space="0" w:color="auto"/>
      </w:divBdr>
    </w:div>
    <w:div w:id="1455976044">
      <w:bodyDiv w:val="1"/>
      <w:marLeft w:val="0"/>
      <w:marRight w:val="0"/>
      <w:marTop w:val="0"/>
      <w:marBottom w:val="0"/>
      <w:divBdr>
        <w:top w:val="none" w:sz="0" w:space="0" w:color="auto"/>
        <w:left w:val="none" w:sz="0" w:space="0" w:color="auto"/>
        <w:bottom w:val="none" w:sz="0" w:space="0" w:color="auto"/>
        <w:right w:val="none" w:sz="0" w:space="0" w:color="auto"/>
      </w:divBdr>
    </w:div>
    <w:div w:id="1458721572">
      <w:bodyDiv w:val="1"/>
      <w:marLeft w:val="0"/>
      <w:marRight w:val="0"/>
      <w:marTop w:val="0"/>
      <w:marBottom w:val="0"/>
      <w:divBdr>
        <w:top w:val="none" w:sz="0" w:space="0" w:color="auto"/>
        <w:left w:val="none" w:sz="0" w:space="0" w:color="auto"/>
        <w:bottom w:val="none" w:sz="0" w:space="0" w:color="auto"/>
        <w:right w:val="none" w:sz="0" w:space="0" w:color="auto"/>
      </w:divBdr>
    </w:div>
    <w:div w:id="1458984668">
      <w:bodyDiv w:val="1"/>
      <w:marLeft w:val="0"/>
      <w:marRight w:val="0"/>
      <w:marTop w:val="0"/>
      <w:marBottom w:val="0"/>
      <w:divBdr>
        <w:top w:val="none" w:sz="0" w:space="0" w:color="auto"/>
        <w:left w:val="none" w:sz="0" w:space="0" w:color="auto"/>
        <w:bottom w:val="none" w:sz="0" w:space="0" w:color="auto"/>
        <w:right w:val="none" w:sz="0" w:space="0" w:color="auto"/>
      </w:divBdr>
    </w:div>
    <w:div w:id="1460414861">
      <w:bodyDiv w:val="1"/>
      <w:marLeft w:val="0"/>
      <w:marRight w:val="0"/>
      <w:marTop w:val="0"/>
      <w:marBottom w:val="0"/>
      <w:divBdr>
        <w:top w:val="none" w:sz="0" w:space="0" w:color="auto"/>
        <w:left w:val="none" w:sz="0" w:space="0" w:color="auto"/>
        <w:bottom w:val="none" w:sz="0" w:space="0" w:color="auto"/>
        <w:right w:val="none" w:sz="0" w:space="0" w:color="auto"/>
      </w:divBdr>
    </w:div>
    <w:div w:id="1461654423">
      <w:bodyDiv w:val="1"/>
      <w:marLeft w:val="0"/>
      <w:marRight w:val="0"/>
      <w:marTop w:val="0"/>
      <w:marBottom w:val="0"/>
      <w:divBdr>
        <w:top w:val="none" w:sz="0" w:space="0" w:color="auto"/>
        <w:left w:val="none" w:sz="0" w:space="0" w:color="auto"/>
        <w:bottom w:val="none" w:sz="0" w:space="0" w:color="auto"/>
        <w:right w:val="none" w:sz="0" w:space="0" w:color="auto"/>
      </w:divBdr>
    </w:div>
    <w:div w:id="1461722290">
      <w:bodyDiv w:val="1"/>
      <w:marLeft w:val="0"/>
      <w:marRight w:val="0"/>
      <w:marTop w:val="0"/>
      <w:marBottom w:val="0"/>
      <w:divBdr>
        <w:top w:val="none" w:sz="0" w:space="0" w:color="auto"/>
        <w:left w:val="none" w:sz="0" w:space="0" w:color="auto"/>
        <w:bottom w:val="none" w:sz="0" w:space="0" w:color="auto"/>
        <w:right w:val="none" w:sz="0" w:space="0" w:color="auto"/>
      </w:divBdr>
    </w:div>
    <w:div w:id="1462453086">
      <w:bodyDiv w:val="1"/>
      <w:marLeft w:val="0"/>
      <w:marRight w:val="0"/>
      <w:marTop w:val="0"/>
      <w:marBottom w:val="0"/>
      <w:divBdr>
        <w:top w:val="none" w:sz="0" w:space="0" w:color="auto"/>
        <w:left w:val="none" w:sz="0" w:space="0" w:color="auto"/>
        <w:bottom w:val="none" w:sz="0" w:space="0" w:color="auto"/>
        <w:right w:val="none" w:sz="0" w:space="0" w:color="auto"/>
      </w:divBdr>
    </w:div>
    <w:div w:id="1463881693">
      <w:bodyDiv w:val="1"/>
      <w:marLeft w:val="0"/>
      <w:marRight w:val="0"/>
      <w:marTop w:val="0"/>
      <w:marBottom w:val="0"/>
      <w:divBdr>
        <w:top w:val="none" w:sz="0" w:space="0" w:color="auto"/>
        <w:left w:val="none" w:sz="0" w:space="0" w:color="auto"/>
        <w:bottom w:val="none" w:sz="0" w:space="0" w:color="auto"/>
        <w:right w:val="none" w:sz="0" w:space="0" w:color="auto"/>
      </w:divBdr>
    </w:div>
    <w:div w:id="1463963816">
      <w:bodyDiv w:val="1"/>
      <w:marLeft w:val="0"/>
      <w:marRight w:val="0"/>
      <w:marTop w:val="0"/>
      <w:marBottom w:val="0"/>
      <w:divBdr>
        <w:top w:val="none" w:sz="0" w:space="0" w:color="auto"/>
        <w:left w:val="none" w:sz="0" w:space="0" w:color="auto"/>
        <w:bottom w:val="none" w:sz="0" w:space="0" w:color="auto"/>
        <w:right w:val="none" w:sz="0" w:space="0" w:color="auto"/>
      </w:divBdr>
    </w:div>
    <w:div w:id="1464619637">
      <w:bodyDiv w:val="1"/>
      <w:marLeft w:val="0"/>
      <w:marRight w:val="0"/>
      <w:marTop w:val="0"/>
      <w:marBottom w:val="0"/>
      <w:divBdr>
        <w:top w:val="none" w:sz="0" w:space="0" w:color="auto"/>
        <w:left w:val="none" w:sz="0" w:space="0" w:color="auto"/>
        <w:bottom w:val="none" w:sz="0" w:space="0" w:color="auto"/>
        <w:right w:val="none" w:sz="0" w:space="0" w:color="auto"/>
      </w:divBdr>
    </w:div>
    <w:div w:id="1465735544">
      <w:bodyDiv w:val="1"/>
      <w:marLeft w:val="0"/>
      <w:marRight w:val="0"/>
      <w:marTop w:val="0"/>
      <w:marBottom w:val="0"/>
      <w:divBdr>
        <w:top w:val="none" w:sz="0" w:space="0" w:color="auto"/>
        <w:left w:val="none" w:sz="0" w:space="0" w:color="auto"/>
        <w:bottom w:val="none" w:sz="0" w:space="0" w:color="auto"/>
        <w:right w:val="none" w:sz="0" w:space="0" w:color="auto"/>
      </w:divBdr>
    </w:div>
    <w:div w:id="1467166705">
      <w:bodyDiv w:val="1"/>
      <w:marLeft w:val="0"/>
      <w:marRight w:val="0"/>
      <w:marTop w:val="0"/>
      <w:marBottom w:val="0"/>
      <w:divBdr>
        <w:top w:val="none" w:sz="0" w:space="0" w:color="auto"/>
        <w:left w:val="none" w:sz="0" w:space="0" w:color="auto"/>
        <w:bottom w:val="none" w:sz="0" w:space="0" w:color="auto"/>
        <w:right w:val="none" w:sz="0" w:space="0" w:color="auto"/>
      </w:divBdr>
    </w:div>
    <w:div w:id="1470171277">
      <w:bodyDiv w:val="1"/>
      <w:marLeft w:val="0"/>
      <w:marRight w:val="0"/>
      <w:marTop w:val="0"/>
      <w:marBottom w:val="0"/>
      <w:divBdr>
        <w:top w:val="none" w:sz="0" w:space="0" w:color="auto"/>
        <w:left w:val="none" w:sz="0" w:space="0" w:color="auto"/>
        <w:bottom w:val="none" w:sz="0" w:space="0" w:color="auto"/>
        <w:right w:val="none" w:sz="0" w:space="0" w:color="auto"/>
      </w:divBdr>
    </w:div>
    <w:div w:id="1470787356">
      <w:bodyDiv w:val="1"/>
      <w:marLeft w:val="0"/>
      <w:marRight w:val="0"/>
      <w:marTop w:val="0"/>
      <w:marBottom w:val="0"/>
      <w:divBdr>
        <w:top w:val="none" w:sz="0" w:space="0" w:color="auto"/>
        <w:left w:val="none" w:sz="0" w:space="0" w:color="auto"/>
        <w:bottom w:val="none" w:sz="0" w:space="0" w:color="auto"/>
        <w:right w:val="none" w:sz="0" w:space="0" w:color="auto"/>
      </w:divBdr>
    </w:div>
    <w:div w:id="1471364474">
      <w:bodyDiv w:val="1"/>
      <w:marLeft w:val="0"/>
      <w:marRight w:val="0"/>
      <w:marTop w:val="0"/>
      <w:marBottom w:val="0"/>
      <w:divBdr>
        <w:top w:val="none" w:sz="0" w:space="0" w:color="auto"/>
        <w:left w:val="none" w:sz="0" w:space="0" w:color="auto"/>
        <w:bottom w:val="none" w:sz="0" w:space="0" w:color="auto"/>
        <w:right w:val="none" w:sz="0" w:space="0" w:color="auto"/>
      </w:divBdr>
    </w:div>
    <w:div w:id="1472289902">
      <w:bodyDiv w:val="1"/>
      <w:marLeft w:val="0"/>
      <w:marRight w:val="0"/>
      <w:marTop w:val="0"/>
      <w:marBottom w:val="0"/>
      <w:divBdr>
        <w:top w:val="none" w:sz="0" w:space="0" w:color="auto"/>
        <w:left w:val="none" w:sz="0" w:space="0" w:color="auto"/>
        <w:bottom w:val="none" w:sz="0" w:space="0" w:color="auto"/>
        <w:right w:val="none" w:sz="0" w:space="0" w:color="auto"/>
      </w:divBdr>
    </w:div>
    <w:div w:id="1474788721">
      <w:bodyDiv w:val="1"/>
      <w:marLeft w:val="0"/>
      <w:marRight w:val="0"/>
      <w:marTop w:val="0"/>
      <w:marBottom w:val="0"/>
      <w:divBdr>
        <w:top w:val="none" w:sz="0" w:space="0" w:color="auto"/>
        <w:left w:val="none" w:sz="0" w:space="0" w:color="auto"/>
        <w:bottom w:val="none" w:sz="0" w:space="0" w:color="auto"/>
        <w:right w:val="none" w:sz="0" w:space="0" w:color="auto"/>
      </w:divBdr>
    </w:div>
    <w:div w:id="1475290728">
      <w:bodyDiv w:val="1"/>
      <w:marLeft w:val="0"/>
      <w:marRight w:val="0"/>
      <w:marTop w:val="0"/>
      <w:marBottom w:val="0"/>
      <w:divBdr>
        <w:top w:val="none" w:sz="0" w:space="0" w:color="auto"/>
        <w:left w:val="none" w:sz="0" w:space="0" w:color="auto"/>
        <w:bottom w:val="none" w:sz="0" w:space="0" w:color="auto"/>
        <w:right w:val="none" w:sz="0" w:space="0" w:color="auto"/>
      </w:divBdr>
    </w:div>
    <w:div w:id="1475633501">
      <w:bodyDiv w:val="1"/>
      <w:marLeft w:val="0"/>
      <w:marRight w:val="0"/>
      <w:marTop w:val="0"/>
      <w:marBottom w:val="0"/>
      <w:divBdr>
        <w:top w:val="none" w:sz="0" w:space="0" w:color="auto"/>
        <w:left w:val="none" w:sz="0" w:space="0" w:color="auto"/>
        <w:bottom w:val="none" w:sz="0" w:space="0" w:color="auto"/>
        <w:right w:val="none" w:sz="0" w:space="0" w:color="auto"/>
      </w:divBdr>
    </w:div>
    <w:div w:id="1476868732">
      <w:bodyDiv w:val="1"/>
      <w:marLeft w:val="0"/>
      <w:marRight w:val="0"/>
      <w:marTop w:val="0"/>
      <w:marBottom w:val="0"/>
      <w:divBdr>
        <w:top w:val="none" w:sz="0" w:space="0" w:color="auto"/>
        <w:left w:val="none" w:sz="0" w:space="0" w:color="auto"/>
        <w:bottom w:val="none" w:sz="0" w:space="0" w:color="auto"/>
        <w:right w:val="none" w:sz="0" w:space="0" w:color="auto"/>
      </w:divBdr>
    </w:div>
    <w:div w:id="1477066772">
      <w:bodyDiv w:val="1"/>
      <w:marLeft w:val="0"/>
      <w:marRight w:val="0"/>
      <w:marTop w:val="0"/>
      <w:marBottom w:val="0"/>
      <w:divBdr>
        <w:top w:val="none" w:sz="0" w:space="0" w:color="auto"/>
        <w:left w:val="none" w:sz="0" w:space="0" w:color="auto"/>
        <w:bottom w:val="none" w:sz="0" w:space="0" w:color="auto"/>
        <w:right w:val="none" w:sz="0" w:space="0" w:color="auto"/>
      </w:divBdr>
    </w:div>
    <w:div w:id="1477213130">
      <w:bodyDiv w:val="1"/>
      <w:marLeft w:val="0"/>
      <w:marRight w:val="0"/>
      <w:marTop w:val="0"/>
      <w:marBottom w:val="0"/>
      <w:divBdr>
        <w:top w:val="none" w:sz="0" w:space="0" w:color="auto"/>
        <w:left w:val="none" w:sz="0" w:space="0" w:color="auto"/>
        <w:bottom w:val="none" w:sz="0" w:space="0" w:color="auto"/>
        <w:right w:val="none" w:sz="0" w:space="0" w:color="auto"/>
      </w:divBdr>
    </w:div>
    <w:div w:id="1477837033">
      <w:bodyDiv w:val="1"/>
      <w:marLeft w:val="0"/>
      <w:marRight w:val="0"/>
      <w:marTop w:val="0"/>
      <w:marBottom w:val="0"/>
      <w:divBdr>
        <w:top w:val="none" w:sz="0" w:space="0" w:color="auto"/>
        <w:left w:val="none" w:sz="0" w:space="0" w:color="auto"/>
        <w:bottom w:val="none" w:sz="0" w:space="0" w:color="auto"/>
        <w:right w:val="none" w:sz="0" w:space="0" w:color="auto"/>
      </w:divBdr>
    </w:div>
    <w:div w:id="1479375421">
      <w:bodyDiv w:val="1"/>
      <w:marLeft w:val="0"/>
      <w:marRight w:val="0"/>
      <w:marTop w:val="0"/>
      <w:marBottom w:val="0"/>
      <w:divBdr>
        <w:top w:val="none" w:sz="0" w:space="0" w:color="auto"/>
        <w:left w:val="none" w:sz="0" w:space="0" w:color="auto"/>
        <w:bottom w:val="none" w:sz="0" w:space="0" w:color="auto"/>
        <w:right w:val="none" w:sz="0" w:space="0" w:color="auto"/>
      </w:divBdr>
    </w:div>
    <w:div w:id="1480657155">
      <w:bodyDiv w:val="1"/>
      <w:marLeft w:val="0"/>
      <w:marRight w:val="0"/>
      <w:marTop w:val="0"/>
      <w:marBottom w:val="0"/>
      <w:divBdr>
        <w:top w:val="none" w:sz="0" w:space="0" w:color="auto"/>
        <w:left w:val="none" w:sz="0" w:space="0" w:color="auto"/>
        <w:bottom w:val="none" w:sz="0" w:space="0" w:color="auto"/>
        <w:right w:val="none" w:sz="0" w:space="0" w:color="auto"/>
      </w:divBdr>
    </w:div>
    <w:div w:id="1480923615">
      <w:bodyDiv w:val="1"/>
      <w:marLeft w:val="0"/>
      <w:marRight w:val="0"/>
      <w:marTop w:val="0"/>
      <w:marBottom w:val="0"/>
      <w:divBdr>
        <w:top w:val="none" w:sz="0" w:space="0" w:color="auto"/>
        <w:left w:val="none" w:sz="0" w:space="0" w:color="auto"/>
        <w:bottom w:val="none" w:sz="0" w:space="0" w:color="auto"/>
        <w:right w:val="none" w:sz="0" w:space="0" w:color="auto"/>
      </w:divBdr>
    </w:div>
    <w:div w:id="1480997341">
      <w:bodyDiv w:val="1"/>
      <w:marLeft w:val="0"/>
      <w:marRight w:val="0"/>
      <w:marTop w:val="0"/>
      <w:marBottom w:val="0"/>
      <w:divBdr>
        <w:top w:val="none" w:sz="0" w:space="0" w:color="auto"/>
        <w:left w:val="none" w:sz="0" w:space="0" w:color="auto"/>
        <w:bottom w:val="none" w:sz="0" w:space="0" w:color="auto"/>
        <w:right w:val="none" w:sz="0" w:space="0" w:color="auto"/>
      </w:divBdr>
    </w:div>
    <w:div w:id="1481536500">
      <w:bodyDiv w:val="1"/>
      <w:marLeft w:val="0"/>
      <w:marRight w:val="0"/>
      <w:marTop w:val="0"/>
      <w:marBottom w:val="0"/>
      <w:divBdr>
        <w:top w:val="none" w:sz="0" w:space="0" w:color="auto"/>
        <w:left w:val="none" w:sz="0" w:space="0" w:color="auto"/>
        <w:bottom w:val="none" w:sz="0" w:space="0" w:color="auto"/>
        <w:right w:val="none" w:sz="0" w:space="0" w:color="auto"/>
      </w:divBdr>
    </w:div>
    <w:div w:id="1482041867">
      <w:bodyDiv w:val="1"/>
      <w:marLeft w:val="0"/>
      <w:marRight w:val="0"/>
      <w:marTop w:val="0"/>
      <w:marBottom w:val="0"/>
      <w:divBdr>
        <w:top w:val="none" w:sz="0" w:space="0" w:color="auto"/>
        <w:left w:val="none" w:sz="0" w:space="0" w:color="auto"/>
        <w:bottom w:val="none" w:sz="0" w:space="0" w:color="auto"/>
        <w:right w:val="none" w:sz="0" w:space="0" w:color="auto"/>
      </w:divBdr>
    </w:div>
    <w:div w:id="1483766043">
      <w:bodyDiv w:val="1"/>
      <w:marLeft w:val="0"/>
      <w:marRight w:val="0"/>
      <w:marTop w:val="0"/>
      <w:marBottom w:val="0"/>
      <w:divBdr>
        <w:top w:val="none" w:sz="0" w:space="0" w:color="auto"/>
        <w:left w:val="none" w:sz="0" w:space="0" w:color="auto"/>
        <w:bottom w:val="none" w:sz="0" w:space="0" w:color="auto"/>
        <w:right w:val="none" w:sz="0" w:space="0" w:color="auto"/>
      </w:divBdr>
    </w:div>
    <w:div w:id="1484152243">
      <w:bodyDiv w:val="1"/>
      <w:marLeft w:val="0"/>
      <w:marRight w:val="0"/>
      <w:marTop w:val="0"/>
      <w:marBottom w:val="0"/>
      <w:divBdr>
        <w:top w:val="none" w:sz="0" w:space="0" w:color="auto"/>
        <w:left w:val="none" w:sz="0" w:space="0" w:color="auto"/>
        <w:bottom w:val="none" w:sz="0" w:space="0" w:color="auto"/>
        <w:right w:val="none" w:sz="0" w:space="0" w:color="auto"/>
      </w:divBdr>
    </w:div>
    <w:div w:id="1487210190">
      <w:bodyDiv w:val="1"/>
      <w:marLeft w:val="0"/>
      <w:marRight w:val="0"/>
      <w:marTop w:val="0"/>
      <w:marBottom w:val="0"/>
      <w:divBdr>
        <w:top w:val="none" w:sz="0" w:space="0" w:color="auto"/>
        <w:left w:val="none" w:sz="0" w:space="0" w:color="auto"/>
        <w:bottom w:val="none" w:sz="0" w:space="0" w:color="auto"/>
        <w:right w:val="none" w:sz="0" w:space="0" w:color="auto"/>
      </w:divBdr>
    </w:div>
    <w:div w:id="1487282392">
      <w:bodyDiv w:val="1"/>
      <w:marLeft w:val="0"/>
      <w:marRight w:val="0"/>
      <w:marTop w:val="0"/>
      <w:marBottom w:val="0"/>
      <w:divBdr>
        <w:top w:val="none" w:sz="0" w:space="0" w:color="auto"/>
        <w:left w:val="none" w:sz="0" w:space="0" w:color="auto"/>
        <w:bottom w:val="none" w:sz="0" w:space="0" w:color="auto"/>
        <w:right w:val="none" w:sz="0" w:space="0" w:color="auto"/>
      </w:divBdr>
    </w:div>
    <w:div w:id="1487282577">
      <w:bodyDiv w:val="1"/>
      <w:marLeft w:val="0"/>
      <w:marRight w:val="0"/>
      <w:marTop w:val="0"/>
      <w:marBottom w:val="0"/>
      <w:divBdr>
        <w:top w:val="none" w:sz="0" w:space="0" w:color="auto"/>
        <w:left w:val="none" w:sz="0" w:space="0" w:color="auto"/>
        <w:bottom w:val="none" w:sz="0" w:space="0" w:color="auto"/>
        <w:right w:val="none" w:sz="0" w:space="0" w:color="auto"/>
      </w:divBdr>
    </w:div>
    <w:div w:id="1487627135">
      <w:bodyDiv w:val="1"/>
      <w:marLeft w:val="0"/>
      <w:marRight w:val="0"/>
      <w:marTop w:val="0"/>
      <w:marBottom w:val="0"/>
      <w:divBdr>
        <w:top w:val="none" w:sz="0" w:space="0" w:color="auto"/>
        <w:left w:val="none" w:sz="0" w:space="0" w:color="auto"/>
        <w:bottom w:val="none" w:sz="0" w:space="0" w:color="auto"/>
        <w:right w:val="none" w:sz="0" w:space="0" w:color="auto"/>
      </w:divBdr>
    </w:div>
    <w:div w:id="1487749091">
      <w:bodyDiv w:val="1"/>
      <w:marLeft w:val="0"/>
      <w:marRight w:val="0"/>
      <w:marTop w:val="0"/>
      <w:marBottom w:val="0"/>
      <w:divBdr>
        <w:top w:val="none" w:sz="0" w:space="0" w:color="auto"/>
        <w:left w:val="none" w:sz="0" w:space="0" w:color="auto"/>
        <w:bottom w:val="none" w:sz="0" w:space="0" w:color="auto"/>
        <w:right w:val="none" w:sz="0" w:space="0" w:color="auto"/>
      </w:divBdr>
    </w:div>
    <w:div w:id="1487819753">
      <w:bodyDiv w:val="1"/>
      <w:marLeft w:val="0"/>
      <w:marRight w:val="0"/>
      <w:marTop w:val="0"/>
      <w:marBottom w:val="0"/>
      <w:divBdr>
        <w:top w:val="none" w:sz="0" w:space="0" w:color="auto"/>
        <w:left w:val="none" w:sz="0" w:space="0" w:color="auto"/>
        <w:bottom w:val="none" w:sz="0" w:space="0" w:color="auto"/>
        <w:right w:val="none" w:sz="0" w:space="0" w:color="auto"/>
      </w:divBdr>
    </w:div>
    <w:div w:id="1488745408">
      <w:bodyDiv w:val="1"/>
      <w:marLeft w:val="0"/>
      <w:marRight w:val="0"/>
      <w:marTop w:val="0"/>
      <w:marBottom w:val="0"/>
      <w:divBdr>
        <w:top w:val="none" w:sz="0" w:space="0" w:color="auto"/>
        <w:left w:val="none" w:sz="0" w:space="0" w:color="auto"/>
        <w:bottom w:val="none" w:sz="0" w:space="0" w:color="auto"/>
        <w:right w:val="none" w:sz="0" w:space="0" w:color="auto"/>
      </w:divBdr>
    </w:div>
    <w:div w:id="1488790778">
      <w:bodyDiv w:val="1"/>
      <w:marLeft w:val="0"/>
      <w:marRight w:val="0"/>
      <w:marTop w:val="0"/>
      <w:marBottom w:val="0"/>
      <w:divBdr>
        <w:top w:val="none" w:sz="0" w:space="0" w:color="auto"/>
        <w:left w:val="none" w:sz="0" w:space="0" w:color="auto"/>
        <w:bottom w:val="none" w:sz="0" w:space="0" w:color="auto"/>
        <w:right w:val="none" w:sz="0" w:space="0" w:color="auto"/>
      </w:divBdr>
    </w:div>
    <w:div w:id="1489442903">
      <w:bodyDiv w:val="1"/>
      <w:marLeft w:val="0"/>
      <w:marRight w:val="0"/>
      <w:marTop w:val="0"/>
      <w:marBottom w:val="0"/>
      <w:divBdr>
        <w:top w:val="none" w:sz="0" w:space="0" w:color="auto"/>
        <w:left w:val="none" w:sz="0" w:space="0" w:color="auto"/>
        <w:bottom w:val="none" w:sz="0" w:space="0" w:color="auto"/>
        <w:right w:val="none" w:sz="0" w:space="0" w:color="auto"/>
      </w:divBdr>
    </w:div>
    <w:div w:id="1489706916">
      <w:bodyDiv w:val="1"/>
      <w:marLeft w:val="0"/>
      <w:marRight w:val="0"/>
      <w:marTop w:val="0"/>
      <w:marBottom w:val="0"/>
      <w:divBdr>
        <w:top w:val="none" w:sz="0" w:space="0" w:color="auto"/>
        <w:left w:val="none" w:sz="0" w:space="0" w:color="auto"/>
        <w:bottom w:val="none" w:sz="0" w:space="0" w:color="auto"/>
        <w:right w:val="none" w:sz="0" w:space="0" w:color="auto"/>
      </w:divBdr>
    </w:div>
    <w:div w:id="1490175256">
      <w:bodyDiv w:val="1"/>
      <w:marLeft w:val="0"/>
      <w:marRight w:val="0"/>
      <w:marTop w:val="0"/>
      <w:marBottom w:val="0"/>
      <w:divBdr>
        <w:top w:val="none" w:sz="0" w:space="0" w:color="auto"/>
        <w:left w:val="none" w:sz="0" w:space="0" w:color="auto"/>
        <w:bottom w:val="none" w:sz="0" w:space="0" w:color="auto"/>
        <w:right w:val="none" w:sz="0" w:space="0" w:color="auto"/>
      </w:divBdr>
    </w:div>
    <w:div w:id="1491022319">
      <w:bodyDiv w:val="1"/>
      <w:marLeft w:val="0"/>
      <w:marRight w:val="0"/>
      <w:marTop w:val="0"/>
      <w:marBottom w:val="0"/>
      <w:divBdr>
        <w:top w:val="none" w:sz="0" w:space="0" w:color="auto"/>
        <w:left w:val="none" w:sz="0" w:space="0" w:color="auto"/>
        <w:bottom w:val="none" w:sz="0" w:space="0" w:color="auto"/>
        <w:right w:val="none" w:sz="0" w:space="0" w:color="auto"/>
      </w:divBdr>
    </w:div>
    <w:div w:id="1493376581">
      <w:bodyDiv w:val="1"/>
      <w:marLeft w:val="0"/>
      <w:marRight w:val="0"/>
      <w:marTop w:val="0"/>
      <w:marBottom w:val="0"/>
      <w:divBdr>
        <w:top w:val="none" w:sz="0" w:space="0" w:color="auto"/>
        <w:left w:val="none" w:sz="0" w:space="0" w:color="auto"/>
        <w:bottom w:val="none" w:sz="0" w:space="0" w:color="auto"/>
        <w:right w:val="none" w:sz="0" w:space="0" w:color="auto"/>
      </w:divBdr>
    </w:div>
    <w:div w:id="1496069653">
      <w:bodyDiv w:val="1"/>
      <w:marLeft w:val="0"/>
      <w:marRight w:val="0"/>
      <w:marTop w:val="0"/>
      <w:marBottom w:val="0"/>
      <w:divBdr>
        <w:top w:val="none" w:sz="0" w:space="0" w:color="auto"/>
        <w:left w:val="none" w:sz="0" w:space="0" w:color="auto"/>
        <w:bottom w:val="none" w:sz="0" w:space="0" w:color="auto"/>
        <w:right w:val="none" w:sz="0" w:space="0" w:color="auto"/>
      </w:divBdr>
    </w:div>
    <w:div w:id="1496215457">
      <w:bodyDiv w:val="1"/>
      <w:marLeft w:val="0"/>
      <w:marRight w:val="0"/>
      <w:marTop w:val="0"/>
      <w:marBottom w:val="0"/>
      <w:divBdr>
        <w:top w:val="none" w:sz="0" w:space="0" w:color="auto"/>
        <w:left w:val="none" w:sz="0" w:space="0" w:color="auto"/>
        <w:bottom w:val="none" w:sz="0" w:space="0" w:color="auto"/>
        <w:right w:val="none" w:sz="0" w:space="0" w:color="auto"/>
      </w:divBdr>
    </w:div>
    <w:div w:id="1496646980">
      <w:bodyDiv w:val="1"/>
      <w:marLeft w:val="0"/>
      <w:marRight w:val="0"/>
      <w:marTop w:val="0"/>
      <w:marBottom w:val="0"/>
      <w:divBdr>
        <w:top w:val="none" w:sz="0" w:space="0" w:color="auto"/>
        <w:left w:val="none" w:sz="0" w:space="0" w:color="auto"/>
        <w:bottom w:val="none" w:sz="0" w:space="0" w:color="auto"/>
        <w:right w:val="none" w:sz="0" w:space="0" w:color="auto"/>
      </w:divBdr>
    </w:div>
    <w:div w:id="1496648161">
      <w:bodyDiv w:val="1"/>
      <w:marLeft w:val="0"/>
      <w:marRight w:val="0"/>
      <w:marTop w:val="0"/>
      <w:marBottom w:val="0"/>
      <w:divBdr>
        <w:top w:val="none" w:sz="0" w:space="0" w:color="auto"/>
        <w:left w:val="none" w:sz="0" w:space="0" w:color="auto"/>
        <w:bottom w:val="none" w:sz="0" w:space="0" w:color="auto"/>
        <w:right w:val="none" w:sz="0" w:space="0" w:color="auto"/>
      </w:divBdr>
    </w:div>
    <w:div w:id="1496796146">
      <w:bodyDiv w:val="1"/>
      <w:marLeft w:val="0"/>
      <w:marRight w:val="0"/>
      <w:marTop w:val="0"/>
      <w:marBottom w:val="0"/>
      <w:divBdr>
        <w:top w:val="none" w:sz="0" w:space="0" w:color="auto"/>
        <w:left w:val="none" w:sz="0" w:space="0" w:color="auto"/>
        <w:bottom w:val="none" w:sz="0" w:space="0" w:color="auto"/>
        <w:right w:val="none" w:sz="0" w:space="0" w:color="auto"/>
      </w:divBdr>
    </w:div>
    <w:div w:id="1497111933">
      <w:bodyDiv w:val="1"/>
      <w:marLeft w:val="0"/>
      <w:marRight w:val="0"/>
      <w:marTop w:val="0"/>
      <w:marBottom w:val="0"/>
      <w:divBdr>
        <w:top w:val="none" w:sz="0" w:space="0" w:color="auto"/>
        <w:left w:val="none" w:sz="0" w:space="0" w:color="auto"/>
        <w:bottom w:val="none" w:sz="0" w:space="0" w:color="auto"/>
        <w:right w:val="none" w:sz="0" w:space="0" w:color="auto"/>
      </w:divBdr>
    </w:div>
    <w:div w:id="1499538057">
      <w:bodyDiv w:val="1"/>
      <w:marLeft w:val="0"/>
      <w:marRight w:val="0"/>
      <w:marTop w:val="0"/>
      <w:marBottom w:val="0"/>
      <w:divBdr>
        <w:top w:val="none" w:sz="0" w:space="0" w:color="auto"/>
        <w:left w:val="none" w:sz="0" w:space="0" w:color="auto"/>
        <w:bottom w:val="none" w:sz="0" w:space="0" w:color="auto"/>
        <w:right w:val="none" w:sz="0" w:space="0" w:color="auto"/>
      </w:divBdr>
    </w:div>
    <w:div w:id="1500585120">
      <w:bodyDiv w:val="1"/>
      <w:marLeft w:val="0"/>
      <w:marRight w:val="0"/>
      <w:marTop w:val="0"/>
      <w:marBottom w:val="0"/>
      <w:divBdr>
        <w:top w:val="none" w:sz="0" w:space="0" w:color="auto"/>
        <w:left w:val="none" w:sz="0" w:space="0" w:color="auto"/>
        <w:bottom w:val="none" w:sz="0" w:space="0" w:color="auto"/>
        <w:right w:val="none" w:sz="0" w:space="0" w:color="auto"/>
      </w:divBdr>
    </w:div>
    <w:div w:id="1501115635">
      <w:bodyDiv w:val="1"/>
      <w:marLeft w:val="0"/>
      <w:marRight w:val="0"/>
      <w:marTop w:val="0"/>
      <w:marBottom w:val="0"/>
      <w:divBdr>
        <w:top w:val="none" w:sz="0" w:space="0" w:color="auto"/>
        <w:left w:val="none" w:sz="0" w:space="0" w:color="auto"/>
        <w:bottom w:val="none" w:sz="0" w:space="0" w:color="auto"/>
        <w:right w:val="none" w:sz="0" w:space="0" w:color="auto"/>
      </w:divBdr>
    </w:div>
    <w:div w:id="1502307829">
      <w:bodyDiv w:val="1"/>
      <w:marLeft w:val="0"/>
      <w:marRight w:val="0"/>
      <w:marTop w:val="0"/>
      <w:marBottom w:val="0"/>
      <w:divBdr>
        <w:top w:val="none" w:sz="0" w:space="0" w:color="auto"/>
        <w:left w:val="none" w:sz="0" w:space="0" w:color="auto"/>
        <w:bottom w:val="none" w:sz="0" w:space="0" w:color="auto"/>
        <w:right w:val="none" w:sz="0" w:space="0" w:color="auto"/>
      </w:divBdr>
    </w:div>
    <w:div w:id="1503009317">
      <w:bodyDiv w:val="1"/>
      <w:marLeft w:val="0"/>
      <w:marRight w:val="0"/>
      <w:marTop w:val="0"/>
      <w:marBottom w:val="0"/>
      <w:divBdr>
        <w:top w:val="none" w:sz="0" w:space="0" w:color="auto"/>
        <w:left w:val="none" w:sz="0" w:space="0" w:color="auto"/>
        <w:bottom w:val="none" w:sz="0" w:space="0" w:color="auto"/>
        <w:right w:val="none" w:sz="0" w:space="0" w:color="auto"/>
      </w:divBdr>
    </w:div>
    <w:div w:id="1504006191">
      <w:bodyDiv w:val="1"/>
      <w:marLeft w:val="0"/>
      <w:marRight w:val="0"/>
      <w:marTop w:val="0"/>
      <w:marBottom w:val="0"/>
      <w:divBdr>
        <w:top w:val="none" w:sz="0" w:space="0" w:color="auto"/>
        <w:left w:val="none" w:sz="0" w:space="0" w:color="auto"/>
        <w:bottom w:val="none" w:sz="0" w:space="0" w:color="auto"/>
        <w:right w:val="none" w:sz="0" w:space="0" w:color="auto"/>
      </w:divBdr>
    </w:div>
    <w:div w:id="1504123878">
      <w:bodyDiv w:val="1"/>
      <w:marLeft w:val="0"/>
      <w:marRight w:val="0"/>
      <w:marTop w:val="0"/>
      <w:marBottom w:val="0"/>
      <w:divBdr>
        <w:top w:val="none" w:sz="0" w:space="0" w:color="auto"/>
        <w:left w:val="none" w:sz="0" w:space="0" w:color="auto"/>
        <w:bottom w:val="none" w:sz="0" w:space="0" w:color="auto"/>
        <w:right w:val="none" w:sz="0" w:space="0" w:color="auto"/>
      </w:divBdr>
    </w:div>
    <w:div w:id="1504516974">
      <w:bodyDiv w:val="1"/>
      <w:marLeft w:val="0"/>
      <w:marRight w:val="0"/>
      <w:marTop w:val="0"/>
      <w:marBottom w:val="0"/>
      <w:divBdr>
        <w:top w:val="none" w:sz="0" w:space="0" w:color="auto"/>
        <w:left w:val="none" w:sz="0" w:space="0" w:color="auto"/>
        <w:bottom w:val="none" w:sz="0" w:space="0" w:color="auto"/>
        <w:right w:val="none" w:sz="0" w:space="0" w:color="auto"/>
      </w:divBdr>
    </w:div>
    <w:div w:id="1505630875">
      <w:bodyDiv w:val="1"/>
      <w:marLeft w:val="0"/>
      <w:marRight w:val="0"/>
      <w:marTop w:val="0"/>
      <w:marBottom w:val="0"/>
      <w:divBdr>
        <w:top w:val="none" w:sz="0" w:space="0" w:color="auto"/>
        <w:left w:val="none" w:sz="0" w:space="0" w:color="auto"/>
        <w:bottom w:val="none" w:sz="0" w:space="0" w:color="auto"/>
        <w:right w:val="none" w:sz="0" w:space="0" w:color="auto"/>
      </w:divBdr>
    </w:div>
    <w:div w:id="1505785555">
      <w:bodyDiv w:val="1"/>
      <w:marLeft w:val="0"/>
      <w:marRight w:val="0"/>
      <w:marTop w:val="0"/>
      <w:marBottom w:val="0"/>
      <w:divBdr>
        <w:top w:val="none" w:sz="0" w:space="0" w:color="auto"/>
        <w:left w:val="none" w:sz="0" w:space="0" w:color="auto"/>
        <w:bottom w:val="none" w:sz="0" w:space="0" w:color="auto"/>
        <w:right w:val="none" w:sz="0" w:space="0" w:color="auto"/>
      </w:divBdr>
    </w:div>
    <w:div w:id="1506434796">
      <w:bodyDiv w:val="1"/>
      <w:marLeft w:val="0"/>
      <w:marRight w:val="0"/>
      <w:marTop w:val="0"/>
      <w:marBottom w:val="0"/>
      <w:divBdr>
        <w:top w:val="none" w:sz="0" w:space="0" w:color="auto"/>
        <w:left w:val="none" w:sz="0" w:space="0" w:color="auto"/>
        <w:bottom w:val="none" w:sz="0" w:space="0" w:color="auto"/>
        <w:right w:val="none" w:sz="0" w:space="0" w:color="auto"/>
      </w:divBdr>
    </w:div>
    <w:div w:id="1508639724">
      <w:bodyDiv w:val="1"/>
      <w:marLeft w:val="0"/>
      <w:marRight w:val="0"/>
      <w:marTop w:val="0"/>
      <w:marBottom w:val="0"/>
      <w:divBdr>
        <w:top w:val="none" w:sz="0" w:space="0" w:color="auto"/>
        <w:left w:val="none" w:sz="0" w:space="0" w:color="auto"/>
        <w:bottom w:val="none" w:sz="0" w:space="0" w:color="auto"/>
        <w:right w:val="none" w:sz="0" w:space="0" w:color="auto"/>
      </w:divBdr>
    </w:div>
    <w:div w:id="1509565304">
      <w:bodyDiv w:val="1"/>
      <w:marLeft w:val="0"/>
      <w:marRight w:val="0"/>
      <w:marTop w:val="0"/>
      <w:marBottom w:val="0"/>
      <w:divBdr>
        <w:top w:val="none" w:sz="0" w:space="0" w:color="auto"/>
        <w:left w:val="none" w:sz="0" w:space="0" w:color="auto"/>
        <w:bottom w:val="none" w:sz="0" w:space="0" w:color="auto"/>
        <w:right w:val="none" w:sz="0" w:space="0" w:color="auto"/>
      </w:divBdr>
    </w:div>
    <w:div w:id="1510363014">
      <w:bodyDiv w:val="1"/>
      <w:marLeft w:val="0"/>
      <w:marRight w:val="0"/>
      <w:marTop w:val="0"/>
      <w:marBottom w:val="0"/>
      <w:divBdr>
        <w:top w:val="none" w:sz="0" w:space="0" w:color="auto"/>
        <w:left w:val="none" w:sz="0" w:space="0" w:color="auto"/>
        <w:bottom w:val="none" w:sz="0" w:space="0" w:color="auto"/>
        <w:right w:val="none" w:sz="0" w:space="0" w:color="auto"/>
      </w:divBdr>
    </w:div>
    <w:div w:id="1511411205">
      <w:bodyDiv w:val="1"/>
      <w:marLeft w:val="0"/>
      <w:marRight w:val="0"/>
      <w:marTop w:val="0"/>
      <w:marBottom w:val="0"/>
      <w:divBdr>
        <w:top w:val="none" w:sz="0" w:space="0" w:color="auto"/>
        <w:left w:val="none" w:sz="0" w:space="0" w:color="auto"/>
        <w:bottom w:val="none" w:sz="0" w:space="0" w:color="auto"/>
        <w:right w:val="none" w:sz="0" w:space="0" w:color="auto"/>
      </w:divBdr>
    </w:div>
    <w:div w:id="1511719239">
      <w:bodyDiv w:val="1"/>
      <w:marLeft w:val="0"/>
      <w:marRight w:val="0"/>
      <w:marTop w:val="0"/>
      <w:marBottom w:val="0"/>
      <w:divBdr>
        <w:top w:val="none" w:sz="0" w:space="0" w:color="auto"/>
        <w:left w:val="none" w:sz="0" w:space="0" w:color="auto"/>
        <w:bottom w:val="none" w:sz="0" w:space="0" w:color="auto"/>
        <w:right w:val="none" w:sz="0" w:space="0" w:color="auto"/>
      </w:divBdr>
    </w:div>
    <w:div w:id="1513183036">
      <w:bodyDiv w:val="1"/>
      <w:marLeft w:val="0"/>
      <w:marRight w:val="0"/>
      <w:marTop w:val="0"/>
      <w:marBottom w:val="0"/>
      <w:divBdr>
        <w:top w:val="none" w:sz="0" w:space="0" w:color="auto"/>
        <w:left w:val="none" w:sz="0" w:space="0" w:color="auto"/>
        <w:bottom w:val="none" w:sz="0" w:space="0" w:color="auto"/>
        <w:right w:val="none" w:sz="0" w:space="0" w:color="auto"/>
      </w:divBdr>
    </w:div>
    <w:div w:id="1513492008">
      <w:bodyDiv w:val="1"/>
      <w:marLeft w:val="0"/>
      <w:marRight w:val="0"/>
      <w:marTop w:val="0"/>
      <w:marBottom w:val="0"/>
      <w:divBdr>
        <w:top w:val="none" w:sz="0" w:space="0" w:color="auto"/>
        <w:left w:val="none" w:sz="0" w:space="0" w:color="auto"/>
        <w:bottom w:val="none" w:sz="0" w:space="0" w:color="auto"/>
        <w:right w:val="none" w:sz="0" w:space="0" w:color="auto"/>
      </w:divBdr>
    </w:div>
    <w:div w:id="1513836568">
      <w:bodyDiv w:val="1"/>
      <w:marLeft w:val="0"/>
      <w:marRight w:val="0"/>
      <w:marTop w:val="0"/>
      <w:marBottom w:val="0"/>
      <w:divBdr>
        <w:top w:val="none" w:sz="0" w:space="0" w:color="auto"/>
        <w:left w:val="none" w:sz="0" w:space="0" w:color="auto"/>
        <w:bottom w:val="none" w:sz="0" w:space="0" w:color="auto"/>
        <w:right w:val="none" w:sz="0" w:space="0" w:color="auto"/>
      </w:divBdr>
    </w:div>
    <w:div w:id="1513908960">
      <w:bodyDiv w:val="1"/>
      <w:marLeft w:val="0"/>
      <w:marRight w:val="0"/>
      <w:marTop w:val="0"/>
      <w:marBottom w:val="0"/>
      <w:divBdr>
        <w:top w:val="none" w:sz="0" w:space="0" w:color="auto"/>
        <w:left w:val="none" w:sz="0" w:space="0" w:color="auto"/>
        <w:bottom w:val="none" w:sz="0" w:space="0" w:color="auto"/>
        <w:right w:val="none" w:sz="0" w:space="0" w:color="auto"/>
      </w:divBdr>
    </w:div>
    <w:div w:id="1514492321">
      <w:bodyDiv w:val="1"/>
      <w:marLeft w:val="0"/>
      <w:marRight w:val="0"/>
      <w:marTop w:val="0"/>
      <w:marBottom w:val="0"/>
      <w:divBdr>
        <w:top w:val="none" w:sz="0" w:space="0" w:color="auto"/>
        <w:left w:val="none" w:sz="0" w:space="0" w:color="auto"/>
        <w:bottom w:val="none" w:sz="0" w:space="0" w:color="auto"/>
        <w:right w:val="none" w:sz="0" w:space="0" w:color="auto"/>
      </w:divBdr>
    </w:div>
    <w:div w:id="1514804548">
      <w:bodyDiv w:val="1"/>
      <w:marLeft w:val="0"/>
      <w:marRight w:val="0"/>
      <w:marTop w:val="0"/>
      <w:marBottom w:val="0"/>
      <w:divBdr>
        <w:top w:val="none" w:sz="0" w:space="0" w:color="auto"/>
        <w:left w:val="none" w:sz="0" w:space="0" w:color="auto"/>
        <w:bottom w:val="none" w:sz="0" w:space="0" w:color="auto"/>
        <w:right w:val="none" w:sz="0" w:space="0" w:color="auto"/>
      </w:divBdr>
    </w:div>
    <w:div w:id="1515222634">
      <w:bodyDiv w:val="1"/>
      <w:marLeft w:val="0"/>
      <w:marRight w:val="0"/>
      <w:marTop w:val="0"/>
      <w:marBottom w:val="0"/>
      <w:divBdr>
        <w:top w:val="none" w:sz="0" w:space="0" w:color="auto"/>
        <w:left w:val="none" w:sz="0" w:space="0" w:color="auto"/>
        <w:bottom w:val="none" w:sz="0" w:space="0" w:color="auto"/>
        <w:right w:val="none" w:sz="0" w:space="0" w:color="auto"/>
      </w:divBdr>
    </w:div>
    <w:div w:id="1515411645">
      <w:bodyDiv w:val="1"/>
      <w:marLeft w:val="0"/>
      <w:marRight w:val="0"/>
      <w:marTop w:val="0"/>
      <w:marBottom w:val="0"/>
      <w:divBdr>
        <w:top w:val="none" w:sz="0" w:space="0" w:color="auto"/>
        <w:left w:val="none" w:sz="0" w:space="0" w:color="auto"/>
        <w:bottom w:val="none" w:sz="0" w:space="0" w:color="auto"/>
        <w:right w:val="none" w:sz="0" w:space="0" w:color="auto"/>
      </w:divBdr>
    </w:div>
    <w:div w:id="1517764460">
      <w:bodyDiv w:val="1"/>
      <w:marLeft w:val="0"/>
      <w:marRight w:val="0"/>
      <w:marTop w:val="0"/>
      <w:marBottom w:val="0"/>
      <w:divBdr>
        <w:top w:val="none" w:sz="0" w:space="0" w:color="auto"/>
        <w:left w:val="none" w:sz="0" w:space="0" w:color="auto"/>
        <w:bottom w:val="none" w:sz="0" w:space="0" w:color="auto"/>
        <w:right w:val="none" w:sz="0" w:space="0" w:color="auto"/>
      </w:divBdr>
    </w:div>
    <w:div w:id="1518108056">
      <w:bodyDiv w:val="1"/>
      <w:marLeft w:val="0"/>
      <w:marRight w:val="0"/>
      <w:marTop w:val="0"/>
      <w:marBottom w:val="0"/>
      <w:divBdr>
        <w:top w:val="none" w:sz="0" w:space="0" w:color="auto"/>
        <w:left w:val="none" w:sz="0" w:space="0" w:color="auto"/>
        <w:bottom w:val="none" w:sz="0" w:space="0" w:color="auto"/>
        <w:right w:val="none" w:sz="0" w:space="0" w:color="auto"/>
      </w:divBdr>
    </w:div>
    <w:div w:id="1518350840">
      <w:bodyDiv w:val="1"/>
      <w:marLeft w:val="0"/>
      <w:marRight w:val="0"/>
      <w:marTop w:val="0"/>
      <w:marBottom w:val="0"/>
      <w:divBdr>
        <w:top w:val="none" w:sz="0" w:space="0" w:color="auto"/>
        <w:left w:val="none" w:sz="0" w:space="0" w:color="auto"/>
        <w:bottom w:val="none" w:sz="0" w:space="0" w:color="auto"/>
        <w:right w:val="none" w:sz="0" w:space="0" w:color="auto"/>
      </w:divBdr>
    </w:div>
    <w:div w:id="1518883863">
      <w:bodyDiv w:val="1"/>
      <w:marLeft w:val="0"/>
      <w:marRight w:val="0"/>
      <w:marTop w:val="0"/>
      <w:marBottom w:val="0"/>
      <w:divBdr>
        <w:top w:val="none" w:sz="0" w:space="0" w:color="auto"/>
        <w:left w:val="none" w:sz="0" w:space="0" w:color="auto"/>
        <w:bottom w:val="none" w:sz="0" w:space="0" w:color="auto"/>
        <w:right w:val="none" w:sz="0" w:space="0" w:color="auto"/>
      </w:divBdr>
    </w:div>
    <w:div w:id="1518929829">
      <w:bodyDiv w:val="1"/>
      <w:marLeft w:val="0"/>
      <w:marRight w:val="0"/>
      <w:marTop w:val="0"/>
      <w:marBottom w:val="0"/>
      <w:divBdr>
        <w:top w:val="none" w:sz="0" w:space="0" w:color="auto"/>
        <w:left w:val="none" w:sz="0" w:space="0" w:color="auto"/>
        <w:bottom w:val="none" w:sz="0" w:space="0" w:color="auto"/>
        <w:right w:val="none" w:sz="0" w:space="0" w:color="auto"/>
      </w:divBdr>
    </w:div>
    <w:div w:id="1519661353">
      <w:bodyDiv w:val="1"/>
      <w:marLeft w:val="0"/>
      <w:marRight w:val="0"/>
      <w:marTop w:val="0"/>
      <w:marBottom w:val="0"/>
      <w:divBdr>
        <w:top w:val="none" w:sz="0" w:space="0" w:color="auto"/>
        <w:left w:val="none" w:sz="0" w:space="0" w:color="auto"/>
        <w:bottom w:val="none" w:sz="0" w:space="0" w:color="auto"/>
        <w:right w:val="none" w:sz="0" w:space="0" w:color="auto"/>
      </w:divBdr>
    </w:div>
    <w:div w:id="1519808475">
      <w:bodyDiv w:val="1"/>
      <w:marLeft w:val="0"/>
      <w:marRight w:val="0"/>
      <w:marTop w:val="0"/>
      <w:marBottom w:val="0"/>
      <w:divBdr>
        <w:top w:val="none" w:sz="0" w:space="0" w:color="auto"/>
        <w:left w:val="none" w:sz="0" w:space="0" w:color="auto"/>
        <w:bottom w:val="none" w:sz="0" w:space="0" w:color="auto"/>
        <w:right w:val="none" w:sz="0" w:space="0" w:color="auto"/>
      </w:divBdr>
    </w:div>
    <w:div w:id="1522352212">
      <w:bodyDiv w:val="1"/>
      <w:marLeft w:val="0"/>
      <w:marRight w:val="0"/>
      <w:marTop w:val="0"/>
      <w:marBottom w:val="0"/>
      <w:divBdr>
        <w:top w:val="none" w:sz="0" w:space="0" w:color="auto"/>
        <w:left w:val="none" w:sz="0" w:space="0" w:color="auto"/>
        <w:bottom w:val="none" w:sz="0" w:space="0" w:color="auto"/>
        <w:right w:val="none" w:sz="0" w:space="0" w:color="auto"/>
      </w:divBdr>
    </w:div>
    <w:div w:id="1522470305">
      <w:bodyDiv w:val="1"/>
      <w:marLeft w:val="0"/>
      <w:marRight w:val="0"/>
      <w:marTop w:val="0"/>
      <w:marBottom w:val="0"/>
      <w:divBdr>
        <w:top w:val="none" w:sz="0" w:space="0" w:color="auto"/>
        <w:left w:val="none" w:sz="0" w:space="0" w:color="auto"/>
        <w:bottom w:val="none" w:sz="0" w:space="0" w:color="auto"/>
        <w:right w:val="none" w:sz="0" w:space="0" w:color="auto"/>
      </w:divBdr>
    </w:div>
    <w:div w:id="1523277127">
      <w:bodyDiv w:val="1"/>
      <w:marLeft w:val="0"/>
      <w:marRight w:val="0"/>
      <w:marTop w:val="0"/>
      <w:marBottom w:val="0"/>
      <w:divBdr>
        <w:top w:val="none" w:sz="0" w:space="0" w:color="auto"/>
        <w:left w:val="none" w:sz="0" w:space="0" w:color="auto"/>
        <w:bottom w:val="none" w:sz="0" w:space="0" w:color="auto"/>
        <w:right w:val="none" w:sz="0" w:space="0" w:color="auto"/>
      </w:divBdr>
    </w:div>
    <w:div w:id="1523520047">
      <w:bodyDiv w:val="1"/>
      <w:marLeft w:val="0"/>
      <w:marRight w:val="0"/>
      <w:marTop w:val="0"/>
      <w:marBottom w:val="0"/>
      <w:divBdr>
        <w:top w:val="none" w:sz="0" w:space="0" w:color="auto"/>
        <w:left w:val="none" w:sz="0" w:space="0" w:color="auto"/>
        <w:bottom w:val="none" w:sz="0" w:space="0" w:color="auto"/>
        <w:right w:val="none" w:sz="0" w:space="0" w:color="auto"/>
      </w:divBdr>
    </w:div>
    <w:div w:id="1524897128">
      <w:bodyDiv w:val="1"/>
      <w:marLeft w:val="0"/>
      <w:marRight w:val="0"/>
      <w:marTop w:val="0"/>
      <w:marBottom w:val="0"/>
      <w:divBdr>
        <w:top w:val="none" w:sz="0" w:space="0" w:color="auto"/>
        <w:left w:val="none" w:sz="0" w:space="0" w:color="auto"/>
        <w:bottom w:val="none" w:sz="0" w:space="0" w:color="auto"/>
        <w:right w:val="none" w:sz="0" w:space="0" w:color="auto"/>
      </w:divBdr>
    </w:div>
    <w:div w:id="1527135605">
      <w:bodyDiv w:val="1"/>
      <w:marLeft w:val="0"/>
      <w:marRight w:val="0"/>
      <w:marTop w:val="0"/>
      <w:marBottom w:val="0"/>
      <w:divBdr>
        <w:top w:val="none" w:sz="0" w:space="0" w:color="auto"/>
        <w:left w:val="none" w:sz="0" w:space="0" w:color="auto"/>
        <w:bottom w:val="none" w:sz="0" w:space="0" w:color="auto"/>
        <w:right w:val="none" w:sz="0" w:space="0" w:color="auto"/>
      </w:divBdr>
    </w:div>
    <w:div w:id="1530682203">
      <w:bodyDiv w:val="1"/>
      <w:marLeft w:val="0"/>
      <w:marRight w:val="0"/>
      <w:marTop w:val="0"/>
      <w:marBottom w:val="0"/>
      <w:divBdr>
        <w:top w:val="none" w:sz="0" w:space="0" w:color="auto"/>
        <w:left w:val="none" w:sz="0" w:space="0" w:color="auto"/>
        <w:bottom w:val="none" w:sz="0" w:space="0" w:color="auto"/>
        <w:right w:val="none" w:sz="0" w:space="0" w:color="auto"/>
      </w:divBdr>
    </w:div>
    <w:div w:id="1533422670">
      <w:bodyDiv w:val="1"/>
      <w:marLeft w:val="0"/>
      <w:marRight w:val="0"/>
      <w:marTop w:val="0"/>
      <w:marBottom w:val="0"/>
      <w:divBdr>
        <w:top w:val="none" w:sz="0" w:space="0" w:color="auto"/>
        <w:left w:val="none" w:sz="0" w:space="0" w:color="auto"/>
        <w:bottom w:val="none" w:sz="0" w:space="0" w:color="auto"/>
        <w:right w:val="none" w:sz="0" w:space="0" w:color="auto"/>
      </w:divBdr>
    </w:div>
    <w:div w:id="1534344877">
      <w:bodyDiv w:val="1"/>
      <w:marLeft w:val="0"/>
      <w:marRight w:val="0"/>
      <w:marTop w:val="0"/>
      <w:marBottom w:val="0"/>
      <w:divBdr>
        <w:top w:val="none" w:sz="0" w:space="0" w:color="auto"/>
        <w:left w:val="none" w:sz="0" w:space="0" w:color="auto"/>
        <w:bottom w:val="none" w:sz="0" w:space="0" w:color="auto"/>
        <w:right w:val="none" w:sz="0" w:space="0" w:color="auto"/>
      </w:divBdr>
    </w:div>
    <w:div w:id="1534492233">
      <w:bodyDiv w:val="1"/>
      <w:marLeft w:val="0"/>
      <w:marRight w:val="0"/>
      <w:marTop w:val="0"/>
      <w:marBottom w:val="0"/>
      <w:divBdr>
        <w:top w:val="none" w:sz="0" w:space="0" w:color="auto"/>
        <w:left w:val="none" w:sz="0" w:space="0" w:color="auto"/>
        <w:bottom w:val="none" w:sz="0" w:space="0" w:color="auto"/>
        <w:right w:val="none" w:sz="0" w:space="0" w:color="auto"/>
      </w:divBdr>
    </w:div>
    <w:div w:id="1535463048">
      <w:bodyDiv w:val="1"/>
      <w:marLeft w:val="0"/>
      <w:marRight w:val="0"/>
      <w:marTop w:val="0"/>
      <w:marBottom w:val="0"/>
      <w:divBdr>
        <w:top w:val="none" w:sz="0" w:space="0" w:color="auto"/>
        <w:left w:val="none" w:sz="0" w:space="0" w:color="auto"/>
        <w:bottom w:val="none" w:sz="0" w:space="0" w:color="auto"/>
        <w:right w:val="none" w:sz="0" w:space="0" w:color="auto"/>
      </w:divBdr>
    </w:div>
    <w:div w:id="1536380392">
      <w:bodyDiv w:val="1"/>
      <w:marLeft w:val="0"/>
      <w:marRight w:val="0"/>
      <w:marTop w:val="0"/>
      <w:marBottom w:val="0"/>
      <w:divBdr>
        <w:top w:val="none" w:sz="0" w:space="0" w:color="auto"/>
        <w:left w:val="none" w:sz="0" w:space="0" w:color="auto"/>
        <w:bottom w:val="none" w:sz="0" w:space="0" w:color="auto"/>
        <w:right w:val="none" w:sz="0" w:space="0" w:color="auto"/>
      </w:divBdr>
    </w:div>
    <w:div w:id="1538158694">
      <w:bodyDiv w:val="1"/>
      <w:marLeft w:val="0"/>
      <w:marRight w:val="0"/>
      <w:marTop w:val="0"/>
      <w:marBottom w:val="0"/>
      <w:divBdr>
        <w:top w:val="none" w:sz="0" w:space="0" w:color="auto"/>
        <w:left w:val="none" w:sz="0" w:space="0" w:color="auto"/>
        <w:bottom w:val="none" w:sz="0" w:space="0" w:color="auto"/>
        <w:right w:val="none" w:sz="0" w:space="0" w:color="auto"/>
      </w:divBdr>
    </w:div>
    <w:div w:id="1538465816">
      <w:bodyDiv w:val="1"/>
      <w:marLeft w:val="0"/>
      <w:marRight w:val="0"/>
      <w:marTop w:val="0"/>
      <w:marBottom w:val="0"/>
      <w:divBdr>
        <w:top w:val="none" w:sz="0" w:space="0" w:color="auto"/>
        <w:left w:val="none" w:sz="0" w:space="0" w:color="auto"/>
        <w:bottom w:val="none" w:sz="0" w:space="0" w:color="auto"/>
        <w:right w:val="none" w:sz="0" w:space="0" w:color="auto"/>
      </w:divBdr>
    </w:div>
    <w:div w:id="1539466126">
      <w:bodyDiv w:val="1"/>
      <w:marLeft w:val="0"/>
      <w:marRight w:val="0"/>
      <w:marTop w:val="0"/>
      <w:marBottom w:val="0"/>
      <w:divBdr>
        <w:top w:val="none" w:sz="0" w:space="0" w:color="auto"/>
        <w:left w:val="none" w:sz="0" w:space="0" w:color="auto"/>
        <w:bottom w:val="none" w:sz="0" w:space="0" w:color="auto"/>
        <w:right w:val="none" w:sz="0" w:space="0" w:color="auto"/>
      </w:divBdr>
    </w:div>
    <w:div w:id="1539970128">
      <w:bodyDiv w:val="1"/>
      <w:marLeft w:val="0"/>
      <w:marRight w:val="0"/>
      <w:marTop w:val="0"/>
      <w:marBottom w:val="0"/>
      <w:divBdr>
        <w:top w:val="none" w:sz="0" w:space="0" w:color="auto"/>
        <w:left w:val="none" w:sz="0" w:space="0" w:color="auto"/>
        <w:bottom w:val="none" w:sz="0" w:space="0" w:color="auto"/>
        <w:right w:val="none" w:sz="0" w:space="0" w:color="auto"/>
      </w:divBdr>
    </w:div>
    <w:div w:id="1541893636">
      <w:bodyDiv w:val="1"/>
      <w:marLeft w:val="0"/>
      <w:marRight w:val="0"/>
      <w:marTop w:val="0"/>
      <w:marBottom w:val="0"/>
      <w:divBdr>
        <w:top w:val="none" w:sz="0" w:space="0" w:color="auto"/>
        <w:left w:val="none" w:sz="0" w:space="0" w:color="auto"/>
        <w:bottom w:val="none" w:sz="0" w:space="0" w:color="auto"/>
        <w:right w:val="none" w:sz="0" w:space="0" w:color="auto"/>
      </w:divBdr>
    </w:div>
    <w:div w:id="1542011398">
      <w:bodyDiv w:val="1"/>
      <w:marLeft w:val="0"/>
      <w:marRight w:val="0"/>
      <w:marTop w:val="0"/>
      <w:marBottom w:val="0"/>
      <w:divBdr>
        <w:top w:val="none" w:sz="0" w:space="0" w:color="auto"/>
        <w:left w:val="none" w:sz="0" w:space="0" w:color="auto"/>
        <w:bottom w:val="none" w:sz="0" w:space="0" w:color="auto"/>
        <w:right w:val="none" w:sz="0" w:space="0" w:color="auto"/>
      </w:divBdr>
    </w:div>
    <w:div w:id="1542088281">
      <w:bodyDiv w:val="1"/>
      <w:marLeft w:val="0"/>
      <w:marRight w:val="0"/>
      <w:marTop w:val="0"/>
      <w:marBottom w:val="0"/>
      <w:divBdr>
        <w:top w:val="none" w:sz="0" w:space="0" w:color="auto"/>
        <w:left w:val="none" w:sz="0" w:space="0" w:color="auto"/>
        <w:bottom w:val="none" w:sz="0" w:space="0" w:color="auto"/>
        <w:right w:val="none" w:sz="0" w:space="0" w:color="auto"/>
      </w:divBdr>
    </w:div>
    <w:div w:id="1542353732">
      <w:bodyDiv w:val="1"/>
      <w:marLeft w:val="0"/>
      <w:marRight w:val="0"/>
      <w:marTop w:val="0"/>
      <w:marBottom w:val="0"/>
      <w:divBdr>
        <w:top w:val="none" w:sz="0" w:space="0" w:color="auto"/>
        <w:left w:val="none" w:sz="0" w:space="0" w:color="auto"/>
        <w:bottom w:val="none" w:sz="0" w:space="0" w:color="auto"/>
        <w:right w:val="none" w:sz="0" w:space="0" w:color="auto"/>
      </w:divBdr>
    </w:div>
    <w:div w:id="1542522229">
      <w:bodyDiv w:val="1"/>
      <w:marLeft w:val="0"/>
      <w:marRight w:val="0"/>
      <w:marTop w:val="0"/>
      <w:marBottom w:val="0"/>
      <w:divBdr>
        <w:top w:val="none" w:sz="0" w:space="0" w:color="auto"/>
        <w:left w:val="none" w:sz="0" w:space="0" w:color="auto"/>
        <w:bottom w:val="none" w:sz="0" w:space="0" w:color="auto"/>
        <w:right w:val="none" w:sz="0" w:space="0" w:color="auto"/>
      </w:divBdr>
    </w:div>
    <w:div w:id="1543131563">
      <w:bodyDiv w:val="1"/>
      <w:marLeft w:val="0"/>
      <w:marRight w:val="0"/>
      <w:marTop w:val="0"/>
      <w:marBottom w:val="0"/>
      <w:divBdr>
        <w:top w:val="none" w:sz="0" w:space="0" w:color="auto"/>
        <w:left w:val="none" w:sz="0" w:space="0" w:color="auto"/>
        <w:bottom w:val="none" w:sz="0" w:space="0" w:color="auto"/>
        <w:right w:val="none" w:sz="0" w:space="0" w:color="auto"/>
      </w:divBdr>
    </w:div>
    <w:div w:id="1543445538">
      <w:bodyDiv w:val="1"/>
      <w:marLeft w:val="0"/>
      <w:marRight w:val="0"/>
      <w:marTop w:val="0"/>
      <w:marBottom w:val="0"/>
      <w:divBdr>
        <w:top w:val="none" w:sz="0" w:space="0" w:color="auto"/>
        <w:left w:val="none" w:sz="0" w:space="0" w:color="auto"/>
        <w:bottom w:val="none" w:sz="0" w:space="0" w:color="auto"/>
        <w:right w:val="none" w:sz="0" w:space="0" w:color="auto"/>
      </w:divBdr>
    </w:div>
    <w:div w:id="1543664783">
      <w:bodyDiv w:val="1"/>
      <w:marLeft w:val="0"/>
      <w:marRight w:val="0"/>
      <w:marTop w:val="0"/>
      <w:marBottom w:val="0"/>
      <w:divBdr>
        <w:top w:val="none" w:sz="0" w:space="0" w:color="auto"/>
        <w:left w:val="none" w:sz="0" w:space="0" w:color="auto"/>
        <w:bottom w:val="none" w:sz="0" w:space="0" w:color="auto"/>
        <w:right w:val="none" w:sz="0" w:space="0" w:color="auto"/>
      </w:divBdr>
    </w:div>
    <w:div w:id="1545021510">
      <w:bodyDiv w:val="1"/>
      <w:marLeft w:val="0"/>
      <w:marRight w:val="0"/>
      <w:marTop w:val="0"/>
      <w:marBottom w:val="0"/>
      <w:divBdr>
        <w:top w:val="none" w:sz="0" w:space="0" w:color="auto"/>
        <w:left w:val="none" w:sz="0" w:space="0" w:color="auto"/>
        <w:bottom w:val="none" w:sz="0" w:space="0" w:color="auto"/>
        <w:right w:val="none" w:sz="0" w:space="0" w:color="auto"/>
      </w:divBdr>
    </w:div>
    <w:div w:id="1545868550">
      <w:bodyDiv w:val="1"/>
      <w:marLeft w:val="0"/>
      <w:marRight w:val="0"/>
      <w:marTop w:val="0"/>
      <w:marBottom w:val="0"/>
      <w:divBdr>
        <w:top w:val="none" w:sz="0" w:space="0" w:color="auto"/>
        <w:left w:val="none" w:sz="0" w:space="0" w:color="auto"/>
        <w:bottom w:val="none" w:sz="0" w:space="0" w:color="auto"/>
        <w:right w:val="none" w:sz="0" w:space="0" w:color="auto"/>
      </w:divBdr>
    </w:div>
    <w:div w:id="1546329830">
      <w:bodyDiv w:val="1"/>
      <w:marLeft w:val="0"/>
      <w:marRight w:val="0"/>
      <w:marTop w:val="0"/>
      <w:marBottom w:val="0"/>
      <w:divBdr>
        <w:top w:val="none" w:sz="0" w:space="0" w:color="auto"/>
        <w:left w:val="none" w:sz="0" w:space="0" w:color="auto"/>
        <w:bottom w:val="none" w:sz="0" w:space="0" w:color="auto"/>
        <w:right w:val="none" w:sz="0" w:space="0" w:color="auto"/>
      </w:divBdr>
    </w:div>
    <w:div w:id="1546873230">
      <w:bodyDiv w:val="1"/>
      <w:marLeft w:val="0"/>
      <w:marRight w:val="0"/>
      <w:marTop w:val="0"/>
      <w:marBottom w:val="0"/>
      <w:divBdr>
        <w:top w:val="none" w:sz="0" w:space="0" w:color="auto"/>
        <w:left w:val="none" w:sz="0" w:space="0" w:color="auto"/>
        <w:bottom w:val="none" w:sz="0" w:space="0" w:color="auto"/>
        <w:right w:val="none" w:sz="0" w:space="0" w:color="auto"/>
      </w:divBdr>
    </w:div>
    <w:div w:id="1548029464">
      <w:bodyDiv w:val="1"/>
      <w:marLeft w:val="0"/>
      <w:marRight w:val="0"/>
      <w:marTop w:val="0"/>
      <w:marBottom w:val="0"/>
      <w:divBdr>
        <w:top w:val="none" w:sz="0" w:space="0" w:color="auto"/>
        <w:left w:val="none" w:sz="0" w:space="0" w:color="auto"/>
        <w:bottom w:val="none" w:sz="0" w:space="0" w:color="auto"/>
        <w:right w:val="none" w:sz="0" w:space="0" w:color="auto"/>
      </w:divBdr>
    </w:div>
    <w:div w:id="1548252246">
      <w:bodyDiv w:val="1"/>
      <w:marLeft w:val="0"/>
      <w:marRight w:val="0"/>
      <w:marTop w:val="0"/>
      <w:marBottom w:val="0"/>
      <w:divBdr>
        <w:top w:val="none" w:sz="0" w:space="0" w:color="auto"/>
        <w:left w:val="none" w:sz="0" w:space="0" w:color="auto"/>
        <w:bottom w:val="none" w:sz="0" w:space="0" w:color="auto"/>
        <w:right w:val="none" w:sz="0" w:space="0" w:color="auto"/>
      </w:divBdr>
    </w:div>
    <w:div w:id="1548300486">
      <w:bodyDiv w:val="1"/>
      <w:marLeft w:val="0"/>
      <w:marRight w:val="0"/>
      <w:marTop w:val="0"/>
      <w:marBottom w:val="0"/>
      <w:divBdr>
        <w:top w:val="none" w:sz="0" w:space="0" w:color="auto"/>
        <w:left w:val="none" w:sz="0" w:space="0" w:color="auto"/>
        <w:bottom w:val="none" w:sz="0" w:space="0" w:color="auto"/>
        <w:right w:val="none" w:sz="0" w:space="0" w:color="auto"/>
      </w:divBdr>
    </w:div>
    <w:div w:id="1548372567">
      <w:bodyDiv w:val="1"/>
      <w:marLeft w:val="0"/>
      <w:marRight w:val="0"/>
      <w:marTop w:val="0"/>
      <w:marBottom w:val="0"/>
      <w:divBdr>
        <w:top w:val="none" w:sz="0" w:space="0" w:color="auto"/>
        <w:left w:val="none" w:sz="0" w:space="0" w:color="auto"/>
        <w:bottom w:val="none" w:sz="0" w:space="0" w:color="auto"/>
        <w:right w:val="none" w:sz="0" w:space="0" w:color="auto"/>
      </w:divBdr>
    </w:div>
    <w:div w:id="1548487792">
      <w:bodyDiv w:val="1"/>
      <w:marLeft w:val="0"/>
      <w:marRight w:val="0"/>
      <w:marTop w:val="0"/>
      <w:marBottom w:val="0"/>
      <w:divBdr>
        <w:top w:val="none" w:sz="0" w:space="0" w:color="auto"/>
        <w:left w:val="none" w:sz="0" w:space="0" w:color="auto"/>
        <w:bottom w:val="none" w:sz="0" w:space="0" w:color="auto"/>
        <w:right w:val="none" w:sz="0" w:space="0" w:color="auto"/>
      </w:divBdr>
    </w:div>
    <w:div w:id="1549680719">
      <w:bodyDiv w:val="1"/>
      <w:marLeft w:val="0"/>
      <w:marRight w:val="0"/>
      <w:marTop w:val="0"/>
      <w:marBottom w:val="0"/>
      <w:divBdr>
        <w:top w:val="none" w:sz="0" w:space="0" w:color="auto"/>
        <w:left w:val="none" w:sz="0" w:space="0" w:color="auto"/>
        <w:bottom w:val="none" w:sz="0" w:space="0" w:color="auto"/>
        <w:right w:val="none" w:sz="0" w:space="0" w:color="auto"/>
      </w:divBdr>
    </w:div>
    <w:div w:id="1551266959">
      <w:bodyDiv w:val="1"/>
      <w:marLeft w:val="0"/>
      <w:marRight w:val="0"/>
      <w:marTop w:val="0"/>
      <w:marBottom w:val="0"/>
      <w:divBdr>
        <w:top w:val="none" w:sz="0" w:space="0" w:color="auto"/>
        <w:left w:val="none" w:sz="0" w:space="0" w:color="auto"/>
        <w:bottom w:val="none" w:sz="0" w:space="0" w:color="auto"/>
        <w:right w:val="none" w:sz="0" w:space="0" w:color="auto"/>
      </w:divBdr>
    </w:div>
    <w:div w:id="1551767219">
      <w:bodyDiv w:val="1"/>
      <w:marLeft w:val="0"/>
      <w:marRight w:val="0"/>
      <w:marTop w:val="0"/>
      <w:marBottom w:val="0"/>
      <w:divBdr>
        <w:top w:val="none" w:sz="0" w:space="0" w:color="auto"/>
        <w:left w:val="none" w:sz="0" w:space="0" w:color="auto"/>
        <w:bottom w:val="none" w:sz="0" w:space="0" w:color="auto"/>
        <w:right w:val="none" w:sz="0" w:space="0" w:color="auto"/>
      </w:divBdr>
    </w:div>
    <w:div w:id="1552572390">
      <w:bodyDiv w:val="1"/>
      <w:marLeft w:val="0"/>
      <w:marRight w:val="0"/>
      <w:marTop w:val="0"/>
      <w:marBottom w:val="0"/>
      <w:divBdr>
        <w:top w:val="none" w:sz="0" w:space="0" w:color="auto"/>
        <w:left w:val="none" w:sz="0" w:space="0" w:color="auto"/>
        <w:bottom w:val="none" w:sz="0" w:space="0" w:color="auto"/>
        <w:right w:val="none" w:sz="0" w:space="0" w:color="auto"/>
      </w:divBdr>
    </w:div>
    <w:div w:id="1553954652">
      <w:bodyDiv w:val="1"/>
      <w:marLeft w:val="0"/>
      <w:marRight w:val="0"/>
      <w:marTop w:val="0"/>
      <w:marBottom w:val="0"/>
      <w:divBdr>
        <w:top w:val="none" w:sz="0" w:space="0" w:color="auto"/>
        <w:left w:val="none" w:sz="0" w:space="0" w:color="auto"/>
        <w:bottom w:val="none" w:sz="0" w:space="0" w:color="auto"/>
        <w:right w:val="none" w:sz="0" w:space="0" w:color="auto"/>
      </w:divBdr>
    </w:div>
    <w:div w:id="1554123781">
      <w:bodyDiv w:val="1"/>
      <w:marLeft w:val="0"/>
      <w:marRight w:val="0"/>
      <w:marTop w:val="0"/>
      <w:marBottom w:val="0"/>
      <w:divBdr>
        <w:top w:val="none" w:sz="0" w:space="0" w:color="auto"/>
        <w:left w:val="none" w:sz="0" w:space="0" w:color="auto"/>
        <w:bottom w:val="none" w:sz="0" w:space="0" w:color="auto"/>
        <w:right w:val="none" w:sz="0" w:space="0" w:color="auto"/>
      </w:divBdr>
    </w:div>
    <w:div w:id="1554659566">
      <w:bodyDiv w:val="1"/>
      <w:marLeft w:val="0"/>
      <w:marRight w:val="0"/>
      <w:marTop w:val="0"/>
      <w:marBottom w:val="0"/>
      <w:divBdr>
        <w:top w:val="none" w:sz="0" w:space="0" w:color="auto"/>
        <w:left w:val="none" w:sz="0" w:space="0" w:color="auto"/>
        <w:bottom w:val="none" w:sz="0" w:space="0" w:color="auto"/>
        <w:right w:val="none" w:sz="0" w:space="0" w:color="auto"/>
      </w:divBdr>
    </w:div>
    <w:div w:id="1556237649">
      <w:bodyDiv w:val="1"/>
      <w:marLeft w:val="0"/>
      <w:marRight w:val="0"/>
      <w:marTop w:val="0"/>
      <w:marBottom w:val="0"/>
      <w:divBdr>
        <w:top w:val="none" w:sz="0" w:space="0" w:color="auto"/>
        <w:left w:val="none" w:sz="0" w:space="0" w:color="auto"/>
        <w:bottom w:val="none" w:sz="0" w:space="0" w:color="auto"/>
        <w:right w:val="none" w:sz="0" w:space="0" w:color="auto"/>
      </w:divBdr>
    </w:div>
    <w:div w:id="1557009538">
      <w:bodyDiv w:val="1"/>
      <w:marLeft w:val="0"/>
      <w:marRight w:val="0"/>
      <w:marTop w:val="0"/>
      <w:marBottom w:val="0"/>
      <w:divBdr>
        <w:top w:val="none" w:sz="0" w:space="0" w:color="auto"/>
        <w:left w:val="none" w:sz="0" w:space="0" w:color="auto"/>
        <w:bottom w:val="none" w:sz="0" w:space="0" w:color="auto"/>
        <w:right w:val="none" w:sz="0" w:space="0" w:color="auto"/>
      </w:divBdr>
    </w:div>
    <w:div w:id="1557353898">
      <w:bodyDiv w:val="1"/>
      <w:marLeft w:val="0"/>
      <w:marRight w:val="0"/>
      <w:marTop w:val="0"/>
      <w:marBottom w:val="0"/>
      <w:divBdr>
        <w:top w:val="none" w:sz="0" w:space="0" w:color="auto"/>
        <w:left w:val="none" w:sz="0" w:space="0" w:color="auto"/>
        <w:bottom w:val="none" w:sz="0" w:space="0" w:color="auto"/>
        <w:right w:val="none" w:sz="0" w:space="0" w:color="auto"/>
      </w:divBdr>
    </w:div>
    <w:div w:id="1557857052">
      <w:bodyDiv w:val="1"/>
      <w:marLeft w:val="0"/>
      <w:marRight w:val="0"/>
      <w:marTop w:val="0"/>
      <w:marBottom w:val="0"/>
      <w:divBdr>
        <w:top w:val="none" w:sz="0" w:space="0" w:color="auto"/>
        <w:left w:val="none" w:sz="0" w:space="0" w:color="auto"/>
        <w:bottom w:val="none" w:sz="0" w:space="0" w:color="auto"/>
        <w:right w:val="none" w:sz="0" w:space="0" w:color="auto"/>
      </w:divBdr>
    </w:div>
    <w:div w:id="1558587194">
      <w:bodyDiv w:val="1"/>
      <w:marLeft w:val="0"/>
      <w:marRight w:val="0"/>
      <w:marTop w:val="0"/>
      <w:marBottom w:val="0"/>
      <w:divBdr>
        <w:top w:val="none" w:sz="0" w:space="0" w:color="auto"/>
        <w:left w:val="none" w:sz="0" w:space="0" w:color="auto"/>
        <w:bottom w:val="none" w:sz="0" w:space="0" w:color="auto"/>
        <w:right w:val="none" w:sz="0" w:space="0" w:color="auto"/>
      </w:divBdr>
    </w:div>
    <w:div w:id="1558781057">
      <w:bodyDiv w:val="1"/>
      <w:marLeft w:val="0"/>
      <w:marRight w:val="0"/>
      <w:marTop w:val="0"/>
      <w:marBottom w:val="0"/>
      <w:divBdr>
        <w:top w:val="none" w:sz="0" w:space="0" w:color="auto"/>
        <w:left w:val="none" w:sz="0" w:space="0" w:color="auto"/>
        <w:bottom w:val="none" w:sz="0" w:space="0" w:color="auto"/>
        <w:right w:val="none" w:sz="0" w:space="0" w:color="auto"/>
      </w:divBdr>
    </w:div>
    <w:div w:id="1559852069">
      <w:bodyDiv w:val="1"/>
      <w:marLeft w:val="0"/>
      <w:marRight w:val="0"/>
      <w:marTop w:val="0"/>
      <w:marBottom w:val="0"/>
      <w:divBdr>
        <w:top w:val="none" w:sz="0" w:space="0" w:color="auto"/>
        <w:left w:val="none" w:sz="0" w:space="0" w:color="auto"/>
        <w:bottom w:val="none" w:sz="0" w:space="0" w:color="auto"/>
        <w:right w:val="none" w:sz="0" w:space="0" w:color="auto"/>
      </w:divBdr>
    </w:div>
    <w:div w:id="1561671426">
      <w:bodyDiv w:val="1"/>
      <w:marLeft w:val="0"/>
      <w:marRight w:val="0"/>
      <w:marTop w:val="0"/>
      <w:marBottom w:val="0"/>
      <w:divBdr>
        <w:top w:val="none" w:sz="0" w:space="0" w:color="auto"/>
        <w:left w:val="none" w:sz="0" w:space="0" w:color="auto"/>
        <w:bottom w:val="none" w:sz="0" w:space="0" w:color="auto"/>
        <w:right w:val="none" w:sz="0" w:space="0" w:color="auto"/>
      </w:divBdr>
    </w:div>
    <w:div w:id="1561985077">
      <w:bodyDiv w:val="1"/>
      <w:marLeft w:val="0"/>
      <w:marRight w:val="0"/>
      <w:marTop w:val="0"/>
      <w:marBottom w:val="0"/>
      <w:divBdr>
        <w:top w:val="none" w:sz="0" w:space="0" w:color="auto"/>
        <w:left w:val="none" w:sz="0" w:space="0" w:color="auto"/>
        <w:bottom w:val="none" w:sz="0" w:space="0" w:color="auto"/>
        <w:right w:val="none" w:sz="0" w:space="0" w:color="auto"/>
      </w:divBdr>
    </w:div>
    <w:div w:id="1562205518">
      <w:bodyDiv w:val="1"/>
      <w:marLeft w:val="0"/>
      <w:marRight w:val="0"/>
      <w:marTop w:val="0"/>
      <w:marBottom w:val="0"/>
      <w:divBdr>
        <w:top w:val="none" w:sz="0" w:space="0" w:color="auto"/>
        <w:left w:val="none" w:sz="0" w:space="0" w:color="auto"/>
        <w:bottom w:val="none" w:sz="0" w:space="0" w:color="auto"/>
        <w:right w:val="none" w:sz="0" w:space="0" w:color="auto"/>
      </w:divBdr>
    </w:div>
    <w:div w:id="1562322931">
      <w:bodyDiv w:val="1"/>
      <w:marLeft w:val="0"/>
      <w:marRight w:val="0"/>
      <w:marTop w:val="0"/>
      <w:marBottom w:val="0"/>
      <w:divBdr>
        <w:top w:val="none" w:sz="0" w:space="0" w:color="auto"/>
        <w:left w:val="none" w:sz="0" w:space="0" w:color="auto"/>
        <w:bottom w:val="none" w:sz="0" w:space="0" w:color="auto"/>
        <w:right w:val="none" w:sz="0" w:space="0" w:color="auto"/>
      </w:divBdr>
    </w:div>
    <w:div w:id="1563445792">
      <w:bodyDiv w:val="1"/>
      <w:marLeft w:val="0"/>
      <w:marRight w:val="0"/>
      <w:marTop w:val="0"/>
      <w:marBottom w:val="0"/>
      <w:divBdr>
        <w:top w:val="none" w:sz="0" w:space="0" w:color="auto"/>
        <w:left w:val="none" w:sz="0" w:space="0" w:color="auto"/>
        <w:bottom w:val="none" w:sz="0" w:space="0" w:color="auto"/>
        <w:right w:val="none" w:sz="0" w:space="0" w:color="auto"/>
      </w:divBdr>
    </w:div>
    <w:div w:id="1563714812">
      <w:bodyDiv w:val="1"/>
      <w:marLeft w:val="0"/>
      <w:marRight w:val="0"/>
      <w:marTop w:val="0"/>
      <w:marBottom w:val="0"/>
      <w:divBdr>
        <w:top w:val="none" w:sz="0" w:space="0" w:color="auto"/>
        <w:left w:val="none" w:sz="0" w:space="0" w:color="auto"/>
        <w:bottom w:val="none" w:sz="0" w:space="0" w:color="auto"/>
        <w:right w:val="none" w:sz="0" w:space="0" w:color="auto"/>
      </w:divBdr>
    </w:div>
    <w:div w:id="1563909262">
      <w:bodyDiv w:val="1"/>
      <w:marLeft w:val="0"/>
      <w:marRight w:val="0"/>
      <w:marTop w:val="0"/>
      <w:marBottom w:val="0"/>
      <w:divBdr>
        <w:top w:val="none" w:sz="0" w:space="0" w:color="auto"/>
        <w:left w:val="none" w:sz="0" w:space="0" w:color="auto"/>
        <w:bottom w:val="none" w:sz="0" w:space="0" w:color="auto"/>
        <w:right w:val="none" w:sz="0" w:space="0" w:color="auto"/>
      </w:divBdr>
    </w:div>
    <w:div w:id="1564290021">
      <w:bodyDiv w:val="1"/>
      <w:marLeft w:val="0"/>
      <w:marRight w:val="0"/>
      <w:marTop w:val="0"/>
      <w:marBottom w:val="0"/>
      <w:divBdr>
        <w:top w:val="none" w:sz="0" w:space="0" w:color="auto"/>
        <w:left w:val="none" w:sz="0" w:space="0" w:color="auto"/>
        <w:bottom w:val="none" w:sz="0" w:space="0" w:color="auto"/>
        <w:right w:val="none" w:sz="0" w:space="0" w:color="auto"/>
      </w:divBdr>
    </w:div>
    <w:div w:id="1564369838">
      <w:bodyDiv w:val="1"/>
      <w:marLeft w:val="0"/>
      <w:marRight w:val="0"/>
      <w:marTop w:val="0"/>
      <w:marBottom w:val="0"/>
      <w:divBdr>
        <w:top w:val="none" w:sz="0" w:space="0" w:color="auto"/>
        <w:left w:val="none" w:sz="0" w:space="0" w:color="auto"/>
        <w:bottom w:val="none" w:sz="0" w:space="0" w:color="auto"/>
        <w:right w:val="none" w:sz="0" w:space="0" w:color="auto"/>
      </w:divBdr>
    </w:div>
    <w:div w:id="1564869012">
      <w:bodyDiv w:val="1"/>
      <w:marLeft w:val="0"/>
      <w:marRight w:val="0"/>
      <w:marTop w:val="0"/>
      <w:marBottom w:val="0"/>
      <w:divBdr>
        <w:top w:val="none" w:sz="0" w:space="0" w:color="auto"/>
        <w:left w:val="none" w:sz="0" w:space="0" w:color="auto"/>
        <w:bottom w:val="none" w:sz="0" w:space="0" w:color="auto"/>
        <w:right w:val="none" w:sz="0" w:space="0" w:color="auto"/>
      </w:divBdr>
    </w:div>
    <w:div w:id="1566404683">
      <w:bodyDiv w:val="1"/>
      <w:marLeft w:val="0"/>
      <w:marRight w:val="0"/>
      <w:marTop w:val="0"/>
      <w:marBottom w:val="0"/>
      <w:divBdr>
        <w:top w:val="none" w:sz="0" w:space="0" w:color="auto"/>
        <w:left w:val="none" w:sz="0" w:space="0" w:color="auto"/>
        <w:bottom w:val="none" w:sz="0" w:space="0" w:color="auto"/>
        <w:right w:val="none" w:sz="0" w:space="0" w:color="auto"/>
      </w:divBdr>
    </w:div>
    <w:div w:id="1566839887">
      <w:bodyDiv w:val="1"/>
      <w:marLeft w:val="0"/>
      <w:marRight w:val="0"/>
      <w:marTop w:val="0"/>
      <w:marBottom w:val="0"/>
      <w:divBdr>
        <w:top w:val="none" w:sz="0" w:space="0" w:color="auto"/>
        <w:left w:val="none" w:sz="0" w:space="0" w:color="auto"/>
        <w:bottom w:val="none" w:sz="0" w:space="0" w:color="auto"/>
        <w:right w:val="none" w:sz="0" w:space="0" w:color="auto"/>
      </w:divBdr>
    </w:div>
    <w:div w:id="1568612505">
      <w:bodyDiv w:val="1"/>
      <w:marLeft w:val="0"/>
      <w:marRight w:val="0"/>
      <w:marTop w:val="0"/>
      <w:marBottom w:val="0"/>
      <w:divBdr>
        <w:top w:val="none" w:sz="0" w:space="0" w:color="auto"/>
        <w:left w:val="none" w:sz="0" w:space="0" w:color="auto"/>
        <w:bottom w:val="none" w:sz="0" w:space="0" w:color="auto"/>
        <w:right w:val="none" w:sz="0" w:space="0" w:color="auto"/>
      </w:divBdr>
    </w:div>
    <w:div w:id="1570846767">
      <w:bodyDiv w:val="1"/>
      <w:marLeft w:val="0"/>
      <w:marRight w:val="0"/>
      <w:marTop w:val="0"/>
      <w:marBottom w:val="0"/>
      <w:divBdr>
        <w:top w:val="none" w:sz="0" w:space="0" w:color="auto"/>
        <w:left w:val="none" w:sz="0" w:space="0" w:color="auto"/>
        <w:bottom w:val="none" w:sz="0" w:space="0" w:color="auto"/>
        <w:right w:val="none" w:sz="0" w:space="0" w:color="auto"/>
      </w:divBdr>
    </w:div>
    <w:div w:id="1571380547">
      <w:bodyDiv w:val="1"/>
      <w:marLeft w:val="0"/>
      <w:marRight w:val="0"/>
      <w:marTop w:val="0"/>
      <w:marBottom w:val="0"/>
      <w:divBdr>
        <w:top w:val="none" w:sz="0" w:space="0" w:color="auto"/>
        <w:left w:val="none" w:sz="0" w:space="0" w:color="auto"/>
        <w:bottom w:val="none" w:sz="0" w:space="0" w:color="auto"/>
        <w:right w:val="none" w:sz="0" w:space="0" w:color="auto"/>
      </w:divBdr>
    </w:div>
    <w:div w:id="1571963001">
      <w:bodyDiv w:val="1"/>
      <w:marLeft w:val="0"/>
      <w:marRight w:val="0"/>
      <w:marTop w:val="0"/>
      <w:marBottom w:val="0"/>
      <w:divBdr>
        <w:top w:val="none" w:sz="0" w:space="0" w:color="auto"/>
        <w:left w:val="none" w:sz="0" w:space="0" w:color="auto"/>
        <w:bottom w:val="none" w:sz="0" w:space="0" w:color="auto"/>
        <w:right w:val="none" w:sz="0" w:space="0" w:color="auto"/>
      </w:divBdr>
    </w:div>
    <w:div w:id="1572810635">
      <w:bodyDiv w:val="1"/>
      <w:marLeft w:val="0"/>
      <w:marRight w:val="0"/>
      <w:marTop w:val="0"/>
      <w:marBottom w:val="0"/>
      <w:divBdr>
        <w:top w:val="none" w:sz="0" w:space="0" w:color="auto"/>
        <w:left w:val="none" w:sz="0" w:space="0" w:color="auto"/>
        <w:bottom w:val="none" w:sz="0" w:space="0" w:color="auto"/>
        <w:right w:val="none" w:sz="0" w:space="0" w:color="auto"/>
      </w:divBdr>
    </w:div>
    <w:div w:id="1573278074">
      <w:bodyDiv w:val="1"/>
      <w:marLeft w:val="0"/>
      <w:marRight w:val="0"/>
      <w:marTop w:val="0"/>
      <w:marBottom w:val="0"/>
      <w:divBdr>
        <w:top w:val="none" w:sz="0" w:space="0" w:color="auto"/>
        <w:left w:val="none" w:sz="0" w:space="0" w:color="auto"/>
        <w:bottom w:val="none" w:sz="0" w:space="0" w:color="auto"/>
        <w:right w:val="none" w:sz="0" w:space="0" w:color="auto"/>
      </w:divBdr>
    </w:div>
    <w:div w:id="1573732557">
      <w:bodyDiv w:val="1"/>
      <w:marLeft w:val="0"/>
      <w:marRight w:val="0"/>
      <w:marTop w:val="0"/>
      <w:marBottom w:val="0"/>
      <w:divBdr>
        <w:top w:val="none" w:sz="0" w:space="0" w:color="auto"/>
        <w:left w:val="none" w:sz="0" w:space="0" w:color="auto"/>
        <w:bottom w:val="none" w:sz="0" w:space="0" w:color="auto"/>
        <w:right w:val="none" w:sz="0" w:space="0" w:color="auto"/>
      </w:divBdr>
    </w:div>
    <w:div w:id="1573740190">
      <w:bodyDiv w:val="1"/>
      <w:marLeft w:val="0"/>
      <w:marRight w:val="0"/>
      <w:marTop w:val="0"/>
      <w:marBottom w:val="0"/>
      <w:divBdr>
        <w:top w:val="none" w:sz="0" w:space="0" w:color="auto"/>
        <w:left w:val="none" w:sz="0" w:space="0" w:color="auto"/>
        <w:bottom w:val="none" w:sz="0" w:space="0" w:color="auto"/>
        <w:right w:val="none" w:sz="0" w:space="0" w:color="auto"/>
      </w:divBdr>
    </w:div>
    <w:div w:id="1573850975">
      <w:bodyDiv w:val="1"/>
      <w:marLeft w:val="0"/>
      <w:marRight w:val="0"/>
      <w:marTop w:val="0"/>
      <w:marBottom w:val="0"/>
      <w:divBdr>
        <w:top w:val="none" w:sz="0" w:space="0" w:color="auto"/>
        <w:left w:val="none" w:sz="0" w:space="0" w:color="auto"/>
        <w:bottom w:val="none" w:sz="0" w:space="0" w:color="auto"/>
        <w:right w:val="none" w:sz="0" w:space="0" w:color="auto"/>
      </w:divBdr>
    </w:div>
    <w:div w:id="1573999163">
      <w:bodyDiv w:val="1"/>
      <w:marLeft w:val="0"/>
      <w:marRight w:val="0"/>
      <w:marTop w:val="0"/>
      <w:marBottom w:val="0"/>
      <w:divBdr>
        <w:top w:val="none" w:sz="0" w:space="0" w:color="auto"/>
        <w:left w:val="none" w:sz="0" w:space="0" w:color="auto"/>
        <w:bottom w:val="none" w:sz="0" w:space="0" w:color="auto"/>
        <w:right w:val="none" w:sz="0" w:space="0" w:color="auto"/>
      </w:divBdr>
    </w:div>
    <w:div w:id="1574310862">
      <w:bodyDiv w:val="1"/>
      <w:marLeft w:val="0"/>
      <w:marRight w:val="0"/>
      <w:marTop w:val="0"/>
      <w:marBottom w:val="0"/>
      <w:divBdr>
        <w:top w:val="none" w:sz="0" w:space="0" w:color="auto"/>
        <w:left w:val="none" w:sz="0" w:space="0" w:color="auto"/>
        <w:bottom w:val="none" w:sz="0" w:space="0" w:color="auto"/>
        <w:right w:val="none" w:sz="0" w:space="0" w:color="auto"/>
      </w:divBdr>
    </w:div>
    <w:div w:id="1574464050">
      <w:bodyDiv w:val="1"/>
      <w:marLeft w:val="0"/>
      <w:marRight w:val="0"/>
      <w:marTop w:val="0"/>
      <w:marBottom w:val="0"/>
      <w:divBdr>
        <w:top w:val="none" w:sz="0" w:space="0" w:color="auto"/>
        <w:left w:val="none" w:sz="0" w:space="0" w:color="auto"/>
        <w:bottom w:val="none" w:sz="0" w:space="0" w:color="auto"/>
        <w:right w:val="none" w:sz="0" w:space="0" w:color="auto"/>
      </w:divBdr>
    </w:div>
    <w:div w:id="1575161340">
      <w:bodyDiv w:val="1"/>
      <w:marLeft w:val="0"/>
      <w:marRight w:val="0"/>
      <w:marTop w:val="0"/>
      <w:marBottom w:val="0"/>
      <w:divBdr>
        <w:top w:val="none" w:sz="0" w:space="0" w:color="auto"/>
        <w:left w:val="none" w:sz="0" w:space="0" w:color="auto"/>
        <w:bottom w:val="none" w:sz="0" w:space="0" w:color="auto"/>
        <w:right w:val="none" w:sz="0" w:space="0" w:color="auto"/>
      </w:divBdr>
    </w:div>
    <w:div w:id="1576548137">
      <w:bodyDiv w:val="1"/>
      <w:marLeft w:val="0"/>
      <w:marRight w:val="0"/>
      <w:marTop w:val="0"/>
      <w:marBottom w:val="0"/>
      <w:divBdr>
        <w:top w:val="none" w:sz="0" w:space="0" w:color="auto"/>
        <w:left w:val="none" w:sz="0" w:space="0" w:color="auto"/>
        <w:bottom w:val="none" w:sz="0" w:space="0" w:color="auto"/>
        <w:right w:val="none" w:sz="0" w:space="0" w:color="auto"/>
      </w:divBdr>
    </w:div>
    <w:div w:id="1578517869">
      <w:bodyDiv w:val="1"/>
      <w:marLeft w:val="0"/>
      <w:marRight w:val="0"/>
      <w:marTop w:val="0"/>
      <w:marBottom w:val="0"/>
      <w:divBdr>
        <w:top w:val="none" w:sz="0" w:space="0" w:color="auto"/>
        <w:left w:val="none" w:sz="0" w:space="0" w:color="auto"/>
        <w:bottom w:val="none" w:sz="0" w:space="0" w:color="auto"/>
        <w:right w:val="none" w:sz="0" w:space="0" w:color="auto"/>
      </w:divBdr>
    </w:div>
    <w:div w:id="1578974590">
      <w:bodyDiv w:val="1"/>
      <w:marLeft w:val="0"/>
      <w:marRight w:val="0"/>
      <w:marTop w:val="0"/>
      <w:marBottom w:val="0"/>
      <w:divBdr>
        <w:top w:val="none" w:sz="0" w:space="0" w:color="auto"/>
        <w:left w:val="none" w:sz="0" w:space="0" w:color="auto"/>
        <w:bottom w:val="none" w:sz="0" w:space="0" w:color="auto"/>
        <w:right w:val="none" w:sz="0" w:space="0" w:color="auto"/>
      </w:divBdr>
    </w:div>
    <w:div w:id="1579174870">
      <w:bodyDiv w:val="1"/>
      <w:marLeft w:val="0"/>
      <w:marRight w:val="0"/>
      <w:marTop w:val="0"/>
      <w:marBottom w:val="0"/>
      <w:divBdr>
        <w:top w:val="none" w:sz="0" w:space="0" w:color="auto"/>
        <w:left w:val="none" w:sz="0" w:space="0" w:color="auto"/>
        <w:bottom w:val="none" w:sz="0" w:space="0" w:color="auto"/>
        <w:right w:val="none" w:sz="0" w:space="0" w:color="auto"/>
      </w:divBdr>
    </w:div>
    <w:div w:id="1579242944">
      <w:bodyDiv w:val="1"/>
      <w:marLeft w:val="0"/>
      <w:marRight w:val="0"/>
      <w:marTop w:val="0"/>
      <w:marBottom w:val="0"/>
      <w:divBdr>
        <w:top w:val="none" w:sz="0" w:space="0" w:color="auto"/>
        <w:left w:val="none" w:sz="0" w:space="0" w:color="auto"/>
        <w:bottom w:val="none" w:sz="0" w:space="0" w:color="auto"/>
        <w:right w:val="none" w:sz="0" w:space="0" w:color="auto"/>
      </w:divBdr>
    </w:div>
    <w:div w:id="1579318358">
      <w:bodyDiv w:val="1"/>
      <w:marLeft w:val="0"/>
      <w:marRight w:val="0"/>
      <w:marTop w:val="0"/>
      <w:marBottom w:val="0"/>
      <w:divBdr>
        <w:top w:val="none" w:sz="0" w:space="0" w:color="auto"/>
        <w:left w:val="none" w:sz="0" w:space="0" w:color="auto"/>
        <w:bottom w:val="none" w:sz="0" w:space="0" w:color="auto"/>
        <w:right w:val="none" w:sz="0" w:space="0" w:color="auto"/>
      </w:divBdr>
    </w:div>
    <w:div w:id="1579434689">
      <w:bodyDiv w:val="1"/>
      <w:marLeft w:val="0"/>
      <w:marRight w:val="0"/>
      <w:marTop w:val="0"/>
      <w:marBottom w:val="0"/>
      <w:divBdr>
        <w:top w:val="none" w:sz="0" w:space="0" w:color="auto"/>
        <w:left w:val="none" w:sz="0" w:space="0" w:color="auto"/>
        <w:bottom w:val="none" w:sz="0" w:space="0" w:color="auto"/>
        <w:right w:val="none" w:sz="0" w:space="0" w:color="auto"/>
      </w:divBdr>
    </w:div>
    <w:div w:id="1579751802">
      <w:bodyDiv w:val="1"/>
      <w:marLeft w:val="0"/>
      <w:marRight w:val="0"/>
      <w:marTop w:val="0"/>
      <w:marBottom w:val="0"/>
      <w:divBdr>
        <w:top w:val="none" w:sz="0" w:space="0" w:color="auto"/>
        <w:left w:val="none" w:sz="0" w:space="0" w:color="auto"/>
        <w:bottom w:val="none" w:sz="0" w:space="0" w:color="auto"/>
        <w:right w:val="none" w:sz="0" w:space="0" w:color="auto"/>
      </w:divBdr>
    </w:div>
    <w:div w:id="1581139857">
      <w:bodyDiv w:val="1"/>
      <w:marLeft w:val="0"/>
      <w:marRight w:val="0"/>
      <w:marTop w:val="0"/>
      <w:marBottom w:val="0"/>
      <w:divBdr>
        <w:top w:val="none" w:sz="0" w:space="0" w:color="auto"/>
        <w:left w:val="none" w:sz="0" w:space="0" w:color="auto"/>
        <w:bottom w:val="none" w:sz="0" w:space="0" w:color="auto"/>
        <w:right w:val="none" w:sz="0" w:space="0" w:color="auto"/>
      </w:divBdr>
    </w:div>
    <w:div w:id="1581715983">
      <w:bodyDiv w:val="1"/>
      <w:marLeft w:val="0"/>
      <w:marRight w:val="0"/>
      <w:marTop w:val="0"/>
      <w:marBottom w:val="0"/>
      <w:divBdr>
        <w:top w:val="none" w:sz="0" w:space="0" w:color="auto"/>
        <w:left w:val="none" w:sz="0" w:space="0" w:color="auto"/>
        <w:bottom w:val="none" w:sz="0" w:space="0" w:color="auto"/>
        <w:right w:val="none" w:sz="0" w:space="0" w:color="auto"/>
      </w:divBdr>
    </w:div>
    <w:div w:id="1582176222">
      <w:bodyDiv w:val="1"/>
      <w:marLeft w:val="0"/>
      <w:marRight w:val="0"/>
      <w:marTop w:val="0"/>
      <w:marBottom w:val="0"/>
      <w:divBdr>
        <w:top w:val="none" w:sz="0" w:space="0" w:color="auto"/>
        <w:left w:val="none" w:sz="0" w:space="0" w:color="auto"/>
        <w:bottom w:val="none" w:sz="0" w:space="0" w:color="auto"/>
        <w:right w:val="none" w:sz="0" w:space="0" w:color="auto"/>
      </w:divBdr>
    </w:div>
    <w:div w:id="1582517677">
      <w:bodyDiv w:val="1"/>
      <w:marLeft w:val="0"/>
      <w:marRight w:val="0"/>
      <w:marTop w:val="0"/>
      <w:marBottom w:val="0"/>
      <w:divBdr>
        <w:top w:val="none" w:sz="0" w:space="0" w:color="auto"/>
        <w:left w:val="none" w:sz="0" w:space="0" w:color="auto"/>
        <w:bottom w:val="none" w:sz="0" w:space="0" w:color="auto"/>
        <w:right w:val="none" w:sz="0" w:space="0" w:color="auto"/>
      </w:divBdr>
    </w:div>
    <w:div w:id="1583023657">
      <w:bodyDiv w:val="1"/>
      <w:marLeft w:val="0"/>
      <w:marRight w:val="0"/>
      <w:marTop w:val="0"/>
      <w:marBottom w:val="0"/>
      <w:divBdr>
        <w:top w:val="none" w:sz="0" w:space="0" w:color="auto"/>
        <w:left w:val="none" w:sz="0" w:space="0" w:color="auto"/>
        <w:bottom w:val="none" w:sz="0" w:space="0" w:color="auto"/>
        <w:right w:val="none" w:sz="0" w:space="0" w:color="auto"/>
      </w:divBdr>
    </w:div>
    <w:div w:id="1583220876">
      <w:bodyDiv w:val="1"/>
      <w:marLeft w:val="0"/>
      <w:marRight w:val="0"/>
      <w:marTop w:val="0"/>
      <w:marBottom w:val="0"/>
      <w:divBdr>
        <w:top w:val="none" w:sz="0" w:space="0" w:color="auto"/>
        <w:left w:val="none" w:sz="0" w:space="0" w:color="auto"/>
        <w:bottom w:val="none" w:sz="0" w:space="0" w:color="auto"/>
        <w:right w:val="none" w:sz="0" w:space="0" w:color="auto"/>
      </w:divBdr>
    </w:div>
    <w:div w:id="1584099579">
      <w:bodyDiv w:val="1"/>
      <w:marLeft w:val="0"/>
      <w:marRight w:val="0"/>
      <w:marTop w:val="0"/>
      <w:marBottom w:val="0"/>
      <w:divBdr>
        <w:top w:val="none" w:sz="0" w:space="0" w:color="auto"/>
        <w:left w:val="none" w:sz="0" w:space="0" w:color="auto"/>
        <w:bottom w:val="none" w:sz="0" w:space="0" w:color="auto"/>
        <w:right w:val="none" w:sz="0" w:space="0" w:color="auto"/>
      </w:divBdr>
    </w:div>
    <w:div w:id="1584534630">
      <w:bodyDiv w:val="1"/>
      <w:marLeft w:val="0"/>
      <w:marRight w:val="0"/>
      <w:marTop w:val="0"/>
      <w:marBottom w:val="0"/>
      <w:divBdr>
        <w:top w:val="none" w:sz="0" w:space="0" w:color="auto"/>
        <w:left w:val="none" w:sz="0" w:space="0" w:color="auto"/>
        <w:bottom w:val="none" w:sz="0" w:space="0" w:color="auto"/>
        <w:right w:val="none" w:sz="0" w:space="0" w:color="auto"/>
      </w:divBdr>
    </w:div>
    <w:div w:id="1585337559">
      <w:bodyDiv w:val="1"/>
      <w:marLeft w:val="0"/>
      <w:marRight w:val="0"/>
      <w:marTop w:val="0"/>
      <w:marBottom w:val="0"/>
      <w:divBdr>
        <w:top w:val="none" w:sz="0" w:space="0" w:color="auto"/>
        <w:left w:val="none" w:sz="0" w:space="0" w:color="auto"/>
        <w:bottom w:val="none" w:sz="0" w:space="0" w:color="auto"/>
        <w:right w:val="none" w:sz="0" w:space="0" w:color="auto"/>
      </w:divBdr>
    </w:div>
    <w:div w:id="1586259139">
      <w:bodyDiv w:val="1"/>
      <w:marLeft w:val="0"/>
      <w:marRight w:val="0"/>
      <w:marTop w:val="0"/>
      <w:marBottom w:val="0"/>
      <w:divBdr>
        <w:top w:val="none" w:sz="0" w:space="0" w:color="auto"/>
        <w:left w:val="none" w:sz="0" w:space="0" w:color="auto"/>
        <w:bottom w:val="none" w:sz="0" w:space="0" w:color="auto"/>
        <w:right w:val="none" w:sz="0" w:space="0" w:color="auto"/>
      </w:divBdr>
    </w:div>
    <w:div w:id="1586957890">
      <w:bodyDiv w:val="1"/>
      <w:marLeft w:val="0"/>
      <w:marRight w:val="0"/>
      <w:marTop w:val="0"/>
      <w:marBottom w:val="0"/>
      <w:divBdr>
        <w:top w:val="none" w:sz="0" w:space="0" w:color="auto"/>
        <w:left w:val="none" w:sz="0" w:space="0" w:color="auto"/>
        <w:bottom w:val="none" w:sz="0" w:space="0" w:color="auto"/>
        <w:right w:val="none" w:sz="0" w:space="0" w:color="auto"/>
      </w:divBdr>
    </w:div>
    <w:div w:id="1587761153">
      <w:bodyDiv w:val="1"/>
      <w:marLeft w:val="0"/>
      <w:marRight w:val="0"/>
      <w:marTop w:val="0"/>
      <w:marBottom w:val="0"/>
      <w:divBdr>
        <w:top w:val="none" w:sz="0" w:space="0" w:color="auto"/>
        <w:left w:val="none" w:sz="0" w:space="0" w:color="auto"/>
        <w:bottom w:val="none" w:sz="0" w:space="0" w:color="auto"/>
        <w:right w:val="none" w:sz="0" w:space="0" w:color="auto"/>
      </w:divBdr>
    </w:div>
    <w:div w:id="1588732526">
      <w:bodyDiv w:val="1"/>
      <w:marLeft w:val="0"/>
      <w:marRight w:val="0"/>
      <w:marTop w:val="0"/>
      <w:marBottom w:val="0"/>
      <w:divBdr>
        <w:top w:val="none" w:sz="0" w:space="0" w:color="auto"/>
        <w:left w:val="none" w:sz="0" w:space="0" w:color="auto"/>
        <w:bottom w:val="none" w:sz="0" w:space="0" w:color="auto"/>
        <w:right w:val="none" w:sz="0" w:space="0" w:color="auto"/>
      </w:divBdr>
    </w:div>
    <w:div w:id="1589650976">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 w:id="1590501058">
      <w:bodyDiv w:val="1"/>
      <w:marLeft w:val="0"/>
      <w:marRight w:val="0"/>
      <w:marTop w:val="0"/>
      <w:marBottom w:val="0"/>
      <w:divBdr>
        <w:top w:val="none" w:sz="0" w:space="0" w:color="auto"/>
        <w:left w:val="none" w:sz="0" w:space="0" w:color="auto"/>
        <w:bottom w:val="none" w:sz="0" w:space="0" w:color="auto"/>
        <w:right w:val="none" w:sz="0" w:space="0" w:color="auto"/>
      </w:divBdr>
    </w:div>
    <w:div w:id="1590503542">
      <w:bodyDiv w:val="1"/>
      <w:marLeft w:val="0"/>
      <w:marRight w:val="0"/>
      <w:marTop w:val="0"/>
      <w:marBottom w:val="0"/>
      <w:divBdr>
        <w:top w:val="none" w:sz="0" w:space="0" w:color="auto"/>
        <w:left w:val="none" w:sz="0" w:space="0" w:color="auto"/>
        <w:bottom w:val="none" w:sz="0" w:space="0" w:color="auto"/>
        <w:right w:val="none" w:sz="0" w:space="0" w:color="auto"/>
      </w:divBdr>
    </w:div>
    <w:div w:id="1590577078">
      <w:bodyDiv w:val="1"/>
      <w:marLeft w:val="0"/>
      <w:marRight w:val="0"/>
      <w:marTop w:val="0"/>
      <w:marBottom w:val="0"/>
      <w:divBdr>
        <w:top w:val="none" w:sz="0" w:space="0" w:color="auto"/>
        <w:left w:val="none" w:sz="0" w:space="0" w:color="auto"/>
        <w:bottom w:val="none" w:sz="0" w:space="0" w:color="auto"/>
        <w:right w:val="none" w:sz="0" w:space="0" w:color="auto"/>
      </w:divBdr>
    </w:div>
    <w:div w:id="1590963069">
      <w:bodyDiv w:val="1"/>
      <w:marLeft w:val="0"/>
      <w:marRight w:val="0"/>
      <w:marTop w:val="0"/>
      <w:marBottom w:val="0"/>
      <w:divBdr>
        <w:top w:val="none" w:sz="0" w:space="0" w:color="auto"/>
        <w:left w:val="none" w:sz="0" w:space="0" w:color="auto"/>
        <w:bottom w:val="none" w:sz="0" w:space="0" w:color="auto"/>
        <w:right w:val="none" w:sz="0" w:space="0" w:color="auto"/>
      </w:divBdr>
    </w:div>
    <w:div w:id="1590963117">
      <w:bodyDiv w:val="1"/>
      <w:marLeft w:val="0"/>
      <w:marRight w:val="0"/>
      <w:marTop w:val="0"/>
      <w:marBottom w:val="0"/>
      <w:divBdr>
        <w:top w:val="none" w:sz="0" w:space="0" w:color="auto"/>
        <w:left w:val="none" w:sz="0" w:space="0" w:color="auto"/>
        <w:bottom w:val="none" w:sz="0" w:space="0" w:color="auto"/>
        <w:right w:val="none" w:sz="0" w:space="0" w:color="auto"/>
      </w:divBdr>
    </w:div>
    <w:div w:id="1591232941">
      <w:bodyDiv w:val="1"/>
      <w:marLeft w:val="0"/>
      <w:marRight w:val="0"/>
      <w:marTop w:val="0"/>
      <w:marBottom w:val="0"/>
      <w:divBdr>
        <w:top w:val="none" w:sz="0" w:space="0" w:color="auto"/>
        <w:left w:val="none" w:sz="0" w:space="0" w:color="auto"/>
        <w:bottom w:val="none" w:sz="0" w:space="0" w:color="auto"/>
        <w:right w:val="none" w:sz="0" w:space="0" w:color="auto"/>
      </w:divBdr>
    </w:div>
    <w:div w:id="1593120496">
      <w:bodyDiv w:val="1"/>
      <w:marLeft w:val="0"/>
      <w:marRight w:val="0"/>
      <w:marTop w:val="0"/>
      <w:marBottom w:val="0"/>
      <w:divBdr>
        <w:top w:val="none" w:sz="0" w:space="0" w:color="auto"/>
        <w:left w:val="none" w:sz="0" w:space="0" w:color="auto"/>
        <w:bottom w:val="none" w:sz="0" w:space="0" w:color="auto"/>
        <w:right w:val="none" w:sz="0" w:space="0" w:color="auto"/>
      </w:divBdr>
    </w:div>
    <w:div w:id="1593397551">
      <w:bodyDiv w:val="1"/>
      <w:marLeft w:val="0"/>
      <w:marRight w:val="0"/>
      <w:marTop w:val="0"/>
      <w:marBottom w:val="0"/>
      <w:divBdr>
        <w:top w:val="none" w:sz="0" w:space="0" w:color="auto"/>
        <w:left w:val="none" w:sz="0" w:space="0" w:color="auto"/>
        <w:bottom w:val="none" w:sz="0" w:space="0" w:color="auto"/>
        <w:right w:val="none" w:sz="0" w:space="0" w:color="auto"/>
      </w:divBdr>
    </w:div>
    <w:div w:id="1595630400">
      <w:bodyDiv w:val="1"/>
      <w:marLeft w:val="0"/>
      <w:marRight w:val="0"/>
      <w:marTop w:val="0"/>
      <w:marBottom w:val="0"/>
      <w:divBdr>
        <w:top w:val="none" w:sz="0" w:space="0" w:color="auto"/>
        <w:left w:val="none" w:sz="0" w:space="0" w:color="auto"/>
        <w:bottom w:val="none" w:sz="0" w:space="0" w:color="auto"/>
        <w:right w:val="none" w:sz="0" w:space="0" w:color="auto"/>
      </w:divBdr>
    </w:div>
    <w:div w:id="1598322555">
      <w:bodyDiv w:val="1"/>
      <w:marLeft w:val="0"/>
      <w:marRight w:val="0"/>
      <w:marTop w:val="0"/>
      <w:marBottom w:val="0"/>
      <w:divBdr>
        <w:top w:val="none" w:sz="0" w:space="0" w:color="auto"/>
        <w:left w:val="none" w:sz="0" w:space="0" w:color="auto"/>
        <w:bottom w:val="none" w:sz="0" w:space="0" w:color="auto"/>
        <w:right w:val="none" w:sz="0" w:space="0" w:color="auto"/>
      </w:divBdr>
    </w:div>
    <w:div w:id="1598710980">
      <w:bodyDiv w:val="1"/>
      <w:marLeft w:val="0"/>
      <w:marRight w:val="0"/>
      <w:marTop w:val="0"/>
      <w:marBottom w:val="0"/>
      <w:divBdr>
        <w:top w:val="none" w:sz="0" w:space="0" w:color="auto"/>
        <w:left w:val="none" w:sz="0" w:space="0" w:color="auto"/>
        <w:bottom w:val="none" w:sz="0" w:space="0" w:color="auto"/>
        <w:right w:val="none" w:sz="0" w:space="0" w:color="auto"/>
      </w:divBdr>
    </w:div>
    <w:div w:id="1600676285">
      <w:bodyDiv w:val="1"/>
      <w:marLeft w:val="0"/>
      <w:marRight w:val="0"/>
      <w:marTop w:val="0"/>
      <w:marBottom w:val="0"/>
      <w:divBdr>
        <w:top w:val="none" w:sz="0" w:space="0" w:color="auto"/>
        <w:left w:val="none" w:sz="0" w:space="0" w:color="auto"/>
        <w:bottom w:val="none" w:sz="0" w:space="0" w:color="auto"/>
        <w:right w:val="none" w:sz="0" w:space="0" w:color="auto"/>
      </w:divBdr>
    </w:div>
    <w:div w:id="1600676911">
      <w:bodyDiv w:val="1"/>
      <w:marLeft w:val="0"/>
      <w:marRight w:val="0"/>
      <w:marTop w:val="0"/>
      <w:marBottom w:val="0"/>
      <w:divBdr>
        <w:top w:val="none" w:sz="0" w:space="0" w:color="auto"/>
        <w:left w:val="none" w:sz="0" w:space="0" w:color="auto"/>
        <w:bottom w:val="none" w:sz="0" w:space="0" w:color="auto"/>
        <w:right w:val="none" w:sz="0" w:space="0" w:color="auto"/>
      </w:divBdr>
    </w:div>
    <w:div w:id="1600797814">
      <w:bodyDiv w:val="1"/>
      <w:marLeft w:val="0"/>
      <w:marRight w:val="0"/>
      <w:marTop w:val="0"/>
      <w:marBottom w:val="0"/>
      <w:divBdr>
        <w:top w:val="none" w:sz="0" w:space="0" w:color="auto"/>
        <w:left w:val="none" w:sz="0" w:space="0" w:color="auto"/>
        <w:bottom w:val="none" w:sz="0" w:space="0" w:color="auto"/>
        <w:right w:val="none" w:sz="0" w:space="0" w:color="auto"/>
      </w:divBdr>
    </w:div>
    <w:div w:id="1602058230">
      <w:bodyDiv w:val="1"/>
      <w:marLeft w:val="0"/>
      <w:marRight w:val="0"/>
      <w:marTop w:val="0"/>
      <w:marBottom w:val="0"/>
      <w:divBdr>
        <w:top w:val="none" w:sz="0" w:space="0" w:color="auto"/>
        <w:left w:val="none" w:sz="0" w:space="0" w:color="auto"/>
        <w:bottom w:val="none" w:sz="0" w:space="0" w:color="auto"/>
        <w:right w:val="none" w:sz="0" w:space="0" w:color="auto"/>
      </w:divBdr>
    </w:div>
    <w:div w:id="1603804729">
      <w:bodyDiv w:val="1"/>
      <w:marLeft w:val="0"/>
      <w:marRight w:val="0"/>
      <w:marTop w:val="0"/>
      <w:marBottom w:val="0"/>
      <w:divBdr>
        <w:top w:val="none" w:sz="0" w:space="0" w:color="auto"/>
        <w:left w:val="none" w:sz="0" w:space="0" w:color="auto"/>
        <w:bottom w:val="none" w:sz="0" w:space="0" w:color="auto"/>
        <w:right w:val="none" w:sz="0" w:space="0" w:color="auto"/>
      </w:divBdr>
    </w:div>
    <w:div w:id="1604998835">
      <w:bodyDiv w:val="1"/>
      <w:marLeft w:val="0"/>
      <w:marRight w:val="0"/>
      <w:marTop w:val="0"/>
      <w:marBottom w:val="0"/>
      <w:divBdr>
        <w:top w:val="none" w:sz="0" w:space="0" w:color="auto"/>
        <w:left w:val="none" w:sz="0" w:space="0" w:color="auto"/>
        <w:bottom w:val="none" w:sz="0" w:space="0" w:color="auto"/>
        <w:right w:val="none" w:sz="0" w:space="0" w:color="auto"/>
      </w:divBdr>
    </w:div>
    <w:div w:id="1606309933">
      <w:bodyDiv w:val="1"/>
      <w:marLeft w:val="0"/>
      <w:marRight w:val="0"/>
      <w:marTop w:val="0"/>
      <w:marBottom w:val="0"/>
      <w:divBdr>
        <w:top w:val="none" w:sz="0" w:space="0" w:color="auto"/>
        <w:left w:val="none" w:sz="0" w:space="0" w:color="auto"/>
        <w:bottom w:val="none" w:sz="0" w:space="0" w:color="auto"/>
        <w:right w:val="none" w:sz="0" w:space="0" w:color="auto"/>
      </w:divBdr>
    </w:div>
    <w:div w:id="1606691901">
      <w:bodyDiv w:val="1"/>
      <w:marLeft w:val="0"/>
      <w:marRight w:val="0"/>
      <w:marTop w:val="0"/>
      <w:marBottom w:val="0"/>
      <w:divBdr>
        <w:top w:val="none" w:sz="0" w:space="0" w:color="auto"/>
        <w:left w:val="none" w:sz="0" w:space="0" w:color="auto"/>
        <w:bottom w:val="none" w:sz="0" w:space="0" w:color="auto"/>
        <w:right w:val="none" w:sz="0" w:space="0" w:color="auto"/>
      </w:divBdr>
    </w:div>
    <w:div w:id="1606841281">
      <w:bodyDiv w:val="1"/>
      <w:marLeft w:val="0"/>
      <w:marRight w:val="0"/>
      <w:marTop w:val="0"/>
      <w:marBottom w:val="0"/>
      <w:divBdr>
        <w:top w:val="none" w:sz="0" w:space="0" w:color="auto"/>
        <w:left w:val="none" w:sz="0" w:space="0" w:color="auto"/>
        <w:bottom w:val="none" w:sz="0" w:space="0" w:color="auto"/>
        <w:right w:val="none" w:sz="0" w:space="0" w:color="auto"/>
      </w:divBdr>
    </w:div>
    <w:div w:id="1607075261">
      <w:bodyDiv w:val="1"/>
      <w:marLeft w:val="0"/>
      <w:marRight w:val="0"/>
      <w:marTop w:val="0"/>
      <w:marBottom w:val="0"/>
      <w:divBdr>
        <w:top w:val="none" w:sz="0" w:space="0" w:color="auto"/>
        <w:left w:val="none" w:sz="0" w:space="0" w:color="auto"/>
        <w:bottom w:val="none" w:sz="0" w:space="0" w:color="auto"/>
        <w:right w:val="none" w:sz="0" w:space="0" w:color="auto"/>
      </w:divBdr>
    </w:div>
    <w:div w:id="1609578127">
      <w:bodyDiv w:val="1"/>
      <w:marLeft w:val="0"/>
      <w:marRight w:val="0"/>
      <w:marTop w:val="0"/>
      <w:marBottom w:val="0"/>
      <w:divBdr>
        <w:top w:val="none" w:sz="0" w:space="0" w:color="auto"/>
        <w:left w:val="none" w:sz="0" w:space="0" w:color="auto"/>
        <w:bottom w:val="none" w:sz="0" w:space="0" w:color="auto"/>
        <w:right w:val="none" w:sz="0" w:space="0" w:color="auto"/>
      </w:divBdr>
    </w:div>
    <w:div w:id="1609699410">
      <w:bodyDiv w:val="1"/>
      <w:marLeft w:val="0"/>
      <w:marRight w:val="0"/>
      <w:marTop w:val="0"/>
      <w:marBottom w:val="0"/>
      <w:divBdr>
        <w:top w:val="none" w:sz="0" w:space="0" w:color="auto"/>
        <w:left w:val="none" w:sz="0" w:space="0" w:color="auto"/>
        <w:bottom w:val="none" w:sz="0" w:space="0" w:color="auto"/>
        <w:right w:val="none" w:sz="0" w:space="0" w:color="auto"/>
      </w:divBdr>
    </w:div>
    <w:div w:id="1610120213">
      <w:bodyDiv w:val="1"/>
      <w:marLeft w:val="0"/>
      <w:marRight w:val="0"/>
      <w:marTop w:val="0"/>
      <w:marBottom w:val="0"/>
      <w:divBdr>
        <w:top w:val="none" w:sz="0" w:space="0" w:color="auto"/>
        <w:left w:val="none" w:sz="0" w:space="0" w:color="auto"/>
        <w:bottom w:val="none" w:sz="0" w:space="0" w:color="auto"/>
        <w:right w:val="none" w:sz="0" w:space="0" w:color="auto"/>
      </w:divBdr>
    </w:div>
    <w:div w:id="1610505525">
      <w:bodyDiv w:val="1"/>
      <w:marLeft w:val="0"/>
      <w:marRight w:val="0"/>
      <w:marTop w:val="0"/>
      <w:marBottom w:val="0"/>
      <w:divBdr>
        <w:top w:val="none" w:sz="0" w:space="0" w:color="auto"/>
        <w:left w:val="none" w:sz="0" w:space="0" w:color="auto"/>
        <w:bottom w:val="none" w:sz="0" w:space="0" w:color="auto"/>
        <w:right w:val="none" w:sz="0" w:space="0" w:color="auto"/>
      </w:divBdr>
    </w:div>
    <w:div w:id="1611090227">
      <w:bodyDiv w:val="1"/>
      <w:marLeft w:val="0"/>
      <w:marRight w:val="0"/>
      <w:marTop w:val="0"/>
      <w:marBottom w:val="0"/>
      <w:divBdr>
        <w:top w:val="none" w:sz="0" w:space="0" w:color="auto"/>
        <w:left w:val="none" w:sz="0" w:space="0" w:color="auto"/>
        <w:bottom w:val="none" w:sz="0" w:space="0" w:color="auto"/>
        <w:right w:val="none" w:sz="0" w:space="0" w:color="auto"/>
      </w:divBdr>
    </w:div>
    <w:div w:id="1611277844">
      <w:bodyDiv w:val="1"/>
      <w:marLeft w:val="0"/>
      <w:marRight w:val="0"/>
      <w:marTop w:val="0"/>
      <w:marBottom w:val="0"/>
      <w:divBdr>
        <w:top w:val="none" w:sz="0" w:space="0" w:color="auto"/>
        <w:left w:val="none" w:sz="0" w:space="0" w:color="auto"/>
        <w:bottom w:val="none" w:sz="0" w:space="0" w:color="auto"/>
        <w:right w:val="none" w:sz="0" w:space="0" w:color="auto"/>
      </w:divBdr>
    </w:div>
    <w:div w:id="1611551362">
      <w:bodyDiv w:val="1"/>
      <w:marLeft w:val="0"/>
      <w:marRight w:val="0"/>
      <w:marTop w:val="0"/>
      <w:marBottom w:val="0"/>
      <w:divBdr>
        <w:top w:val="none" w:sz="0" w:space="0" w:color="auto"/>
        <w:left w:val="none" w:sz="0" w:space="0" w:color="auto"/>
        <w:bottom w:val="none" w:sz="0" w:space="0" w:color="auto"/>
        <w:right w:val="none" w:sz="0" w:space="0" w:color="auto"/>
      </w:divBdr>
    </w:div>
    <w:div w:id="1611860356">
      <w:bodyDiv w:val="1"/>
      <w:marLeft w:val="0"/>
      <w:marRight w:val="0"/>
      <w:marTop w:val="0"/>
      <w:marBottom w:val="0"/>
      <w:divBdr>
        <w:top w:val="none" w:sz="0" w:space="0" w:color="auto"/>
        <w:left w:val="none" w:sz="0" w:space="0" w:color="auto"/>
        <w:bottom w:val="none" w:sz="0" w:space="0" w:color="auto"/>
        <w:right w:val="none" w:sz="0" w:space="0" w:color="auto"/>
      </w:divBdr>
    </w:div>
    <w:div w:id="1611930291">
      <w:bodyDiv w:val="1"/>
      <w:marLeft w:val="0"/>
      <w:marRight w:val="0"/>
      <w:marTop w:val="0"/>
      <w:marBottom w:val="0"/>
      <w:divBdr>
        <w:top w:val="none" w:sz="0" w:space="0" w:color="auto"/>
        <w:left w:val="none" w:sz="0" w:space="0" w:color="auto"/>
        <w:bottom w:val="none" w:sz="0" w:space="0" w:color="auto"/>
        <w:right w:val="none" w:sz="0" w:space="0" w:color="auto"/>
      </w:divBdr>
    </w:div>
    <w:div w:id="1612278152">
      <w:bodyDiv w:val="1"/>
      <w:marLeft w:val="0"/>
      <w:marRight w:val="0"/>
      <w:marTop w:val="0"/>
      <w:marBottom w:val="0"/>
      <w:divBdr>
        <w:top w:val="none" w:sz="0" w:space="0" w:color="auto"/>
        <w:left w:val="none" w:sz="0" w:space="0" w:color="auto"/>
        <w:bottom w:val="none" w:sz="0" w:space="0" w:color="auto"/>
        <w:right w:val="none" w:sz="0" w:space="0" w:color="auto"/>
      </w:divBdr>
    </w:div>
    <w:div w:id="1612592470">
      <w:bodyDiv w:val="1"/>
      <w:marLeft w:val="0"/>
      <w:marRight w:val="0"/>
      <w:marTop w:val="0"/>
      <w:marBottom w:val="0"/>
      <w:divBdr>
        <w:top w:val="none" w:sz="0" w:space="0" w:color="auto"/>
        <w:left w:val="none" w:sz="0" w:space="0" w:color="auto"/>
        <w:bottom w:val="none" w:sz="0" w:space="0" w:color="auto"/>
        <w:right w:val="none" w:sz="0" w:space="0" w:color="auto"/>
      </w:divBdr>
    </w:div>
    <w:div w:id="1612662088">
      <w:bodyDiv w:val="1"/>
      <w:marLeft w:val="0"/>
      <w:marRight w:val="0"/>
      <w:marTop w:val="0"/>
      <w:marBottom w:val="0"/>
      <w:divBdr>
        <w:top w:val="none" w:sz="0" w:space="0" w:color="auto"/>
        <w:left w:val="none" w:sz="0" w:space="0" w:color="auto"/>
        <w:bottom w:val="none" w:sz="0" w:space="0" w:color="auto"/>
        <w:right w:val="none" w:sz="0" w:space="0" w:color="auto"/>
      </w:divBdr>
    </w:div>
    <w:div w:id="1613126611">
      <w:bodyDiv w:val="1"/>
      <w:marLeft w:val="0"/>
      <w:marRight w:val="0"/>
      <w:marTop w:val="0"/>
      <w:marBottom w:val="0"/>
      <w:divBdr>
        <w:top w:val="none" w:sz="0" w:space="0" w:color="auto"/>
        <w:left w:val="none" w:sz="0" w:space="0" w:color="auto"/>
        <w:bottom w:val="none" w:sz="0" w:space="0" w:color="auto"/>
        <w:right w:val="none" w:sz="0" w:space="0" w:color="auto"/>
      </w:divBdr>
    </w:div>
    <w:div w:id="1614046082">
      <w:bodyDiv w:val="1"/>
      <w:marLeft w:val="0"/>
      <w:marRight w:val="0"/>
      <w:marTop w:val="0"/>
      <w:marBottom w:val="0"/>
      <w:divBdr>
        <w:top w:val="none" w:sz="0" w:space="0" w:color="auto"/>
        <w:left w:val="none" w:sz="0" w:space="0" w:color="auto"/>
        <w:bottom w:val="none" w:sz="0" w:space="0" w:color="auto"/>
        <w:right w:val="none" w:sz="0" w:space="0" w:color="auto"/>
      </w:divBdr>
    </w:div>
    <w:div w:id="1614168010">
      <w:bodyDiv w:val="1"/>
      <w:marLeft w:val="0"/>
      <w:marRight w:val="0"/>
      <w:marTop w:val="0"/>
      <w:marBottom w:val="0"/>
      <w:divBdr>
        <w:top w:val="none" w:sz="0" w:space="0" w:color="auto"/>
        <w:left w:val="none" w:sz="0" w:space="0" w:color="auto"/>
        <w:bottom w:val="none" w:sz="0" w:space="0" w:color="auto"/>
        <w:right w:val="none" w:sz="0" w:space="0" w:color="auto"/>
      </w:divBdr>
    </w:div>
    <w:div w:id="1614286081">
      <w:bodyDiv w:val="1"/>
      <w:marLeft w:val="0"/>
      <w:marRight w:val="0"/>
      <w:marTop w:val="0"/>
      <w:marBottom w:val="0"/>
      <w:divBdr>
        <w:top w:val="none" w:sz="0" w:space="0" w:color="auto"/>
        <w:left w:val="none" w:sz="0" w:space="0" w:color="auto"/>
        <w:bottom w:val="none" w:sz="0" w:space="0" w:color="auto"/>
        <w:right w:val="none" w:sz="0" w:space="0" w:color="auto"/>
      </w:divBdr>
    </w:div>
    <w:div w:id="1617565457">
      <w:bodyDiv w:val="1"/>
      <w:marLeft w:val="0"/>
      <w:marRight w:val="0"/>
      <w:marTop w:val="0"/>
      <w:marBottom w:val="0"/>
      <w:divBdr>
        <w:top w:val="none" w:sz="0" w:space="0" w:color="auto"/>
        <w:left w:val="none" w:sz="0" w:space="0" w:color="auto"/>
        <w:bottom w:val="none" w:sz="0" w:space="0" w:color="auto"/>
        <w:right w:val="none" w:sz="0" w:space="0" w:color="auto"/>
      </w:divBdr>
    </w:div>
    <w:div w:id="1618562190">
      <w:bodyDiv w:val="1"/>
      <w:marLeft w:val="0"/>
      <w:marRight w:val="0"/>
      <w:marTop w:val="0"/>
      <w:marBottom w:val="0"/>
      <w:divBdr>
        <w:top w:val="none" w:sz="0" w:space="0" w:color="auto"/>
        <w:left w:val="none" w:sz="0" w:space="0" w:color="auto"/>
        <w:bottom w:val="none" w:sz="0" w:space="0" w:color="auto"/>
        <w:right w:val="none" w:sz="0" w:space="0" w:color="auto"/>
      </w:divBdr>
    </w:div>
    <w:div w:id="1623026476">
      <w:bodyDiv w:val="1"/>
      <w:marLeft w:val="0"/>
      <w:marRight w:val="0"/>
      <w:marTop w:val="0"/>
      <w:marBottom w:val="0"/>
      <w:divBdr>
        <w:top w:val="none" w:sz="0" w:space="0" w:color="auto"/>
        <w:left w:val="none" w:sz="0" w:space="0" w:color="auto"/>
        <w:bottom w:val="none" w:sz="0" w:space="0" w:color="auto"/>
        <w:right w:val="none" w:sz="0" w:space="0" w:color="auto"/>
      </w:divBdr>
    </w:div>
    <w:div w:id="1623808813">
      <w:bodyDiv w:val="1"/>
      <w:marLeft w:val="0"/>
      <w:marRight w:val="0"/>
      <w:marTop w:val="0"/>
      <w:marBottom w:val="0"/>
      <w:divBdr>
        <w:top w:val="none" w:sz="0" w:space="0" w:color="auto"/>
        <w:left w:val="none" w:sz="0" w:space="0" w:color="auto"/>
        <w:bottom w:val="none" w:sz="0" w:space="0" w:color="auto"/>
        <w:right w:val="none" w:sz="0" w:space="0" w:color="auto"/>
      </w:divBdr>
    </w:div>
    <w:div w:id="1623875989">
      <w:bodyDiv w:val="1"/>
      <w:marLeft w:val="0"/>
      <w:marRight w:val="0"/>
      <w:marTop w:val="0"/>
      <w:marBottom w:val="0"/>
      <w:divBdr>
        <w:top w:val="none" w:sz="0" w:space="0" w:color="auto"/>
        <w:left w:val="none" w:sz="0" w:space="0" w:color="auto"/>
        <w:bottom w:val="none" w:sz="0" w:space="0" w:color="auto"/>
        <w:right w:val="none" w:sz="0" w:space="0" w:color="auto"/>
      </w:divBdr>
    </w:div>
    <w:div w:id="1624186977">
      <w:bodyDiv w:val="1"/>
      <w:marLeft w:val="0"/>
      <w:marRight w:val="0"/>
      <w:marTop w:val="0"/>
      <w:marBottom w:val="0"/>
      <w:divBdr>
        <w:top w:val="none" w:sz="0" w:space="0" w:color="auto"/>
        <w:left w:val="none" w:sz="0" w:space="0" w:color="auto"/>
        <w:bottom w:val="none" w:sz="0" w:space="0" w:color="auto"/>
        <w:right w:val="none" w:sz="0" w:space="0" w:color="auto"/>
      </w:divBdr>
    </w:div>
    <w:div w:id="1624381440">
      <w:bodyDiv w:val="1"/>
      <w:marLeft w:val="0"/>
      <w:marRight w:val="0"/>
      <w:marTop w:val="0"/>
      <w:marBottom w:val="0"/>
      <w:divBdr>
        <w:top w:val="none" w:sz="0" w:space="0" w:color="auto"/>
        <w:left w:val="none" w:sz="0" w:space="0" w:color="auto"/>
        <w:bottom w:val="none" w:sz="0" w:space="0" w:color="auto"/>
        <w:right w:val="none" w:sz="0" w:space="0" w:color="auto"/>
      </w:divBdr>
    </w:div>
    <w:div w:id="1625651226">
      <w:bodyDiv w:val="1"/>
      <w:marLeft w:val="0"/>
      <w:marRight w:val="0"/>
      <w:marTop w:val="0"/>
      <w:marBottom w:val="0"/>
      <w:divBdr>
        <w:top w:val="none" w:sz="0" w:space="0" w:color="auto"/>
        <w:left w:val="none" w:sz="0" w:space="0" w:color="auto"/>
        <w:bottom w:val="none" w:sz="0" w:space="0" w:color="auto"/>
        <w:right w:val="none" w:sz="0" w:space="0" w:color="auto"/>
      </w:divBdr>
    </w:div>
    <w:div w:id="1627076334">
      <w:bodyDiv w:val="1"/>
      <w:marLeft w:val="0"/>
      <w:marRight w:val="0"/>
      <w:marTop w:val="0"/>
      <w:marBottom w:val="0"/>
      <w:divBdr>
        <w:top w:val="none" w:sz="0" w:space="0" w:color="auto"/>
        <w:left w:val="none" w:sz="0" w:space="0" w:color="auto"/>
        <w:bottom w:val="none" w:sz="0" w:space="0" w:color="auto"/>
        <w:right w:val="none" w:sz="0" w:space="0" w:color="auto"/>
      </w:divBdr>
    </w:div>
    <w:div w:id="1629120494">
      <w:bodyDiv w:val="1"/>
      <w:marLeft w:val="0"/>
      <w:marRight w:val="0"/>
      <w:marTop w:val="0"/>
      <w:marBottom w:val="0"/>
      <w:divBdr>
        <w:top w:val="none" w:sz="0" w:space="0" w:color="auto"/>
        <w:left w:val="none" w:sz="0" w:space="0" w:color="auto"/>
        <w:bottom w:val="none" w:sz="0" w:space="0" w:color="auto"/>
        <w:right w:val="none" w:sz="0" w:space="0" w:color="auto"/>
      </w:divBdr>
    </w:div>
    <w:div w:id="1629898601">
      <w:bodyDiv w:val="1"/>
      <w:marLeft w:val="0"/>
      <w:marRight w:val="0"/>
      <w:marTop w:val="0"/>
      <w:marBottom w:val="0"/>
      <w:divBdr>
        <w:top w:val="none" w:sz="0" w:space="0" w:color="auto"/>
        <w:left w:val="none" w:sz="0" w:space="0" w:color="auto"/>
        <w:bottom w:val="none" w:sz="0" w:space="0" w:color="auto"/>
        <w:right w:val="none" w:sz="0" w:space="0" w:color="auto"/>
      </w:divBdr>
    </w:div>
    <w:div w:id="1630012376">
      <w:bodyDiv w:val="1"/>
      <w:marLeft w:val="0"/>
      <w:marRight w:val="0"/>
      <w:marTop w:val="0"/>
      <w:marBottom w:val="0"/>
      <w:divBdr>
        <w:top w:val="none" w:sz="0" w:space="0" w:color="auto"/>
        <w:left w:val="none" w:sz="0" w:space="0" w:color="auto"/>
        <w:bottom w:val="none" w:sz="0" w:space="0" w:color="auto"/>
        <w:right w:val="none" w:sz="0" w:space="0" w:color="auto"/>
      </w:divBdr>
    </w:div>
    <w:div w:id="1632975565">
      <w:bodyDiv w:val="1"/>
      <w:marLeft w:val="0"/>
      <w:marRight w:val="0"/>
      <w:marTop w:val="0"/>
      <w:marBottom w:val="0"/>
      <w:divBdr>
        <w:top w:val="none" w:sz="0" w:space="0" w:color="auto"/>
        <w:left w:val="none" w:sz="0" w:space="0" w:color="auto"/>
        <w:bottom w:val="none" w:sz="0" w:space="0" w:color="auto"/>
        <w:right w:val="none" w:sz="0" w:space="0" w:color="auto"/>
      </w:divBdr>
    </w:div>
    <w:div w:id="1633441837">
      <w:bodyDiv w:val="1"/>
      <w:marLeft w:val="0"/>
      <w:marRight w:val="0"/>
      <w:marTop w:val="0"/>
      <w:marBottom w:val="0"/>
      <w:divBdr>
        <w:top w:val="none" w:sz="0" w:space="0" w:color="auto"/>
        <w:left w:val="none" w:sz="0" w:space="0" w:color="auto"/>
        <w:bottom w:val="none" w:sz="0" w:space="0" w:color="auto"/>
        <w:right w:val="none" w:sz="0" w:space="0" w:color="auto"/>
      </w:divBdr>
    </w:div>
    <w:div w:id="1635940764">
      <w:bodyDiv w:val="1"/>
      <w:marLeft w:val="0"/>
      <w:marRight w:val="0"/>
      <w:marTop w:val="0"/>
      <w:marBottom w:val="0"/>
      <w:divBdr>
        <w:top w:val="none" w:sz="0" w:space="0" w:color="auto"/>
        <w:left w:val="none" w:sz="0" w:space="0" w:color="auto"/>
        <w:bottom w:val="none" w:sz="0" w:space="0" w:color="auto"/>
        <w:right w:val="none" w:sz="0" w:space="0" w:color="auto"/>
      </w:divBdr>
    </w:div>
    <w:div w:id="1637249186">
      <w:bodyDiv w:val="1"/>
      <w:marLeft w:val="0"/>
      <w:marRight w:val="0"/>
      <w:marTop w:val="0"/>
      <w:marBottom w:val="0"/>
      <w:divBdr>
        <w:top w:val="none" w:sz="0" w:space="0" w:color="auto"/>
        <w:left w:val="none" w:sz="0" w:space="0" w:color="auto"/>
        <w:bottom w:val="none" w:sz="0" w:space="0" w:color="auto"/>
        <w:right w:val="none" w:sz="0" w:space="0" w:color="auto"/>
      </w:divBdr>
    </w:div>
    <w:div w:id="1639606247">
      <w:bodyDiv w:val="1"/>
      <w:marLeft w:val="0"/>
      <w:marRight w:val="0"/>
      <w:marTop w:val="0"/>
      <w:marBottom w:val="0"/>
      <w:divBdr>
        <w:top w:val="none" w:sz="0" w:space="0" w:color="auto"/>
        <w:left w:val="none" w:sz="0" w:space="0" w:color="auto"/>
        <w:bottom w:val="none" w:sz="0" w:space="0" w:color="auto"/>
        <w:right w:val="none" w:sz="0" w:space="0" w:color="auto"/>
      </w:divBdr>
    </w:div>
    <w:div w:id="1640068570">
      <w:bodyDiv w:val="1"/>
      <w:marLeft w:val="0"/>
      <w:marRight w:val="0"/>
      <w:marTop w:val="0"/>
      <w:marBottom w:val="0"/>
      <w:divBdr>
        <w:top w:val="none" w:sz="0" w:space="0" w:color="auto"/>
        <w:left w:val="none" w:sz="0" w:space="0" w:color="auto"/>
        <w:bottom w:val="none" w:sz="0" w:space="0" w:color="auto"/>
        <w:right w:val="none" w:sz="0" w:space="0" w:color="auto"/>
      </w:divBdr>
    </w:div>
    <w:div w:id="1640527735">
      <w:bodyDiv w:val="1"/>
      <w:marLeft w:val="0"/>
      <w:marRight w:val="0"/>
      <w:marTop w:val="0"/>
      <w:marBottom w:val="0"/>
      <w:divBdr>
        <w:top w:val="none" w:sz="0" w:space="0" w:color="auto"/>
        <w:left w:val="none" w:sz="0" w:space="0" w:color="auto"/>
        <w:bottom w:val="none" w:sz="0" w:space="0" w:color="auto"/>
        <w:right w:val="none" w:sz="0" w:space="0" w:color="auto"/>
      </w:divBdr>
    </w:div>
    <w:div w:id="1641573182">
      <w:bodyDiv w:val="1"/>
      <w:marLeft w:val="0"/>
      <w:marRight w:val="0"/>
      <w:marTop w:val="0"/>
      <w:marBottom w:val="0"/>
      <w:divBdr>
        <w:top w:val="none" w:sz="0" w:space="0" w:color="auto"/>
        <w:left w:val="none" w:sz="0" w:space="0" w:color="auto"/>
        <w:bottom w:val="none" w:sz="0" w:space="0" w:color="auto"/>
        <w:right w:val="none" w:sz="0" w:space="0" w:color="auto"/>
      </w:divBdr>
    </w:div>
    <w:div w:id="1641693098">
      <w:bodyDiv w:val="1"/>
      <w:marLeft w:val="0"/>
      <w:marRight w:val="0"/>
      <w:marTop w:val="0"/>
      <w:marBottom w:val="0"/>
      <w:divBdr>
        <w:top w:val="none" w:sz="0" w:space="0" w:color="auto"/>
        <w:left w:val="none" w:sz="0" w:space="0" w:color="auto"/>
        <w:bottom w:val="none" w:sz="0" w:space="0" w:color="auto"/>
        <w:right w:val="none" w:sz="0" w:space="0" w:color="auto"/>
      </w:divBdr>
    </w:div>
    <w:div w:id="1642349804">
      <w:bodyDiv w:val="1"/>
      <w:marLeft w:val="0"/>
      <w:marRight w:val="0"/>
      <w:marTop w:val="0"/>
      <w:marBottom w:val="0"/>
      <w:divBdr>
        <w:top w:val="none" w:sz="0" w:space="0" w:color="auto"/>
        <w:left w:val="none" w:sz="0" w:space="0" w:color="auto"/>
        <w:bottom w:val="none" w:sz="0" w:space="0" w:color="auto"/>
        <w:right w:val="none" w:sz="0" w:space="0" w:color="auto"/>
      </w:divBdr>
    </w:div>
    <w:div w:id="1643659891">
      <w:bodyDiv w:val="1"/>
      <w:marLeft w:val="0"/>
      <w:marRight w:val="0"/>
      <w:marTop w:val="0"/>
      <w:marBottom w:val="0"/>
      <w:divBdr>
        <w:top w:val="none" w:sz="0" w:space="0" w:color="auto"/>
        <w:left w:val="none" w:sz="0" w:space="0" w:color="auto"/>
        <w:bottom w:val="none" w:sz="0" w:space="0" w:color="auto"/>
        <w:right w:val="none" w:sz="0" w:space="0" w:color="auto"/>
      </w:divBdr>
    </w:div>
    <w:div w:id="1643853280">
      <w:bodyDiv w:val="1"/>
      <w:marLeft w:val="0"/>
      <w:marRight w:val="0"/>
      <w:marTop w:val="0"/>
      <w:marBottom w:val="0"/>
      <w:divBdr>
        <w:top w:val="none" w:sz="0" w:space="0" w:color="auto"/>
        <w:left w:val="none" w:sz="0" w:space="0" w:color="auto"/>
        <w:bottom w:val="none" w:sz="0" w:space="0" w:color="auto"/>
        <w:right w:val="none" w:sz="0" w:space="0" w:color="auto"/>
      </w:divBdr>
    </w:div>
    <w:div w:id="1645575439">
      <w:bodyDiv w:val="1"/>
      <w:marLeft w:val="0"/>
      <w:marRight w:val="0"/>
      <w:marTop w:val="0"/>
      <w:marBottom w:val="0"/>
      <w:divBdr>
        <w:top w:val="none" w:sz="0" w:space="0" w:color="auto"/>
        <w:left w:val="none" w:sz="0" w:space="0" w:color="auto"/>
        <w:bottom w:val="none" w:sz="0" w:space="0" w:color="auto"/>
        <w:right w:val="none" w:sz="0" w:space="0" w:color="auto"/>
      </w:divBdr>
    </w:div>
    <w:div w:id="1648049164">
      <w:bodyDiv w:val="1"/>
      <w:marLeft w:val="0"/>
      <w:marRight w:val="0"/>
      <w:marTop w:val="0"/>
      <w:marBottom w:val="0"/>
      <w:divBdr>
        <w:top w:val="none" w:sz="0" w:space="0" w:color="auto"/>
        <w:left w:val="none" w:sz="0" w:space="0" w:color="auto"/>
        <w:bottom w:val="none" w:sz="0" w:space="0" w:color="auto"/>
        <w:right w:val="none" w:sz="0" w:space="0" w:color="auto"/>
      </w:divBdr>
    </w:div>
    <w:div w:id="1648779934">
      <w:bodyDiv w:val="1"/>
      <w:marLeft w:val="0"/>
      <w:marRight w:val="0"/>
      <w:marTop w:val="0"/>
      <w:marBottom w:val="0"/>
      <w:divBdr>
        <w:top w:val="none" w:sz="0" w:space="0" w:color="auto"/>
        <w:left w:val="none" w:sz="0" w:space="0" w:color="auto"/>
        <w:bottom w:val="none" w:sz="0" w:space="0" w:color="auto"/>
        <w:right w:val="none" w:sz="0" w:space="0" w:color="auto"/>
      </w:divBdr>
    </w:div>
    <w:div w:id="1649281321">
      <w:bodyDiv w:val="1"/>
      <w:marLeft w:val="0"/>
      <w:marRight w:val="0"/>
      <w:marTop w:val="0"/>
      <w:marBottom w:val="0"/>
      <w:divBdr>
        <w:top w:val="none" w:sz="0" w:space="0" w:color="auto"/>
        <w:left w:val="none" w:sz="0" w:space="0" w:color="auto"/>
        <w:bottom w:val="none" w:sz="0" w:space="0" w:color="auto"/>
        <w:right w:val="none" w:sz="0" w:space="0" w:color="auto"/>
      </w:divBdr>
    </w:div>
    <w:div w:id="1649507608">
      <w:bodyDiv w:val="1"/>
      <w:marLeft w:val="0"/>
      <w:marRight w:val="0"/>
      <w:marTop w:val="0"/>
      <w:marBottom w:val="0"/>
      <w:divBdr>
        <w:top w:val="none" w:sz="0" w:space="0" w:color="auto"/>
        <w:left w:val="none" w:sz="0" w:space="0" w:color="auto"/>
        <w:bottom w:val="none" w:sz="0" w:space="0" w:color="auto"/>
        <w:right w:val="none" w:sz="0" w:space="0" w:color="auto"/>
      </w:divBdr>
    </w:div>
    <w:div w:id="1650668149">
      <w:bodyDiv w:val="1"/>
      <w:marLeft w:val="0"/>
      <w:marRight w:val="0"/>
      <w:marTop w:val="0"/>
      <w:marBottom w:val="0"/>
      <w:divBdr>
        <w:top w:val="none" w:sz="0" w:space="0" w:color="auto"/>
        <w:left w:val="none" w:sz="0" w:space="0" w:color="auto"/>
        <w:bottom w:val="none" w:sz="0" w:space="0" w:color="auto"/>
        <w:right w:val="none" w:sz="0" w:space="0" w:color="auto"/>
      </w:divBdr>
    </w:div>
    <w:div w:id="1650867384">
      <w:bodyDiv w:val="1"/>
      <w:marLeft w:val="0"/>
      <w:marRight w:val="0"/>
      <w:marTop w:val="0"/>
      <w:marBottom w:val="0"/>
      <w:divBdr>
        <w:top w:val="none" w:sz="0" w:space="0" w:color="auto"/>
        <w:left w:val="none" w:sz="0" w:space="0" w:color="auto"/>
        <w:bottom w:val="none" w:sz="0" w:space="0" w:color="auto"/>
        <w:right w:val="none" w:sz="0" w:space="0" w:color="auto"/>
      </w:divBdr>
    </w:div>
    <w:div w:id="1651059318">
      <w:bodyDiv w:val="1"/>
      <w:marLeft w:val="0"/>
      <w:marRight w:val="0"/>
      <w:marTop w:val="0"/>
      <w:marBottom w:val="0"/>
      <w:divBdr>
        <w:top w:val="none" w:sz="0" w:space="0" w:color="auto"/>
        <w:left w:val="none" w:sz="0" w:space="0" w:color="auto"/>
        <w:bottom w:val="none" w:sz="0" w:space="0" w:color="auto"/>
        <w:right w:val="none" w:sz="0" w:space="0" w:color="auto"/>
      </w:divBdr>
    </w:div>
    <w:div w:id="1651398014">
      <w:bodyDiv w:val="1"/>
      <w:marLeft w:val="0"/>
      <w:marRight w:val="0"/>
      <w:marTop w:val="0"/>
      <w:marBottom w:val="0"/>
      <w:divBdr>
        <w:top w:val="none" w:sz="0" w:space="0" w:color="auto"/>
        <w:left w:val="none" w:sz="0" w:space="0" w:color="auto"/>
        <w:bottom w:val="none" w:sz="0" w:space="0" w:color="auto"/>
        <w:right w:val="none" w:sz="0" w:space="0" w:color="auto"/>
      </w:divBdr>
    </w:div>
    <w:div w:id="1652563929">
      <w:bodyDiv w:val="1"/>
      <w:marLeft w:val="0"/>
      <w:marRight w:val="0"/>
      <w:marTop w:val="0"/>
      <w:marBottom w:val="0"/>
      <w:divBdr>
        <w:top w:val="none" w:sz="0" w:space="0" w:color="auto"/>
        <w:left w:val="none" w:sz="0" w:space="0" w:color="auto"/>
        <w:bottom w:val="none" w:sz="0" w:space="0" w:color="auto"/>
        <w:right w:val="none" w:sz="0" w:space="0" w:color="auto"/>
      </w:divBdr>
    </w:div>
    <w:div w:id="1652711276">
      <w:bodyDiv w:val="1"/>
      <w:marLeft w:val="0"/>
      <w:marRight w:val="0"/>
      <w:marTop w:val="0"/>
      <w:marBottom w:val="0"/>
      <w:divBdr>
        <w:top w:val="none" w:sz="0" w:space="0" w:color="auto"/>
        <w:left w:val="none" w:sz="0" w:space="0" w:color="auto"/>
        <w:bottom w:val="none" w:sz="0" w:space="0" w:color="auto"/>
        <w:right w:val="none" w:sz="0" w:space="0" w:color="auto"/>
      </w:divBdr>
    </w:div>
    <w:div w:id="1652754489">
      <w:bodyDiv w:val="1"/>
      <w:marLeft w:val="0"/>
      <w:marRight w:val="0"/>
      <w:marTop w:val="0"/>
      <w:marBottom w:val="0"/>
      <w:divBdr>
        <w:top w:val="none" w:sz="0" w:space="0" w:color="auto"/>
        <w:left w:val="none" w:sz="0" w:space="0" w:color="auto"/>
        <w:bottom w:val="none" w:sz="0" w:space="0" w:color="auto"/>
        <w:right w:val="none" w:sz="0" w:space="0" w:color="auto"/>
      </w:divBdr>
    </w:div>
    <w:div w:id="1654026169">
      <w:bodyDiv w:val="1"/>
      <w:marLeft w:val="0"/>
      <w:marRight w:val="0"/>
      <w:marTop w:val="0"/>
      <w:marBottom w:val="0"/>
      <w:divBdr>
        <w:top w:val="none" w:sz="0" w:space="0" w:color="auto"/>
        <w:left w:val="none" w:sz="0" w:space="0" w:color="auto"/>
        <w:bottom w:val="none" w:sz="0" w:space="0" w:color="auto"/>
        <w:right w:val="none" w:sz="0" w:space="0" w:color="auto"/>
      </w:divBdr>
    </w:div>
    <w:div w:id="1654675261">
      <w:bodyDiv w:val="1"/>
      <w:marLeft w:val="0"/>
      <w:marRight w:val="0"/>
      <w:marTop w:val="0"/>
      <w:marBottom w:val="0"/>
      <w:divBdr>
        <w:top w:val="none" w:sz="0" w:space="0" w:color="auto"/>
        <w:left w:val="none" w:sz="0" w:space="0" w:color="auto"/>
        <w:bottom w:val="none" w:sz="0" w:space="0" w:color="auto"/>
        <w:right w:val="none" w:sz="0" w:space="0" w:color="auto"/>
      </w:divBdr>
    </w:div>
    <w:div w:id="1655328377">
      <w:bodyDiv w:val="1"/>
      <w:marLeft w:val="0"/>
      <w:marRight w:val="0"/>
      <w:marTop w:val="0"/>
      <w:marBottom w:val="0"/>
      <w:divBdr>
        <w:top w:val="none" w:sz="0" w:space="0" w:color="auto"/>
        <w:left w:val="none" w:sz="0" w:space="0" w:color="auto"/>
        <w:bottom w:val="none" w:sz="0" w:space="0" w:color="auto"/>
        <w:right w:val="none" w:sz="0" w:space="0" w:color="auto"/>
      </w:divBdr>
    </w:div>
    <w:div w:id="1656030853">
      <w:bodyDiv w:val="1"/>
      <w:marLeft w:val="0"/>
      <w:marRight w:val="0"/>
      <w:marTop w:val="0"/>
      <w:marBottom w:val="0"/>
      <w:divBdr>
        <w:top w:val="none" w:sz="0" w:space="0" w:color="auto"/>
        <w:left w:val="none" w:sz="0" w:space="0" w:color="auto"/>
        <w:bottom w:val="none" w:sz="0" w:space="0" w:color="auto"/>
        <w:right w:val="none" w:sz="0" w:space="0" w:color="auto"/>
      </w:divBdr>
    </w:div>
    <w:div w:id="1657105678">
      <w:bodyDiv w:val="1"/>
      <w:marLeft w:val="0"/>
      <w:marRight w:val="0"/>
      <w:marTop w:val="0"/>
      <w:marBottom w:val="0"/>
      <w:divBdr>
        <w:top w:val="none" w:sz="0" w:space="0" w:color="auto"/>
        <w:left w:val="none" w:sz="0" w:space="0" w:color="auto"/>
        <w:bottom w:val="none" w:sz="0" w:space="0" w:color="auto"/>
        <w:right w:val="none" w:sz="0" w:space="0" w:color="auto"/>
      </w:divBdr>
    </w:div>
    <w:div w:id="1657955276">
      <w:bodyDiv w:val="1"/>
      <w:marLeft w:val="0"/>
      <w:marRight w:val="0"/>
      <w:marTop w:val="0"/>
      <w:marBottom w:val="0"/>
      <w:divBdr>
        <w:top w:val="none" w:sz="0" w:space="0" w:color="auto"/>
        <w:left w:val="none" w:sz="0" w:space="0" w:color="auto"/>
        <w:bottom w:val="none" w:sz="0" w:space="0" w:color="auto"/>
        <w:right w:val="none" w:sz="0" w:space="0" w:color="auto"/>
      </w:divBdr>
    </w:div>
    <w:div w:id="1662537313">
      <w:bodyDiv w:val="1"/>
      <w:marLeft w:val="0"/>
      <w:marRight w:val="0"/>
      <w:marTop w:val="0"/>
      <w:marBottom w:val="0"/>
      <w:divBdr>
        <w:top w:val="none" w:sz="0" w:space="0" w:color="auto"/>
        <w:left w:val="none" w:sz="0" w:space="0" w:color="auto"/>
        <w:bottom w:val="none" w:sz="0" w:space="0" w:color="auto"/>
        <w:right w:val="none" w:sz="0" w:space="0" w:color="auto"/>
      </w:divBdr>
    </w:div>
    <w:div w:id="1662611369">
      <w:bodyDiv w:val="1"/>
      <w:marLeft w:val="0"/>
      <w:marRight w:val="0"/>
      <w:marTop w:val="0"/>
      <w:marBottom w:val="0"/>
      <w:divBdr>
        <w:top w:val="none" w:sz="0" w:space="0" w:color="auto"/>
        <w:left w:val="none" w:sz="0" w:space="0" w:color="auto"/>
        <w:bottom w:val="none" w:sz="0" w:space="0" w:color="auto"/>
        <w:right w:val="none" w:sz="0" w:space="0" w:color="auto"/>
      </w:divBdr>
    </w:div>
    <w:div w:id="1664966070">
      <w:bodyDiv w:val="1"/>
      <w:marLeft w:val="0"/>
      <w:marRight w:val="0"/>
      <w:marTop w:val="0"/>
      <w:marBottom w:val="0"/>
      <w:divBdr>
        <w:top w:val="none" w:sz="0" w:space="0" w:color="auto"/>
        <w:left w:val="none" w:sz="0" w:space="0" w:color="auto"/>
        <w:bottom w:val="none" w:sz="0" w:space="0" w:color="auto"/>
        <w:right w:val="none" w:sz="0" w:space="0" w:color="auto"/>
      </w:divBdr>
    </w:div>
    <w:div w:id="1665816277">
      <w:bodyDiv w:val="1"/>
      <w:marLeft w:val="0"/>
      <w:marRight w:val="0"/>
      <w:marTop w:val="0"/>
      <w:marBottom w:val="0"/>
      <w:divBdr>
        <w:top w:val="none" w:sz="0" w:space="0" w:color="auto"/>
        <w:left w:val="none" w:sz="0" w:space="0" w:color="auto"/>
        <w:bottom w:val="none" w:sz="0" w:space="0" w:color="auto"/>
        <w:right w:val="none" w:sz="0" w:space="0" w:color="auto"/>
      </w:divBdr>
    </w:div>
    <w:div w:id="1666736300">
      <w:bodyDiv w:val="1"/>
      <w:marLeft w:val="0"/>
      <w:marRight w:val="0"/>
      <w:marTop w:val="0"/>
      <w:marBottom w:val="0"/>
      <w:divBdr>
        <w:top w:val="none" w:sz="0" w:space="0" w:color="auto"/>
        <w:left w:val="none" w:sz="0" w:space="0" w:color="auto"/>
        <w:bottom w:val="none" w:sz="0" w:space="0" w:color="auto"/>
        <w:right w:val="none" w:sz="0" w:space="0" w:color="auto"/>
      </w:divBdr>
    </w:div>
    <w:div w:id="1666781382">
      <w:bodyDiv w:val="1"/>
      <w:marLeft w:val="0"/>
      <w:marRight w:val="0"/>
      <w:marTop w:val="0"/>
      <w:marBottom w:val="0"/>
      <w:divBdr>
        <w:top w:val="none" w:sz="0" w:space="0" w:color="auto"/>
        <w:left w:val="none" w:sz="0" w:space="0" w:color="auto"/>
        <w:bottom w:val="none" w:sz="0" w:space="0" w:color="auto"/>
        <w:right w:val="none" w:sz="0" w:space="0" w:color="auto"/>
      </w:divBdr>
    </w:div>
    <w:div w:id="1667972265">
      <w:bodyDiv w:val="1"/>
      <w:marLeft w:val="0"/>
      <w:marRight w:val="0"/>
      <w:marTop w:val="0"/>
      <w:marBottom w:val="0"/>
      <w:divBdr>
        <w:top w:val="none" w:sz="0" w:space="0" w:color="auto"/>
        <w:left w:val="none" w:sz="0" w:space="0" w:color="auto"/>
        <w:bottom w:val="none" w:sz="0" w:space="0" w:color="auto"/>
        <w:right w:val="none" w:sz="0" w:space="0" w:color="auto"/>
      </w:divBdr>
    </w:div>
    <w:div w:id="1668555870">
      <w:bodyDiv w:val="1"/>
      <w:marLeft w:val="0"/>
      <w:marRight w:val="0"/>
      <w:marTop w:val="0"/>
      <w:marBottom w:val="0"/>
      <w:divBdr>
        <w:top w:val="none" w:sz="0" w:space="0" w:color="auto"/>
        <w:left w:val="none" w:sz="0" w:space="0" w:color="auto"/>
        <w:bottom w:val="none" w:sz="0" w:space="0" w:color="auto"/>
        <w:right w:val="none" w:sz="0" w:space="0" w:color="auto"/>
      </w:divBdr>
    </w:div>
    <w:div w:id="1669207118">
      <w:bodyDiv w:val="1"/>
      <w:marLeft w:val="0"/>
      <w:marRight w:val="0"/>
      <w:marTop w:val="0"/>
      <w:marBottom w:val="0"/>
      <w:divBdr>
        <w:top w:val="none" w:sz="0" w:space="0" w:color="auto"/>
        <w:left w:val="none" w:sz="0" w:space="0" w:color="auto"/>
        <w:bottom w:val="none" w:sz="0" w:space="0" w:color="auto"/>
        <w:right w:val="none" w:sz="0" w:space="0" w:color="auto"/>
      </w:divBdr>
    </w:div>
    <w:div w:id="1669364816">
      <w:bodyDiv w:val="1"/>
      <w:marLeft w:val="0"/>
      <w:marRight w:val="0"/>
      <w:marTop w:val="0"/>
      <w:marBottom w:val="0"/>
      <w:divBdr>
        <w:top w:val="none" w:sz="0" w:space="0" w:color="auto"/>
        <w:left w:val="none" w:sz="0" w:space="0" w:color="auto"/>
        <w:bottom w:val="none" w:sz="0" w:space="0" w:color="auto"/>
        <w:right w:val="none" w:sz="0" w:space="0" w:color="auto"/>
      </w:divBdr>
    </w:div>
    <w:div w:id="1669748036">
      <w:bodyDiv w:val="1"/>
      <w:marLeft w:val="0"/>
      <w:marRight w:val="0"/>
      <w:marTop w:val="0"/>
      <w:marBottom w:val="0"/>
      <w:divBdr>
        <w:top w:val="none" w:sz="0" w:space="0" w:color="auto"/>
        <w:left w:val="none" w:sz="0" w:space="0" w:color="auto"/>
        <w:bottom w:val="none" w:sz="0" w:space="0" w:color="auto"/>
        <w:right w:val="none" w:sz="0" w:space="0" w:color="auto"/>
      </w:divBdr>
    </w:div>
    <w:div w:id="1672027457">
      <w:bodyDiv w:val="1"/>
      <w:marLeft w:val="0"/>
      <w:marRight w:val="0"/>
      <w:marTop w:val="0"/>
      <w:marBottom w:val="0"/>
      <w:divBdr>
        <w:top w:val="none" w:sz="0" w:space="0" w:color="auto"/>
        <w:left w:val="none" w:sz="0" w:space="0" w:color="auto"/>
        <w:bottom w:val="none" w:sz="0" w:space="0" w:color="auto"/>
        <w:right w:val="none" w:sz="0" w:space="0" w:color="auto"/>
      </w:divBdr>
    </w:div>
    <w:div w:id="1672415439">
      <w:bodyDiv w:val="1"/>
      <w:marLeft w:val="0"/>
      <w:marRight w:val="0"/>
      <w:marTop w:val="0"/>
      <w:marBottom w:val="0"/>
      <w:divBdr>
        <w:top w:val="none" w:sz="0" w:space="0" w:color="auto"/>
        <w:left w:val="none" w:sz="0" w:space="0" w:color="auto"/>
        <w:bottom w:val="none" w:sz="0" w:space="0" w:color="auto"/>
        <w:right w:val="none" w:sz="0" w:space="0" w:color="auto"/>
      </w:divBdr>
    </w:div>
    <w:div w:id="1672565508">
      <w:bodyDiv w:val="1"/>
      <w:marLeft w:val="0"/>
      <w:marRight w:val="0"/>
      <w:marTop w:val="0"/>
      <w:marBottom w:val="0"/>
      <w:divBdr>
        <w:top w:val="none" w:sz="0" w:space="0" w:color="auto"/>
        <w:left w:val="none" w:sz="0" w:space="0" w:color="auto"/>
        <w:bottom w:val="none" w:sz="0" w:space="0" w:color="auto"/>
        <w:right w:val="none" w:sz="0" w:space="0" w:color="auto"/>
      </w:divBdr>
    </w:div>
    <w:div w:id="1673946497">
      <w:bodyDiv w:val="1"/>
      <w:marLeft w:val="0"/>
      <w:marRight w:val="0"/>
      <w:marTop w:val="0"/>
      <w:marBottom w:val="0"/>
      <w:divBdr>
        <w:top w:val="none" w:sz="0" w:space="0" w:color="auto"/>
        <w:left w:val="none" w:sz="0" w:space="0" w:color="auto"/>
        <w:bottom w:val="none" w:sz="0" w:space="0" w:color="auto"/>
        <w:right w:val="none" w:sz="0" w:space="0" w:color="auto"/>
      </w:divBdr>
    </w:div>
    <w:div w:id="1674140165">
      <w:bodyDiv w:val="1"/>
      <w:marLeft w:val="0"/>
      <w:marRight w:val="0"/>
      <w:marTop w:val="0"/>
      <w:marBottom w:val="0"/>
      <w:divBdr>
        <w:top w:val="none" w:sz="0" w:space="0" w:color="auto"/>
        <w:left w:val="none" w:sz="0" w:space="0" w:color="auto"/>
        <w:bottom w:val="none" w:sz="0" w:space="0" w:color="auto"/>
        <w:right w:val="none" w:sz="0" w:space="0" w:color="auto"/>
      </w:divBdr>
    </w:div>
    <w:div w:id="1674993380">
      <w:bodyDiv w:val="1"/>
      <w:marLeft w:val="0"/>
      <w:marRight w:val="0"/>
      <w:marTop w:val="0"/>
      <w:marBottom w:val="0"/>
      <w:divBdr>
        <w:top w:val="none" w:sz="0" w:space="0" w:color="auto"/>
        <w:left w:val="none" w:sz="0" w:space="0" w:color="auto"/>
        <w:bottom w:val="none" w:sz="0" w:space="0" w:color="auto"/>
        <w:right w:val="none" w:sz="0" w:space="0" w:color="auto"/>
      </w:divBdr>
    </w:div>
    <w:div w:id="1675572022">
      <w:bodyDiv w:val="1"/>
      <w:marLeft w:val="0"/>
      <w:marRight w:val="0"/>
      <w:marTop w:val="0"/>
      <w:marBottom w:val="0"/>
      <w:divBdr>
        <w:top w:val="none" w:sz="0" w:space="0" w:color="auto"/>
        <w:left w:val="none" w:sz="0" w:space="0" w:color="auto"/>
        <w:bottom w:val="none" w:sz="0" w:space="0" w:color="auto"/>
        <w:right w:val="none" w:sz="0" w:space="0" w:color="auto"/>
      </w:divBdr>
    </w:div>
    <w:div w:id="1676106600">
      <w:bodyDiv w:val="1"/>
      <w:marLeft w:val="0"/>
      <w:marRight w:val="0"/>
      <w:marTop w:val="0"/>
      <w:marBottom w:val="0"/>
      <w:divBdr>
        <w:top w:val="none" w:sz="0" w:space="0" w:color="auto"/>
        <w:left w:val="none" w:sz="0" w:space="0" w:color="auto"/>
        <w:bottom w:val="none" w:sz="0" w:space="0" w:color="auto"/>
        <w:right w:val="none" w:sz="0" w:space="0" w:color="auto"/>
      </w:divBdr>
    </w:div>
    <w:div w:id="1676109660">
      <w:bodyDiv w:val="1"/>
      <w:marLeft w:val="0"/>
      <w:marRight w:val="0"/>
      <w:marTop w:val="0"/>
      <w:marBottom w:val="0"/>
      <w:divBdr>
        <w:top w:val="none" w:sz="0" w:space="0" w:color="auto"/>
        <w:left w:val="none" w:sz="0" w:space="0" w:color="auto"/>
        <w:bottom w:val="none" w:sz="0" w:space="0" w:color="auto"/>
        <w:right w:val="none" w:sz="0" w:space="0" w:color="auto"/>
      </w:divBdr>
    </w:div>
    <w:div w:id="1677612426">
      <w:bodyDiv w:val="1"/>
      <w:marLeft w:val="0"/>
      <w:marRight w:val="0"/>
      <w:marTop w:val="0"/>
      <w:marBottom w:val="0"/>
      <w:divBdr>
        <w:top w:val="none" w:sz="0" w:space="0" w:color="auto"/>
        <w:left w:val="none" w:sz="0" w:space="0" w:color="auto"/>
        <w:bottom w:val="none" w:sz="0" w:space="0" w:color="auto"/>
        <w:right w:val="none" w:sz="0" w:space="0" w:color="auto"/>
      </w:divBdr>
    </w:div>
    <w:div w:id="1677997910">
      <w:bodyDiv w:val="1"/>
      <w:marLeft w:val="0"/>
      <w:marRight w:val="0"/>
      <w:marTop w:val="0"/>
      <w:marBottom w:val="0"/>
      <w:divBdr>
        <w:top w:val="none" w:sz="0" w:space="0" w:color="auto"/>
        <w:left w:val="none" w:sz="0" w:space="0" w:color="auto"/>
        <w:bottom w:val="none" w:sz="0" w:space="0" w:color="auto"/>
        <w:right w:val="none" w:sz="0" w:space="0" w:color="auto"/>
      </w:divBdr>
    </w:div>
    <w:div w:id="1678341980">
      <w:bodyDiv w:val="1"/>
      <w:marLeft w:val="0"/>
      <w:marRight w:val="0"/>
      <w:marTop w:val="0"/>
      <w:marBottom w:val="0"/>
      <w:divBdr>
        <w:top w:val="none" w:sz="0" w:space="0" w:color="auto"/>
        <w:left w:val="none" w:sz="0" w:space="0" w:color="auto"/>
        <w:bottom w:val="none" w:sz="0" w:space="0" w:color="auto"/>
        <w:right w:val="none" w:sz="0" w:space="0" w:color="auto"/>
      </w:divBdr>
    </w:div>
    <w:div w:id="1678539096">
      <w:bodyDiv w:val="1"/>
      <w:marLeft w:val="0"/>
      <w:marRight w:val="0"/>
      <w:marTop w:val="0"/>
      <w:marBottom w:val="0"/>
      <w:divBdr>
        <w:top w:val="none" w:sz="0" w:space="0" w:color="auto"/>
        <w:left w:val="none" w:sz="0" w:space="0" w:color="auto"/>
        <w:bottom w:val="none" w:sz="0" w:space="0" w:color="auto"/>
        <w:right w:val="none" w:sz="0" w:space="0" w:color="auto"/>
      </w:divBdr>
    </w:div>
    <w:div w:id="1681196733">
      <w:bodyDiv w:val="1"/>
      <w:marLeft w:val="0"/>
      <w:marRight w:val="0"/>
      <w:marTop w:val="0"/>
      <w:marBottom w:val="0"/>
      <w:divBdr>
        <w:top w:val="none" w:sz="0" w:space="0" w:color="auto"/>
        <w:left w:val="none" w:sz="0" w:space="0" w:color="auto"/>
        <w:bottom w:val="none" w:sz="0" w:space="0" w:color="auto"/>
        <w:right w:val="none" w:sz="0" w:space="0" w:color="auto"/>
      </w:divBdr>
    </w:div>
    <w:div w:id="1681353447">
      <w:bodyDiv w:val="1"/>
      <w:marLeft w:val="0"/>
      <w:marRight w:val="0"/>
      <w:marTop w:val="0"/>
      <w:marBottom w:val="0"/>
      <w:divBdr>
        <w:top w:val="none" w:sz="0" w:space="0" w:color="auto"/>
        <w:left w:val="none" w:sz="0" w:space="0" w:color="auto"/>
        <w:bottom w:val="none" w:sz="0" w:space="0" w:color="auto"/>
        <w:right w:val="none" w:sz="0" w:space="0" w:color="auto"/>
      </w:divBdr>
    </w:div>
    <w:div w:id="1681812485">
      <w:bodyDiv w:val="1"/>
      <w:marLeft w:val="0"/>
      <w:marRight w:val="0"/>
      <w:marTop w:val="0"/>
      <w:marBottom w:val="0"/>
      <w:divBdr>
        <w:top w:val="none" w:sz="0" w:space="0" w:color="auto"/>
        <w:left w:val="none" w:sz="0" w:space="0" w:color="auto"/>
        <w:bottom w:val="none" w:sz="0" w:space="0" w:color="auto"/>
        <w:right w:val="none" w:sz="0" w:space="0" w:color="auto"/>
      </w:divBdr>
    </w:div>
    <w:div w:id="1682583386">
      <w:bodyDiv w:val="1"/>
      <w:marLeft w:val="0"/>
      <w:marRight w:val="0"/>
      <w:marTop w:val="0"/>
      <w:marBottom w:val="0"/>
      <w:divBdr>
        <w:top w:val="none" w:sz="0" w:space="0" w:color="auto"/>
        <w:left w:val="none" w:sz="0" w:space="0" w:color="auto"/>
        <w:bottom w:val="none" w:sz="0" w:space="0" w:color="auto"/>
        <w:right w:val="none" w:sz="0" w:space="0" w:color="auto"/>
      </w:divBdr>
    </w:div>
    <w:div w:id="1682929415">
      <w:bodyDiv w:val="1"/>
      <w:marLeft w:val="0"/>
      <w:marRight w:val="0"/>
      <w:marTop w:val="0"/>
      <w:marBottom w:val="0"/>
      <w:divBdr>
        <w:top w:val="none" w:sz="0" w:space="0" w:color="auto"/>
        <w:left w:val="none" w:sz="0" w:space="0" w:color="auto"/>
        <w:bottom w:val="none" w:sz="0" w:space="0" w:color="auto"/>
        <w:right w:val="none" w:sz="0" w:space="0" w:color="auto"/>
      </w:divBdr>
    </w:div>
    <w:div w:id="1683127582">
      <w:bodyDiv w:val="1"/>
      <w:marLeft w:val="0"/>
      <w:marRight w:val="0"/>
      <w:marTop w:val="0"/>
      <w:marBottom w:val="0"/>
      <w:divBdr>
        <w:top w:val="none" w:sz="0" w:space="0" w:color="auto"/>
        <w:left w:val="none" w:sz="0" w:space="0" w:color="auto"/>
        <w:bottom w:val="none" w:sz="0" w:space="0" w:color="auto"/>
        <w:right w:val="none" w:sz="0" w:space="0" w:color="auto"/>
      </w:divBdr>
    </w:div>
    <w:div w:id="1683239795">
      <w:bodyDiv w:val="1"/>
      <w:marLeft w:val="0"/>
      <w:marRight w:val="0"/>
      <w:marTop w:val="0"/>
      <w:marBottom w:val="0"/>
      <w:divBdr>
        <w:top w:val="none" w:sz="0" w:space="0" w:color="auto"/>
        <w:left w:val="none" w:sz="0" w:space="0" w:color="auto"/>
        <w:bottom w:val="none" w:sz="0" w:space="0" w:color="auto"/>
        <w:right w:val="none" w:sz="0" w:space="0" w:color="auto"/>
      </w:divBdr>
    </w:div>
    <w:div w:id="1684043455">
      <w:bodyDiv w:val="1"/>
      <w:marLeft w:val="0"/>
      <w:marRight w:val="0"/>
      <w:marTop w:val="0"/>
      <w:marBottom w:val="0"/>
      <w:divBdr>
        <w:top w:val="none" w:sz="0" w:space="0" w:color="auto"/>
        <w:left w:val="none" w:sz="0" w:space="0" w:color="auto"/>
        <w:bottom w:val="none" w:sz="0" w:space="0" w:color="auto"/>
        <w:right w:val="none" w:sz="0" w:space="0" w:color="auto"/>
      </w:divBdr>
    </w:div>
    <w:div w:id="1685135613">
      <w:bodyDiv w:val="1"/>
      <w:marLeft w:val="0"/>
      <w:marRight w:val="0"/>
      <w:marTop w:val="0"/>
      <w:marBottom w:val="0"/>
      <w:divBdr>
        <w:top w:val="none" w:sz="0" w:space="0" w:color="auto"/>
        <w:left w:val="none" w:sz="0" w:space="0" w:color="auto"/>
        <w:bottom w:val="none" w:sz="0" w:space="0" w:color="auto"/>
        <w:right w:val="none" w:sz="0" w:space="0" w:color="auto"/>
      </w:divBdr>
    </w:div>
    <w:div w:id="1685286638">
      <w:bodyDiv w:val="1"/>
      <w:marLeft w:val="0"/>
      <w:marRight w:val="0"/>
      <w:marTop w:val="0"/>
      <w:marBottom w:val="0"/>
      <w:divBdr>
        <w:top w:val="none" w:sz="0" w:space="0" w:color="auto"/>
        <w:left w:val="none" w:sz="0" w:space="0" w:color="auto"/>
        <w:bottom w:val="none" w:sz="0" w:space="0" w:color="auto"/>
        <w:right w:val="none" w:sz="0" w:space="0" w:color="auto"/>
      </w:divBdr>
    </w:div>
    <w:div w:id="1685551065">
      <w:bodyDiv w:val="1"/>
      <w:marLeft w:val="0"/>
      <w:marRight w:val="0"/>
      <w:marTop w:val="0"/>
      <w:marBottom w:val="0"/>
      <w:divBdr>
        <w:top w:val="none" w:sz="0" w:space="0" w:color="auto"/>
        <w:left w:val="none" w:sz="0" w:space="0" w:color="auto"/>
        <w:bottom w:val="none" w:sz="0" w:space="0" w:color="auto"/>
        <w:right w:val="none" w:sz="0" w:space="0" w:color="auto"/>
      </w:divBdr>
    </w:div>
    <w:div w:id="1686587452">
      <w:bodyDiv w:val="1"/>
      <w:marLeft w:val="0"/>
      <w:marRight w:val="0"/>
      <w:marTop w:val="0"/>
      <w:marBottom w:val="0"/>
      <w:divBdr>
        <w:top w:val="none" w:sz="0" w:space="0" w:color="auto"/>
        <w:left w:val="none" w:sz="0" w:space="0" w:color="auto"/>
        <w:bottom w:val="none" w:sz="0" w:space="0" w:color="auto"/>
        <w:right w:val="none" w:sz="0" w:space="0" w:color="auto"/>
      </w:divBdr>
    </w:div>
    <w:div w:id="1686595412">
      <w:bodyDiv w:val="1"/>
      <w:marLeft w:val="0"/>
      <w:marRight w:val="0"/>
      <w:marTop w:val="0"/>
      <w:marBottom w:val="0"/>
      <w:divBdr>
        <w:top w:val="none" w:sz="0" w:space="0" w:color="auto"/>
        <w:left w:val="none" w:sz="0" w:space="0" w:color="auto"/>
        <w:bottom w:val="none" w:sz="0" w:space="0" w:color="auto"/>
        <w:right w:val="none" w:sz="0" w:space="0" w:color="auto"/>
      </w:divBdr>
    </w:div>
    <w:div w:id="1687247828">
      <w:bodyDiv w:val="1"/>
      <w:marLeft w:val="0"/>
      <w:marRight w:val="0"/>
      <w:marTop w:val="0"/>
      <w:marBottom w:val="0"/>
      <w:divBdr>
        <w:top w:val="none" w:sz="0" w:space="0" w:color="auto"/>
        <w:left w:val="none" w:sz="0" w:space="0" w:color="auto"/>
        <w:bottom w:val="none" w:sz="0" w:space="0" w:color="auto"/>
        <w:right w:val="none" w:sz="0" w:space="0" w:color="auto"/>
      </w:divBdr>
    </w:div>
    <w:div w:id="1687291566">
      <w:bodyDiv w:val="1"/>
      <w:marLeft w:val="0"/>
      <w:marRight w:val="0"/>
      <w:marTop w:val="0"/>
      <w:marBottom w:val="0"/>
      <w:divBdr>
        <w:top w:val="none" w:sz="0" w:space="0" w:color="auto"/>
        <w:left w:val="none" w:sz="0" w:space="0" w:color="auto"/>
        <w:bottom w:val="none" w:sz="0" w:space="0" w:color="auto"/>
        <w:right w:val="none" w:sz="0" w:space="0" w:color="auto"/>
      </w:divBdr>
    </w:div>
    <w:div w:id="1687442007">
      <w:bodyDiv w:val="1"/>
      <w:marLeft w:val="0"/>
      <w:marRight w:val="0"/>
      <w:marTop w:val="0"/>
      <w:marBottom w:val="0"/>
      <w:divBdr>
        <w:top w:val="none" w:sz="0" w:space="0" w:color="auto"/>
        <w:left w:val="none" w:sz="0" w:space="0" w:color="auto"/>
        <w:bottom w:val="none" w:sz="0" w:space="0" w:color="auto"/>
        <w:right w:val="none" w:sz="0" w:space="0" w:color="auto"/>
      </w:divBdr>
    </w:div>
    <w:div w:id="1689794472">
      <w:bodyDiv w:val="1"/>
      <w:marLeft w:val="0"/>
      <w:marRight w:val="0"/>
      <w:marTop w:val="0"/>
      <w:marBottom w:val="0"/>
      <w:divBdr>
        <w:top w:val="none" w:sz="0" w:space="0" w:color="auto"/>
        <w:left w:val="none" w:sz="0" w:space="0" w:color="auto"/>
        <w:bottom w:val="none" w:sz="0" w:space="0" w:color="auto"/>
        <w:right w:val="none" w:sz="0" w:space="0" w:color="auto"/>
      </w:divBdr>
    </w:div>
    <w:div w:id="1691105342">
      <w:bodyDiv w:val="1"/>
      <w:marLeft w:val="0"/>
      <w:marRight w:val="0"/>
      <w:marTop w:val="0"/>
      <w:marBottom w:val="0"/>
      <w:divBdr>
        <w:top w:val="none" w:sz="0" w:space="0" w:color="auto"/>
        <w:left w:val="none" w:sz="0" w:space="0" w:color="auto"/>
        <w:bottom w:val="none" w:sz="0" w:space="0" w:color="auto"/>
        <w:right w:val="none" w:sz="0" w:space="0" w:color="auto"/>
      </w:divBdr>
    </w:div>
    <w:div w:id="1691293156">
      <w:bodyDiv w:val="1"/>
      <w:marLeft w:val="0"/>
      <w:marRight w:val="0"/>
      <w:marTop w:val="0"/>
      <w:marBottom w:val="0"/>
      <w:divBdr>
        <w:top w:val="none" w:sz="0" w:space="0" w:color="auto"/>
        <w:left w:val="none" w:sz="0" w:space="0" w:color="auto"/>
        <w:bottom w:val="none" w:sz="0" w:space="0" w:color="auto"/>
        <w:right w:val="none" w:sz="0" w:space="0" w:color="auto"/>
      </w:divBdr>
    </w:div>
    <w:div w:id="1691951660">
      <w:bodyDiv w:val="1"/>
      <w:marLeft w:val="0"/>
      <w:marRight w:val="0"/>
      <w:marTop w:val="0"/>
      <w:marBottom w:val="0"/>
      <w:divBdr>
        <w:top w:val="none" w:sz="0" w:space="0" w:color="auto"/>
        <w:left w:val="none" w:sz="0" w:space="0" w:color="auto"/>
        <w:bottom w:val="none" w:sz="0" w:space="0" w:color="auto"/>
        <w:right w:val="none" w:sz="0" w:space="0" w:color="auto"/>
      </w:divBdr>
    </w:div>
    <w:div w:id="1692023606">
      <w:bodyDiv w:val="1"/>
      <w:marLeft w:val="0"/>
      <w:marRight w:val="0"/>
      <w:marTop w:val="0"/>
      <w:marBottom w:val="0"/>
      <w:divBdr>
        <w:top w:val="none" w:sz="0" w:space="0" w:color="auto"/>
        <w:left w:val="none" w:sz="0" w:space="0" w:color="auto"/>
        <w:bottom w:val="none" w:sz="0" w:space="0" w:color="auto"/>
        <w:right w:val="none" w:sz="0" w:space="0" w:color="auto"/>
      </w:divBdr>
    </w:div>
    <w:div w:id="1692216267">
      <w:bodyDiv w:val="1"/>
      <w:marLeft w:val="0"/>
      <w:marRight w:val="0"/>
      <w:marTop w:val="0"/>
      <w:marBottom w:val="0"/>
      <w:divBdr>
        <w:top w:val="none" w:sz="0" w:space="0" w:color="auto"/>
        <w:left w:val="none" w:sz="0" w:space="0" w:color="auto"/>
        <w:bottom w:val="none" w:sz="0" w:space="0" w:color="auto"/>
        <w:right w:val="none" w:sz="0" w:space="0" w:color="auto"/>
      </w:divBdr>
    </w:div>
    <w:div w:id="1692216767">
      <w:bodyDiv w:val="1"/>
      <w:marLeft w:val="0"/>
      <w:marRight w:val="0"/>
      <w:marTop w:val="0"/>
      <w:marBottom w:val="0"/>
      <w:divBdr>
        <w:top w:val="none" w:sz="0" w:space="0" w:color="auto"/>
        <w:left w:val="none" w:sz="0" w:space="0" w:color="auto"/>
        <w:bottom w:val="none" w:sz="0" w:space="0" w:color="auto"/>
        <w:right w:val="none" w:sz="0" w:space="0" w:color="auto"/>
      </w:divBdr>
    </w:div>
    <w:div w:id="1692419264">
      <w:bodyDiv w:val="1"/>
      <w:marLeft w:val="0"/>
      <w:marRight w:val="0"/>
      <w:marTop w:val="0"/>
      <w:marBottom w:val="0"/>
      <w:divBdr>
        <w:top w:val="none" w:sz="0" w:space="0" w:color="auto"/>
        <w:left w:val="none" w:sz="0" w:space="0" w:color="auto"/>
        <w:bottom w:val="none" w:sz="0" w:space="0" w:color="auto"/>
        <w:right w:val="none" w:sz="0" w:space="0" w:color="auto"/>
      </w:divBdr>
    </w:div>
    <w:div w:id="1692562366">
      <w:bodyDiv w:val="1"/>
      <w:marLeft w:val="0"/>
      <w:marRight w:val="0"/>
      <w:marTop w:val="0"/>
      <w:marBottom w:val="0"/>
      <w:divBdr>
        <w:top w:val="none" w:sz="0" w:space="0" w:color="auto"/>
        <w:left w:val="none" w:sz="0" w:space="0" w:color="auto"/>
        <w:bottom w:val="none" w:sz="0" w:space="0" w:color="auto"/>
        <w:right w:val="none" w:sz="0" w:space="0" w:color="auto"/>
      </w:divBdr>
    </w:div>
    <w:div w:id="1692872640">
      <w:bodyDiv w:val="1"/>
      <w:marLeft w:val="0"/>
      <w:marRight w:val="0"/>
      <w:marTop w:val="0"/>
      <w:marBottom w:val="0"/>
      <w:divBdr>
        <w:top w:val="none" w:sz="0" w:space="0" w:color="auto"/>
        <w:left w:val="none" w:sz="0" w:space="0" w:color="auto"/>
        <w:bottom w:val="none" w:sz="0" w:space="0" w:color="auto"/>
        <w:right w:val="none" w:sz="0" w:space="0" w:color="auto"/>
      </w:divBdr>
    </w:div>
    <w:div w:id="1693873498">
      <w:bodyDiv w:val="1"/>
      <w:marLeft w:val="0"/>
      <w:marRight w:val="0"/>
      <w:marTop w:val="0"/>
      <w:marBottom w:val="0"/>
      <w:divBdr>
        <w:top w:val="none" w:sz="0" w:space="0" w:color="auto"/>
        <w:left w:val="none" w:sz="0" w:space="0" w:color="auto"/>
        <w:bottom w:val="none" w:sz="0" w:space="0" w:color="auto"/>
        <w:right w:val="none" w:sz="0" w:space="0" w:color="auto"/>
      </w:divBdr>
    </w:div>
    <w:div w:id="1693995445">
      <w:bodyDiv w:val="1"/>
      <w:marLeft w:val="0"/>
      <w:marRight w:val="0"/>
      <w:marTop w:val="0"/>
      <w:marBottom w:val="0"/>
      <w:divBdr>
        <w:top w:val="none" w:sz="0" w:space="0" w:color="auto"/>
        <w:left w:val="none" w:sz="0" w:space="0" w:color="auto"/>
        <w:bottom w:val="none" w:sz="0" w:space="0" w:color="auto"/>
        <w:right w:val="none" w:sz="0" w:space="0" w:color="auto"/>
      </w:divBdr>
    </w:div>
    <w:div w:id="1694108659">
      <w:bodyDiv w:val="1"/>
      <w:marLeft w:val="0"/>
      <w:marRight w:val="0"/>
      <w:marTop w:val="0"/>
      <w:marBottom w:val="0"/>
      <w:divBdr>
        <w:top w:val="none" w:sz="0" w:space="0" w:color="auto"/>
        <w:left w:val="none" w:sz="0" w:space="0" w:color="auto"/>
        <w:bottom w:val="none" w:sz="0" w:space="0" w:color="auto"/>
        <w:right w:val="none" w:sz="0" w:space="0" w:color="auto"/>
      </w:divBdr>
    </w:div>
    <w:div w:id="1694380277">
      <w:bodyDiv w:val="1"/>
      <w:marLeft w:val="0"/>
      <w:marRight w:val="0"/>
      <w:marTop w:val="0"/>
      <w:marBottom w:val="0"/>
      <w:divBdr>
        <w:top w:val="none" w:sz="0" w:space="0" w:color="auto"/>
        <w:left w:val="none" w:sz="0" w:space="0" w:color="auto"/>
        <w:bottom w:val="none" w:sz="0" w:space="0" w:color="auto"/>
        <w:right w:val="none" w:sz="0" w:space="0" w:color="auto"/>
      </w:divBdr>
    </w:div>
    <w:div w:id="1695499225">
      <w:bodyDiv w:val="1"/>
      <w:marLeft w:val="0"/>
      <w:marRight w:val="0"/>
      <w:marTop w:val="0"/>
      <w:marBottom w:val="0"/>
      <w:divBdr>
        <w:top w:val="none" w:sz="0" w:space="0" w:color="auto"/>
        <w:left w:val="none" w:sz="0" w:space="0" w:color="auto"/>
        <w:bottom w:val="none" w:sz="0" w:space="0" w:color="auto"/>
        <w:right w:val="none" w:sz="0" w:space="0" w:color="auto"/>
      </w:divBdr>
    </w:div>
    <w:div w:id="1695765885">
      <w:bodyDiv w:val="1"/>
      <w:marLeft w:val="0"/>
      <w:marRight w:val="0"/>
      <w:marTop w:val="0"/>
      <w:marBottom w:val="0"/>
      <w:divBdr>
        <w:top w:val="none" w:sz="0" w:space="0" w:color="auto"/>
        <w:left w:val="none" w:sz="0" w:space="0" w:color="auto"/>
        <w:bottom w:val="none" w:sz="0" w:space="0" w:color="auto"/>
        <w:right w:val="none" w:sz="0" w:space="0" w:color="auto"/>
      </w:divBdr>
    </w:div>
    <w:div w:id="1695956701">
      <w:bodyDiv w:val="1"/>
      <w:marLeft w:val="0"/>
      <w:marRight w:val="0"/>
      <w:marTop w:val="0"/>
      <w:marBottom w:val="0"/>
      <w:divBdr>
        <w:top w:val="none" w:sz="0" w:space="0" w:color="auto"/>
        <w:left w:val="none" w:sz="0" w:space="0" w:color="auto"/>
        <w:bottom w:val="none" w:sz="0" w:space="0" w:color="auto"/>
        <w:right w:val="none" w:sz="0" w:space="0" w:color="auto"/>
      </w:divBdr>
    </w:div>
    <w:div w:id="1696612858">
      <w:bodyDiv w:val="1"/>
      <w:marLeft w:val="0"/>
      <w:marRight w:val="0"/>
      <w:marTop w:val="0"/>
      <w:marBottom w:val="0"/>
      <w:divBdr>
        <w:top w:val="none" w:sz="0" w:space="0" w:color="auto"/>
        <w:left w:val="none" w:sz="0" w:space="0" w:color="auto"/>
        <w:bottom w:val="none" w:sz="0" w:space="0" w:color="auto"/>
        <w:right w:val="none" w:sz="0" w:space="0" w:color="auto"/>
      </w:divBdr>
    </w:div>
    <w:div w:id="1696888223">
      <w:bodyDiv w:val="1"/>
      <w:marLeft w:val="0"/>
      <w:marRight w:val="0"/>
      <w:marTop w:val="0"/>
      <w:marBottom w:val="0"/>
      <w:divBdr>
        <w:top w:val="none" w:sz="0" w:space="0" w:color="auto"/>
        <w:left w:val="none" w:sz="0" w:space="0" w:color="auto"/>
        <w:bottom w:val="none" w:sz="0" w:space="0" w:color="auto"/>
        <w:right w:val="none" w:sz="0" w:space="0" w:color="auto"/>
      </w:divBdr>
    </w:div>
    <w:div w:id="1697384014">
      <w:bodyDiv w:val="1"/>
      <w:marLeft w:val="0"/>
      <w:marRight w:val="0"/>
      <w:marTop w:val="0"/>
      <w:marBottom w:val="0"/>
      <w:divBdr>
        <w:top w:val="none" w:sz="0" w:space="0" w:color="auto"/>
        <w:left w:val="none" w:sz="0" w:space="0" w:color="auto"/>
        <w:bottom w:val="none" w:sz="0" w:space="0" w:color="auto"/>
        <w:right w:val="none" w:sz="0" w:space="0" w:color="auto"/>
      </w:divBdr>
    </w:div>
    <w:div w:id="1698501395">
      <w:bodyDiv w:val="1"/>
      <w:marLeft w:val="0"/>
      <w:marRight w:val="0"/>
      <w:marTop w:val="0"/>
      <w:marBottom w:val="0"/>
      <w:divBdr>
        <w:top w:val="none" w:sz="0" w:space="0" w:color="auto"/>
        <w:left w:val="none" w:sz="0" w:space="0" w:color="auto"/>
        <w:bottom w:val="none" w:sz="0" w:space="0" w:color="auto"/>
        <w:right w:val="none" w:sz="0" w:space="0" w:color="auto"/>
      </w:divBdr>
    </w:div>
    <w:div w:id="1699545509">
      <w:bodyDiv w:val="1"/>
      <w:marLeft w:val="0"/>
      <w:marRight w:val="0"/>
      <w:marTop w:val="0"/>
      <w:marBottom w:val="0"/>
      <w:divBdr>
        <w:top w:val="none" w:sz="0" w:space="0" w:color="auto"/>
        <w:left w:val="none" w:sz="0" w:space="0" w:color="auto"/>
        <w:bottom w:val="none" w:sz="0" w:space="0" w:color="auto"/>
        <w:right w:val="none" w:sz="0" w:space="0" w:color="auto"/>
      </w:divBdr>
    </w:div>
    <w:div w:id="1701323014">
      <w:bodyDiv w:val="1"/>
      <w:marLeft w:val="0"/>
      <w:marRight w:val="0"/>
      <w:marTop w:val="0"/>
      <w:marBottom w:val="0"/>
      <w:divBdr>
        <w:top w:val="none" w:sz="0" w:space="0" w:color="auto"/>
        <w:left w:val="none" w:sz="0" w:space="0" w:color="auto"/>
        <w:bottom w:val="none" w:sz="0" w:space="0" w:color="auto"/>
        <w:right w:val="none" w:sz="0" w:space="0" w:color="auto"/>
      </w:divBdr>
    </w:div>
    <w:div w:id="1702317953">
      <w:bodyDiv w:val="1"/>
      <w:marLeft w:val="0"/>
      <w:marRight w:val="0"/>
      <w:marTop w:val="0"/>
      <w:marBottom w:val="0"/>
      <w:divBdr>
        <w:top w:val="none" w:sz="0" w:space="0" w:color="auto"/>
        <w:left w:val="none" w:sz="0" w:space="0" w:color="auto"/>
        <w:bottom w:val="none" w:sz="0" w:space="0" w:color="auto"/>
        <w:right w:val="none" w:sz="0" w:space="0" w:color="auto"/>
      </w:divBdr>
    </w:div>
    <w:div w:id="1702365048">
      <w:bodyDiv w:val="1"/>
      <w:marLeft w:val="0"/>
      <w:marRight w:val="0"/>
      <w:marTop w:val="0"/>
      <w:marBottom w:val="0"/>
      <w:divBdr>
        <w:top w:val="none" w:sz="0" w:space="0" w:color="auto"/>
        <w:left w:val="none" w:sz="0" w:space="0" w:color="auto"/>
        <w:bottom w:val="none" w:sz="0" w:space="0" w:color="auto"/>
        <w:right w:val="none" w:sz="0" w:space="0" w:color="auto"/>
      </w:divBdr>
    </w:div>
    <w:div w:id="1702625531">
      <w:bodyDiv w:val="1"/>
      <w:marLeft w:val="0"/>
      <w:marRight w:val="0"/>
      <w:marTop w:val="0"/>
      <w:marBottom w:val="0"/>
      <w:divBdr>
        <w:top w:val="none" w:sz="0" w:space="0" w:color="auto"/>
        <w:left w:val="none" w:sz="0" w:space="0" w:color="auto"/>
        <w:bottom w:val="none" w:sz="0" w:space="0" w:color="auto"/>
        <w:right w:val="none" w:sz="0" w:space="0" w:color="auto"/>
      </w:divBdr>
    </w:div>
    <w:div w:id="1702705793">
      <w:bodyDiv w:val="1"/>
      <w:marLeft w:val="0"/>
      <w:marRight w:val="0"/>
      <w:marTop w:val="0"/>
      <w:marBottom w:val="0"/>
      <w:divBdr>
        <w:top w:val="none" w:sz="0" w:space="0" w:color="auto"/>
        <w:left w:val="none" w:sz="0" w:space="0" w:color="auto"/>
        <w:bottom w:val="none" w:sz="0" w:space="0" w:color="auto"/>
        <w:right w:val="none" w:sz="0" w:space="0" w:color="auto"/>
      </w:divBdr>
    </w:div>
    <w:div w:id="1703088294">
      <w:bodyDiv w:val="1"/>
      <w:marLeft w:val="0"/>
      <w:marRight w:val="0"/>
      <w:marTop w:val="0"/>
      <w:marBottom w:val="0"/>
      <w:divBdr>
        <w:top w:val="none" w:sz="0" w:space="0" w:color="auto"/>
        <w:left w:val="none" w:sz="0" w:space="0" w:color="auto"/>
        <w:bottom w:val="none" w:sz="0" w:space="0" w:color="auto"/>
        <w:right w:val="none" w:sz="0" w:space="0" w:color="auto"/>
      </w:divBdr>
    </w:div>
    <w:div w:id="1703089265">
      <w:bodyDiv w:val="1"/>
      <w:marLeft w:val="0"/>
      <w:marRight w:val="0"/>
      <w:marTop w:val="0"/>
      <w:marBottom w:val="0"/>
      <w:divBdr>
        <w:top w:val="none" w:sz="0" w:space="0" w:color="auto"/>
        <w:left w:val="none" w:sz="0" w:space="0" w:color="auto"/>
        <w:bottom w:val="none" w:sz="0" w:space="0" w:color="auto"/>
        <w:right w:val="none" w:sz="0" w:space="0" w:color="auto"/>
      </w:divBdr>
    </w:div>
    <w:div w:id="1703283995">
      <w:bodyDiv w:val="1"/>
      <w:marLeft w:val="0"/>
      <w:marRight w:val="0"/>
      <w:marTop w:val="0"/>
      <w:marBottom w:val="0"/>
      <w:divBdr>
        <w:top w:val="none" w:sz="0" w:space="0" w:color="auto"/>
        <w:left w:val="none" w:sz="0" w:space="0" w:color="auto"/>
        <w:bottom w:val="none" w:sz="0" w:space="0" w:color="auto"/>
        <w:right w:val="none" w:sz="0" w:space="0" w:color="auto"/>
      </w:divBdr>
    </w:div>
    <w:div w:id="1704597555">
      <w:bodyDiv w:val="1"/>
      <w:marLeft w:val="0"/>
      <w:marRight w:val="0"/>
      <w:marTop w:val="0"/>
      <w:marBottom w:val="0"/>
      <w:divBdr>
        <w:top w:val="none" w:sz="0" w:space="0" w:color="auto"/>
        <w:left w:val="none" w:sz="0" w:space="0" w:color="auto"/>
        <w:bottom w:val="none" w:sz="0" w:space="0" w:color="auto"/>
        <w:right w:val="none" w:sz="0" w:space="0" w:color="auto"/>
      </w:divBdr>
    </w:div>
    <w:div w:id="1704751488">
      <w:bodyDiv w:val="1"/>
      <w:marLeft w:val="0"/>
      <w:marRight w:val="0"/>
      <w:marTop w:val="0"/>
      <w:marBottom w:val="0"/>
      <w:divBdr>
        <w:top w:val="none" w:sz="0" w:space="0" w:color="auto"/>
        <w:left w:val="none" w:sz="0" w:space="0" w:color="auto"/>
        <w:bottom w:val="none" w:sz="0" w:space="0" w:color="auto"/>
        <w:right w:val="none" w:sz="0" w:space="0" w:color="auto"/>
      </w:divBdr>
    </w:div>
    <w:div w:id="1706566034">
      <w:bodyDiv w:val="1"/>
      <w:marLeft w:val="0"/>
      <w:marRight w:val="0"/>
      <w:marTop w:val="0"/>
      <w:marBottom w:val="0"/>
      <w:divBdr>
        <w:top w:val="none" w:sz="0" w:space="0" w:color="auto"/>
        <w:left w:val="none" w:sz="0" w:space="0" w:color="auto"/>
        <w:bottom w:val="none" w:sz="0" w:space="0" w:color="auto"/>
        <w:right w:val="none" w:sz="0" w:space="0" w:color="auto"/>
      </w:divBdr>
    </w:div>
    <w:div w:id="1706639483">
      <w:bodyDiv w:val="1"/>
      <w:marLeft w:val="0"/>
      <w:marRight w:val="0"/>
      <w:marTop w:val="0"/>
      <w:marBottom w:val="0"/>
      <w:divBdr>
        <w:top w:val="none" w:sz="0" w:space="0" w:color="auto"/>
        <w:left w:val="none" w:sz="0" w:space="0" w:color="auto"/>
        <w:bottom w:val="none" w:sz="0" w:space="0" w:color="auto"/>
        <w:right w:val="none" w:sz="0" w:space="0" w:color="auto"/>
      </w:divBdr>
    </w:div>
    <w:div w:id="1707484379">
      <w:bodyDiv w:val="1"/>
      <w:marLeft w:val="0"/>
      <w:marRight w:val="0"/>
      <w:marTop w:val="0"/>
      <w:marBottom w:val="0"/>
      <w:divBdr>
        <w:top w:val="none" w:sz="0" w:space="0" w:color="auto"/>
        <w:left w:val="none" w:sz="0" w:space="0" w:color="auto"/>
        <w:bottom w:val="none" w:sz="0" w:space="0" w:color="auto"/>
        <w:right w:val="none" w:sz="0" w:space="0" w:color="auto"/>
      </w:divBdr>
    </w:div>
    <w:div w:id="1708334243">
      <w:bodyDiv w:val="1"/>
      <w:marLeft w:val="0"/>
      <w:marRight w:val="0"/>
      <w:marTop w:val="0"/>
      <w:marBottom w:val="0"/>
      <w:divBdr>
        <w:top w:val="none" w:sz="0" w:space="0" w:color="auto"/>
        <w:left w:val="none" w:sz="0" w:space="0" w:color="auto"/>
        <w:bottom w:val="none" w:sz="0" w:space="0" w:color="auto"/>
        <w:right w:val="none" w:sz="0" w:space="0" w:color="auto"/>
      </w:divBdr>
    </w:div>
    <w:div w:id="1709404809">
      <w:bodyDiv w:val="1"/>
      <w:marLeft w:val="0"/>
      <w:marRight w:val="0"/>
      <w:marTop w:val="0"/>
      <w:marBottom w:val="0"/>
      <w:divBdr>
        <w:top w:val="none" w:sz="0" w:space="0" w:color="auto"/>
        <w:left w:val="none" w:sz="0" w:space="0" w:color="auto"/>
        <w:bottom w:val="none" w:sz="0" w:space="0" w:color="auto"/>
        <w:right w:val="none" w:sz="0" w:space="0" w:color="auto"/>
      </w:divBdr>
    </w:div>
    <w:div w:id="1710951107">
      <w:bodyDiv w:val="1"/>
      <w:marLeft w:val="0"/>
      <w:marRight w:val="0"/>
      <w:marTop w:val="0"/>
      <w:marBottom w:val="0"/>
      <w:divBdr>
        <w:top w:val="none" w:sz="0" w:space="0" w:color="auto"/>
        <w:left w:val="none" w:sz="0" w:space="0" w:color="auto"/>
        <w:bottom w:val="none" w:sz="0" w:space="0" w:color="auto"/>
        <w:right w:val="none" w:sz="0" w:space="0" w:color="auto"/>
      </w:divBdr>
    </w:div>
    <w:div w:id="1713387629">
      <w:bodyDiv w:val="1"/>
      <w:marLeft w:val="0"/>
      <w:marRight w:val="0"/>
      <w:marTop w:val="0"/>
      <w:marBottom w:val="0"/>
      <w:divBdr>
        <w:top w:val="none" w:sz="0" w:space="0" w:color="auto"/>
        <w:left w:val="none" w:sz="0" w:space="0" w:color="auto"/>
        <w:bottom w:val="none" w:sz="0" w:space="0" w:color="auto"/>
        <w:right w:val="none" w:sz="0" w:space="0" w:color="auto"/>
      </w:divBdr>
    </w:div>
    <w:div w:id="1714160804">
      <w:bodyDiv w:val="1"/>
      <w:marLeft w:val="0"/>
      <w:marRight w:val="0"/>
      <w:marTop w:val="0"/>
      <w:marBottom w:val="0"/>
      <w:divBdr>
        <w:top w:val="none" w:sz="0" w:space="0" w:color="auto"/>
        <w:left w:val="none" w:sz="0" w:space="0" w:color="auto"/>
        <w:bottom w:val="none" w:sz="0" w:space="0" w:color="auto"/>
        <w:right w:val="none" w:sz="0" w:space="0" w:color="auto"/>
      </w:divBdr>
    </w:div>
    <w:div w:id="1715618420">
      <w:bodyDiv w:val="1"/>
      <w:marLeft w:val="0"/>
      <w:marRight w:val="0"/>
      <w:marTop w:val="0"/>
      <w:marBottom w:val="0"/>
      <w:divBdr>
        <w:top w:val="none" w:sz="0" w:space="0" w:color="auto"/>
        <w:left w:val="none" w:sz="0" w:space="0" w:color="auto"/>
        <w:bottom w:val="none" w:sz="0" w:space="0" w:color="auto"/>
        <w:right w:val="none" w:sz="0" w:space="0" w:color="auto"/>
      </w:divBdr>
    </w:div>
    <w:div w:id="1716389797">
      <w:bodyDiv w:val="1"/>
      <w:marLeft w:val="0"/>
      <w:marRight w:val="0"/>
      <w:marTop w:val="0"/>
      <w:marBottom w:val="0"/>
      <w:divBdr>
        <w:top w:val="none" w:sz="0" w:space="0" w:color="auto"/>
        <w:left w:val="none" w:sz="0" w:space="0" w:color="auto"/>
        <w:bottom w:val="none" w:sz="0" w:space="0" w:color="auto"/>
        <w:right w:val="none" w:sz="0" w:space="0" w:color="auto"/>
      </w:divBdr>
    </w:div>
    <w:div w:id="1717896285">
      <w:bodyDiv w:val="1"/>
      <w:marLeft w:val="0"/>
      <w:marRight w:val="0"/>
      <w:marTop w:val="0"/>
      <w:marBottom w:val="0"/>
      <w:divBdr>
        <w:top w:val="none" w:sz="0" w:space="0" w:color="auto"/>
        <w:left w:val="none" w:sz="0" w:space="0" w:color="auto"/>
        <w:bottom w:val="none" w:sz="0" w:space="0" w:color="auto"/>
        <w:right w:val="none" w:sz="0" w:space="0" w:color="auto"/>
      </w:divBdr>
    </w:div>
    <w:div w:id="1718386571">
      <w:bodyDiv w:val="1"/>
      <w:marLeft w:val="0"/>
      <w:marRight w:val="0"/>
      <w:marTop w:val="0"/>
      <w:marBottom w:val="0"/>
      <w:divBdr>
        <w:top w:val="none" w:sz="0" w:space="0" w:color="auto"/>
        <w:left w:val="none" w:sz="0" w:space="0" w:color="auto"/>
        <w:bottom w:val="none" w:sz="0" w:space="0" w:color="auto"/>
        <w:right w:val="none" w:sz="0" w:space="0" w:color="auto"/>
      </w:divBdr>
    </w:div>
    <w:div w:id="1719427998">
      <w:bodyDiv w:val="1"/>
      <w:marLeft w:val="0"/>
      <w:marRight w:val="0"/>
      <w:marTop w:val="0"/>
      <w:marBottom w:val="0"/>
      <w:divBdr>
        <w:top w:val="none" w:sz="0" w:space="0" w:color="auto"/>
        <w:left w:val="none" w:sz="0" w:space="0" w:color="auto"/>
        <w:bottom w:val="none" w:sz="0" w:space="0" w:color="auto"/>
        <w:right w:val="none" w:sz="0" w:space="0" w:color="auto"/>
      </w:divBdr>
    </w:div>
    <w:div w:id="1719741170">
      <w:bodyDiv w:val="1"/>
      <w:marLeft w:val="0"/>
      <w:marRight w:val="0"/>
      <w:marTop w:val="0"/>
      <w:marBottom w:val="0"/>
      <w:divBdr>
        <w:top w:val="none" w:sz="0" w:space="0" w:color="auto"/>
        <w:left w:val="none" w:sz="0" w:space="0" w:color="auto"/>
        <w:bottom w:val="none" w:sz="0" w:space="0" w:color="auto"/>
        <w:right w:val="none" w:sz="0" w:space="0" w:color="auto"/>
      </w:divBdr>
    </w:div>
    <w:div w:id="1721050264">
      <w:bodyDiv w:val="1"/>
      <w:marLeft w:val="0"/>
      <w:marRight w:val="0"/>
      <w:marTop w:val="0"/>
      <w:marBottom w:val="0"/>
      <w:divBdr>
        <w:top w:val="none" w:sz="0" w:space="0" w:color="auto"/>
        <w:left w:val="none" w:sz="0" w:space="0" w:color="auto"/>
        <w:bottom w:val="none" w:sz="0" w:space="0" w:color="auto"/>
        <w:right w:val="none" w:sz="0" w:space="0" w:color="auto"/>
      </w:divBdr>
    </w:div>
    <w:div w:id="1721198995">
      <w:bodyDiv w:val="1"/>
      <w:marLeft w:val="0"/>
      <w:marRight w:val="0"/>
      <w:marTop w:val="0"/>
      <w:marBottom w:val="0"/>
      <w:divBdr>
        <w:top w:val="none" w:sz="0" w:space="0" w:color="auto"/>
        <w:left w:val="none" w:sz="0" w:space="0" w:color="auto"/>
        <w:bottom w:val="none" w:sz="0" w:space="0" w:color="auto"/>
        <w:right w:val="none" w:sz="0" w:space="0" w:color="auto"/>
      </w:divBdr>
    </w:div>
    <w:div w:id="1721249443">
      <w:bodyDiv w:val="1"/>
      <w:marLeft w:val="0"/>
      <w:marRight w:val="0"/>
      <w:marTop w:val="0"/>
      <w:marBottom w:val="0"/>
      <w:divBdr>
        <w:top w:val="none" w:sz="0" w:space="0" w:color="auto"/>
        <w:left w:val="none" w:sz="0" w:space="0" w:color="auto"/>
        <w:bottom w:val="none" w:sz="0" w:space="0" w:color="auto"/>
        <w:right w:val="none" w:sz="0" w:space="0" w:color="auto"/>
      </w:divBdr>
    </w:div>
    <w:div w:id="1722557534">
      <w:bodyDiv w:val="1"/>
      <w:marLeft w:val="0"/>
      <w:marRight w:val="0"/>
      <w:marTop w:val="0"/>
      <w:marBottom w:val="0"/>
      <w:divBdr>
        <w:top w:val="none" w:sz="0" w:space="0" w:color="auto"/>
        <w:left w:val="none" w:sz="0" w:space="0" w:color="auto"/>
        <w:bottom w:val="none" w:sz="0" w:space="0" w:color="auto"/>
        <w:right w:val="none" w:sz="0" w:space="0" w:color="auto"/>
      </w:divBdr>
    </w:div>
    <w:div w:id="1722947004">
      <w:bodyDiv w:val="1"/>
      <w:marLeft w:val="0"/>
      <w:marRight w:val="0"/>
      <w:marTop w:val="0"/>
      <w:marBottom w:val="0"/>
      <w:divBdr>
        <w:top w:val="none" w:sz="0" w:space="0" w:color="auto"/>
        <w:left w:val="none" w:sz="0" w:space="0" w:color="auto"/>
        <w:bottom w:val="none" w:sz="0" w:space="0" w:color="auto"/>
        <w:right w:val="none" w:sz="0" w:space="0" w:color="auto"/>
      </w:divBdr>
    </w:div>
    <w:div w:id="1723209864">
      <w:bodyDiv w:val="1"/>
      <w:marLeft w:val="0"/>
      <w:marRight w:val="0"/>
      <w:marTop w:val="0"/>
      <w:marBottom w:val="0"/>
      <w:divBdr>
        <w:top w:val="none" w:sz="0" w:space="0" w:color="auto"/>
        <w:left w:val="none" w:sz="0" w:space="0" w:color="auto"/>
        <w:bottom w:val="none" w:sz="0" w:space="0" w:color="auto"/>
        <w:right w:val="none" w:sz="0" w:space="0" w:color="auto"/>
      </w:divBdr>
    </w:div>
    <w:div w:id="1724600700">
      <w:bodyDiv w:val="1"/>
      <w:marLeft w:val="0"/>
      <w:marRight w:val="0"/>
      <w:marTop w:val="0"/>
      <w:marBottom w:val="0"/>
      <w:divBdr>
        <w:top w:val="none" w:sz="0" w:space="0" w:color="auto"/>
        <w:left w:val="none" w:sz="0" w:space="0" w:color="auto"/>
        <w:bottom w:val="none" w:sz="0" w:space="0" w:color="auto"/>
        <w:right w:val="none" w:sz="0" w:space="0" w:color="auto"/>
      </w:divBdr>
    </w:div>
    <w:div w:id="1724980974">
      <w:bodyDiv w:val="1"/>
      <w:marLeft w:val="0"/>
      <w:marRight w:val="0"/>
      <w:marTop w:val="0"/>
      <w:marBottom w:val="0"/>
      <w:divBdr>
        <w:top w:val="none" w:sz="0" w:space="0" w:color="auto"/>
        <w:left w:val="none" w:sz="0" w:space="0" w:color="auto"/>
        <w:bottom w:val="none" w:sz="0" w:space="0" w:color="auto"/>
        <w:right w:val="none" w:sz="0" w:space="0" w:color="auto"/>
      </w:divBdr>
    </w:div>
    <w:div w:id="1725256036">
      <w:bodyDiv w:val="1"/>
      <w:marLeft w:val="0"/>
      <w:marRight w:val="0"/>
      <w:marTop w:val="0"/>
      <w:marBottom w:val="0"/>
      <w:divBdr>
        <w:top w:val="none" w:sz="0" w:space="0" w:color="auto"/>
        <w:left w:val="none" w:sz="0" w:space="0" w:color="auto"/>
        <w:bottom w:val="none" w:sz="0" w:space="0" w:color="auto"/>
        <w:right w:val="none" w:sz="0" w:space="0" w:color="auto"/>
      </w:divBdr>
    </w:div>
    <w:div w:id="1726175211">
      <w:bodyDiv w:val="1"/>
      <w:marLeft w:val="0"/>
      <w:marRight w:val="0"/>
      <w:marTop w:val="0"/>
      <w:marBottom w:val="0"/>
      <w:divBdr>
        <w:top w:val="none" w:sz="0" w:space="0" w:color="auto"/>
        <w:left w:val="none" w:sz="0" w:space="0" w:color="auto"/>
        <w:bottom w:val="none" w:sz="0" w:space="0" w:color="auto"/>
        <w:right w:val="none" w:sz="0" w:space="0" w:color="auto"/>
      </w:divBdr>
    </w:div>
    <w:div w:id="1726484440">
      <w:bodyDiv w:val="1"/>
      <w:marLeft w:val="0"/>
      <w:marRight w:val="0"/>
      <w:marTop w:val="0"/>
      <w:marBottom w:val="0"/>
      <w:divBdr>
        <w:top w:val="none" w:sz="0" w:space="0" w:color="auto"/>
        <w:left w:val="none" w:sz="0" w:space="0" w:color="auto"/>
        <w:bottom w:val="none" w:sz="0" w:space="0" w:color="auto"/>
        <w:right w:val="none" w:sz="0" w:space="0" w:color="auto"/>
      </w:divBdr>
    </w:div>
    <w:div w:id="1727950355">
      <w:bodyDiv w:val="1"/>
      <w:marLeft w:val="0"/>
      <w:marRight w:val="0"/>
      <w:marTop w:val="0"/>
      <w:marBottom w:val="0"/>
      <w:divBdr>
        <w:top w:val="none" w:sz="0" w:space="0" w:color="auto"/>
        <w:left w:val="none" w:sz="0" w:space="0" w:color="auto"/>
        <w:bottom w:val="none" w:sz="0" w:space="0" w:color="auto"/>
        <w:right w:val="none" w:sz="0" w:space="0" w:color="auto"/>
      </w:divBdr>
    </w:div>
    <w:div w:id="1728066739">
      <w:bodyDiv w:val="1"/>
      <w:marLeft w:val="0"/>
      <w:marRight w:val="0"/>
      <w:marTop w:val="0"/>
      <w:marBottom w:val="0"/>
      <w:divBdr>
        <w:top w:val="none" w:sz="0" w:space="0" w:color="auto"/>
        <w:left w:val="none" w:sz="0" w:space="0" w:color="auto"/>
        <w:bottom w:val="none" w:sz="0" w:space="0" w:color="auto"/>
        <w:right w:val="none" w:sz="0" w:space="0" w:color="auto"/>
      </w:divBdr>
    </w:div>
    <w:div w:id="1728265332">
      <w:bodyDiv w:val="1"/>
      <w:marLeft w:val="0"/>
      <w:marRight w:val="0"/>
      <w:marTop w:val="0"/>
      <w:marBottom w:val="0"/>
      <w:divBdr>
        <w:top w:val="none" w:sz="0" w:space="0" w:color="auto"/>
        <w:left w:val="none" w:sz="0" w:space="0" w:color="auto"/>
        <w:bottom w:val="none" w:sz="0" w:space="0" w:color="auto"/>
        <w:right w:val="none" w:sz="0" w:space="0" w:color="auto"/>
      </w:divBdr>
    </w:div>
    <w:div w:id="1729255599">
      <w:bodyDiv w:val="1"/>
      <w:marLeft w:val="0"/>
      <w:marRight w:val="0"/>
      <w:marTop w:val="0"/>
      <w:marBottom w:val="0"/>
      <w:divBdr>
        <w:top w:val="none" w:sz="0" w:space="0" w:color="auto"/>
        <w:left w:val="none" w:sz="0" w:space="0" w:color="auto"/>
        <w:bottom w:val="none" w:sz="0" w:space="0" w:color="auto"/>
        <w:right w:val="none" w:sz="0" w:space="0" w:color="auto"/>
      </w:divBdr>
    </w:div>
    <w:div w:id="1730491443">
      <w:bodyDiv w:val="1"/>
      <w:marLeft w:val="0"/>
      <w:marRight w:val="0"/>
      <w:marTop w:val="0"/>
      <w:marBottom w:val="0"/>
      <w:divBdr>
        <w:top w:val="none" w:sz="0" w:space="0" w:color="auto"/>
        <w:left w:val="none" w:sz="0" w:space="0" w:color="auto"/>
        <w:bottom w:val="none" w:sz="0" w:space="0" w:color="auto"/>
        <w:right w:val="none" w:sz="0" w:space="0" w:color="auto"/>
      </w:divBdr>
    </w:div>
    <w:div w:id="1731734947">
      <w:bodyDiv w:val="1"/>
      <w:marLeft w:val="0"/>
      <w:marRight w:val="0"/>
      <w:marTop w:val="0"/>
      <w:marBottom w:val="0"/>
      <w:divBdr>
        <w:top w:val="none" w:sz="0" w:space="0" w:color="auto"/>
        <w:left w:val="none" w:sz="0" w:space="0" w:color="auto"/>
        <w:bottom w:val="none" w:sz="0" w:space="0" w:color="auto"/>
        <w:right w:val="none" w:sz="0" w:space="0" w:color="auto"/>
      </w:divBdr>
    </w:div>
    <w:div w:id="1732002033">
      <w:bodyDiv w:val="1"/>
      <w:marLeft w:val="0"/>
      <w:marRight w:val="0"/>
      <w:marTop w:val="0"/>
      <w:marBottom w:val="0"/>
      <w:divBdr>
        <w:top w:val="none" w:sz="0" w:space="0" w:color="auto"/>
        <w:left w:val="none" w:sz="0" w:space="0" w:color="auto"/>
        <w:bottom w:val="none" w:sz="0" w:space="0" w:color="auto"/>
        <w:right w:val="none" w:sz="0" w:space="0" w:color="auto"/>
      </w:divBdr>
    </w:div>
    <w:div w:id="1733382992">
      <w:bodyDiv w:val="1"/>
      <w:marLeft w:val="0"/>
      <w:marRight w:val="0"/>
      <w:marTop w:val="0"/>
      <w:marBottom w:val="0"/>
      <w:divBdr>
        <w:top w:val="none" w:sz="0" w:space="0" w:color="auto"/>
        <w:left w:val="none" w:sz="0" w:space="0" w:color="auto"/>
        <w:bottom w:val="none" w:sz="0" w:space="0" w:color="auto"/>
        <w:right w:val="none" w:sz="0" w:space="0" w:color="auto"/>
      </w:divBdr>
    </w:div>
    <w:div w:id="1735421476">
      <w:bodyDiv w:val="1"/>
      <w:marLeft w:val="0"/>
      <w:marRight w:val="0"/>
      <w:marTop w:val="0"/>
      <w:marBottom w:val="0"/>
      <w:divBdr>
        <w:top w:val="none" w:sz="0" w:space="0" w:color="auto"/>
        <w:left w:val="none" w:sz="0" w:space="0" w:color="auto"/>
        <w:bottom w:val="none" w:sz="0" w:space="0" w:color="auto"/>
        <w:right w:val="none" w:sz="0" w:space="0" w:color="auto"/>
      </w:divBdr>
    </w:div>
    <w:div w:id="1736053081">
      <w:bodyDiv w:val="1"/>
      <w:marLeft w:val="0"/>
      <w:marRight w:val="0"/>
      <w:marTop w:val="0"/>
      <w:marBottom w:val="0"/>
      <w:divBdr>
        <w:top w:val="none" w:sz="0" w:space="0" w:color="auto"/>
        <w:left w:val="none" w:sz="0" w:space="0" w:color="auto"/>
        <w:bottom w:val="none" w:sz="0" w:space="0" w:color="auto"/>
        <w:right w:val="none" w:sz="0" w:space="0" w:color="auto"/>
      </w:divBdr>
    </w:div>
    <w:div w:id="1739549925">
      <w:bodyDiv w:val="1"/>
      <w:marLeft w:val="0"/>
      <w:marRight w:val="0"/>
      <w:marTop w:val="0"/>
      <w:marBottom w:val="0"/>
      <w:divBdr>
        <w:top w:val="none" w:sz="0" w:space="0" w:color="auto"/>
        <w:left w:val="none" w:sz="0" w:space="0" w:color="auto"/>
        <w:bottom w:val="none" w:sz="0" w:space="0" w:color="auto"/>
        <w:right w:val="none" w:sz="0" w:space="0" w:color="auto"/>
      </w:divBdr>
    </w:div>
    <w:div w:id="1741294516">
      <w:bodyDiv w:val="1"/>
      <w:marLeft w:val="0"/>
      <w:marRight w:val="0"/>
      <w:marTop w:val="0"/>
      <w:marBottom w:val="0"/>
      <w:divBdr>
        <w:top w:val="none" w:sz="0" w:space="0" w:color="auto"/>
        <w:left w:val="none" w:sz="0" w:space="0" w:color="auto"/>
        <w:bottom w:val="none" w:sz="0" w:space="0" w:color="auto"/>
        <w:right w:val="none" w:sz="0" w:space="0" w:color="auto"/>
      </w:divBdr>
    </w:div>
    <w:div w:id="1741520234">
      <w:bodyDiv w:val="1"/>
      <w:marLeft w:val="0"/>
      <w:marRight w:val="0"/>
      <w:marTop w:val="0"/>
      <w:marBottom w:val="0"/>
      <w:divBdr>
        <w:top w:val="none" w:sz="0" w:space="0" w:color="auto"/>
        <w:left w:val="none" w:sz="0" w:space="0" w:color="auto"/>
        <w:bottom w:val="none" w:sz="0" w:space="0" w:color="auto"/>
        <w:right w:val="none" w:sz="0" w:space="0" w:color="auto"/>
      </w:divBdr>
    </w:div>
    <w:div w:id="1741781985">
      <w:bodyDiv w:val="1"/>
      <w:marLeft w:val="0"/>
      <w:marRight w:val="0"/>
      <w:marTop w:val="0"/>
      <w:marBottom w:val="0"/>
      <w:divBdr>
        <w:top w:val="none" w:sz="0" w:space="0" w:color="auto"/>
        <w:left w:val="none" w:sz="0" w:space="0" w:color="auto"/>
        <w:bottom w:val="none" w:sz="0" w:space="0" w:color="auto"/>
        <w:right w:val="none" w:sz="0" w:space="0" w:color="auto"/>
      </w:divBdr>
    </w:div>
    <w:div w:id="1742410197">
      <w:bodyDiv w:val="1"/>
      <w:marLeft w:val="0"/>
      <w:marRight w:val="0"/>
      <w:marTop w:val="0"/>
      <w:marBottom w:val="0"/>
      <w:divBdr>
        <w:top w:val="none" w:sz="0" w:space="0" w:color="auto"/>
        <w:left w:val="none" w:sz="0" w:space="0" w:color="auto"/>
        <w:bottom w:val="none" w:sz="0" w:space="0" w:color="auto"/>
        <w:right w:val="none" w:sz="0" w:space="0" w:color="auto"/>
      </w:divBdr>
    </w:div>
    <w:div w:id="1743675055">
      <w:bodyDiv w:val="1"/>
      <w:marLeft w:val="0"/>
      <w:marRight w:val="0"/>
      <w:marTop w:val="0"/>
      <w:marBottom w:val="0"/>
      <w:divBdr>
        <w:top w:val="none" w:sz="0" w:space="0" w:color="auto"/>
        <w:left w:val="none" w:sz="0" w:space="0" w:color="auto"/>
        <w:bottom w:val="none" w:sz="0" w:space="0" w:color="auto"/>
        <w:right w:val="none" w:sz="0" w:space="0" w:color="auto"/>
      </w:divBdr>
    </w:div>
    <w:div w:id="1747147038">
      <w:bodyDiv w:val="1"/>
      <w:marLeft w:val="0"/>
      <w:marRight w:val="0"/>
      <w:marTop w:val="0"/>
      <w:marBottom w:val="0"/>
      <w:divBdr>
        <w:top w:val="none" w:sz="0" w:space="0" w:color="auto"/>
        <w:left w:val="none" w:sz="0" w:space="0" w:color="auto"/>
        <w:bottom w:val="none" w:sz="0" w:space="0" w:color="auto"/>
        <w:right w:val="none" w:sz="0" w:space="0" w:color="auto"/>
      </w:divBdr>
    </w:div>
    <w:div w:id="1747416397">
      <w:bodyDiv w:val="1"/>
      <w:marLeft w:val="0"/>
      <w:marRight w:val="0"/>
      <w:marTop w:val="0"/>
      <w:marBottom w:val="0"/>
      <w:divBdr>
        <w:top w:val="none" w:sz="0" w:space="0" w:color="auto"/>
        <w:left w:val="none" w:sz="0" w:space="0" w:color="auto"/>
        <w:bottom w:val="none" w:sz="0" w:space="0" w:color="auto"/>
        <w:right w:val="none" w:sz="0" w:space="0" w:color="auto"/>
      </w:divBdr>
    </w:div>
    <w:div w:id="1747725804">
      <w:bodyDiv w:val="1"/>
      <w:marLeft w:val="0"/>
      <w:marRight w:val="0"/>
      <w:marTop w:val="0"/>
      <w:marBottom w:val="0"/>
      <w:divBdr>
        <w:top w:val="none" w:sz="0" w:space="0" w:color="auto"/>
        <w:left w:val="none" w:sz="0" w:space="0" w:color="auto"/>
        <w:bottom w:val="none" w:sz="0" w:space="0" w:color="auto"/>
        <w:right w:val="none" w:sz="0" w:space="0" w:color="auto"/>
      </w:divBdr>
    </w:div>
    <w:div w:id="1748116979">
      <w:bodyDiv w:val="1"/>
      <w:marLeft w:val="0"/>
      <w:marRight w:val="0"/>
      <w:marTop w:val="0"/>
      <w:marBottom w:val="0"/>
      <w:divBdr>
        <w:top w:val="none" w:sz="0" w:space="0" w:color="auto"/>
        <w:left w:val="none" w:sz="0" w:space="0" w:color="auto"/>
        <w:bottom w:val="none" w:sz="0" w:space="0" w:color="auto"/>
        <w:right w:val="none" w:sz="0" w:space="0" w:color="auto"/>
      </w:divBdr>
    </w:div>
    <w:div w:id="1750539742">
      <w:bodyDiv w:val="1"/>
      <w:marLeft w:val="0"/>
      <w:marRight w:val="0"/>
      <w:marTop w:val="0"/>
      <w:marBottom w:val="0"/>
      <w:divBdr>
        <w:top w:val="none" w:sz="0" w:space="0" w:color="auto"/>
        <w:left w:val="none" w:sz="0" w:space="0" w:color="auto"/>
        <w:bottom w:val="none" w:sz="0" w:space="0" w:color="auto"/>
        <w:right w:val="none" w:sz="0" w:space="0" w:color="auto"/>
      </w:divBdr>
    </w:div>
    <w:div w:id="1750733619">
      <w:bodyDiv w:val="1"/>
      <w:marLeft w:val="0"/>
      <w:marRight w:val="0"/>
      <w:marTop w:val="0"/>
      <w:marBottom w:val="0"/>
      <w:divBdr>
        <w:top w:val="none" w:sz="0" w:space="0" w:color="auto"/>
        <w:left w:val="none" w:sz="0" w:space="0" w:color="auto"/>
        <w:bottom w:val="none" w:sz="0" w:space="0" w:color="auto"/>
        <w:right w:val="none" w:sz="0" w:space="0" w:color="auto"/>
      </w:divBdr>
    </w:div>
    <w:div w:id="1751460899">
      <w:bodyDiv w:val="1"/>
      <w:marLeft w:val="0"/>
      <w:marRight w:val="0"/>
      <w:marTop w:val="0"/>
      <w:marBottom w:val="0"/>
      <w:divBdr>
        <w:top w:val="none" w:sz="0" w:space="0" w:color="auto"/>
        <w:left w:val="none" w:sz="0" w:space="0" w:color="auto"/>
        <w:bottom w:val="none" w:sz="0" w:space="0" w:color="auto"/>
        <w:right w:val="none" w:sz="0" w:space="0" w:color="auto"/>
      </w:divBdr>
    </w:div>
    <w:div w:id="1751779197">
      <w:bodyDiv w:val="1"/>
      <w:marLeft w:val="0"/>
      <w:marRight w:val="0"/>
      <w:marTop w:val="0"/>
      <w:marBottom w:val="0"/>
      <w:divBdr>
        <w:top w:val="none" w:sz="0" w:space="0" w:color="auto"/>
        <w:left w:val="none" w:sz="0" w:space="0" w:color="auto"/>
        <w:bottom w:val="none" w:sz="0" w:space="0" w:color="auto"/>
        <w:right w:val="none" w:sz="0" w:space="0" w:color="auto"/>
      </w:divBdr>
    </w:div>
    <w:div w:id="1751925611">
      <w:bodyDiv w:val="1"/>
      <w:marLeft w:val="0"/>
      <w:marRight w:val="0"/>
      <w:marTop w:val="0"/>
      <w:marBottom w:val="0"/>
      <w:divBdr>
        <w:top w:val="none" w:sz="0" w:space="0" w:color="auto"/>
        <w:left w:val="none" w:sz="0" w:space="0" w:color="auto"/>
        <w:bottom w:val="none" w:sz="0" w:space="0" w:color="auto"/>
        <w:right w:val="none" w:sz="0" w:space="0" w:color="auto"/>
      </w:divBdr>
    </w:div>
    <w:div w:id="1751929943">
      <w:bodyDiv w:val="1"/>
      <w:marLeft w:val="0"/>
      <w:marRight w:val="0"/>
      <w:marTop w:val="0"/>
      <w:marBottom w:val="0"/>
      <w:divBdr>
        <w:top w:val="none" w:sz="0" w:space="0" w:color="auto"/>
        <w:left w:val="none" w:sz="0" w:space="0" w:color="auto"/>
        <w:bottom w:val="none" w:sz="0" w:space="0" w:color="auto"/>
        <w:right w:val="none" w:sz="0" w:space="0" w:color="auto"/>
      </w:divBdr>
    </w:div>
    <w:div w:id="1752315310">
      <w:bodyDiv w:val="1"/>
      <w:marLeft w:val="0"/>
      <w:marRight w:val="0"/>
      <w:marTop w:val="0"/>
      <w:marBottom w:val="0"/>
      <w:divBdr>
        <w:top w:val="none" w:sz="0" w:space="0" w:color="auto"/>
        <w:left w:val="none" w:sz="0" w:space="0" w:color="auto"/>
        <w:bottom w:val="none" w:sz="0" w:space="0" w:color="auto"/>
        <w:right w:val="none" w:sz="0" w:space="0" w:color="auto"/>
      </w:divBdr>
    </w:div>
    <w:div w:id="1753357056">
      <w:bodyDiv w:val="1"/>
      <w:marLeft w:val="0"/>
      <w:marRight w:val="0"/>
      <w:marTop w:val="0"/>
      <w:marBottom w:val="0"/>
      <w:divBdr>
        <w:top w:val="none" w:sz="0" w:space="0" w:color="auto"/>
        <w:left w:val="none" w:sz="0" w:space="0" w:color="auto"/>
        <w:bottom w:val="none" w:sz="0" w:space="0" w:color="auto"/>
        <w:right w:val="none" w:sz="0" w:space="0" w:color="auto"/>
      </w:divBdr>
    </w:div>
    <w:div w:id="1753702495">
      <w:bodyDiv w:val="1"/>
      <w:marLeft w:val="0"/>
      <w:marRight w:val="0"/>
      <w:marTop w:val="0"/>
      <w:marBottom w:val="0"/>
      <w:divBdr>
        <w:top w:val="none" w:sz="0" w:space="0" w:color="auto"/>
        <w:left w:val="none" w:sz="0" w:space="0" w:color="auto"/>
        <w:bottom w:val="none" w:sz="0" w:space="0" w:color="auto"/>
        <w:right w:val="none" w:sz="0" w:space="0" w:color="auto"/>
      </w:divBdr>
    </w:div>
    <w:div w:id="1755081633">
      <w:bodyDiv w:val="1"/>
      <w:marLeft w:val="0"/>
      <w:marRight w:val="0"/>
      <w:marTop w:val="0"/>
      <w:marBottom w:val="0"/>
      <w:divBdr>
        <w:top w:val="none" w:sz="0" w:space="0" w:color="auto"/>
        <w:left w:val="none" w:sz="0" w:space="0" w:color="auto"/>
        <w:bottom w:val="none" w:sz="0" w:space="0" w:color="auto"/>
        <w:right w:val="none" w:sz="0" w:space="0" w:color="auto"/>
      </w:divBdr>
    </w:div>
    <w:div w:id="1755660897">
      <w:bodyDiv w:val="1"/>
      <w:marLeft w:val="0"/>
      <w:marRight w:val="0"/>
      <w:marTop w:val="0"/>
      <w:marBottom w:val="0"/>
      <w:divBdr>
        <w:top w:val="none" w:sz="0" w:space="0" w:color="auto"/>
        <w:left w:val="none" w:sz="0" w:space="0" w:color="auto"/>
        <w:bottom w:val="none" w:sz="0" w:space="0" w:color="auto"/>
        <w:right w:val="none" w:sz="0" w:space="0" w:color="auto"/>
      </w:divBdr>
    </w:div>
    <w:div w:id="1755662808">
      <w:bodyDiv w:val="1"/>
      <w:marLeft w:val="0"/>
      <w:marRight w:val="0"/>
      <w:marTop w:val="0"/>
      <w:marBottom w:val="0"/>
      <w:divBdr>
        <w:top w:val="none" w:sz="0" w:space="0" w:color="auto"/>
        <w:left w:val="none" w:sz="0" w:space="0" w:color="auto"/>
        <w:bottom w:val="none" w:sz="0" w:space="0" w:color="auto"/>
        <w:right w:val="none" w:sz="0" w:space="0" w:color="auto"/>
      </w:divBdr>
    </w:div>
    <w:div w:id="1756127938">
      <w:bodyDiv w:val="1"/>
      <w:marLeft w:val="0"/>
      <w:marRight w:val="0"/>
      <w:marTop w:val="0"/>
      <w:marBottom w:val="0"/>
      <w:divBdr>
        <w:top w:val="none" w:sz="0" w:space="0" w:color="auto"/>
        <w:left w:val="none" w:sz="0" w:space="0" w:color="auto"/>
        <w:bottom w:val="none" w:sz="0" w:space="0" w:color="auto"/>
        <w:right w:val="none" w:sz="0" w:space="0" w:color="auto"/>
      </w:divBdr>
    </w:div>
    <w:div w:id="1756854530">
      <w:bodyDiv w:val="1"/>
      <w:marLeft w:val="0"/>
      <w:marRight w:val="0"/>
      <w:marTop w:val="0"/>
      <w:marBottom w:val="0"/>
      <w:divBdr>
        <w:top w:val="none" w:sz="0" w:space="0" w:color="auto"/>
        <w:left w:val="none" w:sz="0" w:space="0" w:color="auto"/>
        <w:bottom w:val="none" w:sz="0" w:space="0" w:color="auto"/>
        <w:right w:val="none" w:sz="0" w:space="0" w:color="auto"/>
      </w:divBdr>
    </w:div>
    <w:div w:id="1756975517">
      <w:bodyDiv w:val="1"/>
      <w:marLeft w:val="0"/>
      <w:marRight w:val="0"/>
      <w:marTop w:val="0"/>
      <w:marBottom w:val="0"/>
      <w:divBdr>
        <w:top w:val="none" w:sz="0" w:space="0" w:color="auto"/>
        <w:left w:val="none" w:sz="0" w:space="0" w:color="auto"/>
        <w:bottom w:val="none" w:sz="0" w:space="0" w:color="auto"/>
        <w:right w:val="none" w:sz="0" w:space="0" w:color="auto"/>
      </w:divBdr>
    </w:div>
    <w:div w:id="1757360522">
      <w:bodyDiv w:val="1"/>
      <w:marLeft w:val="0"/>
      <w:marRight w:val="0"/>
      <w:marTop w:val="0"/>
      <w:marBottom w:val="0"/>
      <w:divBdr>
        <w:top w:val="none" w:sz="0" w:space="0" w:color="auto"/>
        <w:left w:val="none" w:sz="0" w:space="0" w:color="auto"/>
        <w:bottom w:val="none" w:sz="0" w:space="0" w:color="auto"/>
        <w:right w:val="none" w:sz="0" w:space="0" w:color="auto"/>
      </w:divBdr>
    </w:div>
    <w:div w:id="1758088376">
      <w:bodyDiv w:val="1"/>
      <w:marLeft w:val="0"/>
      <w:marRight w:val="0"/>
      <w:marTop w:val="0"/>
      <w:marBottom w:val="0"/>
      <w:divBdr>
        <w:top w:val="none" w:sz="0" w:space="0" w:color="auto"/>
        <w:left w:val="none" w:sz="0" w:space="0" w:color="auto"/>
        <w:bottom w:val="none" w:sz="0" w:space="0" w:color="auto"/>
        <w:right w:val="none" w:sz="0" w:space="0" w:color="auto"/>
      </w:divBdr>
    </w:div>
    <w:div w:id="1759134377">
      <w:bodyDiv w:val="1"/>
      <w:marLeft w:val="0"/>
      <w:marRight w:val="0"/>
      <w:marTop w:val="0"/>
      <w:marBottom w:val="0"/>
      <w:divBdr>
        <w:top w:val="none" w:sz="0" w:space="0" w:color="auto"/>
        <w:left w:val="none" w:sz="0" w:space="0" w:color="auto"/>
        <w:bottom w:val="none" w:sz="0" w:space="0" w:color="auto"/>
        <w:right w:val="none" w:sz="0" w:space="0" w:color="auto"/>
      </w:divBdr>
    </w:div>
    <w:div w:id="1759520984">
      <w:bodyDiv w:val="1"/>
      <w:marLeft w:val="0"/>
      <w:marRight w:val="0"/>
      <w:marTop w:val="0"/>
      <w:marBottom w:val="0"/>
      <w:divBdr>
        <w:top w:val="none" w:sz="0" w:space="0" w:color="auto"/>
        <w:left w:val="none" w:sz="0" w:space="0" w:color="auto"/>
        <w:bottom w:val="none" w:sz="0" w:space="0" w:color="auto"/>
        <w:right w:val="none" w:sz="0" w:space="0" w:color="auto"/>
      </w:divBdr>
    </w:div>
    <w:div w:id="1760178842">
      <w:bodyDiv w:val="1"/>
      <w:marLeft w:val="0"/>
      <w:marRight w:val="0"/>
      <w:marTop w:val="0"/>
      <w:marBottom w:val="0"/>
      <w:divBdr>
        <w:top w:val="none" w:sz="0" w:space="0" w:color="auto"/>
        <w:left w:val="none" w:sz="0" w:space="0" w:color="auto"/>
        <w:bottom w:val="none" w:sz="0" w:space="0" w:color="auto"/>
        <w:right w:val="none" w:sz="0" w:space="0" w:color="auto"/>
      </w:divBdr>
    </w:div>
    <w:div w:id="1761364348">
      <w:bodyDiv w:val="1"/>
      <w:marLeft w:val="0"/>
      <w:marRight w:val="0"/>
      <w:marTop w:val="0"/>
      <w:marBottom w:val="0"/>
      <w:divBdr>
        <w:top w:val="none" w:sz="0" w:space="0" w:color="auto"/>
        <w:left w:val="none" w:sz="0" w:space="0" w:color="auto"/>
        <w:bottom w:val="none" w:sz="0" w:space="0" w:color="auto"/>
        <w:right w:val="none" w:sz="0" w:space="0" w:color="auto"/>
      </w:divBdr>
    </w:div>
    <w:div w:id="1764297806">
      <w:bodyDiv w:val="1"/>
      <w:marLeft w:val="0"/>
      <w:marRight w:val="0"/>
      <w:marTop w:val="0"/>
      <w:marBottom w:val="0"/>
      <w:divBdr>
        <w:top w:val="none" w:sz="0" w:space="0" w:color="auto"/>
        <w:left w:val="none" w:sz="0" w:space="0" w:color="auto"/>
        <w:bottom w:val="none" w:sz="0" w:space="0" w:color="auto"/>
        <w:right w:val="none" w:sz="0" w:space="0" w:color="auto"/>
      </w:divBdr>
    </w:div>
    <w:div w:id="1764566308">
      <w:bodyDiv w:val="1"/>
      <w:marLeft w:val="0"/>
      <w:marRight w:val="0"/>
      <w:marTop w:val="0"/>
      <w:marBottom w:val="0"/>
      <w:divBdr>
        <w:top w:val="none" w:sz="0" w:space="0" w:color="auto"/>
        <w:left w:val="none" w:sz="0" w:space="0" w:color="auto"/>
        <w:bottom w:val="none" w:sz="0" w:space="0" w:color="auto"/>
        <w:right w:val="none" w:sz="0" w:space="0" w:color="auto"/>
      </w:divBdr>
    </w:div>
    <w:div w:id="1764834045">
      <w:bodyDiv w:val="1"/>
      <w:marLeft w:val="0"/>
      <w:marRight w:val="0"/>
      <w:marTop w:val="0"/>
      <w:marBottom w:val="0"/>
      <w:divBdr>
        <w:top w:val="none" w:sz="0" w:space="0" w:color="auto"/>
        <w:left w:val="none" w:sz="0" w:space="0" w:color="auto"/>
        <w:bottom w:val="none" w:sz="0" w:space="0" w:color="auto"/>
        <w:right w:val="none" w:sz="0" w:space="0" w:color="auto"/>
      </w:divBdr>
    </w:div>
    <w:div w:id="1765373901">
      <w:bodyDiv w:val="1"/>
      <w:marLeft w:val="0"/>
      <w:marRight w:val="0"/>
      <w:marTop w:val="0"/>
      <w:marBottom w:val="0"/>
      <w:divBdr>
        <w:top w:val="none" w:sz="0" w:space="0" w:color="auto"/>
        <w:left w:val="none" w:sz="0" w:space="0" w:color="auto"/>
        <w:bottom w:val="none" w:sz="0" w:space="0" w:color="auto"/>
        <w:right w:val="none" w:sz="0" w:space="0" w:color="auto"/>
      </w:divBdr>
    </w:div>
    <w:div w:id="1767965546">
      <w:bodyDiv w:val="1"/>
      <w:marLeft w:val="0"/>
      <w:marRight w:val="0"/>
      <w:marTop w:val="0"/>
      <w:marBottom w:val="0"/>
      <w:divBdr>
        <w:top w:val="none" w:sz="0" w:space="0" w:color="auto"/>
        <w:left w:val="none" w:sz="0" w:space="0" w:color="auto"/>
        <w:bottom w:val="none" w:sz="0" w:space="0" w:color="auto"/>
        <w:right w:val="none" w:sz="0" w:space="0" w:color="auto"/>
      </w:divBdr>
    </w:div>
    <w:div w:id="1768234579">
      <w:bodyDiv w:val="1"/>
      <w:marLeft w:val="0"/>
      <w:marRight w:val="0"/>
      <w:marTop w:val="0"/>
      <w:marBottom w:val="0"/>
      <w:divBdr>
        <w:top w:val="none" w:sz="0" w:space="0" w:color="auto"/>
        <w:left w:val="none" w:sz="0" w:space="0" w:color="auto"/>
        <w:bottom w:val="none" w:sz="0" w:space="0" w:color="auto"/>
        <w:right w:val="none" w:sz="0" w:space="0" w:color="auto"/>
      </w:divBdr>
    </w:div>
    <w:div w:id="1769033743">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771125722">
      <w:bodyDiv w:val="1"/>
      <w:marLeft w:val="0"/>
      <w:marRight w:val="0"/>
      <w:marTop w:val="0"/>
      <w:marBottom w:val="0"/>
      <w:divBdr>
        <w:top w:val="none" w:sz="0" w:space="0" w:color="auto"/>
        <w:left w:val="none" w:sz="0" w:space="0" w:color="auto"/>
        <w:bottom w:val="none" w:sz="0" w:space="0" w:color="auto"/>
        <w:right w:val="none" w:sz="0" w:space="0" w:color="auto"/>
      </w:divBdr>
    </w:div>
    <w:div w:id="1771732827">
      <w:bodyDiv w:val="1"/>
      <w:marLeft w:val="0"/>
      <w:marRight w:val="0"/>
      <w:marTop w:val="0"/>
      <w:marBottom w:val="0"/>
      <w:divBdr>
        <w:top w:val="none" w:sz="0" w:space="0" w:color="auto"/>
        <w:left w:val="none" w:sz="0" w:space="0" w:color="auto"/>
        <w:bottom w:val="none" w:sz="0" w:space="0" w:color="auto"/>
        <w:right w:val="none" w:sz="0" w:space="0" w:color="auto"/>
      </w:divBdr>
    </w:div>
    <w:div w:id="1772625556">
      <w:bodyDiv w:val="1"/>
      <w:marLeft w:val="0"/>
      <w:marRight w:val="0"/>
      <w:marTop w:val="0"/>
      <w:marBottom w:val="0"/>
      <w:divBdr>
        <w:top w:val="none" w:sz="0" w:space="0" w:color="auto"/>
        <w:left w:val="none" w:sz="0" w:space="0" w:color="auto"/>
        <w:bottom w:val="none" w:sz="0" w:space="0" w:color="auto"/>
        <w:right w:val="none" w:sz="0" w:space="0" w:color="auto"/>
      </w:divBdr>
    </w:div>
    <w:div w:id="1773817468">
      <w:bodyDiv w:val="1"/>
      <w:marLeft w:val="0"/>
      <w:marRight w:val="0"/>
      <w:marTop w:val="0"/>
      <w:marBottom w:val="0"/>
      <w:divBdr>
        <w:top w:val="none" w:sz="0" w:space="0" w:color="auto"/>
        <w:left w:val="none" w:sz="0" w:space="0" w:color="auto"/>
        <w:bottom w:val="none" w:sz="0" w:space="0" w:color="auto"/>
        <w:right w:val="none" w:sz="0" w:space="0" w:color="auto"/>
      </w:divBdr>
    </w:div>
    <w:div w:id="1773934822">
      <w:bodyDiv w:val="1"/>
      <w:marLeft w:val="0"/>
      <w:marRight w:val="0"/>
      <w:marTop w:val="0"/>
      <w:marBottom w:val="0"/>
      <w:divBdr>
        <w:top w:val="none" w:sz="0" w:space="0" w:color="auto"/>
        <w:left w:val="none" w:sz="0" w:space="0" w:color="auto"/>
        <w:bottom w:val="none" w:sz="0" w:space="0" w:color="auto"/>
        <w:right w:val="none" w:sz="0" w:space="0" w:color="auto"/>
      </w:divBdr>
    </w:div>
    <w:div w:id="1774397768">
      <w:bodyDiv w:val="1"/>
      <w:marLeft w:val="0"/>
      <w:marRight w:val="0"/>
      <w:marTop w:val="0"/>
      <w:marBottom w:val="0"/>
      <w:divBdr>
        <w:top w:val="none" w:sz="0" w:space="0" w:color="auto"/>
        <w:left w:val="none" w:sz="0" w:space="0" w:color="auto"/>
        <w:bottom w:val="none" w:sz="0" w:space="0" w:color="auto"/>
        <w:right w:val="none" w:sz="0" w:space="0" w:color="auto"/>
      </w:divBdr>
    </w:div>
    <w:div w:id="1774782783">
      <w:bodyDiv w:val="1"/>
      <w:marLeft w:val="0"/>
      <w:marRight w:val="0"/>
      <w:marTop w:val="0"/>
      <w:marBottom w:val="0"/>
      <w:divBdr>
        <w:top w:val="none" w:sz="0" w:space="0" w:color="auto"/>
        <w:left w:val="none" w:sz="0" w:space="0" w:color="auto"/>
        <w:bottom w:val="none" w:sz="0" w:space="0" w:color="auto"/>
        <w:right w:val="none" w:sz="0" w:space="0" w:color="auto"/>
      </w:divBdr>
    </w:div>
    <w:div w:id="1775250174">
      <w:bodyDiv w:val="1"/>
      <w:marLeft w:val="0"/>
      <w:marRight w:val="0"/>
      <w:marTop w:val="0"/>
      <w:marBottom w:val="0"/>
      <w:divBdr>
        <w:top w:val="none" w:sz="0" w:space="0" w:color="auto"/>
        <w:left w:val="none" w:sz="0" w:space="0" w:color="auto"/>
        <w:bottom w:val="none" w:sz="0" w:space="0" w:color="auto"/>
        <w:right w:val="none" w:sz="0" w:space="0" w:color="auto"/>
      </w:divBdr>
    </w:div>
    <w:div w:id="1776053421">
      <w:bodyDiv w:val="1"/>
      <w:marLeft w:val="0"/>
      <w:marRight w:val="0"/>
      <w:marTop w:val="0"/>
      <w:marBottom w:val="0"/>
      <w:divBdr>
        <w:top w:val="none" w:sz="0" w:space="0" w:color="auto"/>
        <w:left w:val="none" w:sz="0" w:space="0" w:color="auto"/>
        <w:bottom w:val="none" w:sz="0" w:space="0" w:color="auto"/>
        <w:right w:val="none" w:sz="0" w:space="0" w:color="auto"/>
      </w:divBdr>
    </w:div>
    <w:div w:id="1776289935">
      <w:bodyDiv w:val="1"/>
      <w:marLeft w:val="0"/>
      <w:marRight w:val="0"/>
      <w:marTop w:val="0"/>
      <w:marBottom w:val="0"/>
      <w:divBdr>
        <w:top w:val="none" w:sz="0" w:space="0" w:color="auto"/>
        <w:left w:val="none" w:sz="0" w:space="0" w:color="auto"/>
        <w:bottom w:val="none" w:sz="0" w:space="0" w:color="auto"/>
        <w:right w:val="none" w:sz="0" w:space="0" w:color="auto"/>
      </w:divBdr>
    </w:div>
    <w:div w:id="1777556628">
      <w:bodyDiv w:val="1"/>
      <w:marLeft w:val="0"/>
      <w:marRight w:val="0"/>
      <w:marTop w:val="0"/>
      <w:marBottom w:val="0"/>
      <w:divBdr>
        <w:top w:val="none" w:sz="0" w:space="0" w:color="auto"/>
        <w:left w:val="none" w:sz="0" w:space="0" w:color="auto"/>
        <w:bottom w:val="none" w:sz="0" w:space="0" w:color="auto"/>
        <w:right w:val="none" w:sz="0" w:space="0" w:color="auto"/>
      </w:divBdr>
    </w:div>
    <w:div w:id="1778133443">
      <w:bodyDiv w:val="1"/>
      <w:marLeft w:val="0"/>
      <w:marRight w:val="0"/>
      <w:marTop w:val="0"/>
      <w:marBottom w:val="0"/>
      <w:divBdr>
        <w:top w:val="none" w:sz="0" w:space="0" w:color="auto"/>
        <w:left w:val="none" w:sz="0" w:space="0" w:color="auto"/>
        <w:bottom w:val="none" w:sz="0" w:space="0" w:color="auto"/>
        <w:right w:val="none" w:sz="0" w:space="0" w:color="auto"/>
      </w:divBdr>
    </w:div>
    <w:div w:id="1778214930">
      <w:bodyDiv w:val="1"/>
      <w:marLeft w:val="0"/>
      <w:marRight w:val="0"/>
      <w:marTop w:val="0"/>
      <w:marBottom w:val="0"/>
      <w:divBdr>
        <w:top w:val="none" w:sz="0" w:space="0" w:color="auto"/>
        <w:left w:val="none" w:sz="0" w:space="0" w:color="auto"/>
        <w:bottom w:val="none" w:sz="0" w:space="0" w:color="auto"/>
        <w:right w:val="none" w:sz="0" w:space="0" w:color="auto"/>
      </w:divBdr>
    </w:div>
    <w:div w:id="1778405475">
      <w:bodyDiv w:val="1"/>
      <w:marLeft w:val="0"/>
      <w:marRight w:val="0"/>
      <w:marTop w:val="0"/>
      <w:marBottom w:val="0"/>
      <w:divBdr>
        <w:top w:val="none" w:sz="0" w:space="0" w:color="auto"/>
        <w:left w:val="none" w:sz="0" w:space="0" w:color="auto"/>
        <w:bottom w:val="none" w:sz="0" w:space="0" w:color="auto"/>
        <w:right w:val="none" w:sz="0" w:space="0" w:color="auto"/>
      </w:divBdr>
    </w:div>
    <w:div w:id="1779181819">
      <w:bodyDiv w:val="1"/>
      <w:marLeft w:val="0"/>
      <w:marRight w:val="0"/>
      <w:marTop w:val="0"/>
      <w:marBottom w:val="0"/>
      <w:divBdr>
        <w:top w:val="none" w:sz="0" w:space="0" w:color="auto"/>
        <w:left w:val="none" w:sz="0" w:space="0" w:color="auto"/>
        <w:bottom w:val="none" w:sz="0" w:space="0" w:color="auto"/>
        <w:right w:val="none" w:sz="0" w:space="0" w:color="auto"/>
      </w:divBdr>
    </w:div>
    <w:div w:id="1781601653">
      <w:bodyDiv w:val="1"/>
      <w:marLeft w:val="0"/>
      <w:marRight w:val="0"/>
      <w:marTop w:val="0"/>
      <w:marBottom w:val="0"/>
      <w:divBdr>
        <w:top w:val="none" w:sz="0" w:space="0" w:color="auto"/>
        <w:left w:val="none" w:sz="0" w:space="0" w:color="auto"/>
        <w:bottom w:val="none" w:sz="0" w:space="0" w:color="auto"/>
        <w:right w:val="none" w:sz="0" w:space="0" w:color="auto"/>
      </w:divBdr>
    </w:div>
    <w:div w:id="1782190276">
      <w:bodyDiv w:val="1"/>
      <w:marLeft w:val="0"/>
      <w:marRight w:val="0"/>
      <w:marTop w:val="0"/>
      <w:marBottom w:val="0"/>
      <w:divBdr>
        <w:top w:val="none" w:sz="0" w:space="0" w:color="auto"/>
        <w:left w:val="none" w:sz="0" w:space="0" w:color="auto"/>
        <w:bottom w:val="none" w:sz="0" w:space="0" w:color="auto"/>
        <w:right w:val="none" w:sz="0" w:space="0" w:color="auto"/>
      </w:divBdr>
    </w:div>
    <w:div w:id="1784222555">
      <w:bodyDiv w:val="1"/>
      <w:marLeft w:val="0"/>
      <w:marRight w:val="0"/>
      <w:marTop w:val="0"/>
      <w:marBottom w:val="0"/>
      <w:divBdr>
        <w:top w:val="none" w:sz="0" w:space="0" w:color="auto"/>
        <w:left w:val="none" w:sz="0" w:space="0" w:color="auto"/>
        <w:bottom w:val="none" w:sz="0" w:space="0" w:color="auto"/>
        <w:right w:val="none" w:sz="0" w:space="0" w:color="auto"/>
      </w:divBdr>
    </w:div>
    <w:div w:id="1785533667">
      <w:bodyDiv w:val="1"/>
      <w:marLeft w:val="0"/>
      <w:marRight w:val="0"/>
      <w:marTop w:val="0"/>
      <w:marBottom w:val="0"/>
      <w:divBdr>
        <w:top w:val="none" w:sz="0" w:space="0" w:color="auto"/>
        <w:left w:val="none" w:sz="0" w:space="0" w:color="auto"/>
        <w:bottom w:val="none" w:sz="0" w:space="0" w:color="auto"/>
        <w:right w:val="none" w:sz="0" w:space="0" w:color="auto"/>
      </w:divBdr>
    </w:div>
    <w:div w:id="1787116662">
      <w:bodyDiv w:val="1"/>
      <w:marLeft w:val="0"/>
      <w:marRight w:val="0"/>
      <w:marTop w:val="0"/>
      <w:marBottom w:val="0"/>
      <w:divBdr>
        <w:top w:val="none" w:sz="0" w:space="0" w:color="auto"/>
        <w:left w:val="none" w:sz="0" w:space="0" w:color="auto"/>
        <w:bottom w:val="none" w:sz="0" w:space="0" w:color="auto"/>
        <w:right w:val="none" w:sz="0" w:space="0" w:color="auto"/>
      </w:divBdr>
    </w:div>
    <w:div w:id="1787310095">
      <w:bodyDiv w:val="1"/>
      <w:marLeft w:val="0"/>
      <w:marRight w:val="0"/>
      <w:marTop w:val="0"/>
      <w:marBottom w:val="0"/>
      <w:divBdr>
        <w:top w:val="none" w:sz="0" w:space="0" w:color="auto"/>
        <w:left w:val="none" w:sz="0" w:space="0" w:color="auto"/>
        <w:bottom w:val="none" w:sz="0" w:space="0" w:color="auto"/>
        <w:right w:val="none" w:sz="0" w:space="0" w:color="auto"/>
      </w:divBdr>
    </w:div>
    <w:div w:id="1787433143">
      <w:bodyDiv w:val="1"/>
      <w:marLeft w:val="0"/>
      <w:marRight w:val="0"/>
      <w:marTop w:val="0"/>
      <w:marBottom w:val="0"/>
      <w:divBdr>
        <w:top w:val="none" w:sz="0" w:space="0" w:color="auto"/>
        <w:left w:val="none" w:sz="0" w:space="0" w:color="auto"/>
        <w:bottom w:val="none" w:sz="0" w:space="0" w:color="auto"/>
        <w:right w:val="none" w:sz="0" w:space="0" w:color="auto"/>
      </w:divBdr>
    </w:div>
    <w:div w:id="1788888500">
      <w:bodyDiv w:val="1"/>
      <w:marLeft w:val="0"/>
      <w:marRight w:val="0"/>
      <w:marTop w:val="0"/>
      <w:marBottom w:val="0"/>
      <w:divBdr>
        <w:top w:val="none" w:sz="0" w:space="0" w:color="auto"/>
        <w:left w:val="none" w:sz="0" w:space="0" w:color="auto"/>
        <w:bottom w:val="none" w:sz="0" w:space="0" w:color="auto"/>
        <w:right w:val="none" w:sz="0" w:space="0" w:color="auto"/>
      </w:divBdr>
    </w:div>
    <w:div w:id="1789003970">
      <w:bodyDiv w:val="1"/>
      <w:marLeft w:val="0"/>
      <w:marRight w:val="0"/>
      <w:marTop w:val="0"/>
      <w:marBottom w:val="0"/>
      <w:divBdr>
        <w:top w:val="none" w:sz="0" w:space="0" w:color="auto"/>
        <w:left w:val="none" w:sz="0" w:space="0" w:color="auto"/>
        <w:bottom w:val="none" w:sz="0" w:space="0" w:color="auto"/>
        <w:right w:val="none" w:sz="0" w:space="0" w:color="auto"/>
      </w:divBdr>
    </w:div>
    <w:div w:id="1789659149">
      <w:bodyDiv w:val="1"/>
      <w:marLeft w:val="0"/>
      <w:marRight w:val="0"/>
      <w:marTop w:val="0"/>
      <w:marBottom w:val="0"/>
      <w:divBdr>
        <w:top w:val="none" w:sz="0" w:space="0" w:color="auto"/>
        <w:left w:val="none" w:sz="0" w:space="0" w:color="auto"/>
        <w:bottom w:val="none" w:sz="0" w:space="0" w:color="auto"/>
        <w:right w:val="none" w:sz="0" w:space="0" w:color="auto"/>
      </w:divBdr>
    </w:div>
    <w:div w:id="1791389507">
      <w:bodyDiv w:val="1"/>
      <w:marLeft w:val="0"/>
      <w:marRight w:val="0"/>
      <w:marTop w:val="0"/>
      <w:marBottom w:val="0"/>
      <w:divBdr>
        <w:top w:val="none" w:sz="0" w:space="0" w:color="auto"/>
        <w:left w:val="none" w:sz="0" w:space="0" w:color="auto"/>
        <w:bottom w:val="none" w:sz="0" w:space="0" w:color="auto"/>
        <w:right w:val="none" w:sz="0" w:space="0" w:color="auto"/>
      </w:divBdr>
    </w:div>
    <w:div w:id="1792045884">
      <w:bodyDiv w:val="1"/>
      <w:marLeft w:val="0"/>
      <w:marRight w:val="0"/>
      <w:marTop w:val="0"/>
      <w:marBottom w:val="0"/>
      <w:divBdr>
        <w:top w:val="none" w:sz="0" w:space="0" w:color="auto"/>
        <w:left w:val="none" w:sz="0" w:space="0" w:color="auto"/>
        <w:bottom w:val="none" w:sz="0" w:space="0" w:color="auto"/>
        <w:right w:val="none" w:sz="0" w:space="0" w:color="auto"/>
      </w:divBdr>
    </w:div>
    <w:div w:id="1792431709">
      <w:bodyDiv w:val="1"/>
      <w:marLeft w:val="0"/>
      <w:marRight w:val="0"/>
      <w:marTop w:val="0"/>
      <w:marBottom w:val="0"/>
      <w:divBdr>
        <w:top w:val="none" w:sz="0" w:space="0" w:color="auto"/>
        <w:left w:val="none" w:sz="0" w:space="0" w:color="auto"/>
        <w:bottom w:val="none" w:sz="0" w:space="0" w:color="auto"/>
        <w:right w:val="none" w:sz="0" w:space="0" w:color="auto"/>
      </w:divBdr>
    </w:div>
    <w:div w:id="1793205053">
      <w:bodyDiv w:val="1"/>
      <w:marLeft w:val="0"/>
      <w:marRight w:val="0"/>
      <w:marTop w:val="0"/>
      <w:marBottom w:val="0"/>
      <w:divBdr>
        <w:top w:val="none" w:sz="0" w:space="0" w:color="auto"/>
        <w:left w:val="none" w:sz="0" w:space="0" w:color="auto"/>
        <w:bottom w:val="none" w:sz="0" w:space="0" w:color="auto"/>
        <w:right w:val="none" w:sz="0" w:space="0" w:color="auto"/>
      </w:divBdr>
    </w:div>
    <w:div w:id="1793743241">
      <w:bodyDiv w:val="1"/>
      <w:marLeft w:val="0"/>
      <w:marRight w:val="0"/>
      <w:marTop w:val="0"/>
      <w:marBottom w:val="0"/>
      <w:divBdr>
        <w:top w:val="none" w:sz="0" w:space="0" w:color="auto"/>
        <w:left w:val="none" w:sz="0" w:space="0" w:color="auto"/>
        <w:bottom w:val="none" w:sz="0" w:space="0" w:color="auto"/>
        <w:right w:val="none" w:sz="0" w:space="0" w:color="auto"/>
      </w:divBdr>
    </w:div>
    <w:div w:id="1793816249">
      <w:bodyDiv w:val="1"/>
      <w:marLeft w:val="0"/>
      <w:marRight w:val="0"/>
      <w:marTop w:val="0"/>
      <w:marBottom w:val="0"/>
      <w:divBdr>
        <w:top w:val="none" w:sz="0" w:space="0" w:color="auto"/>
        <w:left w:val="none" w:sz="0" w:space="0" w:color="auto"/>
        <w:bottom w:val="none" w:sz="0" w:space="0" w:color="auto"/>
        <w:right w:val="none" w:sz="0" w:space="0" w:color="auto"/>
      </w:divBdr>
    </w:div>
    <w:div w:id="1794707276">
      <w:bodyDiv w:val="1"/>
      <w:marLeft w:val="0"/>
      <w:marRight w:val="0"/>
      <w:marTop w:val="0"/>
      <w:marBottom w:val="0"/>
      <w:divBdr>
        <w:top w:val="none" w:sz="0" w:space="0" w:color="auto"/>
        <w:left w:val="none" w:sz="0" w:space="0" w:color="auto"/>
        <w:bottom w:val="none" w:sz="0" w:space="0" w:color="auto"/>
        <w:right w:val="none" w:sz="0" w:space="0" w:color="auto"/>
      </w:divBdr>
    </w:div>
    <w:div w:id="1795323864">
      <w:bodyDiv w:val="1"/>
      <w:marLeft w:val="0"/>
      <w:marRight w:val="0"/>
      <w:marTop w:val="0"/>
      <w:marBottom w:val="0"/>
      <w:divBdr>
        <w:top w:val="none" w:sz="0" w:space="0" w:color="auto"/>
        <w:left w:val="none" w:sz="0" w:space="0" w:color="auto"/>
        <w:bottom w:val="none" w:sz="0" w:space="0" w:color="auto"/>
        <w:right w:val="none" w:sz="0" w:space="0" w:color="auto"/>
      </w:divBdr>
    </w:div>
    <w:div w:id="1795362149">
      <w:bodyDiv w:val="1"/>
      <w:marLeft w:val="0"/>
      <w:marRight w:val="0"/>
      <w:marTop w:val="0"/>
      <w:marBottom w:val="0"/>
      <w:divBdr>
        <w:top w:val="none" w:sz="0" w:space="0" w:color="auto"/>
        <w:left w:val="none" w:sz="0" w:space="0" w:color="auto"/>
        <w:bottom w:val="none" w:sz="0" w:space="0" w:color="auto"/>
        <w:right w:val="none" w:sz="0" w:space="0" w:color="auto"/>
      </w:divBdr>
    </w:div>
    <w:div w:id="1795908287">
      <w:bodyDiv w:val="1"/>
      <w:marLeft w:val="0"/>
      <w:marRight w:val="0"/>
      <w:marTop w:val="0"/>
      <w:marBottom w:val="0"/>
      <w:divBdr>
        <w:top w:val="none" w:sz="0" w:space="0" w:color="auto"/>
        <w:left w:val="none" w:sz="0" w:space="0" w:color="auto"/>
        <w:bottom w:val="none" w:sz="0" w:space="0" w:color="auto"/>
        <w:right w:val="none" w:sz="0" w:space="0" w:color="auto"/>
      </w:divBdr>
    </w:div>
    <w:div w:id="1796605895">
      <w:bodyDiv w:val="1"/>
      <w:marLeft w:val="0"/>
      <w:marRight w:val="0"/>
      <w:marTop w:val="0"/>
      <w:marBottom w:val="0"/>
      <w:divBdr>
        <w:top w:val="none" w:sz="0" w:space="0" w:color="auto"/>
        <w:left w:val="none" w:sz="0" w:space="0" w:color="auto"/>
        <w:bottom w:val="none" w:sz="0" w:space="0" w:color="auto"/>
        <w:right w:val="none" w:sz="0" w:space="0" w:color="auto"/>
      </w:divBdr>
    </w:div>
    <w:div w:id="1797016889">
      <w:bodyDiv w:val="1"/>
      <w:marLeft w:val="0"/>
      <w:marRight w:val="0"/>
      <w:marTop w:val="0"/>
      <w:marBottom w:val="0"/>
      <w:divBdr>
        <w:top w:val="none" w:sz="0" w:space="0" w:color="auto"/>
        <w:left w:val="none" w:sz="0" w:space="0" w:color="auto"/>
        <w:bottom w:val="none" w:sz="0" w:space="0" w:color="auto"/>
        <w:right w:val="none" w:sz="0" w:space="0" w:color="auto"/>
      </w:divBdr>
    </w:div>
    <w:div w:id="1798376098">
      <w:bodyDiv w:val="1"/>
      <w:marLeft w:val="0"/>
      <w:marRight w:val="0"/>
      <w:marTop w:val="0"/>
      <w:marBottom w:val="0"/>
      <w:divBdr>
        <w:top w:val="none" w:sz="0" w:space="0" w:color="auto"/>
        <w:left w:val="none" w:sz="0" w:space="0" w:color="auto"/>
        <w:bottom w:val="none" w:sz="0" w:space="0" w:color="auto"/>
        <w:right w:val="none" w:sz="0" w:space="0" w:color="auto"/>
      </w:divBdr>
    </w:div>
    <w:div w:id="1798571261">
      <w:bodyDiv w:val="1"/>
      <w:marLeft w:val="0"/>
      <w:marRight w:val="0"/>
      <w:marTop w:val="0"/>
      <w:marBottom w:val="0"/>
      <w:divBdr>
        <w:top w:val="none" w:sz="0" w:space="0" w:color="auto"/>
        <w:left w:val="none" w:sz="0" w:space="0" w:color="auto"/>
        <w:bottom w:val="none" w:sz="0" w:space="0" w:color="auto"/>
        <w:right w:val="none" w:sz="0" w:space="0" w:color="auto"/>
      </w:divBdr>
    </w:div>
    <w:div w:id="1799059677">
      <w:bodyDiv w:val="1"/>
      <w:marLeft w:val="0"/>
      <w:marRight w:val="0"/>
      <w:marTop w:val="0"/>
      <w:marBottom w:val="0"/>
      <w:divBdr>
        <w:top w:val="none" w:sz="0" w:space="0" w:color="auto"/>
        <w:left w:val="none" w:sz="0" w:space="0" w:color="auto"/>
        <w:bottom w:val="none" w:sz="0" w:space="0" w:color="auto"/>
        <w:right w:val="none" w:sz="0" w:space="0" w:color="auto"/>
      </w:divBdr>
    </w:div>
    <w:div w:id="1799183500">
      <w:bodyDiv w:val="1"/>
      <w:marLeft w:val="0"/>
      <w:marRight w:val="0"/>
      <w:marTop w:val="0"/>
      <w:marBottom w:val="0"/>
      <w:divBdr>
        <w:top w:val="none" w:sz="0" w:space="0" w:color="auto"/>
        <w:left w:val="none" w:sz="0" w:space="0" w:color="auto"/>
        <w:bottom w:val="none" w:sz="0" w:space="0" w:color="auto"/>
        <w:right w:val="none" w:sz="0" w:space="0" w:color="auto"/>
      </w:divBdr>
    </w:div>
    <w:div w:id="1799643270">
      <w:bodyDiv w:val="1"/>
      <w:marLeft w:val="0"/>
      <w:marRight w:val="0"/>
      <w:marTop w:val="0"/>
      <w:marBottom w:val="0"/>
      <w:divBdr>
        <w:top w:val="none" w:sz="0" w:space="0" w:color="auto"/>
        <w:left w:val="none" w:sz="0" w:space="0" w:color="auto"/>
        <w:bottom w:val="none" w:sz="0" w:space="0" w:color="auto"/>
        <w:right w:val="none" w:sz="0" w:space="0" w:color="auto"/>
      </w:divBdr>
    </w:div>
    <w:div w:id="1800609906">
      <w:bodyDiv w:val="1"/>
      <w:marLeft w:val="0"/>
      <w:marRight w:val="0"/>
      <w:marTop w:val="0"/>
      <w:marBottom w:val="0"/>
      <w:divBdr>
        <w:top w:val="none" w:sz="0" w:space="0" w:color="auto"/>
        <w:left w:val="none" w:sz="0" w:space="0" w:color="auto"/>
        <w:bottom w:val="none" w:sz="0" w:space="0" w:color="auto"/>
        <w:right w:val="none" w:sz="0" w:space="0" w:color="auto"/>
      </w:divBdr>
    </w:div>
    <w:div w:id="1802337639">
      <w:bodyDiv w:val="1"/>
      <w:marLeft w:val="0"/>
      <w:marRight w:val="0"/>
      <w:marTop w:val="0"/>
      <w:marBottom w:val="0"/>
      <w:divBdr>
        <w:top w:val="none" w:sz="0" w:space="0" w:color="auto"/>
        <w:left w:val="none" w:sz="0" w:space="0" w:color="auto"/>
        <w:bottom w:val="none" w:sz="0" w:space="0" w:color="auto"/>
        <w:right w:val="none" w:sz="0" w:space="0" w:color="auto"/>
      </w:divBdr>
    </w:div>
    <w:div w:id="1802725052">
      <w:bodyDiv w:val="1"/>
      <w:marLeft w:val="0"/>
      <w:marRight w:val="0"/>
      <w:marTop w:val="0"/>
      <w:marBottom w:val="0"/>
      <w:divBdr>
        <w:top w:val="none" w:sz="0" w:space="0" w:color="auto"/>
        <w:left w:val="none" w:sz="0" w:space="0" w:color="auto"/>
        <w:bottom w:val="none" w:sz="0" w:space="0" w:color="auto"/>
        <w:right w:val="none" w:sz="0" w:space="0" w:color="auto"/>
      </w:divBdr>
    </w:div>
    <w:div w:id="1803619945">
      <w:bodyDiv w:val="1"/>
      <w:marLeft w:val="0"/>
      <w:marRight w:val="0"/>
      <w:marTop w:val="0"/>
      <w:marBottom w:val="0"/>
      <w:divBdr>
        <w:top w:val="none" w:sz="0" w:space="0" w:color="auto"/>
        <w:left w:val="none" w:sz="0" w:space="0" w:color="auto"/>
        <w:bottom w:val="none" w:sz="0" w:space="0" w:color="auto"/>
        <w:right w:val="none" w:sz="0" w:space="0" w:color="auto"/>
      </w:divBdr>
    </w:div>
    <w:div w:id="1803646240">
      <w:bodyDiv w:val="1"/>
      <w:marLeft w:val="0"/>
      <w:marRight w:val="0"/>
      <w:marTop w:val="0"/>
      <w:marBottom w:val="0"/>
      <w:divBdr>
        <w:top w:val="none" w:sz="0" w:space="0" w:color="auto"/>
        <w:left w:val="none" w:sz="0" w:space="0" w:color="auto"/>
        <w:bottom w:val="none" w:sz="0" w:space="0" w:color="auto"/>
        <w:right w:val="none" w:sz="0" w:space="0" w:color="auto"/>
      </w:divBdr>
    </w:div>
    <w:div w:id="1803881122">
      <w:bodyDiv w:val="1"/>
      <w:marLeft w:val="0"/>
      <w:marRight w:val="0"/>
      <w:marTop w:val="0"/>
      <w:marBottom w:val="0"/>
      <w:divBdr>
        <w:top w:val="none" w:sz="0" w:space="0" w:color="auto"/>
        <w:left w:val="none" w:sz="0" w:space="0" w:color="auto"/>
        <w:bottom w:val="none" w:sz="0" w:space="0" w:color="auto"/>
        <w:right w:val="none" w:sz="0" w:space="0" w:color="auto"/>
      </w:divBdr>
    </w:div>
    <w:div w:id="1805272821">
      <w:bodyDiv w:val="1"/>
      <w:marLeft w:val="0"/>
      <w:marRight w:val="0"/>
      <w:marTop w:val="0"/>
      <w:marBottom w:val="0"/>
      <w:divBdr>
        <w:top w:val="none" w:sz="0" w:space="0" w:color="auto"/>
        <w:left w:val="none" w:sz="0" w:space="0" w:color="auto"/>
        <w:bottom w:val="none" w:sz="0" w:space="0" w:color="auto"/>
        <w:right w:val="none" w:sz="0" w:space="0" w:color="auto"/>
      </w:divBdr>
    </w:div>
    <w:div w:id="1807776361">
      <w:bodyDiv w:val="1"/>
      <w:marLeft w:val="0"/>
      <w:marRight w:val="0"/>
      <w:marTop w:val="0"/>
      <w:marBottom w:val="0"/>
      <w:divBdr>
        <w:top w:val="none" w:sz="0" w:space="0" w:color="auto"/>
        <w:left w:val="none" w:sz="0" w:space="0" w:color="auto"/>
        <w:bottom w:val="none" w:sz="0" w:space="0" w:color="auto"/>
        <w:right w:val="none" w:sz="0" w:space="0" w:color="auto"/>
      </w:divBdr>
    </w:div>
    <w:div w:id="1808352282">
      <w:bodyDiv w:val="1"/>
      <w:marLeft w:val="0"/>
      <w:marRight w:val="0"/>
      <w:marTop w:val="0"/>
      <w:marBottom w:val="0"/>
      <w:divBdr>
        <w:top w:val="none" w:sz="0" w:space="0" w:color="auto"/>
        <w:left w:val="none" w:sz="0" w:space="0" w:color="auto"/>
        <w:bottom w:val="none" w:sz="0" w:space="0" w:color="auto"/>
        <w:right w:val="none" w:sz="0" w:space="0" w:color="auto"/>
      </w:divBdr>
    </w:div>
    <w:div w:id="1808667985">
      <w:bodyDiv w:val="1"/>
      <w:marLeft w:val="0"/>
      <w:marRight w:val="0"/>
      <w:marTop w:val="0"/>
      <w:marBottom w:val="0"/>
      <w:divBdr>
        <w:top w:val="none" w:sz="0" w:space="0" w:color="auto"/>
        <w:left w:val="none" w:sz="0" w:space="0" w:color="auto"/>
        <w:bottom w:val="none" w:sz="0" w:space="0" w:color="auto"/>
        <w:right w:val="none" w:sz="0" w:space="0" w:color="auto"/>
      </w:divBdr>
    </w:div>
    <w:div w:id="1809006707">
      <w:bodyDiv w:val="1"/>
      <w:marLeft w:val="0"/>
      <w:marRight w:val="0"/>
      <w:marTop w:val="0"/>
      <w:marBottom w:val="0"/>
      <w:divBdr>
        <w:top w:val="none" w:sz="0" w:space="0" w:color="auto"/>
        <w:left w:val="none" w:sz="0" w:space="0" w:color="auto"/>
        <w:bottom w:val="none" w:sz="0" w:space="0" w:color="auto"/>
        <w:right w:val="none" w:sz="0" w:space="0" w:color="auto"/>
      </w:divBdr>
    </w:div>
    <w:div w:id="1809128287">
      <w:bodyDiv w:val="1"/>
      <w:marLeft w:val="0"/>
      <w:marRight w:val="0"/>
      <w:marTop w:val="0"/>
      <w:marBottom w:val="0"/>
      <w:divBdr>
        <w:top w:val="none" w:sz="0" w:space="0" w:color="auto"/>
        <w:left w:val="none" w:sz="0" w:space="0" w:color="auto"/>
        <w:bottom w:val="none" w:sz="0" w:space="0" w:color="auto"/>
        <w:right w:val="none" w:sz="0" w:space="0" w:color="auto"/>
      </w:divBdr>
    </w:div>
    <w:div w:id="1810895290">
      <w:bodyDiv w:val="1"/>
      <w:marLeft w:val="0"/>
      <w:marRight w:val="0"/>
      <w:marTop w:val="0"/>
      <w:marBottom w:val="0"/>
      <w:divBdr>
        <w:top w:val="none" w:sz="0" w:space="0" w:color="auto"/>
        <w:left w:val="none" w:sz="0" w:space="0" w:color="auto"/>
        <w:bottom w:val="none" w:sz="0" w:space="0" w:color="auto"/>
        <w:right w:val="none" w:sz="0" w:space="0" w:color="auto"/>
      </w:divBdr>
    </w:div>
    <w:div w:id="1811434252">
      <w:bodyDiv w:val="1"/>
      <w:marLeft w:val="0"/>
      <w:marRight w:val="0"/>
      <w:marTop w:val="0"/>
      <w:marBottom w:val="0"/>
      <w:divBdr>
        <w:top w:val="none" w:sz="0" w:space="0" w:color="auto"/>
        <w:left w:val="none" w:sz="0" w:space="0" w:color="auto"/>
        <w:bottom w:val="none" w:sz="0" w:space="0" w:color="auto"/>
        <w:right w:val="none" w:sz="0" w:space="0" w:color="auto"/>
      </w:divBdr>
    </w:div>
    <w:div w:id="1811630731">
      <w:bodyDiv w:val="1"/>
      <w:marLeft w:val="0"/>
      <w:marRight w:val="0"/>
      <w:marTop w:val="0"/>
      <w:marBottom w:val="0"/>
      <w:divBdr>
        <w:top w:val="none" w:sz="0" w:space="0" w:color="auto"/>
        <w:left w:val="none" w:sz="0" w:space="0" w:color="auto"/>
        <w:bottom w:val="none" w:sz="0" w:space="0" w:color="auto"/>
        <w:right w:val="none" w:sz="0" w:space="0" w:color="auto"/>
      </w:divBdr>
    </w:div>
    <w:div w:id="1811633298">
      <w:bodyDiv w:val="1"/>
      <w:marLeft w:val="0"/>
      <w:marRight w:val="0"/>
      <w:marTop w:val="0"/>
      <w:marBottom w:val="0"/>
      <w:divBdr>
        <w:top w:val="none" w:sz="0" w:space="0" w:color="auto"/>
        <w:left w:val="none" w:sz="0" w:space="0" w:color="auto"/>
        <w:bottom w:val="none" w:sz="0" w:space="0" w:color="auto"/>
        <w:right w:val="none" w:sz="0" w:space="0" w:color="auto"/>
      </w:divBdr>
    </w:div>
    <w:div w:id="1813329094">
      <w:bodyDiv w:val="1"/>
      <w:marLeft w:val="0"/>
      <w:marRight w:val="0"/>
      <w:marTop w:val="0"/>
      <w:marBottom w:val="0"/>
      <w:divBdr>
        <w:top w:val="none" w:sz="0" w:space="0" w:color="auto"/>
        <w:left w:val="none" w:sz="0" w:space="0" w:color="auto"/>
        <w:bottom w:val="none" w:sz="0" w:space="0" w:color="auto"/>
        <w:right w:val="none" w:sz="0" w:space="0" w:color="auto"/>
      </w:divBdr>
    </w:div>
    <w:div w:id="1813716065">
      <w:bodyDiv w:val="1"/>
      <w:marLeft w:val="0"/>
      <w:marRight w:val="0"/>
      <w:marTop w:val="0"/>
      <w:marBottom w:val="0"/>
      <w:divBdr>
        <w:top w:val="none" w:sz="0" w:space="0" w:color="auto"/>
        <w:left w:val="none" w:sz="0" w:space="0" w:color="auto"/>
        <w:bottom w:val="none" w:sz="0" w:space="0" w:color="auto"/>
        <w:right w:val="none" w:sz="0" w:space="0" w:color="auto"/>
      </w:divBdr>
    </w:div>
    <w:div w:id="1815298281">
      <w:bodyDiv w:val="1"/>
      <w:marLeft w:val="0"/>
      <w:marRight w:val="0"/>
      <w:marTop w:val="0"/>
      <w:marBottom w:val="0"/>
      <w:divBdr>
        <w:top w:val="none" w:sz="0" w:space="0" w:color="auto"/>
        <w:left w:val="none" w:sz="0" w:space="0" w:color="auto"/>
        <w:bottom w:val="none" w:sz="0" w:space="0" w:color="auto"/>
        <w:right w:val="none" w:sz="0" w:space="0" w:color="auto"/>
      </w:divBdr>
    </w:div>
    <w:div w:id="1815441168">
      <w:bodyDiv w:val="1"/>
      <w:marLeft w:val="0"/>
      <w:marRight w:val="0"/>
      <w:marTop w:val="0"/>
      <w:marBottom w:val="0"/>
      <w:divBdr>
        <w:top w:val="none" w:sz="0" w:space="0" w:color="auto"/>
        <w:left w:val="none" w:sz="0" w:space="0" w:color="auto"/>
        <w:bottom w:val="none" w:sz="0" w:space="0" w:color="auto"/>
        <w:right w:val="none" w:sz="0" w:space="0" w:color="auto"/>
      </w:divBdr>
    </w:div>
    <w:div w:id="1818497166">
      <w:bodyDiv w:val="1"/>
      <w:marLeft w:val="0"/>
      <w:marRight w:val="0"/>
      <w:marTop w:val="0"/>
      <w:marBottom w:val="0"/>
      <w:divBdr>
        <w:top w:val="none" w:sz="0" w:space="0" w:color="auto"/>
        <w:left w:val="none" w:sz="0" w:space="0" w:color="auto"/>
        <w:bottom w:val="none" w:sz="0" w:space="0" w:color="auto"/>
        <w:right w:val="none" w:sz="0" w:space="0" w:color="auto"/>
      </w:divBdr>
    </w:div>
    <w:div w:id="1819030926">
      <w:bodyDiv w:val="1"/>
      <w:marLeft w:val="0"/>
      <w:marRight w:val="0"/>
      <w:marTop w:val="0"/>
      <w:marBottom w:val="0"/>
      <w:divBdr>
        <w:top w:val="none" w:sz="0" w:space="0" w:color="auto"/>
        <w:left w:val="none" w:sz="0" w:space="0" w:color="auto"/>
        <w:bottom w:val="none" w:sz="0" w:space="0" w:color="auto"/>
        <w:right w:val="none" w:sz="0" w:space="0" w:color="auto"/>
      </w:divBdr>
    </w:div>
    <w:div w:id="1819222144">
      <w:bodyDiv w:val="1"/>
      <w:marLeft w:val="0"/>
      <w:marRight w:val="0"/>
      <w:marTop w:val="0"/>
      <w:marBottom w:val="0"/>
      <w:divBdr>
        <w:top w:val="none" w:sz="0" w:space="0" w:color="auto"/>
        <w:left w:val="none" w:sz="0" w:space="0" w:color="auto"/>
        <w:bottom w:val="none" w:sz="0" w:space="0" w:color="auto"/>
        <w:right w:val="none" w:sz="0" w:space="0" w:color="auto"/>
      </w:divBdr>
    </w:div>
    <w:div w:id="1819684692">
      <w:bodyDiv w:val="1"/>
      <w:marLeft w:val="0"/>
      <w:marRight w:val="0"/>
      <w:marTop w:val="0"/>
      <w:marBottom w:val="0"/>
      <w:divBdr>
        <w:top w:val="none" w:sz="0" w:space="0" w:color="auto"/>
        <w:left w:val="none" w:sz="0" w:space="0" w:color="auto"/>
        <w:bottom w:val="none" w:sz="0" w:space="0" w:color="auto"/>
        <w:right w:val="none" w:sz="0" w:space="0" w:color="auto"/>
      </w:divBdr>
    </w:div>
    <w:div w:id="1819882671">
      <w:bodyDiv w:val="1"/>
      <w:marLeft w:val="0"/>
      <w:marRight w:val="0"/>
      <w:marTop w:val="0"/>
      <w:marBottom w:val="0"/>
      <w:divBdr>
        <w:top w:val="none" w:sz="0" w:space="0" w:color="auto"/>
        <w:left w:val="none" w:sz="0" w:space="0" w:color="auto"/>
        <w:bottom w:val="none" w:sz="0" w:space="0" w:color="auto"/>
        <w:right w:val="none" w:sz="0" w:space="0" w:color="auto"/>
      </w:divBdr>
    </w:div>
    <w:div w:id="1823354531">
      <w:bodyDiv w:val="1"/>
      <w:marLeft w:val="0"/>
      <w:marRight w:val="0"/>
      <w:marTop w:val="0"/>
      <w:marBottom w:val="0"/>
      <w:divBdr>
        <w:top w:val="none" w:sz="0" w:space="0" w:color="auto"/>
        <w:left w:val="none" w:sz="0" w:space="0" w:color="auto"/>
        <w:bottom w:val="none" w:sz="0" w:space="0" w:color="auto"/>
        <w:right w:val="none" w:sz="0" w:space="0" w:color="auto"/>
      </w:divBdr>
    </w:div>
    <w:div w:id="1823421410">
      <w:bodyDiv w:val="1"/>
      <w:marLeft w:val="0"/>
      <w:marRight w:val="0"/>
      <w:marTop w:val="0"/>
      <w:marBottom w:val="0"/>
      <w:divBdr>
        <w:top w:val="none" w:sz="0" w:space="0" w:color="auto"/>
        <w:left w:val="none" w:sz="0" w:space="0" w:color="auto"/>
        <w:bottom w:val="none" w:sz="0" w:space="0" w:color="auto"/>
        <w:right w:val="none" w:sz="0" w:space="0" w:color="auto"/>
      </w:divBdr>
    </w:div>
    <w:div w:id="1823500118">
      <w:bodyDiv w:val="1"/>
      <w:marLeft w:val="0"/>
      <w:marRight w:val="0"/>
      <w:marTop w:val="0"/>
      <w:marBottom w:val="0"/>
      <w:divBdr>
        <w:top w:val="none" w:sz="0" w:space="0" w:color="auto"/>
        <w:left w:val="none" w:sz="0" w:space="0" w:color="auto"/>
        <w:bottom w:val="none" w:sz="0" w:space="0" w:color="auto"/>
        <w:right w:val="none" w:sz="0" w:space="0" w:color="auto"/>
      </w:divBdr>
    </w:div>
    <w:div w:id="1825320075">
      <w:bodyDiv w:val="1"/>
      <w:marLeft w:val="0"/>
      <w:marRight w:val="0"/>
      <w:marTop w:val="0"/>
      <w:marBottom w:val="0"/>
      <w:divBdr>
        <w:top w:val="none" w:sz="0" w:space="0" w:color="auto"/>
        <w:left w:val="none" w:sz="0" w:space="0" w:color="auto"/>
        <w:bottom w:val="none" w:sz="0" w:space="0" w:color="auto"/>
        <w:right w:val="none" w:sz="0" w:space="0" w:color="auto"/>
      </w:divBdr>
    </w:div>
    <w:div w:id="1825587246">
      <w:bodyDiv w:val="1"/>
      <w:marLeft w:val="0"/>
      <w:marRight w:val="0"/>
      <w:marTop w:val="0"/>
      <w:marBottom w:val="0"/>
      <w:divBdr>
        <w:top w:val="none" w:sz="0" w:space="0" w:color="auto"/>
        <w:left w:val="none" w:sz="0" w:space="0" w:color="auto"/>
        <w:bottom w:val="none" w:sz="0" w:space="0" w:color="auto"/>
        <w:right w:val="none" w:sz="0" w:space="0" w:color="auto"/>
      </w:divBdr>
    </w:div>
    <w:div w:id="1826506793">
      <w:bodyDiv w:val="1"/>
      <w:marLeft w:val="0"/>
      <w:marRight w:val="0"/>
      <w:marTop w:val="0"/>
      <w:marBottom w:val="0"/>
      <w:divBdr>
        <w:top w:val="none" w:sz="0" w:space="0" w:color="auto"/>
        <w:left w:val="none" w:sz="0" w:space="0" w:color="auto"/>
        <w:bottom w:val="none" w:sz="0" w:space="0" w:color="auto"/>
        <w:right w:val="none" w:sz="0" w:space="0" w:color="auto"/>
      </w:divBdr>
    </w:div>
    <w:div w:id="1826824386">
      <w:bodyDiv w:val="1"/>
      <w:marLeft w:val="0"/>
      <w:marRight w:val="0"/>
      <w:marTop w:val="0"/>
      <w:marBottom w:val="0"/>
      <w:divBdr>
        <w:top w:val="none" w:sz="0" w:space="0" w:color="auto"/>
        <w:left w:val="none" w:sz="0" w:space="0" w:color="auto"/>
        <w:bottom w:val="none" w:sz="0" w:space="0" w:color="auto"/>
        <w:right w:val="none" w:sz="0" w:space="0" w:color="auto"/>
      </w:divBdr>
    </w:div>
    <w:div w:id="1829201150">
      <w:bodyDiv w:val="1"/>
      <w:marLeft w:val="0"/>
      <w:marRight w:val="0"/>
      <w:marTop w:val="0"/>
      <w:marBottom w:val="0"/>
      <w:divBdr>
        <w:top w:val="none" w:sz="0" w:space="0" w:color="auto"/>
        <w:left w:val="none" w:sz="0" w:space="0" w:color="auto"/>
        <w:bottom w:val="none" w:sz="0" w:space="0" w:color="auto"/>
        <w:right w:val="none" w:sz="0" w:space="0" w:color="auto"/>
      </w:divBdr>
    </w:div>
    <w:div w:id="1829704973">
      <w:bodyDiv w:val="1"/>
      <w:marLeft w:val="0"/>
      <w:marRight w:val="0"/>
      <w:marTop w:val="0"/>
      <w:marBottom w:val="0"/>
      <w:divBdr>
        <w:top w:val="none" w:sz="0" w:space="0" w:color="auto"/>
        <w:left w:val="none" w:sz="0" w:space="0" w:color="auto"/>
        <w:bottom w:val="none" w:sz="0" w:space="0" w:color="auto"/>
        <w:right w:val="none" w:sz="0" w:space="0" w:color="auto"/>
      </w:divBdr>
    </w:div>
    <w:div w:id="1829976971">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1867389">
      <w:bodyDiv w:val="1"/>
      <w:marLeft w:val="0"/>
      <w:marRight w:val="0"/>
      <w:marTop w:val="0"/>
      <w:marBottom w:val="0"/>
      <w:divBdr>
        <w:top w:val="none" w:sz="0" w:space="0" w:color="auto"/>
        <w:left w:val="none" w:sz="0" w:space="0" w:color="auto"/>
        <w:bottom w:val="none" w:sz="0" w:space="0" w:color="auto"/>
        <w:right w:val="none" w:sz="0" w:space="0" w:color="auto"/>
      </w:divBdr>
    </w:div>
    <w:div w:id="1831869065">
      <w:bodyDiv w:val="1"/>
      <w:marLeft w:val="0"/>
      <w:marRight w:val="0"/>
      <w:marTop w:val="0"/>
      <w:marBottom w:val="0"/>
      <w:divBdr>
        <w:top w:val="none" w:sz="0" w:space="0" w:color="auto"/>
        <w:left w:val="none" w:sz="0" w:space="0" w:color="auto"/>
        <w:bottom w:val="none" w:sz="0" w:space="0" w:color="auto"/>
        <w:right w:val="none" w:sz="0" w:space="0" w:color="auto"/>
      </w:divBdr>
    </w:div>
    <w:div w:id="1832018511">
      <w:bodyDiv w:val="1"/>
      <w:marLeft w:val="0"/>
      <w:marRight w:val="0"/>
      <w:marTop w:val="0"/>
      <w:marBottom w:val="0"/>
      <w:divBdr>
        <w:top w:val="none" w:sz="0" w:space="0" w:color="auto"/>
        <w:left w:val="none" w:sz="0" w:space="0" w:color="auto"/>
        <w:bottom w:val="none" w:sz="0" w:space="0" w:color="auto"/>
        <w:right w:val="none" w:sz="0" w:space="0" w:color="auto"/>
      </w:divBdr>
    </w:div>
    <w:div w:id="1832914737">
      <w:bodyDiv w:val="1"/>
      <w:marLeft w:val="0"/>
      <w:marRight w:val="0"/>
      <w:marTop w:val="0"/>
      <w:marBottom w:val="0"/>
      <w:divBdr>
        <w:top w:val="none" w:sz="0" w:space="0" w:color="auto"/>
        <w:left w:val="none" w:sz="0" w:space="0" w:color="auto"/>
        <w:bottom w:val="none" w:sz="0" w:space="0" w:color="auto"/>
        <w:right w:val="none" w:sz="0" w:space="0" w:color="auto"/>
      </w:divBdr>
    </w:div>
    <w:div w:id="1833566467">
      <w:bodyDiv w:val="1"/>
      <w:marLeft w:val="0"/>
      <w:marRight w:val="0"/>
      <w:marTop w:val="0"/>
      <w:marBottom w:val="0"/>
      <w:divBdr>
        <w:top w:val="none" w:sz="0" w:space="0" w:color="auto"/>
        <w:left w:val="none" w:sz="0" w:space="0" w:color="auto"/>
        <w:bottom w:val="none" w:sz="0" w:space="0" w:color="auto"/>
        <w:right w:val="none" w:sz="0" w:space="0" w:color="auto"/>
      </w:divBdr>
    </w:div>
    <w:div w:id="1833788686">
      <w:bodyDiv w:val="1"/>
      <w:marLeft w:val="0"/>
      <w:marRight w:val="0"/>
      <w:marTop w:val="0"/>
      <w:marBottom w:val="0"/>
      <w:divBdr>
        <w:top w:val="none" w:sz="0" w:space="0" w:color="auto"/>
        <w:left w:val="none" w:sz="0" w:space="0" w:color="auto"/>
        <w:bottom w:val="none" w:sz="0" w:space="0" w:color="auto"/>
        <w:right w:val="none" w:sz="0" w:space="0" w:color="auto"/>
      </w:divBdr>
    </w:div>
    <w:div w:id="1835144029">
      <w:bodyDiv w:val="1"/>
      <w:marLeft w:val="0"/>
      <w:marRight w:val="0"/>
      <w:marTop w:val="0"/>
      <w:marBottom w:val="0"/>
      <w:divBdr>
        <w:top w:val="none" w:sz="0" w:space="0" w:color="auto"/>
        <w:left w:val="none" w:sz="0" w:space="0" w:color="auto"/>
        <w:bottom w:val="none" w:sz="0" w:space="0" w:color="auto"/>
        <w:right w:val="none" w:sz="0" w:space="0" w:color="auto"/>
      </w:divBdr>
    </w:div>
    <w:div w:id="1835608420">
      <w:bodyDiv w:val="1"/>
      <w:marLeft w:val="0"/>
      <w:marRight w:val="0"/>
      <w:marTop w:val="0"/>
      <w:marBottom w:val="0"/>
      <w:divBdr>
        <w:top w:val="none" w:sz="0" w:space="0" w:color="auto"/>
        <w:left w:val="none" w:sz="0" w:space="0" w:color="auto"/>
        <w:bottom w:val="none" w:sz="0" w:space="0" w:color="auto"/>
        <w:right w:val="none" w:sz="0" w:space="0" w:color="auto"/>
      </w:divBdr>
    </w:div>
    <w:div w:id="1838157681">
      <w:bodyDiv w:val="1"/>
      <w:marLeft w:val="0"/>
      <w:marRight w:val="0"/>
      <w:marTop w:val="0"/>
      <w:marBottom w:val="0"/>
      <w:divBdr>
        <w:top w:val="none" w:sz="0" w:space="0" w:color="auto"/>
        <w:left w:val="none" w:sz="0" w:space="0" w:color="auto"/>
        <w:bottom w:val="none" w:sz="0" w:space="0" w:color="auto"/>
        <w:right w:val="none" w:sz="0" w:space="0" w:color="auto"/>
      </w:divBdr>
    </w:div>
    <w:div w:id="1838962335">
      <w:bodyDiv w:val="1"/>
      <w:marLeft w:val="0"/>
      <w:marRight w:val="0"/>
      <w:marTop w:val="0"/>
      <w:marBottom w:val="0"/>
      <w:divBdr>
        <w:top w:val="none" w:sz="0" w:space="0" w:color="auto"/>
        <w:left w:val="none" w:sz="0" w:space="0" w:color="auto"/>
        <w:bottom w:val="none" w:sz="0" w:space="0" w:color="auto"/>
        <w:right w:val="none" w:sz="0" w:space="0" w:color="auto"/>
      </w:divBdr>
    </w:div>
    <w:div w:id="1839541893">
      <w:bodyDiv w:val="1"/>
      <w:marLeft w:val="0"/>
      <w:marRight w:val="0"/>
      <w:marTop w:val="0"/>
      <w:marBottom w:val="0"/>
      <w:divBdr>
        <w:top w:val="none" w:sz="0" w:space="0" w:color="auto"/>
        <w:left w:val="none" w:sz="0" w:space="0" w:color="auto"/>
        <w:bottom w:val="none" w:sz="0" w:space="0" w:color="auto"/>
        <w:right w:val="none" w:sz="0" w:space="0" w:color="auto"/>
      </w:divBdr>
    </w:div>
    <w:div w:id="1840805538">
      <w:bodyDiv w:val="1"/>
      <w:marLeft w:val="0"/>
      <w:marRight w:val="0"/>
      <w:marTop w:val="0"/>
      <w:marBottom w:val="0"/>
      <w:divBdr>
        <w:top w:val="none" w:sz="0" w:space="0" w:color="auto"/>
        <w:left w:val="none" w:sz="0" w:space="0" w:color="auto"/>
        <w:bottom w:val="none" w:sz="0" w:space="0" w:color="auto"/>
        <w:right w:val="none" w:sz="0" w:space="0" w:color="auto"/>
      </w:divBdr>
    </w:div>
    <w:div w:id="1841044934">
      <w:bodyDiv w:val="1"/>
      <w:marLeft w:val="0"/>
      <w:marRight w:val="0"/>
      <w:marTop w:val="0"/>
      <w:marBottom w:val="0"/>
      <w:divBdr>
        <w:top w:val="none" w:sz="0" w:space="0" w:color="auto"/>
        <w:left w:val="none" w:sz="0" w:space="0" w:color="auto"/>
        <w:bottom w:val="none" w:sz="0" w:space="0" w:color="auto"/>
        <w:right w:val="none" w:sz="0" w:space="0" w:color="auto"/>
      </w:divBdr>
    </w:div>
    <w:div w:id="1841120189">
      <w:bodyDiv w:val="1"/>
      <w:marLeft w:val="0"/>
      <w:marRight w:val="0"/>
      <w:marTop w:val="0"/>
      <w:marBottom w:val="0"/>
      <w:divBdr>
        <w:top w:val="none" w:sz="0" w:space="0" w:color="auto"/>
        <w:left w:val="none" w:sz="0" w:space="0" w:color="auto"/>
        <w:bottom w:val="none" w:sz="0" w:space="0" w:color="auto"/>
        <w:right w:val="none" w:sz="0" w:space="0" w:color="auto"/>
      </w:divBdr>
    </w:div>
    <w:div w:id="1841388688">
      <w:bodyDiv w:val="1"/>
      <w:marLeft w:val="0"/>
      <w:marRight w:val="0"/>
      <w:marTop w:val="0"/>
      <w:marBottom w:val="0"/>
      <w:divBdr>
        <w:top w:val="none" w:sz="0" w:space="0" w:color="auto"/>
        <w:left w:val="none" w:sz="0" w:space="0" w:color="auto"/>
        <w:bottom w:val="none" w:sz="0" w:space="0" w:color="auto"/>
        <w:right w:val="none" w:sz="0" w:space="0" w:color="auto"/>
      </w:divBdr>
    </w:div>
    <w:div w:id="1843163305">
      <w:bodyDiv w:val="1"/>
      <w:marLeft w:val="0"/>
      <w:marRight w:val="0"/>
      <w:marTop w:val="0"/>
      <w:marBottom w:val="0"/>
      <w:divBdr>
        <w:top w:val="none" w:sz="0" w:space="0" w:color="auto"/>
        <w:left w:val="none" w:sz="0" w:space="0" w:color="auto"/>
        <w:bottom w:val="none" w:sz="0" w:space="0" w:color="auto"/>
        <w:right w:val="none" w:sz="0" w:space="0" w:color="auto"/>
      </w:divBdr>
    </w:div>
    <w:div w:id="1844124375">
      <w:bodyDiv w:val="1"/>
      <w:marLeft w:val="0"/>
      <w:marRight w:val="0"/>
      <w:marTop w:val="0"/>
      <w:marBottom w:val="0"/>
      <w:divBdr>
        <w:top w:val="none" w:sz="0" w:space="0" w:color="auto"/>
        <w:left w:val="none" w:sz="0" w:space="0" w:color="auto"/>
        <w:bottom w:val="none" w:sz="0" w:space="0" w:color="auto"/>
        <w:right w:val="none" w:sz="0" w:space="0" w:color="auto"/>
      </w:divBdr>
    </w:div>
    <w:div w:id="1846479205">
      <w:bodyDiv w:val="1"/>
      <w:marLeft w:val="0"/>
      <w:marRight w:val="0"/>
      <w:marTop w:val="0"/>
      <w:marBottom w:val="0"/>
      <w:divBdr>
        <w:top w:val="none" w:sz="0" w:space="0" w:color="auto"/>
        <w:left w:val="none" w:sz="0" w:space="0" w:color="auto"/>
        <w:bottom w:val="none" w:sz="0" w:space="0" w:color="auto"/>
        <w:right w:val="none" w:sz="0" w:space="0" w:color="auto"/>
      </w:divBdr>
    </w:div>
    <w:div w:id="1848716281">
      <w:bodyDiv w:val="1"/>
      <w:marLeft w:val="0"/>
      <w:marRight w:val="0"/>
      <w:marTop w:val="0"/>
      <w:marBottom w:val="0"/>
      <w:divBdr>
        <w:top w:val="none" w:sz="0" w:space="0" w:color="auto"/>
        <w:left w:val="none" w:sz="0" w:space="0" w:color="auto"/>
        <w:bottom w:val="none" w:sz="0" w:space="0" w:color="auto"/>
        <w:right w:val="none" w:sz="0" w:space="0" w:color="auto"/>
      </w:divBdr>
    </w:div>
    <w:div w:id="1848790360">
      <w:bodyDiv w:val="1"/>
      <w:marLeft w:val="0"/>
      <w:marRight w:val="0"/>
      <w:marTop w:val="0"/>
      <w:marBottom w:val="0"/>
      <w:divBdr>
        <w:top w:val="none" w:sz="0" w:space="0" w:color="auto"/>
        <w:left w:val="none" w:sz="0" w:space="0" w:color="auto"/>
        <w:bottom w:val="none" w:sz="0" w:space="0" w:color="auto"/>
        <w:right w:val="none" w:sz="0" w:space="0" w:color="auto"/>
      </w:divBdr>
    </w:div>
    <w:div w:id="1849637714">
      <w:bodyDiv w:val="1"/>
      <w:marLeft w:val="0"/>
      <w:marRight w:val="0"/>
      <w:marTop w:val="0"/>
      <w:marBottom w:val="0"/>
      <w:divBdr>
        <w:top w:val="none" w:sz="0" w:space="0" w:color="auto"/>
        <w:left w:val="none" w:sz="0" w:space="0" w:color="auto"/>
        <w:bottom w:val="none" w:sz="0" w:space="0" w:color="auto"/>
        <w:right w:val="none" w:sz="0" w:space="0" w:color="auto"/>
      </w:divBdr>
    </w:div>
    <w:div w:id="1851870683">
      <w:bodyDiv w:val="1"/>
      <w:marLeft w:val="0"/>
      <w:marRight w:val="0"/>
      <w:marTop w:val="0"/>
      <w:marBottom w:val="0"/>
      <w:divBdr>
        <w:top w:val="none" w:sz="0" w:space="0" w:color="auto"/>
        <w:left w:val="none" w:sz="0" w:space="0" w:color="auto"/>
        <w:bottom w:val="none" w:sz="0" w:space="0" w:color="auto"/>
        <w:right w:val="none" w:sz="0" w:space="0" w:color="auto"/>
      </w:divBdr>
    </w:div>
    <w:div w:id="1853520916">
      <w:bodyDiv w:val="1"/>
      <w:marLeft w:val="0"/>
      <w:marRight w:val="0"/>
      <w:marTop w:val="0"/>
      <w:marBottom w:val="0"/>
      <w:divBdr>
        <w:top w:val="none" w:sz="0" w:space="0" w:color="auto"/>
        <w:left w:val="none" w:sz="0" w:space="0" w:color="auto"/>
        <w:bottom w:val="none" w:sz="0" w:space="0" w:color="auto"/>
        <w:right w:val="none" w:sz="0" w:space="0" w:color="auto"/>
      </w:divBdr>
    </w:div>
    <w:div w:id="1855803619">
      <w:bodyDiv w:val="1"/>
      <w:marLeft w:val="0"/>
      <w:marRight w:val="0"/>
      <w:marTop w:val="0"/>
      <w:marBottom w:val="0"/>
      <w:divBdr>
        <w:top w:val="none" w:sz="0" w:space="0" w:color="auto"/>
        <w:left w:val="none" w:sz="0" w:space="0" w:color="auto"/>
        <w:bottom w:val="none" w:sz="0" w:space="0" w:color="auto"/>
        <w:right w:val="none" w:sz="0" w:space="0" w:color="auto"/>
      </w:divBdr>
    </w:div>
    <w:div w:id="1856457388">
      <w:bodyDiv w:val="1"/>
      <w:marLeft w:val="0"/>
      <w:marRight w:val="0"/>
      <w:marTop w:val="0"/>
      <w:marBottom w:val="0"/>
      <w:divBdr>
        <w:top w:val="none" w:sz="0" w:space="0" w:color="auto"/>
        <w:left w:val="none" w:sz="0" w:space="0" w:color="auto"/>
        <w:bottom w:val="none" w:sz="0" w:space="0" w:color="auto"/>
        <w:right w:val="none" w:sz="0" w:space="0" w:color="auto"/>
      </w:divBdr>
    </w:div>
    <w:div w:id="1858152287">
      <w:bodyDiv w:val="1"/>
      <w:marLeft w:val="0"/>
      <w:marRight w:val="0"/>
      <w:marTop w:val="0"/>
      <w:marBottom w:val="0"/>
      <w:divBdr>
        <w:top w:val="none" w:sz="0" w:space="0" w:color="auto"/>
        <w:left w:val="none" w:sz="0" w:space="0" w:color="auto"/>
        <w:bottom w:val="none" w:sz="0" w:space="0" w:color="auto"/>
        <w:right w:val="none" w:sz="0" w:space="0" w:color="auto"/>
      </w:divBdr>
    </w:div>
    <w:div w:id="1859149273">
      <w:bodyDiv w:val="1"/>
      <w:marLeft w:val="0"/>
      <w:marRight w:val="0"/>
      <w:marTop w:val="0"/>
      <w:marBottom w:val="0"/>
      <w:divBdr>
        <w:top w:val="none" w:sz="0" w:space="0" w:color="auto"/>
        <w:left w:val="none" w:sz="0" w:space="0" w:color="auto"/>
        <w:bottom w:val="none" w:sz="0" w:space="0" w:color="auto"/>
        <w:right w:val="none" w:sz="0" w:space="0" w:color="auto"/>
      </w:divBdr>
    </w:div>
    <w:div w:id="1859149843">
      <w:bodyDiv w:val="1"/>
      <w:marLeft w:val="0"/>
      <w:marRight w:val="0"/>
      <w:marTop w:val="0"/>
      <w:marBottom w:val="0"/>
      <w:divBdr>
        <w:top w:val="none" w:sz="0" w:space="0" w:color="auto"/>
        <w:left w:val="none" w:sz="0" w:space="0" w:color="auto"/>
        <w:bottom w:val="none" w:sz="0" w:space="0" w:color="auto"/>
        <w:right w:val="none" w:sz="0" w:space="0" w:color="auto"/>
      </w:divBdr>
    </w:div>
    <w:div w:id="1860122249">
      <w:bodyDiv w:val="1"/>
      <w:marLeft w:val="0"/>
      <w:marRight w:val="0"/>
      <w:marTop w:val="0"/>
      <w:marBottom w:val="0"/>
      <w:divBdr>
        <w:top w:val="none" w:sz="0" w:space="0" w:color="auto"/>
        <w:left w:val="none" w:sz="0" w:space="0" w:color="auto"/>
        <w:bottom w:val="none" w:sz="0" w:space="0" w:color="auto"/>
        <w:right w:val="none" w:sz="0" w:space="0" w:color="auto"/>
      </w:divBdr>
    </w:div>
    <w:div w:id="1860312971">
      <w:bodyDiv w:val="1"/>
      <w:marLeft w:val="0"/>
      <w:marRight w:val="0"/>
      <w:marTop w:val="0"/>
      <w:marBottom w:val="0"/>
      <w:divBdr>
        <w:top w:val="none" w:sz="0" w:space="0" w:color="auto"/>
        <w:left w:val="none" w:sz="0" w:space="0" w:color="auto"/>
        <w:bottom w:val="none" w:sz="0" w:space="0" w:color="auto"/>
        <w:right w:val="none" w:sz="0" w:space="0" w:color="auto"/>
      </w:divBdr>
    </w:div>
    <w:div w:id="1861237155">
      <w:bodyDiv w:val="1"/>
      <w:marLeft w:val="0"/>
      <w:marRight w:val="0"/>
      <w:marTop w:val="0"/>
      <w:marBottom w:val="0"/>
      <w:divBdr>
        <w:top w:val="none" w:sz="0" w:space="0" w:color="auto"/>
        <w:left w:val="none" w:sz="0" w:space="0" w:color="auto"/>
        <w:bottom w:val="none" w:sz="0" w:space="0" w:color="auto"/>
        <w:right w:val="none" w:sz="0" w:space="0" w:color="auto"/>
      </w:divBdr>
    </w:div>
    <w:div w:id="1862428537">
      <w:bodyDiv w:val="1"/>
      <w:marLeft w:val="0"/>
      <w:marRight w:val="0"/>
      <w:marTop w:val="0"/>
      <w:marBottom w:val="0"/>
      <w:divBdr>
        <w:top w:val="none" w:sz="0" w:space="0" w:color="auto"/>
        <w:left w:val="none" w:sz="0" w:space="0" w:color="auto"/>
        <w:bottom w:val="none" w:sz="0" w:space="0" w:color="auto"/>
        <w:right w:val="none" w:sz="0" w:space="0" w:color="auto"/>
      </w:divBdr>
    </w:div>
    <w:div w:id="1863087100">
      <w:bodyDiv w:val="1"/>
      <w:marLeft w:val="0"/>
      <w:marRight w:val="0"/>
      <w:marTop w:val="0"/>
      <w:marBottom w:val="0"/>
      <w:divBdr>
        <w:top w:val="none" w:sz="0" w:space="0" w:color="auto"/>
        <w:left w:val="none" w:sz="0" w:space="0" w:color="auto"/>
        <w:bottom w:val="none" w:sz="0" w:space="0" w:color="auto"/>
        <w:right w:val="none" w:sz="0" w:space="0" w:color="auto"/>
      </w:divBdr>
    </w:div>
    <w:div w:id="1864703844">
      <w:bodyDiv w:val="1"/>
      <w:marLeft w:val="0"/>
      <w:marRight w:val="0"/>
      <w:marTop w:val="0"/>
      <w:marBottom w:val="0"/>
      <w:divBdr>
        <w:top w:val="none" w:sz="0" w:space="0" w:color="auto"/>
        <w:left w:val="none" w:sz="0" w:space="0" w:color="auto"/>
        <w:bottom w:val="none" w:sz="0" w:space="0" w:color="auto"/>
        <w:right w:val="none" w:sz="0" w:space="0" w:color="auto"/>
      </w:divBdr>
    </w:div>
    <w:div w:id="1865901967">
      <w:bodyDiv w:val="1"/>
      <w:marLeft w:val="0"/>
      <w:marRight w:val="0"/>
      <w:marTop w:val="0"/>
      <w:marBottom w:val="0"/>
      <w:divBdr>
        <w:top w:val="none" w:sz="0" w:space="0" w:color="auto"/>
        <w:left w:val="none" w:sz="0" w:space="0" w:color="auto"/>
        <w:bottom w:val="none" w:sz="0" w:space="0" w:color="auto"/>
        <w:right w:val="none" w:sz="0" w:space="0" w:color="auto"/>
      </w:divBdr>
    </w:div>
    <w:div w:id="1866208648">
      <w:bodyDiv w:val="1"/>
      <w:marLeft w:val="0"/>
      <w:marRight w:val="0"/>
      <w:marTop w:val="0"/>
      <w:marBottom w:val="0"/>
      <w:divBdr>
        <w:top w:val="none" w:sz="0" w:space="0" w:color="auto"/>
        <w:left w:val="none" w:sz="0" w:space="0" w:color="auto"/>
        <w:bottom w:val="none" w:sz="0" w:space="0" w:color="auto"/>
        <w:right w:val="none" w:sz="0" w:space="0" w:color="auto"/>
      </w:divBdr>
    </w:div>
    <w:div w:id="1866596904">
      <w:bodyDiv w:val="1"/>
      <w:marLeft w:val="0"/>
      <w:marRight w:val="0"/>
      <w:marTop w:val="0"/>
      <w:marBottom w:val="0"/>
      <w:divBdr>
        <w:top w:val="none" w:sz="0" w:space="0" w:color="auto"/>
        <w:left w:val="none" w:sz="0" w:space="0" w:color="auto"/>
        <w:bottom w:val="none" w:sz="0" w:space="0" w:color="auto"/>
        <w:right w:val="none" w:sz="0" w:space="0" w:color="auto"/>
      </w:divBdr>
    </w:div>
    <w:div w:id="1866944661">
      <w:bodyDiv w:val="1"/>
      <w:marLeft w:val="0"/>
      <w:marRight w:val="0"/>
      <w:marTop w:val="0"/>
      <w:marBottom w:val="0"/>
      <w:divBdr>
        <w:top w:val="none" w:sz="0" w:space="0" w:color="auto"/>
        <w:left w:val="none" w:sz="0" w:space="0" w:color="auto"/>
        <w:bottom w:val="none" w:sz="0" w:space="0" w:color="auto"/>
        <w:right w:val="none" w:sz="0" w:space="0" w:color="auto"/>
      </w:divBdr>
    </w:div>
    <w:div w:id="1867020813">
      <w:bodyDiv w:val="1"/>
      <w:marLeft w:val="0"/>
      <w:marRight w:val="0"/>
      <w:marTop w:val="0"/>
      <w:marBottom w:val="0"/>
      <w:divBdr>
        <w:top w:val="none" w:sz="0" w:space="0" w:color="auto"/>
        <w:left w:val="none" w:sz="0" w:space="0" w:color="auto"/>
        <w:bottom w:val="none" w:sz="0" w:space="0" w:color="auto"/>
        <w:right w:val="none" w:sz="0" w:space="0" w:color="auto"/>
      </w:divBdr>
    </w:div>
    <w:div w:id="1867861780">
      <w:bodyDiv w:val="1"/>
      <w:marLeft w:val="0"/>
      <w:marRight w:val="0"/>
      <w:marTop w:val="0"/>
      <w:marBottom w:val="0"/>
      <w:divBdr>
        <w:top w:val="none" w:sz="0" w:space="0" w:color="auto"/>
        <w:left w:val="none" w:sz="0" w:space="0" w:color="auto"/>
        <w:bottom w:val="none" w:sz="0" w:space="0" w:color="auto"/>
        <w:right w:val="none" w:sz="0" w:space="0" w:color="auto"/>
      </w:divBdr>
    </w:div>
    <w:div w:id="1868985567">
      <w:bodyDiv w:val="1"/>
      <w:marLeft w:val="0"/>
      <w:marRight w:val="0"/>
      <w:marTop w:val="0"/>
      <w:marBottom w:val="0"/>
      <w:divBdr>
        <w:top w:val="none" w:sz="0" w:space="0" w:color="auto"/>
        <w:left w:val="none" w:sz="0" w:space="0" w:color="auto"/>
        <w:bottom w:val="none" w:sz="0" w:space="0" w:color="auto"/>
        <w:right w:val="none" w:sz="0" w:space="0" w:color="auto"/>
      </w:divBdr>
    </w:div>
    <w:div w:id="1871454610">
      <w:bodyDiv w:val="1"/>
      <w:marLeft w:val="0"/>
      <w:marRight w:val="0"/>
      <w:marTop w:val="0"/>
      <w:marBottom w:val="0"/>
      <w:divBdr>
        <w:top w:val="none" w:sz="0" w:space="0" w:color="auto"/>
        <w:left w:val="none" w:sz="0" w:space="0" w:color="auto"/>
        <w:bottom w:val="none" w:sz="0" w:space="0" w:color="auto"/>
        <w:right w:val="none" w:sz="0" w:space="0" w:color="auto"/>
      </w:divBdr>
    </w:div>
    <w:div w:id="1872573125">
      <w:bodyDiv w:val="1"/>
      <w:marLeft w:val="0"/>
      <w:marRight w:val="0"/>
      <w:marTop w:val="0"/>
      <w:marBottom w:val="0"/>
      <w:divBdr>
        <w:top w:val="none" w:sz="0" w:space="0" w:color="auto"/>
        <w:left w:val="none" w:sz="0" w:space="0" w:color="auto"/>
        <w:bottom w:val="none" w:sz="0" w:space="0" w:color="auto"/>
        <w:right w:val="none" w:sz="0" w:space="0" w:color="auto"/>
      </w:divBdr>
    </w:div>
    <w:div w:id="1874072063">
      <w:bodyDiv w:val="1"/>
      <w:marLeft w:val="0"/>
      <w:marRight w:val="0"/>
      <w:marTop w:val="0"/>
      <w:marBottom w:val="0"/>
      <w:divBdr>
        <w:top w:val="none" w:sz="0" w:space="0" w:color="auto"/>
        <w:left w:val="none" w:sz="0" w:space="0" w:color="auto"/>
        <w:bottom w:val="none" w:sz="0" w:space="0" w:color="auto"/>
        <w:right w:val="none" w:sz="0" w:space="0" w:color="auto"/>
      </w:divBdr>
    </w:div>
    <w:div w:id="1874074055">
      <w:bodyDiv w:val="1"/>
      <w:marLeft w:val="0"/>
      <w:marRight w:val="0"/>
      <w:marTop w:val="0"/>
      <w:marBottom w:val="0"/>
      <w:divBdr>
        <w:top w:val="none" w:sz="0" w:space="0" w:color="auto"/>
        <w:left w:val="none" w:sz="0" w:space="0" w:color="auto"/>
        <w:bottom w:val="none" w:sz="0" w:space="0" w:color="auto"/>
        <w:right w:val="none" w:sz="0" w:space="0" w:color="auto"/>
      </w:divBdr>
    </w:div>
    <w:div w:id="1874537017">
      <w:bodyDiv w:val="1"/>
      <w:marLeft w:val="0"/>
      <w:marRight w:val="0"/>
      <w:marTop w:val="0"/>
      <w:marBottom w:val="0"/>
      <w:divBdr>
        <w:top w:val="none" w:sz="0" w:space="0" w:color="auto"/>
        <w:left w:val="none" w:sz="0" w:space="0" w:color="auto"/>
        <w:bottom w:val="none" w:sz="0" w:space="0" w:color="auto"/>
        <w:right w:val="none" w:sz="0" w:space="0" w:color="auto"/>
      </w:divBdr>
    </w:div>
    <w:div w:id="1877617666">
      <w:bodyDiv w:val="1"/>
      <w:marLeft w:val="0"/>
      <w:marRight w:val="0"/>
      <w:marTop w:val="0"/>
      <w:marBottom w:val="0"/>
      <w:divBdr>
        <w:top w:val="none" w:sz="0" w:space="0" w:color="auto"/>
        <w:left w:val="none" w:sz="0" w:space="0" w:color="auto"/>
        <w:bottom w:val="none" w:sz="0" w:space="0" w:color="auto"/>
        <w:right w:val="none" w:sz="0" w:space="0" w:color="auto"/>
      </w:divBdr>
    </w:div>
    <w:div w:id="1880314040">
      <w:bodyDiv w:val="1"/>
      <w:marLeft w:val="0"/>
      <w:marRight w:val="0"/>
      <w:marTop w:val="0"/>
      <w:marBottom w:val="0"/>
      <w:divBdr>
        <w:top w:val="none" w:sz="0" w:space="0" w:color="auto"/>
        <w:left w:val="none" w:sz="0" w:space="0" w:color="auto"/>
        <w:bottom w:val="none" w:sz="0" w:space="0" w:color="auto"/>
        <w:right w:val="none" w:sz="0" w:space="0" w:color="auto"/>
      </w:divBdr>
    </w:div>
    <w:div w:id="1880774443">
      <w:bodyDiv w:val="1"/>
      <w:marLeft w:val="0"/>
      <w:marRight w:val="0"/>
      <w:marTop w:val="0"/>
      <w:marBottom w:val="0"/>
      <w:divBdr>
        <w:top w:val="none" w:sz="0" w:space="0" w:color="auto"/>
        <w:left w:val="none" w:sz="0" w:space="0" w:color="auto"/>
        <w:bottom w:val="none" w:sz="0" w:space="0" w:color="auto"/>
        <w:right w:val="none" w:sz="0" w:space="0" w:color="auto"/>
      </w:divBdr>
    </w:div>
    <w:div w:id="1881817256">
      <w:bodyDiv w:val="1"/>
      <w:marLeft w:val="0"/>
      <w:marRight w:val="0"/>
      <w:marTop w:val="0"/>
      <w:marBottom w:val="0"/>
      <w:divBdr>
        <w:top w:val="none" w:sz="0" w:space="0" w:color="auto"/>
        <w:left w:val="none" w:sz="0" w:space="0" w:color="auto"/>
        <w:bottom w:val="none" w:sz="0" w:space="0" w:color="auto"/>
        <w:right w:val="none" w:sz="0" w:space="0" w:color="auto"/>
      </w:divBdr>
    </w:div>
    <w:div w:id="1885363281">
      <w:bodyDiv w:val="1"/>
      <w:marLeft w:val="0"/>
      <w:marRight w:val="0"/>
      <w:marTop w:val="0"/>
      <w:marBottom w:val="0"/>
      <w:divBdr>
        <w:top w:val="none" w:sz="0" w:space="0" w:color="auto"/>
        <w:left w:val="none" w:sz="0" w:space="0" w:color="auto"/>
        <w:bottom w:val="none" w:sz="0" w:space="0" w:color="auto"/>
        <w:right w:val="none" w:sz="0" w:space="0" w:color="auto"/>
      </w:divBdr>
    </w:div>
    <w:div w:id="1885756105">
      <w:bodyDiv w:val="1"/>
      <w:marLeft w:val="0"/>
      <w:marRight w:val="0"/>
      <w:marTop w:val="0"/>
      <w:marBottom w:val="0"/>
      <w:divBdr>
        <w:top w:val="none" w:sz="0" w:space="0" w:color="auto"/>
        <w:left w:val="none" w:sz="0" w:space="0" w:color="auto"/>
        <w:bottom w:val="none" w:sz="0" w:space="0" w:color="auto"/>
        <w:right w:val="none" w:sz="0" w:space="0" w:color="auto"/>
      </w:divBdr>
    </w:div>
    <w:div w:id="1886092195">
      <w:bodyDiv w:val="1"/>
      <w:marLeft w:val="0"/>
      <w:marRight w:val="0"/>
      <w:marTop w:val="0"/>
      <w:marBottom w:val="0"/>
      <w:divBdr>
        <w:top w:val="none" w:sz="0" w:space="0" w:color="auto"/>
        <w:left w:val="none" w:sz="0" w:space="0" w:color="auto"/>
        <w:bottom w:val="none" w:sz="0" w:space="0" w:color="auto"/>
        <w:right w:val="none" w:sz="0" w:space="0" w:color="auto"/>
      </w:divBdr>
    </w:div>
    <w:div w:id="1886671658">
      <w:bodyDiv w:val="1"/>
      <w:marLeft w:val="0"/>
      <w:marRight w:val="0"/>
      <w:marTop w:val="0"/>
      <w:marBottom w:val="0"/>
      <w:divBdr>
        <w:top w:val="none" w:sz="0" w:space="0" w:color="auto"/>
        <w:left w:val="none" w:sz="0" w:space="0" w:color="auto"/>
        <w:bottom w:val="none" w:sz="0" w:space="0" w:color="auto"/>
        <w:right w:val="none" w:sz="0" w:space="0" w:color="auto"/>
      </w:divBdr>
    </w:div>
    <w:div w:id="1887372812">
      <w:bodyDiv w:val="1"/>
      <w:marLeft w:val="0"/>
      <w:marRight w:val="0"/>
      <w:marTop w:val="0"/>
      <w:marBottom w:val="0"/>
      <w:divBdr>
        <w:top w:val="none" w:sz="0" w:space="0" w:color="auto"/>
        <w:left w:val="none" w:sz="0" w:space="0" w:color="auto"/>
        <w:bottom w:val="none" w:sz="0" w:space="0" w:color="auto"/>
        <w:right w:val="none" w:sz="0" w:space="0" w:color="auto"/>
      </w:divBdr>
    </w:div>
    <w:div w:id="1888443588">
      <w:bodyDiv w:val="1"/>
      <w:marLeft w:val="0"/>
      <w:marRight w:val="0"/>
      <w:marTop w:val="0"/>
      <w:marBottom w:val="0"/>
      <w:divBdr>
        <w:top w:val="none" w:sz="0" w:space="0" w:color="auto"/>
        <w:left w:val="none" w:sz="0" w:space="0" w:color="auto"/>
        <w:bottom w:val="none" w:sz="0" w:space="0" w:color="auto"/>
        <w:right w:val="none" w:sz="0" w:space="0" w:color="auto"/>
      </w:divBdr>
    </w:div>
    <w:div w:id="1888645224">
      <w:bodyDiv w:val="1"/>
      <w:marLeft w:val="0"/>
      <w:marRight w:val="0"/>
      <w:marTop w:val="0"/>
      <w:marBottom w:val="0"/>
      <w:divBdr>
        <w:top w:val="none" w:sz="0" w:space="0" w:color="auto"/>
        <w:left w:val="none" w:sz="0" w:space="0" w:color="auto"/>
        <w:bottom w:val="none" w:sz="0" w:space="0" w:color="auto"/>
        <w:right w:val="none" w:sz="0" w:space="0" w:color="auto"/>
      </w:divBdr>
    </w:div>
    <w:div w:id="1889300090">
      <w:bodyDiv w:val="1"/>
      <w:marLeft w:val="0"/>
      <w:marRight w:val="0"/>
      <w:marTop w:val="0"/>
      <w:marBottom w:val="0"/>
      <w:divBdr>
        <w:top w:val="none" w:sz="0" w:space="0" w:color="auto"/>
        <w:left w:val="none" w:sz="0" w:space="0" w:color="auto"/>
        <w:bottom w:val="none" w:sz="0" w:space="0" w:color="auto"/>
        <w:right w:val="none" w:sz="0" w:space="0" w:color="auto"/>
      </w:divBdr>
    </w:div>
    <w:div w:id="1890650546">
      <w:bodyDiv w:val="1"/>
      <w:marLeft w:val="0"/>
      <w:marRight w:val="0"/>
      <w:marTop w:val="0"/>
      <w:marBottom w:val="0"/>
      <w:divBdr>
        <w:top w:val="none" w:sz="0" w:space="0" w:color="auto"/>
        <w:left w:val="none" w:sz="0" w:space="0" w:color="auto"/>
        <w:bottom w:val="none" w:sz="0" w:space="0" w:color="auto"/>
        <w:right w:val="none" w:sz="0" w:space="0" w:color="auto"/>
      </w:divBdr>
    </w:div>
    <w:div w:id="1891916800">
      <w:bodyDiv w:val="1"/>
      <w:marLeft w:val="0"/>
      <w:marRight w:val="0"/>
      <w:marTop w:val="0"/>
      <w:marBottom w:val="0"/>
      <w:divBdr>
        <w:top w:val="none" w:sz="0" w:space="0" w:color="auto"/>
        <w:left w:val="none" w:sz="0" w:space="0" w:color="auto"/>
        <w:bottom w:val="none" w:sz="0" w:space="0" w:color="auto"/>
        <w:right w:val="none" w:sz="0" w:space="0" w:color="auto"/>
      </w:divBdr>
    </w:div>
    <w:div w:id="1892302658">
      <w:bodyDiv w:val="1"/>
      <w:marLeft w:val="0"/>
      <w:marRight w:val="0"/>
      <w:marTop w:val="0"/>
      <w:marBottom w:val="0"/>
      <w:divBdr>
        <w:top w:val="none" w:sz="0" w:space="0" w:color="auto"/>
        <w:left w:val="none" w:sz="0" w:space="0" w:color="auto"/>
        <w:bottom w:val="none" w:sz="0" w:space="0" w:color="auto"/>
        <w:right w:val="none" w:sz="0" w:space="0" w:color="auto"/>
      </w:divBdr>
    </w:div>
    <w:div w:id="1893615749">
      <w:bodyDiv w:val="1"/>
      <w:marLeft w:val="0"/>
      <w:marRight w:val="0"/>
      <w:marTop w:val="0"/>
      <w:marBottom w:val="0"/>
      <w:divBdr>
        <w:top w:val="none" w:sz="0" w:space="0" w:color="auto"/>
        <w:left w:val="none" w:sz="0" w:space="0" w:color="auto"/>
        <w:bottom w:val="none" w:sz="0" w:space="0" w:color="auto"/>
        <w:right w:val="none" w:sz="0" w:space="0" w:color="auto"/>
      </w:divBdr>
    </w:div>
    <w:div w:id="1894731647">
      <w:bodyDiv w:val="1"/>
      <w:marLeft w:val="0"/>
      <w:marRight w:val="0"/>
      <w:marTop w:val="0"/>
      <w:marBottom w:val="0"/>
      <w:divBdr>
        <w:top w:val="none" w:sz="0" w:space="0" w:color="auto"/>
        <w:left w:val="none" w:sz="0" w:space="0" w:color="auto"/>
        <w:bottom w:val="none" w:sz="0" w:space="0" w:color="auto"/>
        <w:right w:val="none" w:sz="0" w:space="0" w:color="auto"/>
      </w:divBdr>
    </w:div>
    <w:div w:id="1895652695">
      <w:bodyDiv w:val="1"/>
      <w:marLeft w:val="0"/>
      <w:marRight w:val="0"/>
      <w:marTop w:val="0"/>
      <w:marBottom w:val="0"/>
      <w:divBdr>
        <w:top w:val="none" w:sz="0" w:space="0" w:color="auto"/>
        <w:left w:val="none" w:sz="0" w:space="0" w:color="auto"/>
        <w:bottom w:val="none" w:sz="0" w:space="0" w:color="auto"/>
        <w:right w:val="none" w:sz="0" w:space="0" w:color="auto"/>
      </w:divBdr>
    </w:div>
    <w:div w:id="1895769105">
      <w:bodyDiv w:val="1"/>
      <w:marLeft w:val="0"/>
      <w:marRight w:val="0"/>
      <w:marTop w:val="0"/>
      <w:marBottom w:val="0"/>
      <w:divBdr>
        <w:top w:val="none" w:sz="0" w:space="0" w:color="auto"/>
        <w:left w:val="none" w:sz="0" w:space="0" w:color="auto"/>
        <w:bottom w:val="none" w:sz="0" w:space="0" w:color="auto"/>
        <w:right w:val="none" w:sz="0" w:space="0" w:color="auto"/>
      </w:divBdr>
    </w:div>
    <w:div w:id="1896307723">
      <w:bodyDiv w:val="1"/>
      <w:marLeft w:val="0"/>
      <w:marRight w:val="0"/>
      <w:marTop w:val="0"/>
      <w:marBottom w:val="0"/>
      <w:divBdr>
        <w:top w:val="none" w:sz="0" w:space="0" w:color="auto"/>
        <w:left w:val="none" w:sz="0" w:space="0" w:color="auto"/>
        <w:bottom w:val="none" w:sz="0" w:space="0" w:color="auto"/>
        <w:right w:val="none" w:sz="0" w:space="0" w:color="auto"/>
      </w:divBdr>
    </w:div>
    <w:div w:id="1896382321">
      <w:bodyDiv w:val="1"/>
      <w:marLeft w:val="0"/>
      <w:marRight w:val="0"/>
      <w:marTop w:val="0"/>
      <w:marBottom w:val="0"/>
      <w:divBdr>
        <w:top w:val="none" w:sz="0" w:space="0" w:color="auto"/>
        <w:left w:val="none" w:sz="0" w:space="0" w:color="auto"/>
        <w:bottom w:val="none" w:sz="0" w:space="0" w:color="auto"/>
        <w:right w:val="none" w:sz="0" w:space="0" w:color="auto"/>
      </w:divBdr>
    </w:div>
    <w:div w:id="1896432338">
      <w:bodyDiv w:val="1"/>
      <w:marLeft w:val="0"/>
      <w:marRight w:val="0"/>
      <w:marTop w:val="0"/>
      <w:marBottom w:val="0"/>
      <w:divBdr>
        <w:top w:val="none" w:sz="0" w:space="0" w:color="auto"/>
        <w:left w:val="none" w:sz="0" w:space="0" w:color="auto"/>
        <w:bottom w:val="none" w:sz="0" w:space="0" w:color="auto"/>
        <w:right w:val="none" w:sz="0" w:space="0" w:color="auto"/>
      </w:divBdr>
    </w:div>
    <w:div w:id="1897424415">
      <w:bodyDiv w:val="1"/>
      <w:marLeft w:val="0"/>
      <w:marRight w:val="0"/>
      <w:marTop w:val="0"/>
      <w:marBottom w:val="0"/>
      <w:divBdr>
        <w:top w:val="none" w:sz="0" w:space="0" w:color="auto"/>
        <w:left w:val="none" w:sz="0" w:space="0" w:color="auto"/>
        <w:bottom w:val="none" w:sz="0" w:space="0" w:color="auto"/>
        <w:right w:val="none" w:sz="0" w:space="0" w:color="auto"/>
      </w:divBdr>
    </w:div>
    <w:div w:id="1897428863">
      <w:bodyDiv w:val="1"/>
      <w:marLeft w:val="0"/>
      <w:marRight w:val="0"/>
      <w:marTop w:val="0"/>
      <w:marBottom w:val="0"/>
      <w:divBdr>
        <w:top w:val="none" w:sz="0" w:space="0" w:color="auto"/>
        <w:left w:val="none" w:sz="0" w:space="0" w:color="auto"/>
        <w:bottom w:val="none" w:sz="0" w:space="0" w:color="auto"/>
        <w:right w:val="none" w:sz="0" w:space="0" w:color="auto"/>
      </w:divBdr>
    </w:div>
    <w:div w:id="1898082714">
      <w:bodyDiv w:val="1"/>
      <w:marLeft w:val="0"/>
      <w:marRight w:val="0"/>
      <w:marTop w:val="0"/>
      <w:marBottom w:val="0"/>
      <w:divBdr>
        <w:top w:val="none" w:sz="0" w:space="0" w:color="auto"/>
        <w:left w:val="none" w:sz="0" w:space="0" w:color="auto"/>
        <w:bottom w:val="none" w:sz="0" w:space="0" w:color="auto"/>
        <w:right w:val="none" w:sz="0" w:space="0" w:color="auto"/>
      </w:divBdr>
    </w:div>
    <w:div w:id="1898471324">
      <w:bodyDiv w:val="1"/>
      <w:marLeft w:val="0"/>
      <w:marRight w:val="0"/>
      <w:marTop w:val="0"/>
      <w:marBottom w:val="0"/>
      <w:divBdr>
        <w:top w:val="none" w:sz="0" w:space="0" w:color="auto"/>
        <w:left w:val="none" w:sz="0" w:space="0" w:color="auto"/>
        <w:bottom w:val="none" w:sz="0" w:space="0" w:color="auto"/>
        <w:right w:val="none" w:sz="0" w:space="0" w:color="auto"/>
      </w:divBdr>
    </w:div>
    <w:div w:id="1899437095">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
    <w:div w:id="1902473807">
      <w:bodyDiv w:val="1"/>
      <w:marLeft w:val="0"/>
      <w:marRight w:val="0"/>
      <w:marTop w:val="0"/>
      <w:marBottom w:val="0"/>
      <w:divBdr>
        <w:top w:val="none" w:sz="0" w:space="0" w:color="auto"/>
        <w:left w:val="none" w:sz="0" w:space="0" w:color="auto"/>
        <w:bottom w:val="none" w:sz="0" w:space="0" w:color="auto"/>
        <w:right w:val="none" w:sz="0" w:space="0" w:color="auto"/>
      </w:divBdr>
    </w:div>
    <w:div w:id="1903984311">
      <w:bodyDiv w:val="1"/>
      <w:marLeft w:val="0"/>
      <w:marRight w:val="0"/>
      <w:marTop w:val="0"/>
      <w:marBottom w:val="0"/>
      <w:divBdr>
        <w:top w:val="none" w:sz="0" w:space="0" w:color="auto"/>
        <w:left w:val="none" w:sz="0" w:space="0" w:color="auto"/>
        <w:bottom w:val="none" w:sz="0" w:space="0" w:color="auto"/>
        <w:right w:val="none" w:sz="0" w:space="0" w:color="auto"/>
      </w:divBdr>
    </w:div>
    <w:div w:id="1905334226">
      <w:bodyDiv w:val="1"/>
      <w:marLeft w:val="0"/>
      <w:marRight w:val="0"/>
      <w:marTop w:val="0"/>
      <w:marBottom w:val="0"/>
      <w:divBdr>
        <w:top w:val="none" w:sz="0" w:space="0" w:color="auto"/>
        <w:left w:val="none" w:sz="0" w:space="0" w:color="auto"/>
        <w:bottom w:val="none" w:sz="0" w:space="0" w:color="auto"/>
        <w:right w:val="none" w:sz="0" w:space="0" w:color="auto"/>
      </w:divBdr>
    </w:div>
    <w:div w:id="1906992429">
      <w:bodyDiv w:val="1"/>
      <w:marLeft w:val="0"/>
      <w:marRight w:val="0"/>
      <w:marTop w:val="0"/>
      <w:marBottom w:val="0"/>
      <w:divBdr>
        <w:top w:val="none" w:sz="0" w:space="0" w:color="auto"/>
        <w:left w:val="none" w:sz="0" w:space="0" w:color="auto"/>
        <w:bottom w:val="none" w:sz="0" w:space="0" w:color="auto"/>
        <w:right w:val="none" w:sz="0" w:space="0" w:color="auto"/>
      </w:divBdr>
    </w:div>
    <w:div w:id="1907953690">
      <w:bodyDiv w:val="1"/>
      <w:marLeft w:val="0"/>
      <w:marRight w:val="0"/>
      <w:marTop w:val="0"/>
      <w:marBottom w:val="0"/>
      <w:divBdr>
        <w:top w:val="none" w:sz="0" w:space="0" w:color="auto"/>
        <w:left w:val="none" w:sz="0" w:space="0" w:color="auto"/>
        <w:bottom w:val="none" w:sz="0" w:space="0" w:color="auto"/>
        <w:right w:val="none" w:sz="0" w:space="0" w:color="auto"/>
      </w:divBdr>
    </w:div>
    <w:div w:id="1908300518">
      <w:bodyDiv w:val="1"/>
      <w:marLeft w:val="0"/>
      <w:marRight w:val="0"/>
      <w:marTop w:val="0"/>
      <w:marBottom w:val="0"/>
      <w:divBdr>
        <w:top w:val="none" w:sz="0" w:space="0" w:color="auto"/>
        <w:left w:val="none" w:sz="0" w:space="0" w:color="auto"/>
        <w:bottom w:val="none" w:sz="0" w:space="0" w:color="auto"/>
        <w:right w:val="none" w:sz="0" w:space="0" w:color="auto"/>
      </w:divBdr>
    </w:div>
    <w:div w:id="1909225515">
      <w:bodyDiv w:val="1"/>
      <w:marLeft w:val="0"/>
      <w:marRight w:val="0"/>
      <w:marTop w:val="0"/>
      <w:marBottom w:val="0"/>
      <w:divBdr>
        <w:top w:val="none" w:sz="0" w:space="0" w:color="auto"/>
        <w:left w:val="none" w:sz="0" w:space="0" w:color="auto"/>
        <w:bottom w:val="none" w:sz="0" w:space="0" w:color="auto"/>
        <w:right w:val="none" w:sz="0" w:space="0" w:color="auto"/>
      </w:divBdr>
    </w:div>
    <w:div w:id="1909415180">
      <w:bodyDiv w:val="1"/>
      <w:marLeft w:val="0"/>
      <w:marRight w:val="0"/>
      <w:marTop w:val="0"/>
      <w:marBottom w:val="0"/>
      <w:divBdr>
        <w:top w:val="none" w:sz="0" w:space="0" w:color="auto"/>
        <w:left w:val="none" w:sz="0" w:space="0" w:color="auto"/>
        <w:bottom w:val="none" w:sz="0" w:space="0" w:color="auto"/>
        <w:right w:val="none" w:sz="0" w:space="0" w:color="auto"/>
      </w:divBdr>
    </w:div>
    <w:div w:id="1909533217">
      <w:bodyDiv w:val="1"/>
      <w:marLeft w:val="0"/>
      <w:marRight w:val="0"/>
      <w:marTop w:val="0"/>
      <w:marBottom w:val="0"/>
      <w:divBdr>
        <w:top w:val="none" w:sz="0" w:space="0" w:color="auto"/>
        <w:left w:val="none" w:sz="0" w:space="0" w:color="auto"/>
        <w:bottom w:val="none" w:sz="0" w:space="0" w:color="auto"/>
        <w:right w:val="none" w:sz="0" w:space="0" w:color="auto"/>
      </w:divBdr>
    </w:div>
    <w:div w:id="1910455943">
      <w:bodyDiv w:val="1"/>
      <w:marLeft w:val="0"/>
      <w:marRight w:val="0"/>
      <w:marTop w:val="0"/>
      <w:marBottom w:val="0"/>
      <w:divBdr>
        <w:top w:val="none" w:sz="0" w:space="0" w:color="auto"/>
        <w:left w:val="none" w:sz="0" w:space="0" w:color="auto"/>
        <w:bottom w:val="none" w:sz="0" w:space="0" w:color="auto"/>
        <w:right w:val="none" w:sz="0" w:space="0" w:color="auto"/>
      </w:divBdr>
    </w:div>
    <w:div w:id="1910920582">
      <w:bodyDiv w:val="1"/>
      <w:marLeft w:val="0"/>
      <w:marRight w:val="0"/>
      <w:marTop w:val="0"/>
      <w:marBottom w:val="0"/>
      <w:divBdr>
        <w:top w:val="none" w:sz="0" w:space="0" w:color="auto"/>
        <w:left w:val="none" w:sz="0" w:space="0" w:color="auto"/>
        <w:bottom w:val="none" w:sz="0" w:space="0" w:color="auto"/>
        <w:right w:val="none" w:sz="0" w:space="0" w:color="auto"/>
      </w:divBdr>
    </w:div>
    <w:div w:id="1911959855">
      <w:bodyDiv w:val="1"/>
      <w:marLeft w:val="0"/>
      <w:marRight w:val="0"/>
      <w:marTop w:val="0"/>
      <w:marBottom w:val="0"/>
      <w:divBdr>
        <w:top w:val="none" w:sz="0" w:space="0" w:color="auto"/>
        <w:left w:val="none" w:sz="0" w:space="0" w:color="auto"/>
        <w:bottom w:val="none" w:sz="0" w:space="0" w:color="auto"/>
        <w:right w:val="none" w:sz="0" w:space="0" w:color="auto"/>
      </w:divBdr>
    </w:div>
    <w:div w:id="1912690443">
      <w:bodyDiv w:val="1"/>
      <w:marLeft w:val="0"/>
      <w:marRight w:val="0"/>
      <w:marTop w:val="0"/>
      <w:marBottom w:val="0"/>
      <w:divBdr>
        <w:top w:val="none" w:sz="0" w:space="0" w:color="auto"/>
        <w:left w:val="none" w:sz="0" w:space="0" w:color="auto"/>
        <w:bottom w:val="none" w:sz="0" w:space="0" w:color="auto"/>
        <w:right w:val="none" w:sz="0" w:space="0" w:color="auto"/>
      </w:divBdr>
    </w:div>
    <w:div w:id="1913151716">
      <w:bodyDiv w:val="1"/>
      <w:marLeft w:val="0"/>
      <w:marRight w:val="0"/>
      <w:marTop w:val="0"/>
      <w:marBottom w:val="0"/>
      <w:divBdr>
        <w:top w:val="none" w:sz="0" w:space="0" w:color="auto"/>
        <w:left w:val="none" w:sz="0" w:space="0" w:color="auto"/>
        <w:bottom w:val="none" w:sz="0" w:space="0" w:color="auto"/>
        <w:right w:val="none" w:sz="0" w:space="0" w:color="auto"/>
      </w:divBdr>
    </w:div>
    <w:div w:id="1914118255">
      <w:bodyDiv w:val="1"/>
      <w:marLeft w:val="0"/>
      <w:marRight w:val="0"/>
      <w:marTop w:val="0"/>
      <w:marBottom w:val="0"/>
      <w:divBdr>
        <w:top w:val="none" w:sz="0" w:space="0" w:color="auto"/>
        <w:left w:val="none" w:sz="0" w:space="0" w:color="auto"/>
        <w:bottom w:val="none" w:sz="0" w:space="0" w:color="auto"/>
        <w:right w:val="none" w:sz="0" w:space="0" w:color="auto"/>
      </w:divBdr>
    </w:div>
    <w:div w:id="1914468245">
      <w:bodyDiv w:val="1"/>
      <w:marLeft w:val="0"/>
      <w:marRight w:val="0"/>
      <w:marTop w:val="0"/>
      <w:marBottom w:val="0"/>
      <w:divBdr>
        <w:top w:val="none" w:sz="0" w:space="0" w:color="auto"/>
        <w:left w:val="none" w:sz="0" w:space="0" w:color="auto"/>
        <w:bottom w:val="none" w:sz="0" w:space="0" w:color="auto"/>
        <w:right w:val="none" w:sz="0" w:space="0" w:color="auto"/>
      </w:divBdr>
    </w:div>
    <w:div w:id="1914922547">
      <w:bodyDiv w:val="1"/>
      <w:marLeft w:val="0"/>
      <w:marRight w:val="0"/>
      <w:marTop w:val="0"/>
      <w:marBottom w:val="0"/>
      <w:divBdr>
        <w:top w:val="none" w:sz="0" w:space="0" w:color="auto"/>
        <w:left w:val="none" w:sz="0" w:space="0" w:color="auto"/>
        <w:bottom w:val="none" w:sz="0" w:space="0" w:color="auto"/>
        <w:right w:val="none" w:sz="0" w:space="0" w:color="auto"/>
      </w:divBdr>
    </w:div>
    <w:div w:id="1916434975">
      <w:bodyDiv w:val="1"/>
      <w:marLeft w:val="0"/>
      <w:marRight w:val="0"/>
      <w:marTop w:val="0"/>
      <w:marBottom w:val="0"/>
      <w:divBdr>
        <w:top w:val="none" w:sz="0" w:space="0" w:color="auto"/>
        <w:left w:val="none" w:sz="0" w:space="0" w:color="auto"/>
        <w:bottom w:val="none" w:sz="0" w:space="0" w:color="auto"/>
        <w:right w:val="none" w:sz="0" w:space="0" w:color="auto"/>
      </w:divBdr>
    </w:div>
    <w:div w:id="1917935206">
      <w:bodyDiv w:val="1"/>
      <w:marLeft w:val="0"/>
      <w:marRight w:val="0"/>
      <w:marTop w:val="0"/>
      <w:marBottom w:val="0"/>
      <w:divBdr>
        <w:top w:val="none" w:sz="0" w:space="0" w:color="auto"/>
        <w:left w:val="none" w:sz="0" w:space="0" w:color="auto"/>
        <w:bottom w:val="none" w:sz="0" w:space="0" w:color="auto"/>
        <w:right w:val="none" w:sz="0" w:space="0" w:color="auto"/>
      </w:divBdr>
    </w:div>
    <w:div w:id="1920169366">
      <w:bodyDiv w:val="1"/>
      <w:marLeft w:val="0"/>
      <w:marRight w:val="0"/>
      <w:marTop w:val="0"/>
      <w:marBottom w:val="0"/>
      <w:divBdr>
        <w:top w:val="none" w:sz="0" w:space="0" w:color="auto"/>
        <w:left w:val="none" w:sz="0" w:space="0" w:color="auto"/>
        <w:bottom w:val="none" w:sz="0" w:space="0" w:color="auto"/>
        <w:right w:val="none" w:sz="0" w:space="0" w:color="auto"/>
      </w:divBdr>
    </w:div>
    <w:div w:id="1920823088">
      <w:bodyDiv w:val="1"/>
      <w:marLeft w:val="0"/>
      <w:marRight w:val="0"/>
      <w:marTop w:val="0"/>
      <w:marBottom w:val="0"/>
      <w:divBdr>
        <w:top w:val="none" w:sz="0" w:space="0" w:color="auto"/>
        <w:left w:val="none" w:sz="0" w:space="0" w:color="auto"/>
        <w:bottom w:val="none" w:sz="0" w:space="0" w:color="auto"/>
        <w:right w:val="none" w:sz="0" w:space="0" w:color="auto"/>
      </w:divBdr>
    </w:div>
    <w:div w:id="1922061554">
      <w:bodyDiv w:val="1"/>
      <w:marLeft w:val="0"/>
      <w:marRight w:val="0"/>
      <w:marTop w:val="0"/>
      <w:marBottom w:val="0"/>
      <w:divBdr>
        <w:top w:val="none" w:sz="0" w:space="0" w:color="auto"/>
        <w:left w:val="none" w:sz="0" w:space="0" w:color="auto"/>
        <w:bottom w:val="none" w:sz="0" w:space="0" w:color="auto"/>
        <w:right w:val="none" w:sz="0" w:space="0" w:color="auto"/>
      </w:divBdr>
    </w:div>
    <w:div w:id="1922444757">
      <w:bodyDiv w:val="1"/>
      <w:marLeft w:val="0"/>
      <w:marRight w:val="0"/>
      <w:marTop w:val="0"/>
      <w:marBottom w:val="0"/>
      <w:divBdr>
        <w:top w:val="none" w:sz="0" w:space="0" w:color="auto"/>
        <w:left w:val="none" w:sz="0" w:space="0" w:color="auto"/>
        <w:bottom w:val="none" w:sz="0" w:space="0" w:color="auto"/>
        <w:right w:val="none" w:sz="0" w:space="0" w:color="auto"/>
      </w:divBdr>
    </w:div>
    <w:div w:id="1925072361">
      <w:bodyDiv w:val="1"/>
      <w:marLeft w:val="0"/>
      <w:marRight w:val="0"/>
      <w:marTop w:val="0"/>
      <w:marBottom w:val="0"/>
      <w:divBdr>
        <w:top w:val="none" w:sz="0" w:space="0" w:color="auto"/>
        <w:left w:val="none" w:sz="0" w:space="0" w:color="auto"/>
        <w:bottom w:val="none" w:sz="0" w:space="0" w:color="auto"/>
        <w:right w:val="none" w:sz="0" w:space="0" w:color="auto"/>
      </w:divBdr>
    </w:div>
    <w:div w:id="1927035578">
      <w:bodyDiv w:val="1"/>
      <w:marLeft w:val="0"/>
      <w:marRight w:val="0"/>
      <w:marTop w:val="0"/>
      <w:marBottom w:val="0"/>
      <w:divBdr>
        <w:top w:val="none" w:sz="0" w:space="0" w:color="auto"/>
        <w:left w:val="none" w:sz="0" w:space="0" w:color="auto"/>
        <w:bottom w:val="none" w:sz="0" w:space="0" w:color="auto"/>
        <w:right w:val="none" w:sz="0" w:space="0" w:color="auto"/>
      </w:divBdr>
    </w:div>
    <w:div w:id="1927225718">
      <w:bodyDiv w:val="1"/>
      <w:marLeft w:val="0"/>
      <w:marRight w:val="0"/>
      <w:marTop w:val="0"/>
      <w:marBottom w:val="0"/>
      <w:divBdr>
        <w:top w:val="none" w:sz="0" w:space="0" w:color="auto"/>
        <w:left w:val="none" w:sz="0" w:space="0" w:color="auto"/>
        <w:bottom w:val="none" w:sz="0" w:space="0" w:color="auto"/>
        <w:right w:val="none" w:sz="0" w:space="0" w:color="auto"/>
      </w:divBdr>
    </w:div>
    <w:div w:id="1927418597">
      <w:bodyDiv w:val="1"/>
      <w:marLeft w:val="0"/>
      <w:marRight w:val="0"/>
      <w:marTop w:val="0"/>
      <w:marBottom w:val="0"/>
      <w:divBdr>
        <w:top w:val="none" w:sz="0" w:space="0" w:color="auto"/>
        <w:left w:val="none" w:sz="0" w:space="0" w:color="auto"/>
        <w:bottom w:val="none" w:sz="0" w:space="0" w:color="auto"/>
        <w:right w:val="none" w:sz="0" w:space="0" w:color="auto"/>
      </w:divBdr>
    </w:div>
    <w:div w:id="1927611354">
      <w:bodyDiv w:val="1"/>
      <w:marLeft w:val="0"/>
      <w:marRight w:val="0"/>
      <w:marTop w:val="0"/>
      <w:marBottom w:val="0"/>
      <w:divBdr>
        <w:top w:val="none" w:sz="0" w:space="0" w:color="auto"/>
        <w:left w:val="none" w:sz="0" w:space="0" w:color="auto"/>
        <w:bottom w:val="none" w:sz="0" w:space="0" w:color="auto"/>
        <w:right w:val="none" w:sz="0" w:space="0" w:color="auto"/>
      </w:divBdr>
    </w:div>
    <w:div w:id="1929389275">
      <w:bodyDiv w:val="1"/>
      <w:marLeft w:val="0"/>
      <w:marRight w:val="0"/>
      <w:marTop w:val="0"/>
      <w:marBottom w:val="0"/>
      <w:divBdr>
        <w:top w:val="none" w:sz="0" w:space="0" w:color="auto"/>
        <w:left w:val="none" w:sz="0" w:space="0" w:color="auto"/>
        <w:bottom w:val="none" w:sz="0" w:space="0" w:color="auto"/>
        <w:right w:val="none" w:sz="0" w:space="0" w:color="auto"/>
      </w:divBdr>
    </w:div>
    <w:div w:id="1930119584">
      <w:bodyDiv w:val="1"/>
      <w:marLeft w:val="0"/>
      <w:marRight w:val="0"/>
      <w:marTop w:val="0"/>
      <w:marBottom w:val="0"/>
      <w:divBdr>
        <w:top w:val="none" w:sz="0" w:space="0" w:color="auto"/>
        <w:left w:val="none" w:sz="0" w:space="0" w:color="auto"/>
        <w:bottom w:val="none" w:sz="0" w:space="0" w:color="auto"/>
        <w:right w:val="none" w:sz="0" w:space="0" w:color="auto"/>
      </w:divBdr>
    </w:div>
    <w:div w:id="1932661676">
      <w:bodyDiv w:val="1"/>
      <w:marLeft w:val="0"/>
      <w:marRight w:val="0"/>
      <w:marTop w:val="0"/>
      <w:marBottom w:val="0"/>
      <w:divBdr>
        <w:top w:val="none" w:sz="0" w:space="0" w:color="auto"/>
        <w:left w:val="none" w:sz="0" w:space="0" w:color="auto"/>
        <w:bottom w:val="none" w:sz="0" w:space="0" w:color="auto"/>
        <w:right w:val="none" w:sz="0" w:space="0" w:color="auto"/>
      </w:divBdr>
    </w:div>
    <w:div w:id="1932856659">
      <w:bodyDiv w:val="1"/>
      <w:marLeft w:val="0"/>
      <w:marRight w:val="0"/>
      <w:marTop w:val="0"/>
      <w:marBottom w:val="0"/>
      <w:divBdr>
        <w:top w:val="none" w:sz="0" w:space="0" w:color="auto"/>
        <w:left w:val="none" w:sz="0" w:space="0" w:color="auto"/>
        <w:bottom w:val="none" w:sz="0" w:space="0" w:color="auto"/>
        <w:right w:val="none" w:sz="0" w:space="0" w:color="auto"/>
      </w:divBdr>
    </w:div>
    <w:div w:id="1932935223">
      <w:bodyDiv w:val="1"/>
      <w:marLeft w:val="0"/>
      <w:marRight w:val="0"/>
      <w:marTop w:val="0"/>
      <w:marBottom w:val="0"/>
      <w:divBdr>
        <w:top w:val="none" w:sz="0" w:space="0" w:color="auto"/>
        <w:left w:val="none" w:sz="0" w:space="0" w:color="auto"/>
        <w:bottom w:val="none" w:sz="0" w:space="0" w:color="auto"/>
        <w:right w:val="none" w:sz="0" w:space="0" w:color="auto"/>
      </w:divBdr>
    </w:div>
    <w:div w:id="1933316028">
      <w:bodyDiv w:val="1"/>
      <w:marLeft w:val="0"/>
      <w:marRight w:val="0"/>
      <w:marTop w:val="0"/>
      <w:marBottom w:val="0"/>
      <w:divBdr>
        <w:top w:val="none" w:sz="0" w:space="0" w:color="auto"/>
        <w:left w:val="none" w:sz="0" w:space="0" w:color="auto"/>
        <w:bottom w:val="none" w:sz="0" w:space="0" w:color="auto"/>
        <w:right w:val="none" w:sz="0" w:space="0" w:color="auto"/>
      </w:divBdr>
    </w:div>
    <w:div w:id="1934164527">
      <w:bodyDiv w:val="1"/>
      <w:marLeft w:val="0"/>
      <w:marRight w:val="0"/>
      <w:marTop w:val="0"/>
      <w:marBottom w:val="0"/>
      <w:divBdr>
        <w:top w:val="none" w:sz="0" w:space="0" w:color="auto"/>
        <w:left w:val="none" w:sz="0" w:space="0" w:color="auto"/>
        <w:bottom w:val="none" w:sz="0" w:space="0" w:color="auto"/>
        <w:right w:val="none" w:sz="0" w:space="0" w:color="auto"/>
      </w:divBdr>
    </w:div>
    <w:div w:id="1934900178">
      <w:bodyDiv w:val="1"/>
      <w:marLeft w:val="0"/>
      <w:marRight w:val="0"/>
      <w:marTop w:val="0"/>
      <w:marBottom w:val="0"/>
      <w:divBdr>
        <w:top w:val="none" w:sz="0" w:space="0" w:color="auto"/>
        <w:left w:val="none" w:sz="0" w:space="0" w:color="auto"/>
        <w:bottom w:val="none" w:sz="0" w:space="0" w:color="auto"/>
        <w:right w:val="none" w:sz="0" w:space="0" w:color="auto"/>
      </w:divBdr>
    </w:div>
    <w:div w:id="1935892306">
      <w:bodyDiv w:val="1"/>
      <w:marLeft w:val="0"/>
      <w:marRight w:val="0"/>
      <w:marTop w:val="0"/>
      <w:marBottom w:val="0"/>
      <w:divBdr>
        <w:top w:val="none" w:sz="0" w:space="0" w:color="auto"/>
        <w:left w:val="none" w:sz="0" w:space="0" w:color="auto"/>
        <w:bottom w:val="none" w:sz="0" w:space="0" w:color="auto"/>
        <w:right w:val="none" w:sz="0" w:space="0" w:color="auto"/>
      </w:divBdr>
    </w:div>
    <w:div w:id="1936208481">
      <w:bodyDiv w:val="1"/>
      <w:marLeft w:val="0"/>
      <w:marRight w:val="0"/>
      <w:marTop w:val="0"/>
      <w:marBottom w:val="0"/>
      <w:divBdr>
        <w:top w:val="none" w:sz="0" w:space="0" w:color="auto"/>
        <w:left w:val="none" w:sz="0" w:space="0" w:color="auto"/>
        <w:bottom w:val="none" w:sz="0" w:space="0" w:color="auto"/>
        <w:right w:val="none" w:sz="0" w:space="0" w:color="auto"/>
      </w:divBdr>
    </w:div>
    <w:div w:id="1936400664">
      <w:bodyDiv w:val="1"/>
      <w:marLeft w:val="0"/>
      <w:marRight w:val="0"/>
      <w:marTop w:val="0"/>
      <w:marBottom w:val="0"/>
      <w:divBdr>
        <w:top w:val="none" w:sz="0" w:space="0" w:color="auto"/>
        <w:left w:val="none" w:sz="0" w:space="0" w:color="auto"/>
        <w:bottom w:val="none" w:sz="0" w:space="0" w:color="auto"/>
        <w:right w:val="none" w:sz="0" w:space="0" w:color="auto"/>
      </w:divBdr>
    </w:div>
    <w:div w:id="1937329200">
      <w:bodyDiv w:val="1"/>
      <w:marLeft w:val="0"/>
      <w:marRight w:val="0"/>
      <w:marTop w:val="0"/>
      <w:marBottom w:val="0"/>
      <w:divBdr>
        <w:top w:val="none" w:sz="0" w:space="0" w:color="auto"/>
        <w:left w:val="none" w:sz="0" w:space="0" w:color="auto"/>
        <w:bottom w:val="none" w:sz="0" w:space="0" w:color="auto"/>
        <w:right w:val="none" w:sz="0" w:space="0" w:color="auto"/>
      </w:divBdr>
    </w:div>
    <w:div w:id="1937637639">
      <w:bodyDiv w:val="1"/>
      <w:marLeft w:val="0"/>
      <w:marRight w:val="0"/>
      <w:marTop w:val="0"/>
      <w:marBottom w:val="0"/>
      <w:divBdr>
        <w:top w:val="none" w:sz="0" w:space="0" w:color="auto"/>
        <w:left w:val="none" w:sz="0" w:space="0" w:color="auto"/>
        <w:bottom w:val="none" w:sz="0" w:space="0" w:color="auto"/>
        <w:right w:val="none" w:sz="0" w:space="0" w:color="auto"/>
      </w:divBdr>
    </w:div>
    <w:div w:id="1938366888">
      <w:bodyDiv w:val="1"/>
      <w:marLeft w:val="0"/>
      <w:marRight w:val="0"/>
      <w:marTop w:val="0"/>
      <w:marBottom w:val="0"/>
      <w:divBdr>
        <w:top w:val="none" w:sz="0" w:space="0" w:color="auto"/>
        <w:left w:val="none" w:sz="0" w:space="0" w:color="auto"/>
        <w:bottom w:val="none" w:sz="0" w:space="0" w:color="auto"/>
        <w:right w:val="none" w:sz="0" w:space="0" w:color="auto"/>
      </w:divBdr>
    </w:div>
    <w:div w:id="1938635340">
      <w:bodyDiv w:val="1"/>
      <w:marLeft w:val="0"/>
      <w:marRight w:val="0"/>
      <w:marTop w:val="0"/>
      <w:marBottom w:val="0"/>
      <w:divBdr>
        <w:top w:val="none" w:sz="0" w:space="0" w:color="auto"/>
        <w:left w:val="none" w:sz="0" w:space="0" w:color="auto"/>
        <w:bottom w:val="none" w:sz="0" w:space="0" w:color="auto"/>
        <w:right w:val="none" w:sz="0" w:space="0" w:color="auto"/>
      </w:divBdr>
    </w:div>
    <w:div w:id="1939479587">
      <w:bodyDiv w:val="1"/>
      <w:marLeft w:val="0"/>
      <w:marRight w:val="0"/>
      <w:marTop w:val="0"/>
      <w:marBottom w:val="0"/>
      <w:divBdr>
        <w:top w:val="none" w:sz="0" w:space="0" w:color="auto"/>
        <w:left w:val="none" w:sz="0" w:space="0" w:color="auto"/>
        <w:bottom w:val="none" w:sz="0" w:space="0" w:color="auto"/>
        <w:right w:val="none" w:sz="0" w:space="0" w:color="auto"/>
      </w:divBdr>
    </w:div>
    <w:div w:id="1940020246">
      <w:bodyDiv w:val="1"/>
      <w:marLeft w:val="0"/>
      <w:marRight w:val="0"/>
      <w:marTop w:val="0"/>
      <w:marBottom w:val="0"/>
      <w:divBdr>
        <w:top w:val="none" w:sz="0" w:space="0" w:color="auto"/>
        <w:left w:val="none" w:sz="0" w:space="0" w:color="auto"/>
        <w:bottom w:val="none" w:sz="0" w:space="0" w:color="auto"/>
        <w:right w:val="none" w:sz="0" w:space="0" w:color="auto"/>
      </w:divBdr>
    </w:div>
    <w:div w:id="1940872499">
      <w:bodyDiv w:val="1"/>
      <w:marLeft w:val="0"/>
      <w:marRight w:val="0"/>
      <w:marTop w:val="0"/>
      <w:marBottom w:val="0"/>
      <w:divBdr>
        <w:top w:val="none" w:sz="0" w:space="0" w:color="auto"/>
        <w:left w:val="none" w:sz="0" w:space="0" w:color="auto"/>
        <w:bottom w:val="none" w:sz="0" w:space="0" w:color="auto"/>
        <w:right w:val="none" w:sz="0" w:space="0" w:color="auto"/>
      </w:divBdr>
    </w:div>
    <w:div w:id="1942031529">
      <w:bodyDiv w:val="1"/>
      <w:marLeft w:val="0"/>
      <w:marRight w:val="0"/>
      <w:marTop w:val="0"/>
      <w:marBottom w:val="0"/>
      <w:divBdr>
        <w:top w:val="none" w:sz="0" w:space="0" w:color="auto"/>
        <w:left w:val="none" w:sz="0" w:space="0" w:color="auto"/>
        <w:bottom w:val="none" w:sz="0" w:space="0" w:color="auto"/>
        <w:right w:val="none" w:sz="0" w:space="0" w:color="auto"/>
      </w:divBdr>
    </w:div>
    <w:div w:id="1942103793">
      <w:bodyDiv w:val="1"/>
      <w:marLeft w:val="0"/>
      <w:marRight w:val="0"/>
      <w:marTop w:val="0"/>
      <w:marBottom w:val="0"/>
      <w:divBdr>
        <w:top w:val="none" w:sz="0" w:space="0" w:color="auto"/>
        <w:left w:val="none" w:sz="0" w:space="0" w:color="auto"/>
        <w:bottom w:val="none" w:sz="0" w:space="0" w:color="auto"/>
        <w:right w:val="none" w:sz="0" w:space="0" w:color="auto"/>
      </w:divBdr>
    </w:div>
    <w:div w:id="1942491326">
      <w:bodyDiv w:val="1"/>
      <w:marLeft w:val="0"/>
      <w:marRight w:val="0"/>
      <w:marTop w:val="0"/>
      <w:marBottom w:val="0"/>
      <w:divBdr>
        <w:top w:val="none" w:sz="0" w:space="0" w:color="auto"/>
        <w:left w:val="none" w:sz="0" w:space="0" w:color="auto"/>
        <w:bottom w:val="none" w:sz="0" w:space="0" w:color="auto"/>
        <w:right w:val="none" w:sz="0" w:space="0" w:color="auto"/>
      </w:divBdr>
    </w:div>
    <w:div w:id="1943417110">
      <w:bodyDiv w:val="1"/>
      <w:marLeft w:val="0"/>
      <w:marRight w:val="0"/>
      <w:marTop w:val="0"/>
      <w:marBottom w:val="0"/>
      <w:divBdr>
        <w:top w:val="none" w:sz="0" w:space="0" w:color="auto"/>
        <w:left w:val="none" w:sz="0" w:space="0" w:color="auto"/>
        <w:bottom w:val="none" w:sz="0" w:space="0" w:color="auto"/>
        <w:right w:val="none" w:sz="0" w:space="0" w:color="auto"/>
      </w:divBdr>
    </w:div>
    <w:div w:id="1943567813">
      <w:bodyDiv w:val="1"/>
      <w:marLeft w:val="0"/>
      <w:marRight w:val="0"/>
      <w:marTop w:val="0"/>
      <w:marBottom w:val="0"/>
      <w:divBdr>
        <w:top w:val="none" w:sz="0" w:space="0" w:color="auto"/>
        <w:left w:val="none" w:sz="0" w:space="0" w:color="auto"/>
        <w:bottom w:val="none" w:sz="0" w:space="0" w:color="auto"/>
        <w:right w:val="none" w:sz="0" w:space="0" w:color="auto"/>
      </w:divBdr>
    </w:div>
    <w:div w:id="1943875712">
      <w:bodyDiv w:val="1"/>
      <w:marLeft w:val="0"/>
      <w:marRight w:val="0"/>
      <w:marTop w:val="0"/>
      <w:marBottom w:val="0"/>
      <w:divBdr>
        <w:top w:val="none" w:sz="0" w:space="0" w:color="auto"/>
        <w:left w:val="none" w:sz="0" w:space="0" w:color="auto"/>
        <w:bottom w:val="none" w:sz="0" w:space="0" w:color="auto"/>
        <w:right w:val="none" w:sz="0" w:space="0" w:color="auto"/>
      </w:divBdr>
    </w:div>
    <w:div w:id="1944874214">
      <w:bodyDiv w:val="1"/>
      <w:marLeft w:val="0"/>
      <w:marRight w:val="0"/>
      <w:marTop w:val="0"/>
      <w:marBottom w:val="0"/>
      <w:divBdr>
        <w:top w:val="none" w:sz="0" w:space="0" w:color="auto"/>
        <w:left w:val="none" w:sz="0" w:space="0" w:color="auto"/>
        <w:bottom w:val="none" w:sz="0" w:space="0" w:color="auto"/>
        <w:right w:val="none" w:sz="0" w:space="0" w:color="auto"/>
      </w:divBdr>
    </w:div>
    <w:div w:id="1947542950">
      <w:bodyDiv w:val="1"/>
      <w:marLeft w:val="0"/>
      <w:marRight w:val="0"/>
      <w:marTop w:val="0"/>
      <w:marBottom w:val="0"/>
      <w:divBdr>
        <w:top w:val="none" w:sz="0" w:space="0" w:color="auto"/>
        <w:left w:val="none" w:sz="0" w:space="0" w:color="auto"/>
        <w:bottom w:val="none" w:sz="0" w:space="0" w:color="auto"/>
        <w:right w:val="none" w:sz="0" w:space="0" w:color="auto"/>
      </w:divBdr>
    </w:div>
    <w:div w:id="1947809712">
      <w:bodyDiv w:val="1"/>
      <w:marLeft w:val="0"/>
      <w:marRight w:val="0"/>
      <w:marTop w:val="0"/>
      <w:marBottom w:val="0"/>
      <w:divBdr>
        <w:top w:val="none" w:sz="0" w:space="0" w:color="auto"/>
        <w:left w:val="none" w:sz="0" w:space="0" w:color="auto"/>
        <w:bottom w:val="none" w:sz="0" w:space="0" w:color="auto"/>
        <w:right w:val="none" w:sz="0" w:space="0" w:color="auto"/>
      </w:divBdr>
    </w:div>
    <w:div w:id="1948154647">
      <w:bodyDiv w:val="1"/>
      <w:marLeft w:val="0"/>
      <w:marRight w:val="0"/>
      <w:marTop w:val="0"/>
      <w:marBottom w:val="0"/>
      <w:divBdr>
        <w:top w:val="none" w:sz="0" w:space="0" w:color="auto"/>
        <w:left w:val="none" w:sz="0" w:space="0" w:color="auto"/>
        <w:bottom w:val="none" w:sz="0" w:space="0" w:color="auto"/>
        <w:right w:val="none" w:sz="0" w:space="0" w:color="auto"/>
      </w:divBdr>
    </w:div>
    <w:div w:id="1950233607">
      <w:bodyDiv w:val="1"/>
      <w:marLeft w:val="0"/>
      <w:marRight w:val="0"/>
      <w:marTop w:val="0"/>
      <w:marBottom w:val="0"/>
      <w:divBdr>
        <w:top w:val="none" w:sz="0" w:space="0" w:color="auto"/>
        <w:left w:val="none" w:sz="0" w:space="0" w:color="auto"/>
        <w:bottom w:val="none" w:sz="0" w:space="0" w:color="auto"/>
        <w:right w:val="none" w:sz="0" w:space="0" w:color="auto"/>
      </w:divBdr>
    </w:div>
    <w:div w:id="1951623431">
      <w:bodyDiv w:val="1"/>
      <w:marLeft w:val="0"/>
      <w:marRight w:val="0"/>
      <w:marTop w:val="0"/>
      <w:marBottom w:val="0"/>
      <w:divBdr>
        <w:top w:val="none" w:sz="0" w:space="0" w:color="auto"/>
        <w:left w:val="none" w:sz="0" w:space="0" w:color="auto"/>
        <w:bottom w:val="none" w:sz="0" w:space="0" w:color="auto"/>
        <w:right w:val="none" w:sz="0" w:space="0" w:color="auto"/>
      </w:divBdr>
    </w:div>
    <w:div w:id="1952395894">
      <w:bodyDiv w:val="1"/>
      <w:marLeft w:val="0"/>
      <w:marRight w:val="0"/>
      <w:marTop w:val="0"/>
      <w:marBottom w:val="0"/>
      <w:divBdr>
        <w:top w:val="none" w:sz="0" w:space="0" w:color="auto"/>
        <w:left w:val="none" w:sz="0" w:space="0" w:color="auto"/>
        <w:bottom w:val="none" w:sz="0" w:space="0" w:color="auto"/>
        <w:right w:val="none" w:sz="0" w:space="0" w:color="auto"/>
      </w:divBdr>
    </w:div>
    <w:div w:id="1952978177">
      <w:bodyDiv w:val="1"/>
      <w:marLeft w:val="0"/>
      <w:marRight w:val="0"/>
      <w:marTop w:val="0"/>
      <w:marBottom w:val="0"/>
      <w:divBdr>
        <w:top w:val="none" w:sz="0" w:space="0" w:color="auto"/>
        <w:left w:val="none" w:sz="0" w:space="0" w:color="auto"/>
        <w:bottom w:val="none" w:sz="0" w:space="0" w:color="auto"/>
        <w:right w:val="none" w:sz="0" w:space="0" w:color="auto"/>
      </w:divBdr>
    </w:div>
    <w:div w:id="1953004027">
      <w:bodyDiv w:val="1"/>
      <w:marLeft w:val="0"/>
      <w:marRight w:val="0"/>
      <w:marTop w:val="0"/>
      <w:marBottom w:val="0"/>
      <w:divBdr>
        <w:top w:val="none" w:sz="0" w:space="0" w:color="auto"/>
        <w:left w:val="none" w:sz="0" w:space="0" w:color="auto"/>
        <w:bottom w:val="none" w:sz="0" w:space="0" w:color="auto"/>
        <w:right w:val="none" w:sz="0" w:space="0" w:color="auto"/>
      </w:divBdr>
    </w:div>
    <w:div w:id="1953514396">
      <w:bodyDiv w:val="1"/>
      <w:marLeft w:val="0"/>
      <w:marRight w:val="0"/>
      <w:marTop w:val="0"/>
      <w:marBottom w:val="0"/>
      <w:divBdr>
        <w:top w:val="none" w:sz="0" w:space="0" w:color="auto"/>
        <w:left w:val="none" w:sz="0" w:space="0" w:color="auto"/>
        <w:bottom w:val="none" w:sz="0" w:space="0" w:color="auto"/>
        <w:right w:val="none" w:sz="0" w:space="0" w:color="auto"/>
      </w:divBdr>
    </w:div>
    <w:div w:id="1953634991">
      <w:bodyDiv w:val="1"/>
      <w:marLeft w:val="0"/>
      <w:marRight w:val="0"/>
      <w:marTop w:val="0"/>
      <w:marBottom w:val="0"/>
      <w:divBdr>
        <w:top w:val="none" w:sz="0" w:space="0" w:color="auto"/>
        <w:left w:val="none" w:sz="0" w:space="0" w:color="auto"/>
        <w:bottom w:val="none" w:sz="0" w:space="0" w:color="auto"/>
        <w:right w:val="none" w:sz="0" w:space="0" w:color="auto"/>
      </w:divBdr>
    </w:div>
    <w:div w:id="1954441018">
      <w:bodyDiv w:val="1"/>
      <w:marLeft w:val="0"/>
      <w:marRight w:val="0"/>
      <w:marTop w:val="0"/>
      <w:marBottom w:val="0"/>
      <w:divBdr>
        <w:top w:val="none" w:sz="0" w:space="0" w:color="auto"/>
        <w:left w:val="none" w:sz="0" w:space="0" w:color="auto"/>
        <w:bottom w:val="none" w:sz="0" w:space="0" w:color="auto"/>
        <w:right w:val="none" w:sz="0" w:space="0" w:color="auto"/>
      </w:divBdr>
    </w:div>
    <w:div w:id="1954550637">
      <w:bodyDiv w:val="1"/>
      <w:marLeft w:val="0"/>
      <w:marRight w:val="0"/>
      <w:marTop w:val="0"/>
      <w:marBottom w:val="0"/>
      <w:divBdr>
        <w:top w:val="none" w:sz="0" w:space="0" w:color="auto"/>
        <w:left w:val="none" w:sz="0" w:space="0" w:color="auto"/>
        <w:bottom w:val="none" w:sz="0" w:space="0" w:color="auto"/>
        <w:right w:val="none" w:sz="0" w:space="0" w:color="auto"/>
      </w:divBdr>
    </w:div>
    <w:div w:id="1954632270">
      <w:bodyDiv w:val="1"/>
      <w:marLeft w:val="0"/>
      <w:marRight w:val="0"/>
      <w:marTop w:val="0"/>
      <w:marBottom w:val="0"/>
      <w:divBdr>
        <w:top w:val="none" w:sz="0" w:space="0" w:color="auto"/>
        <w:left w:val="none" w:sz="0" w:space="0" w:color="auto"/>
        <w:bottom w:val="none" w:sz="0" w:space="0" w:color="auto"/>
        <w:right w:val="none" w:sz="0" w:space="0" w:color="auto"/>
      </w:divBdr>
    </w:div>
    <w:div w:id="1955358917">
      <w:bodyDiv w:val="1"/>
      <w:marLeft w:val="0"/>
      <w:marRight w:val="0"/>
      <w:marTop w:val="0"/>
      <w:marBottom w:val="0"/>
      <w:divBdr>
        <w:top w:val="none" w:sz="0" w:space="0" w:color="auto"/>
        <w:left w:val="none" w:sz="0" w:space="0" w:color="auto"/>
        <w:bottom w:val="none" w:sz="0" w:space="0" w:color="auto"/>
        <w:right w:val="none" w:sz="0" w:space="0" w:color="auto"/>
      </w:divBdr>
    </w:div>
    <w:div w:id="1956399868">
      <w:bodyDiv w:val="1"/>
      <w:marLeft w:val="0"/>
      <w:marRight w:val="0"/>
      <w:marTop w:val="0"/>
      <w:marBottom w:val="0"/>
      <w:divBdr>
        <w:top w:val="none" w:sz="0" w:space="0" w:color="auto"/>
        <w:left w:val="none" w:sz="0" w:space="0" w:color="auto"/>
        <w:bottom w:val="none" w:sz="0" w:space="0" w:color="auto"/>
        <w:right w:val="none" w:sz="0" w:space="0" w:color="auto"/>
      </w:divBdr>
    </w:div>
    <w:div w:id="1956710749">
      <w:bodyDiv w:val="1"/>
      <w:marLeft w:val="0"/>
      <w:marRight w:val="0"/>
      <w:marTop w:val="0"/>
      <w:marBottom w:val="0"/>
      <w:divBdr>
        <w:top w:val="none" w:sz="0" w:space="0" w:color="auto"/>
        <w:left w:val="none" w:sz="0" w:space="0" w:color="auto"/>
        <w:bottom w:val="none" w:sz="0" w:space="0" w:color="auto"/>
        <w:right w:val="none" w:sz="0" w:space="0" w:color="auto"/>
      </w:divBdr>
    </w:div>
    <w:div w:id="1957827251">
      <w:bodyDiv w:val="1"/>
      <w:marLeft w:val="0"/>
      <w:marRight w:val="0"/>
      <w:marTop w:val="0"/>
      <w:marBottom w:val="0"/>
      <w:divBdr>
        <w:top w:val="none" w:sz="0" w:space="0" w:color="auto"/>
        <w:left w:val="none" w:sz="0" w:space="0" w:color="auto"/>
        <w:bottom w:val="none" w:sz="0" w:space="0" w:color="auto"/>
        <w:right w:val="none" w:sz="0" w:space="0" w:color="auto"/>
      </w:divBdr>
    </w:div>
    <w:div w:id="1958560298">
      <w:bodyDiv w:val="1"/>
      <w:marLeft w:val="0"/>
      <w:marRight w:val="0"/>
      <w:marTop w:val="0"/>
      <w:marBottom w:val="0"/>
      <w:divBdr>
        <w:top w:val="none" w:sz="0" w:space="0" w:color="auto"/>
        <w:left w:val="none" w:sz="0" w:space="0" w:color="auto"/>
        <w:bottom w:val="none" w:sz="0" w:space="0" w:color="auto"/>
        <w:right w:val="none" w:sz="0" w:space="0" w:color="auto"/>
      </w:divBdr>
    </w:div>
    <w:div w:id="1958683488">
      <w:bodyDiv w:val="1"/>
      <w:marLeft w:val="0"/>
      <w:marRight w:val="0"/>
      <w:marTop w:val="0"/>
      <w:marBottom w:val="0"/>
      <w:divBdr>
        <w:top w:val="none" w:sz="0" w:space="0" w:color="auto"/>
        <w:left w:val="none" w:sz="0" w:space="0" w:color="auto"/>
        <w:bottom w:val="none" w:sz="0" w:space="0" w:color="auto"/>
        <w:right w:val="none" w:sz="0" w:space="0" w:color="auto"/>
      </w:divBdr>
    </w:div>
    <w:div w:id="1958833633">
      <w:bodyDiv w:val="1"/>
      <w:marLeft w:val="0"/>
      <w:marRight w:val="0"/>
      <w:marTop w:val="0"/>
      <w:marBottom w:val="0"/>
      <w:divBdr>
        <w:top w:val="none" w:sz="0" w:space="0" w:color="auto"/>
        <w:left w:val="none" w:sz="0" w:space="0" w:color="auto"/>
        <w:bottom w:val="none" w:sz="0" w:space="0" w:color="auto"/>
        <w:right w:val="none" w:sz="0" w:space="0" w:color="auto"/>
      </w:divBdr>
    </w:div>
    <w:div w:id="1959028498">
      <w:bodyDiv w:val="1"/>
      <w:marLeft w:val="0"/>
      <w:marRight w:val="0"/>
      <w:marTop w:val="0"/>
      <w:marBottom w:val="0"/>
      <w:divBdr>
        <w:top w:val="none" w:sz="0" w:space="0" w:color="auto"/>
        <w:left w:val="none" w:sz="0" w:space="0" w:color="auto"/>
        <w:bottom w:val="none" w:sz="0" w:space="0" w:color="auto"/>
        <w:right w:val="none" w:sz="0" w:space="0" w:color="auto"/>
      </w:divBdr>
    </w:div>
    <w:div w:id="1959336375">
      <w:bodyDiv w:val="1"/>
      <w:marLeft w:val="0"/>
      <w:marRight w:val="0"/>
      <w:marTop w:val="0"/>
      <w:marBottom w:val="0"/>
      <w:divBdr>
        <w:top w:val="none" w:sz="0" w:space="0" w:color="auto"/>
        <w:left w:val="none" w:sz="0" w:space="0" w:color="auto"/>
        <w:bottom w:val="none" w:sz="0" w:space="0" w:color="auto"/>
        <w:right w:val="none" w:sz="0" w:space="0" w:color="auto"/>
      </w:divBdr>
    </w:div>
    <w:div w:id="1959797682">
      <w:bodyDiv w:val="1"/>
      <w:marLeft w:val="0"/>
      <w:marRight w:val="0"/>
      <w:marTop w:val="0"/>
      <w:marBottom w:val="0"/>
      <w:divBdr>
        <w:top w:val="none" w:sz="0" w:space="0" w:color="auto"/>
        <w:left w:val="none" w:sz="0" w:space="0" w:color="auto"/>
        <w:bottom w:val="none" w:sz="0" w:space="0" w:color="auto"/>
        <w:right w:val="none" w:sz="0" w:space="0" w:color="auto"/>
      </w:divBdr>
    </w:div>
    <w:div w:id="1961372151">
      <w:bodyDiv w:val="1"/>
      <w:marLeft w:val="0"/>
      <w:marRight w:val="0"/>
      <w:marTop w:val="0"/>
      <w:marBottom w:val="0"/>
      <w:divBdr>
        <w:top w:val="none" w:sz="0" w:space="0" w:color="auto"/>
        <w:left w:val="none" w:sz="0" w:space="0" w:color="auto"/>
        <w:bottom w:val="none" w:sz="0" w:space="0" w:color="auto"/>
        <w:right w:val="none" w:sz="0" w:space="0" w:color="auto"/>
      </w:divBdr>
    </w:div>
    <w:div w:id="1962033015">
      <w:bodyDiv w:val="1"/>
      <w:marLeft w:val="0"/>
      <w:marRight w:val="0"/>
      <w:marTop w:val="0"/>
      <w:marBottom w:val="0"/>
      <w:divBdr>
        <w:top w:val="none" w:sz="0" w:space="0" w:color="auto"/>
        <w:left w:val="none" w:sz="0" w:space="0" w:color="auto"/>
        <w:bottom w:val="none" w:sz="0" w:space="0" w:color="auto"/>
        <w:right w:val="none" w:sz="0" w:space="0" w:color="auto"/>
      </w:divBdr>
    </w:div>
    <w:div w:id="1962152043">
      <w:bodyDiv w:val="1"/>
      <w:marLeft w:val="0"/>
      <w:marRight w:val="0"/>
      <w:marTop w:val="0"/>
      <w:marBottom w:val="0"/>
      <w:divBdr>
        <w:top w:val="none" w:sz="0" w:space="0" w:color="auto"/>
        <w:left w:val="none" w:sz="0" w:space="0" w:color="auto"/>
        <w:bottom w:val="none" w:sz="0" w:space="0" w:color="auto"/>
        <w:right w:val="none" w:sz="0" w:space="0" w:color="auto"/>
      </w:divBdr>
    </w:div>
    <w:div w:id="1962607344">
      <w:bodyDiv w:val="1"/>
      <w:marLeft w:val="0"/>
      <w:marRight w:val="0"/>
      <w:marTop w:val="0"/>
      <w:marBottom w:val="0"/>
      <w:divBdr>
        <w:top w:val="none" w:sz="0" w:space="0" w:color="auto"/>
        <w:left w:val="none" w:sz="0" w:space="0" w:color="auto"/>
        <w:bottom w:val="none" w:sz="0" w:space="0" w:color="auto"/>
        <w:right w:val="none" w:sz="0" w:space="0" w:color="auto"/>
      </w:divBdr>
    </w:div>
    <w:div w:id="1963270681">
      <w:bodyDiv w:val="1"/>
      <w:marLeft w:val="0"/>
      <w:marRight w:val="0"/>
      <w:marTop w:val="0"/>
      <w:marBottom w:val="0"/>
      <w:divBdr>
        <w:top w:val="none" w:sz="0" w:space="0" w:color="auto"/>
        <w:left w:val="none" w:sz="0" w:space="0" w:color="auto"/>
        <w:bottom w:val="none" w:sz="0" w:space="0" w:color="auto"/>
        <w:right w:val="none" w:sz="0" w:space="0" w:color="auto"/>
      </w:divBdr>
    </w:div>
    <w:div w:id="1965697725">
      <w:bodyDiv w:val="1"/>
      <w:marLeft w:val="0"/>
      <w:marRight w:val="0"/>
      <w:marTop w:val="0"/>
      <w:marBottom w:val="0"/>
      <w:divBdr>
        <w:top w:val="none" w:sz="0" w:space="0" w:color="auto"/>
        <w:left w:val="none" w:sz="0" w:space="0" w:color="auto"/>
        <w:bottom w:val="none" w:sz="0" w:space="0" w:color="auto"/>
        <w:right w:val="none" w:sz="0" w:space="0" w:color="auto"/>
      </w:divBdr>
    </w:div>
    <w:div w:id="1968005608">
      <w:bodyDiv w:val="1"/>
      <w:marLeft w:val="0"/>
      <w:marRight w:val="0"/>
      <w:marTop w:val="0"/>
      <w:marBottom w:val="0"/>
      <w:divBdr>
        <w:top w:val="none" w:sz="0" w:space="0" w:color="auto"/>
        <w:left w:val="none" w:sz="0" w:space="0" w:color="auto"/>
        <w:bottom w:val="none" w:sz="0" w:space="0" w:color="auto"/>
        <w:right w:val="none" w:sz="0" w:space="0" w:color="auto"/>
      </w:divBdr>
    </w:div>
    <w:div w:id="1968315604">
      <w:bodyDiv w:val="1"/>
      <w:marLeft w:val="0"/>
      <w:marRight w:val="0"/>
      <w:marTop w:val="0"/>
      <w:marBottom w:val="0"/>
      <w:divBdr>
        <w:top w:val="none" w:sz="0" w:space="0" w:color="auto"/>
        <w:left w:val="none" w:sz="0" w:space="0" w:color="auto"/>
        <w:bottom w:val="none" w:sz="0" w:space="0" w:color="auto"/>
        <w:right w:val="none" w:sz="0" w:space="0" w:color="auto"/>
      </w:divBdr>
    </w:div>
    <w:div w:id="1968391065">
      <w:bodyDiv w:val="1"/>
      <w:marLeft w:val="0"/>
      <w:marRight w:val="0"/>
      <w:marTop w:val="0"/>
      <w:marBottom w:val="0"/>
      <w:divBdr>
        <w:top w:val="none" w:sz="0" w:space="0" w:color="auto"/>
        <w:left w:val="none" w:sz="0" w:space="0" w:color="auto"/>
        <w:bottom w:val="none" w:sz="0" w:space="0" w:color="auto"/>
        <w:right w:val="none" w:sz="0" w:space="0" w:color="auto"/>
      </w:divBdr>
    </w:div>
    <w:div w:id="1968898851">
      <w:bodyDiv w:val="1"/>
      <w:marLeft w:val="0"/>
      <w:marRight w:val="0"/>
      <w:marTop w:val="0"/>
      <w:marBottom w:val="0"/>
      <w:divBdr>
        <w:top w:val="none" w:sz="0" w:space="0" w:color="auto"/>
        <w:left w:val="none" w:sz="0" w:space="0" w:color="auto"/>
        <w:bottom w:val="none" w:sz="0" w:space="0" w:color="auto"/>
        <w:right w:val="none" w:sz="0" w:space="0" w:color="auto"/>
      </w:divBdr>
    </w:div>
    <w:div w:id="1968972948">
      <w:bodyDiv w:val="1"/>
      <w:marLeft w:val="0"/>
      <w:marRight w:val="0"/>
      <w:marTop w:val="0"/>
      <w:marBottom w:val="0"/>
      <w:divBdr>
        <w:top w:val="none" w:sz="0" w:space="0" w:color="auto"/>
        <w:left w:val="none" w:sz="0" w:space="0" w:color="auto"/>
        <w:bottom w:val="none" w:sz="0" w:space="0" w:color="auto"/>
        <w:right w:val="none" w:sz="0" w:space="0" w:color="auto"/>
      </w:divBdr>
    </w:div>
    <w:div w:id="1969124942">
      <w:bodyDiv w:val="1"/>
      <w:marLeft w:val="0"/>
      <w:marRight w:val="0"/>
      <w:marTop w:val="0"/>
      <w:marBottom w:val="0"/>
      <w:divBdr>
        <w:top w:val="none" w:sz="0" w:space="0" w:color="auto"/>
        <w:left w:val="none" w:sz="0" w:space="0" w:color="auto"/>
        <w:bottom w:val="none" w:sz="0" w:space="0" w:color="auto"/>
        <w:right w:val="none" w:sz="0" w:space="0" w:color="auto"/>
      </w:divBdr>
    </w:div>
    <w:div w:id="1969310308">
      <w:bodyDiv w:val="1"/>
      <w:marLeft w:val="0"/>
      <w:marRight w:val="0"/>
      <w:marTop w:val="0"/>
      <w:marBottom w:val="0"/>
      <w:divBdr>
        <w:top w:val="none" w:sz="0" w:space="0" w:color="auto"/>
        <w:left w:val="none" w:sz="0" w:space="0" w:color="auto"/>
        <w:bottom w:val="none" w:sz="0" w:space="0" w:color="auto"/>
        <w:right w:val="none" w:sz="0" w:space="0" w:color="auto"/>
      </w:divBdr>
    </w:div>
    <w:div w:id="1970433711">
      <w:bodyDiv w:val="1"/>
      <w:marLeft w:val="0"/>
      <w:marRight w:val="0"/>
      <w:marTop w:val="0"/>
      <w:marBottom w:val="0"/>
      <w:divBdr>
        <w:top w:val="none" w:sz="0" w:space="0" w:color="auto"/>
        <w:left w:val="none" w:sz="0" w:space="0" w:color="auto"/>
        <w:bottom w:val="none" w:sz="0" w:space="0" w:color="auto"/>
        <w:right w:val="none" w:sz="0" w:space="0" w:color="auto"/>
      </w:divBdr>
    </w:div>
    <w:div w:id="1975022627">
      <w:bodyDiv w:val="1"/>
      <w:marLeft w:val="0"/>
      <w:marRight w:val="0"/>
      <w:marTop w:val="0"/>
      <w:marBottom w:val="0"/>
      <w:divBdr>
        <w:top w:val="none" w:sz="0" w:space="0" w:color="auto"/>
        <w:left w:val="none" w:sz="0" w:space="0" w:color="auto"/>
        <w:bottom w:val="none" w:sz="0" w:space="0" w:color="auto"/>
        <w:right w:val="none" w:sz="0" w:space="0" w:color="auto"/>
      </w:divBdr>
    </w:div>
    <w:div w:id="1975865738">
      <w:bodyDiv w:val="1"/>
      <w:marLeft w:val="0"/>
      <w:marRight w:val="0"/>
      <w:marTop w:val="0"/>
      <w:marBottom w:val="0"/>
      <w:divBdr>
        <w:top w:val="none" w:sz="0" w:space="0" w:color="auto"/>
        <w:left w:val="none" w:sz="0" w:space="0" w:color="auto"/>
        <w:bottom w:val="none" w:sz="0" w:space="0" w:color="auto"/>
        <w:right w:val="none" w:sz="0" w:space="0" w:color="auto"/>
      </w:divBdr>
    </w:div>
    <w:div w:id="1977175988">
      <w:bodyDiv w:val="1"/>
      <w:marLeft w:val="0"/>
      <w:marRight w:val="0"/>
      <w:marTop w:val="0"/>
      <w:marBottom w:val="0"/>
      <w:divBdr>
        <w:top w:val="none" w:sz="0" w:space="0" w:color="auto"/>
        <w:left w:val="none" w:sz="0" w:space="0" w:color="auto"/>
        <w:bottom w:val="none" w:sz="0" w:space="0" w:color="auto"/>
        <w:right w:val="none" w:sz="0" w:space="0" w:color="auto"/>
      </w:divBdr>
    </w:div>
    <w:div w:id="1982273066">
      <w:bodyDiv w:val="1"/>
      <w:marLeft w:val="0"/>
      <w:marRight w:val="0"/>
      <w:marTop w:val="0"/>
      <w:marBottom w:val="0"/>
      <w:divBdr>
        <w:top w:val="none" w:sz="0" w:space="0" w:color="auto"/>
        <w:left w:val="none" w:sz="0" w:space="0" w:color="auto"/>
        <w:bottom w:val="none" w:sz="0" w:space="0" w:color="auto"/>
        <w:right w:val="none" w:sz="0" w:space="0" w:color="auto"/>
      </w:divBdr>
    </w:div>
    <w:div w:id="1982418956">
      <w:bodyDiv w:val="1"/>
      <w:marLeft w:val="0"/>
      <w:marRight w:val="0"/>
      <w:marTop w:val="0"/>
      <w:marBottom w:val="0"/>
      <w:divBdr>
        <w:top w:val="none" w:sz="0" w:space="0" w:color="auto"/>
        <w:left w:val="none" w:sz="0" w:space="0" w:color="auto"/>
        <w:bottom w:val="none" w:sz="0" w:space="0" w:color="auto"/>
        <w:right w:val="none" w:sz="0" w:space="0" w:color="auto"/>
      </w:divBdr>
    </w:div>
    <w:div w:id="1982690677">
      <w:bodyDiv w:val="1"/>
      <w:marLeft w:val="0"/>
      <w:marRight w:val="0"/>
      <w:marTop w:val="0"/>
      <w:marBottom w:val="0"/>
      <w:divBdr>
        <w:top w:val="none" w:sz="0" w:space="0" w:color="auto"/>
        <w:left w:val="none" w:sz="0" w:space="0" w:color="auto"/>
        <w:bottom w:val="none" w:sz="0" w:space="0" w:color="auto"/>
        <w:right w:val="none" w:sz="0" w:space="0" w:color="auto"/>
      </w:divBdr>
    </w:div>
    <w:div w:id="1983805682">
      <w:bodyDiv w:val="1"/>
      <w:marLeft w:val="0"/>
      <w:marRight w:val="0"/>
      <w:marTop w:val="0"/>
      <w:marBottom w:val="0"/>
      <w:divBdr>
        <w:top w:val="none" w:sz="0" w:space="0" w:color="auto"/>
        <w:left w:val="none" w:sz="0" w:space="0" w:color="auto"/>
        <w:bottom w:val="none" w:sz="0" w:space="0" w:color="auto"/>
        <w:right w:val="none" w:sz="0" w:space="0" w:color="auto"/>
      </w:divBdr>
    </w:div>
    <w:div w:id="1985768346">
      <w:bodyDiv w:val="1"/>
      <w:marLeft w:val="0"/>
      <w:marRight w:val="0"/>
      <w:marTop w:val="0"/>
      <w:marBottom w:val="0"/>
      <w:divBdr>
        <w:top w:val="none" w:sz="0" w:space="0" w:color="auto"/>
        <w:left w:val="none" w:sz="0" w:space="0" w:color="auto"/>
        <w:bottom w:val="none" w:sz="0" w:space="0" w:color="auto"/>
        <w:right w:val="none" w:sz="0" w:space="0" w:color="auto"/>
      </w:divBdr>
    </w:div>
    <w:div w:id="1987051859">
      <w:bodyDiv w:val="1"/>
      <w:marLeft w:val="0"/>
      <w:marRight w:val="0"/>
      <w:marTop w:val="0"/>
      <w:marBottom w:val="0"/>
      <w:divBdr>
        <w:top w:val="none" w:sz="0" w:space="0" w:color="auto"/>
        <w:left w:val="none" w:sz="0" w:space="0" w:color="auto"/>
        <w:bottom w:val="none" w:sz="0" w:space="0" w:color="auto"/>
        <w:right w:val="none" w:sz="0" w:space="0" w:color="auto"/>
      </w:divBdr>
    </w:div>
    <w:div w:id="1988239142">
      <w:bodyDiv w:val="1"/>
      <w:marLeft w:val="0"/>
      <w:marRight w:val="0"/>
      <w:marTop w:val="0"/>
      <w:marBottom w:val="0"/>
      <w:divBdr>
        <w:top w:val="none" w:sz="0" w:space="0" w:color="auto"/>
        <w:left w:val="none" w:sz="0" w:space="0" w:color="auto"/>
        <w:bottom w:val="none" w:sz="0" w:space="0" w:color="auto"/>
        <w:right w:val="none" w:sz="0" w:space="0" w:color="auto"/>
      </w:divBdr>
    </w:div>
    <w:div w:id="1990207190">
      <w:bodyDiv w:val="1"/>
      <w:marLeft w:val="0"/>
      <w:marRight w:val="0"/>
      <w:marTop w:val="0"/>
      <w:marBottom w:val="0"/>
      <w:divBdr>
        <w:top w:val="none" w:sz="0" w:space="0" w:color="auto"/>
        <w:left w:val="none" w:sz="0" w:space="0" w:color="auto"/>
        <w:bottom w:val="none" w:sz="0" w:space="0" w:color="auto"/>
        <w:right w:val="none" w:sz="0" w:space="0" w:color="auto"/>
      </w:divBdr>
    </w:div>
    <w:div w:id="1990476597">
      <w:bodyDiv w:val="1"/>
      <w:marLeft w:val="0"/>
      <w:marRight w:val="0"/>
      <w:marTop w:val="0"/>
      <w:marBottom w:val="0"/>
      <w:divBdr>
        <w:top w:val="none" w:sz="0" w:space="0" w:color="auto"/>
        <w:left w:val="none" w:sz="0" w:space="0" w:color="auto"/>
        <w:bottom w:val="none" w:sz="0" w:space="0" w:color="auto"/>
        <w:right w:val="none" w:sz="0" w:space="0" w:color="auto"/>
      </w:divBdr>
    </w:div>
    <w:div w:id="1991249080">
      <w:bodyDiv w:val="1"/>
      <w:marLeft w:val="0"/>
      <w:marRight w:val="0"/>
      <w:marTop w:val="0"/>
      <w:marBottom w:val="0"/>
      <w:divBdr>
        <w:top w:val="none" w:sz="0" w:space="0" w:color="auto"/>
        <w:left w:val="none" w:sz="0" w:space="0" w:color="auto"/>
        <w:bottom w:val="none" w:sz="0" w:space="0" w:color="auto"/>
        <w:right w:val="none" w:sz="0" w:space="0" w:color="auto"/>
      </w:divBdr>
    </w:div>
    <w:div w:id="1991865987">
      <w:bodyDiv w:val="1"/>
      <w:marLeft w:val="0"/>
      <w:marRight w:val="0"/>
      <w:marTop w:val="0"/>
      <w:marBottom w:val="0"/>
      <w:divBdr>
        <w:top w:val="none" w:sz="0" w:space="0" w:color="auto"/>
        <w:left w:val="none" w:sz="0" w:space="0" w:color="auto"/>
        <w:bottom w:val="none" w:sz="0" w:space="0" w:color="auto"/>
        <w:right w:val="none" w:sz="0" w:space="0" w:color="auto"/>
      </w:divBdr>
    </w:div>
    <w:div w:id="1993094113">
      <w:bodyDiv w:val="1"/>
      <w:marLeft w:val="0"/>
      <w:marRight w:val="0"/>
      <w:marTop w:val="0"/>
      <w:marBottom w:val="0"/>
      <w:divBdr>
        <w:top w:val="none" w:sz="0" w:space="0" w:color="auto"/>
        <w:left w:val="none" w:sz="0" w:space="0" w:color="auto"/>
        <w:bottom w:val="none" w:sz="0" w:space="0" w:color="auto"/>
        <w:right w:val="none" w:sz="0" w:space="0" w:color="auto"/>
      </w:divBdr>
    </w:div>
    <w:div w:id="1993099172">
      <w:bodyDiv w:val="1"/>
      <w:marLeft w:val="0"/>
      <w:marRight w:val="0"/>
      <w:marTop w:val="0"/>
      <w:marBottom w:val="0"/>
      <w:divBdr>
        <w:top w:val="none" w:sz="0" w:space="0" w:color="auto"/>
        <w:left w:val="none" w:sz="0" w:space="0" w:color="auto"/>
        <w:bottom w:val="none" w:sz="0" w:space="0" w:color="auto"/>
        <w:right w:val="none" w:sz="0" w:space="0" w:color="auto"/>
      </w:divBdr>
    </w:div>
    <w:div w:id="1993218478">
      <w:bodyDiv w:val="1"/>
      <w:marLeft w:val="0"/>
      <w:marRight w:val="0"/>
      <w:marTop w:val="0"/>
      <w:marBottom w:val="0"/>
      <w:divBdr>
        <w:top w:val="none" w:sz="0" w:space="0" w:color="auto"/>
        <w:left w:val="none" w:sz="0" w:space="0" w:color="auto"/>
        <w:bottom w:val="none" w:sz="0" w:space="0" w:color="auto"/>
        <w:right w:val="none" w:sz="0" w:space="0" w:color="auto"/>
      </w:divBdr>
    </w:div>
    <w:div w:id="1994674832">
      <w:bodyDiv w:val="1"/>
      <w:marLeft w:val="0"/>
      <w:marRight w:val="0"/>
      <w:marTop w:val="0"/>
      <w:marBottom w:val="0"/>
      <w:divBdr>
        <w:top w:val="none" w:sz="0" w:space="0" w:color="auto"/>
        <w:left w:val="none" w:sz="0" w:space="0" w:color="auto"/>
        <w:bottom w:val="none" w:sz="0" w:space="0" w:color="auto"/>
        <w:right w:val="none" w:sz="0" w:space="0" w:color="auto"/>
      </w:divBdr>
    </w:div>
    <w:div w:id="1995378788">
      <w:bodyDiv w:val="1"/>
      <w:marLeft w:val="0"/>
      <w:marRight w:val="0"/>
      <w:marTop w:val="0"/>
      <w:marBottom w:val="0"/>
      <w:divBdr>
        <w:top w:val="none" w:sz="0" w:space="0" w:color="auto"/>
        <w:left w:val="none" w:sz="0" w:space="0" w:color="auto"/>
        <w:bottom w:val="none" w:sz="0" w:space="0" w:color="auto"/>
        <w:right w:val="none" w:sz="0" w:space="0" w:color="auto"/>
      </w:divBdr>
    </w:div>
    <w:div w:id="1996033691">
      <w:bodyDiv w:val="1"/>
      <w:marLeft w:val="0"/>
      <w:marRight w:val="0"/>
      <w:marTop w:val="0"/>
      <w:marBottom w:val="0"/>
      <w:divBdr>
        <w:top w:val="none" w:sz="0" w:space="0" w:color="auto"/>
        <w:left w:val="none" w:sz="0" w:space="0" w:color="auto"/>
        <w:bottom w:val="none" w:sz="0" w:space="0" w:color="auto"/>
        <w:right w:val="none" w:sz="0" w:space="0" w:color="auto"/>
      </w:divBdr>
    </w:div>
    <w:div w:id="1996639537">
      <w:bodyDiv w:val="1"/>
      <w:marLeft w:val="0"/>
      <w:marRight w:val="0"/>
      <w:marTop w:val="0"/>
      <w:marBottom w:val="0"/>
      <w:divBdr>
        <w:top w:val="none" w:sz="0" w:space="0" w:color="auto"/>
        <w:left w:val="none" w:sz="0" w:space="0" w:color="auto"/>
        <w:bottom w:val="none" w:sz="0" w:space="0" w:color="auto"/>
        <w:right w:val="none" w:sz="0" w:space="0" w:color="auto"/>
      </w:divBdr>
    </w:div>
    <w:div w:id="1997146961">
      <w:bodyDiv w:val="1"/>
      <w:marLeft w:val="0"/>
      <w:marRight w:val="0"/>
      <w:marTop w:val="0"/>
      <w:marBottom w:val="0"/>
      <w:divBdr>
        <w:top w:val="none" w:sz="0" w:space="0" w:color="auto"/>
        <w:left w:val="none" w:sz="0" w:space="0" w:color="auto"/>
        <w:bottom w:val="none" w:sz="0" w:space="0" w:color="auto"/>
        <w:right w:val="none" w:sz="0" w:space="0" w:color="auto"/>
      </w:divBdr>
    </w:div>
    <w:div w:id="1998456345">
      <w:bodyDiv w:val="1"/>
      <w:marLeft w:val="0"/>
      <w:marRight w:val="0"/>
      <w:marTop w:val="0"/>
      <w:marBottom w:val="0"/>
      <w:divBdr>
        <w:top w:val="none" w:sz="0" w:space="0" w:color="auto"/>
        <w:left w:val="none" w:sz="0" w:space="0" w:color="auto"/>
        <w:bottom w:val="none" w:sz="0" w:space="0" w:color="auto"/>
        <w:right w:val="none" w:sz="0" w:space="0" w:color="auto"/>
      </w:divBdr>
    </w:div>
    <w:div w:id="1998723336">
      <w:bodyDiv w:val="1"/>
      <w:marLeft w:val="0"/>
      <w:marRight w:val="0"/>
      <w:marTop w:val="0"/>
      <w:marBottom w:val="0"/>
      <w:divBdr>
        <w:top w:val="none" w:sz="0" w:space="0" w:color="auto"/>
        <w:left w:val="none" w:sz="0" w:space="0" w:color="auto"/>
        <w:bottom w:val="none" w:sz="0" w:space="0" w:color="auto"/>
        <w:right w:val="none" w:sz="0" w:space="0" w:color="auto"/>
      </w:divBdr>
    </w:div>
    <w:div w:id="1999726177">
      <w:bodyDiv w:val="1"/>
      <w:marLeft w:val="0"/>
      <w:marRight w:val="0"/>
      <w:marTop w:val="0"/>
      <w:marBottom w:val="0"/>
      <w:divBdr>
        <w:top w:val="none" w:sz="0" w:space="0" w:color="auto"/>
        <w:left w:val="none" w:sz="0" w:space="0" w:color="auto"/>
        <w:bottom w:val="none" w:sz="0" w:space="0" w:color="auto"/>
        <w:right w:val="none" w:sz="0" w:space="0" w:color="auto"/>
      </w:divBdr>
    </w:div>
    <w:div w:id="200057835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01422930">
      <w:bodyDiv w:val="1"/>
      <w:marLeft w:val="0"/>
      <w:marRight w:val="0"/>
      <w:marTop w:val="0"/>
      <w:marBottom w:val="0"/>
      <w:divBdr>
        <w:top w:val="none" w:sz="0" w:space="0" w:color="auto"/>
        <w:left w:val="none" w:sz="0" w:space="0" w:color="auto"/>
        <w:bottom w:val="none" w:sz="0" w:space="0" w:color="auto"/>
        <w:right w:val="none" w:sz="0" w:space="0" w:color="auto"/>
      </w:divBdr>
    </w:div>
    <w:div w:id="2001883897">
      <w:bodyDiv w:val="1"/>
      <w:marLeft w:val="0"/>
      <w:marRight w:val="0"/>
      <w:marTop w:val="0"/>
      <w:marBottom w:val="0"/>
      <w:divBdr>
        <w:top w:val="none" w:sz="0" w:space="0" w:color="auto"/>
        <w:left w:val="none" w:sz="0" w:space="0" w:color="auto"/>
        <w:bottom w:val="none" w:sz="0" w:space="0" w:color="auto"/>
        <w:right w:val="none" w:sz="0" w:space="0" w:color="auto"/>
      </w:divBdr>
    </w:div>
    <w:div w:id="2002275866">
      <w:bodyDiv w:val="1"/>
      <w:marLeft w:val="0"/>
      <w:marRight w:val="0"/>
      <w:marTop w:val="0"/>
      <w:marBottom w:val="0"/>
      <w:divBdr>
        <w:top w:val="none" w:sz="0" w:space="0" w:color="auto"/>
        <w:left w:val="none" w:sz="0" w:space="0" w:color="auto"/>
        <w:bottom w:val="none" w:sz="0" w:space="0" w:color="auto"/>
        <w:right w:val="none" w:sz="0" w:space="0" w:color="auto"/>
      </w:divBdr>
    </w:div>
    <w:div w:id="2002469614">
      <w:bodyDiv w:val="1"/>
      <w:marLeft w:val="0"/>
      <w:marRight w:val="0"/>
      <w:marTop w:val="0"/>
      <w:marBottom w:val="0"/>
      <w:divBdr>
        <w:top w:val="none" w:sz="0" w:space="0" w:color="auto"/>
        <w:left w:val="none" w:sz="0" w:space="0" w:color="auto"/>
        <w:bottom w:val="none" w:sz="0" w:space="0" w:color="auto"/>
        <w:right w:val="none" w:sz="0" w:space="0" w:color="auto"/>
      </w:divBdr>
    </w:div>
    <w:div w:id="2002659540">
      <w:bodyDiv w:val="1"/>
      <w:marLeft w:val="0"/>
      <w:marRight w:val="0"/>
      <w:marTop w:val="0"/>
      <w:marBottom w:val="0"/>
      <w:divBdr>
        <w:top w:val="none" w:sz="0" w:space="0" w:color="auto"/>
        <w:left w:val="none" w:sz="0" w:space="0" w:color="auto"/>
        <w:bottom w:val="none" w:sz="0" w:space="0" w:color="auto"/>
        <w:right w:val="none" w:sz="0" w:space="0" w:color="auto"/>
      </w:divBdr>
    </w:div>
    <w:div w:id="2002812197">
      <w:bodyDiv w:val="1"/>
      <w:marLeft w:val="0"/>
      <w:marRight w:val="0"/>
      <w:marTop w:val="0"/>
      <w:marBottom w:val="0"/>
      <w:divBdr>
        <w:top w:val="none" w:sz="0" w:space="0" w:color="auto"/>
        <w:left w:val="none" w:sz="0" w:space="0" w:color="auto"/>
        <w:bottom w:val="none" w:sz="0" w:space="0" w:color="auto"/>
        <w:right w:val="none" w:sz="0" w:space="0" w:color="auto"/>
      </w:divBdr>
    </w:div>
    <w:div w:id="2004240949">
      <w:bodyDiv w:val="1"/>
      <w:marLeft w:val="0"/>
      <w:marRight w:val="0"/>
      <w:marTop w:val="0"/>
      <w:marBottom w:val="0"/>
      <w:divBdr>
        <w:top w:val="none" w:sz="0" w:space="0" w:color="auto"/>
        <w:left w:val="none" w:sz="0" w:space="0" w:color="auto"/>
        <w:bottom w:val="none" w:sz="0" w:space="0" w:color="auto"/>
        <w:right w:val="none" w:sz="0" w:space="0" w:color="auto"/>
      </w:divBdr>
    </w:div>
    <w:div w:id="2005427691">
      <w:bodyDiv w:val="1"/>
      <w:marLeft w:val="0"/>
      <w:marRight w:val="0"/>
      <w:marTop w:val="0"/>
      <w:marBottom w:val="0"/>
      <w:divBdr>
        <w:top w:val="none" w:sz="0" w:space="0" w:color="auto"/>
        <w:left w:val="none" w:sz="0" w:space="0" w:color="auto"/>
        <w:bottom w:val="none" w:sz="0" w:space="0" w:color="auto"/>
        <w:right w:val="none" w:sz="0" w:space="0" w:color="auto"/>
      </w:divBdr>
    </w:div>
    <w:div w:id="2006349910">
      <w:bodyDiv w:val="1"/>
      <w:marLeft w:val="0"/>
      <w:marRight w:val="0"/>
      <w:marTop w:val="0"/>
      <w:marBottom w:val="0"/>
      <w:divBdr>
        <w:top w:val="none" w:sz="0" w:space="0" w:color="auto"/>
        <w:left w:val="none" w:sz="0" w:space="0" w:color="auto"/>
        <w:bottom w:val="none" w:sz="0" w:space="0" w:color="auto"/>
        <w:right w:val="none" w:sz="0" w:space="0" w:color="auto"/>
      </w:divBdr>
    </w:div>
    <w:div w:id="2006593081">
      <w:bodyDiv w:val="1"/>
      <w:marLeft w:val="0"/>
      <w:marRight w:val="0"/>
      <w:marTop w:val="0"/>
      <w:marBottom w:val="0"/>
      <w:divBdr>
        <w:top w:val="none" w:sz="0" w:space="0" w:color="auto"/>
        <w:left w:val="none" w:sz="0" w:space="0" w:color="auto"/>
        <w:bottom w:val="none" w:sz="0" w:space="0" w:color="auto"/>
        <w:right w:val="none" w:sz="0" w:space="0" w:color="auto"/>
      </w:divBdr>
    </w:div>
    <w:div w:id="2008048312">
      <w:bodyDiv w:val="1"/>
      <w:marLeft w:val="0"/>
      <w:marRight w:val="0"/>
      <w:marTop w:val="0"/>
      <w:marBottom w:val="0"/>
      <w:divBdr>
        <w:top w:val="none" w:sz="0" w:space="0" w:color="auto"/>
        <w:left w:val="none" w:sz="0" w:space="0" w:color="auto"/>
        <w:bottom w:val="none" w:sz="0" w:space="0" w:color="auto"/>
        <w:right w:val="none" w:sz="0" w:space="0" w:color="auto"/>
      </w:divBdr>
    </w:div>
    <w:div w:id="2008170893">
      <w:bodyDiv w:val="1"/>
      <w:marLeft w:val="0"/>
      <w:marRight w:val="0"/>
      <w:marTop w:val="0"/>
      <w:marBottom w:val="0"/>
      <w:divBdr>
        <w:top w:val="none" w:sz="0" w:space="0" w:color="auto"/>
        <w:left w:val="none" w:sz="0" w:space="0" w:color="auto"/>
        <w:bottom w:val="none" w:sz="0" w:space="0" w:color="auto"/>
        <w:right w:val="none" w:sz="0" w:space="0" w:color="auto"/>
      </w:divBdr>
    </w:div>
    <w:div w:id="2008628367">
      <w:bodyDiv w:val="1"/>
      <w:marLeft w:val="0"/>
      <w:marRight w:val="0"/>
      <w:marTop w:val="0"/>
      <w:marBottom w:val="0"/>
      <w:divBdr>
        <w:top w:val="none" w:sz="0" w:space="0" w:color="auto"/>
        <w:left w:val="none" w:sz="0" w:space="0" w:color="auto"/>
        <w:bottom w:val="none" w:sz="0" w:space="0" w:color="auto"/>
        <w:right w:val="none" w:sz="0" w:space="0" w:color="auto"/>
      </w:divBdr>
    </w:div>
    <w:div w:id="2010598969">
      <w:bodyDiv w:val="1"/>
      <w:marLeft w:val="0"/>
      <w:marRight w:val="0"/>
      <w:marTop w:val="0"/>
      <w:marBottom w:val="0"/>
      <w:divBdr>
        <w:top w:val="none" w:sz="0" w:space="0" w:color="auto"/>
        <w:left w:val="none" w:sz="0" w:space="0" w:color="auto"/>
        <w:bottom w:val="none" w:sz="0" w:space="0" w:color="auto"/>
        <w:right w:val="none" w:sz="0" w:space="0" w:color="auto"/>
      </w:divBdr>
    </w:div>
    <w:div w:id="2011104008">
      <w:bodyDiv w:val="1"/>
      <w:marLeft w:val="0"/>
      <w:marRight w:val="0"/>
      <w:marTop w:val="0"/>
      <w:marBottom w:val="0"/>
      <w:divBdr>
        <w:top w:val="none" w:sz="0" w:space="0" w:color="auto"/>
        <w:left w:val="none" w:sz="0" w:space="0" w:color="auto"/>
        <w:bottom w:val="none" w:sz="0" w:space="0" w:color="auto"/>
        <w:right w:val="none" w:sz="0" w:space="0" w:color="auto"/>
      </w:divBdr>
    </w:div>
    <w:div w:id="2011327519">
      <w:bodyDiv w:val="1"/>
      <w:marLeft w:val="0"/>
      <w:marRight w:val="0"/>
      <w:marTop w:val="0"/>
      <w:marBottom w:val="0"/>
      <w:divBdr>
        <w:top w:val="none" w:sz="0" w:space="0" w:color="auto"/>
        <w:left w:val="none" w:sz="0" w:space="0" w:color="auto"/>
        <w:bottom w:val="none" w:sz="0" w:space="0" w:color="auto"/>
        <w:right w:val="none" w:sz="0" w:space="0" w:color="auto"/>
      </w:divBdr>
    </w:div>
    <w:div w:id="2011713071">
      <w:bodyDiv w:val="1"/>
      <w:marLeft w:val="0"/>
      <w:marRight w:val="0"/>
      <w:marTop w:val="0"/>
      <w:marBottom w:val="0"/>
      <w:divBdr>
        <w:top w:val="none" w:sz="0" w:space="0" w:color="auto"/>
        <w:left w:val="none" w:sz="0" w:space="0" w:color="auto"/>
        <w:bottom w:val="none" w:sz="0" w:space="0" w:color="auto"/>
        <w:right w:val="none" w:sz="0" w:space="0" w:color="auto"/>
      </w:divBdr>
    </w:div>
    <w:div w:id="2013332468">
      <w:bodyDiv w:val="1"/>
      <w:marLeft w:val="0"/>
      <w:marRight w:val="0"/>
      <w:marTop w:val="0"/>
      <w:marBottom w:val="0"/>
      <w:divBdr>
        <w:top w:val="none" w:sz="0" w:space="0" w:color="auto"/>
        <w:left w:val="none" w:sz="0" w:space="0" w:color="auto"/>
        <w:bottom w:val="none" w:sz="0" w:space="0" w:color="auto"/>
        <w:right w:val="none" w:sz="0" w:space="0" w:color="auto"/>
      </w:divBdr>
    </w:div>
    <w:div w:id="2014067317">
      <w:bodyDiv w:val="1"/>
      <w:marLeft w:val="0"/>
      <w:marRight w:val="0"/>
      <w:marTop w:val="0"/>
      <w:marBottom w:val="0"/>
      <w:divBdr>
        <w:top w:val="none" w:sz="0" w:space="0" w:color="auto"/>
        <w:left w:val="none" w:sz="0" w:space="0" w:color="auto"/>
        <w:bottom w:val="none" w:sz="0" w:space="0" w:color="auto"/>
        <w:right w:val="none" w:sz="0" w:space="0" w:color="auto"/>
      </w:divBdr>
    </w:div>
    <w:div w:id="2014137408">
      <w:bodyDiv w:val="1"/>
      <w:marLeft w:val="0"/>
      <w:marRight w:val="0"/>
      <w:marTop w:val="0"/>
      <w:marBottom w:val="0"/>
      <w:divBdr>
        <w:top w:val="none" w:sz="0" w:space="0" w:color="auto"/>
        <w:left w:val="none" w:sz="0" w:space="0" w:color="auto"/>
        <w:bottom w:val="none" w:sz="0" w:space="0" w:color="auto"/>
        <w:right w:val="none" w:sz="0" w:space="0" w:color="auto"/>
      </w:divBdr>
    </w:div>
    <w:div w:id="2016223442">
      <w:bodyDiv w:val="1"/>
      <w:marLeft w:val="0"/>
      <w:marRight w:val="0"/>
      <w:marTop w:val="0"/>
      <w:marBottom w:val="0"/>
      <w:divBdr>
        <w:top w:val="none" w:sz="0" w:space="0" w:color="auto"/>
        <w:left w:val="none" w:sz="0" w:space="0" w:color="auto"/>
        <w:bottom w:val="none" w:sz="0" w:space="0" w:color="auto"/>
        <w:right w:val="none" w:sz="0" w:space="0" w:color="auto"/>
      </w:divBdr>
    </w:div>
    <w:div w:id="2017609572">
      <w:bodyDiv w:val="1"/>
      <w:marLeft w:val="0"/>
      <w:marRight w:val="0"/>
      <w:marTop w:val="0"/>
      <w:marBottom w:val="0"/>
      <w:divBdr>
        <w:top w:val="none" w:sz="0" w:space="0" w:color="auto"/>
        <w:left w:val="none" w:sz="0" w:space="0" w:color="auto"/>
        <w:bottom w:val="none" w:sz="0" w:space="0" w:color="auto"/>
        <w:right w:val="none" w:sz="0" w:space="0" w:color="auto"/>
      </w:divBdr>
    </w:div>
    <w:div w:id="2020232206">
      <w:bodyDiv w:val="1"/>
      <w:marLeft w:val="0"/>
      <w:marRight w:val="0"/>
      <w:marTop w:val="0"/>
      <w:marBottom w:val="0"/>
      <w:divBdr>
        <w:top w:val="none" w:sz="0" w:space="0" w:color="auto"/>
        <w:left w:val="none" w:sz="0" w:space="0" w:color="auto"/>
        <w:bottom w:val="none" w:sz="0" w:space="0" w:color="auto"/>
        <w:right w:val="none" w:sz="0" w:space="0" w:color="auto"/>
      </w:divBdr>
    </w:div>
    <w:div w:id="2021928731">
      <w:bodyDiv w:val="1"/>
      <w:marLeft w:val="0"/>
      <w:marRight w:val="0"/>
      <w:marTop w:val="0"/>
      <w:marBottom w:val="0"/>
      <w:divBdr>
        <w:top w:val="none" w:sz="0" w:space="0" w:color="auto"/>
        <w:left w:val="none" w:sz="0" w:space="0" w:color="auto"/>
        <w:bottom w:val="none" w:sz="0" w:space="0" w:color="auto"/>
        <w:right w:val="none" w:sz="0" w:space="0" w:color="auto"/>
      </w:divBdr>
    </w:div>
    <w:div w:id="2022001876">
      <w:bodyDiv w:val="1"/>
      <w:marLeft w:val="0"/>
      <w:marRight w:val="0"/>
      <w:marTop w:val="0"/>
      <w:marBottom w:val="0"/>
      <w:divBdr>
        <w:top w:val="none" w:sz="0" w:space="0" w:color="auto"/>
        <w:left w:val="none" w:sz="0" w:space="0" w:color="auto"/>
        <w:bottom w:val="none" w:sz="0" w:space="0" w:color="auto"/>
        <w:right w:val="none" w:sz="0" w:space="0" w:color="auto"/>
      </w:divBdr>
    </w:div>
    <w:div w:id="2022320822">
      <w:bodyDiv w:val="1"/>
      <w:marLeft w:val="0"/>
      <w:marRight w:val="0"/>
      <w:marTop w:val="0"/>
      <w:marBottom w:val="0"/>
      <w:divBdr>
        <w:top w:val="none" w:sz="0" w:space="0" w:color="auto"/>
        <w:left w:val="none" w:sz="0" w:space="0" w:color="auto"/>
        <w:bottom w:val="none" w:sz="0" w:space="0" w:color="auto"/>
        <w:right w:val="none" w:sz="0" w:space="0" w:color="auto"/>
      </w:divBdr>
    </w:div>
    <w:div w:id="2022778460">
      <w:bodyDiv w:val="1"/>
      <w:marLeft w:val="0"/>
      <w:marRight w:val="0"/>
      <w:marTop w:val="0"/>
      <w:marBottom w:val="0"/>
      <w:divBdr>
        <w:top w:val="none" w:sz="0" w:space="0" w:color="auto"/>
        <w:left w:val="none" w:sz="0" w:space="0" w:color="auto"/>
        <w:bottom w:val="none" w:sz="0" w:space="0" w:color="auto"/>
        <w:right w:val="none" w:sz="0" w:space="0" w:color="auto"/>
      </w:divBdr>
    </w:div>
    <w:div w:id="2023698133">
      <w:bodyDiv w:val="1"/>
      <w:marLeft w:val="0"/>
      <w:marRight w:val="0"/>
      <w:marTop w:val="0"/>
      <w:marBottom w:val="0"/>
      <w:divBdr>
        <w:top w:val="none" w:sz="0" w:space="0" w:color="auto"/>
        <w:left w:val="none" w:sz="0" w:space="0" w:color="auto"/>
        <w:bottom w:val="none" w:sz="0" w:space="0" w:color="auto"/>
        <w:right w:val="none" w:sz="0" w:space="0" w:color="auto"/>
      </w:divBdr>
    </w:div>
    <w:div w:id="2024046377">
      <w:bodyDiv w:val="1"/>
      <w:marLeft w:val="0"/>
      <w:marRight w:val="0"/>
      <w:marTop w:val="0"/>
      <w:marBottom w:val="0"/>
      <w:divBdr>
        <w:top w:val="none" w:sz="0" w:space="0" w:color="auto"/>
        <w:left w:val="none" w:sz="0" w:space="0" w:color="auto"/>
        <w:bottom w:val="none" w:sz="0" w:space="0" w:color="auto"/>
        <w:right w:val="none" w:sz="0" w:space="0" w:color="auto"/>
      </w:divBdr>
    </w:div>
    <w:div w:id="2025668817">
      <w:bodyDiv w:val="1"/>
      <w:marLeft w:val="0"/>
      <w:marRight w:val="0"/>
      <w:marTop w:val="0"/>
      <w:marBottom w:val="0"/>
      <w:divBdr>
        <w:top w:val="none" w:sz="0" w:space="0" w:color="auto"/>
        <w:left w:val="none" w:sz="0" w:space="0" w:color="auto"/>
        <w:bottom w:val="none" w:sz="0" w:space="0" w:color="auto"/>
        <w:right w:val="none" w:sz="0" w:space="0" w:color="auto"/>
      </w:divBdr>
    </w:div>
    <w:div w:id="2026517966">
      <w:bodyDiv w:val="1"/>
      <w:marLeft w:val="0"/>
      <w:marRight w:val="0"/>
      <w:marTop w:val="0"/>
      <w:marBottom w:val="0"/>
      <w:divBdr>
        <w:top w:val="none" w:sz="0" w:space="0" w:color="auto"/>
        <w:left w:val="none" w:sz="0" w:space="0" w:color="auto"/>
        <w:bottom w:val="none" w:sz="0" w:space="0" w:color="auto"/>
        <w:right w:val="none" w:sz="0" w:space="0" w:color="auto"/>
      </w:divBdr>
    </w:div>
    <w:div w:id="2028286251">
      <w:bodyDiv w:val="1"/>
      <w:marLeft w:val="0"/>
      <w:marRight w:val="0"/>
      <w:marTop w:val="0"/>
      <w:marBottom w:val="0"/>
      <w:divBdr>
        <w:top w:val="none" w:sz="0" w:space="0" w:color="auto"/>
        <w:left w:val="none" w:sz="0" w:space="0" w:color="auto"/>
        <w:bottom w:val="none" w:sz="0" w:space="0" w:color="auto"/>
        <w:right w:val="none" w:sz="0" w:space="0" w:color="auto"/>
      </w:divBdr>
    </w:div>
    <w:div w:id="2028601453">
      <w:bodyDiv w:val="1"/>
      <w:marLeft w:val="0"/>
      <w:marRight w:val="0"/>
      <w:marTop w:val="0"/>
      <w:marBottom w:val="0"/>
      <w:divBdr>
        <w:top w:val="none" w:sz="0" w:space="0" w:color="auto"/>
        <w:left w:val="none" w:sz="0" w:space="0" w:color="auto"/>
        <w:bottom w:val="none" w:sz="0" w:space="0" w:color="auto"/>
        <w:right w:val="none" w:sz="0" w:space="0" w:color="auto"/>
      </w:divBdr>
    </w:div>
    <w:div w:id="2029289040">
      <w:bodyDiv w:val="1"/>
      <w:marLeft w:val="0"/>
      <w:marRight w:val="0"/>
      <w:marTop w:val="0"/>
      <w:marBottom w:val="0"/>
      <w:divBdr>
        <w:top w:val="none" w:sz="0" w:space="0" w:color="auto"/>
        <w:left w:val="none" w:sz="0" w:space="0" w:color="auto"/>
        <w:bottom w:val="none" w:sz="0" w:space="0" w:color="auto"/>
        <w:right w:val="none" w:sz="0" w:space="0" w:color="auto"/>
      </w:divBdr>
    </w:div>
    <w:div w:id="2030063091">
      <w:bodyDiv w:val="1"/>
      <w:marLeft w:val="0"/>
      <w:marRight w:val="0"/>
      <w:marTop w:val="0"/>
      <w:marBottom w:val="0"/>
      <w:divBdr>
        <w:top w:val="none" w:sz="0" w:space="0" w:color="auto"/>
        <w:left w:val="none" w:sz="0" w:space="0" w:color="auto"/>
        <w:bottom w:val="none" w:sz="0" w:space="0" w:color="auto"/>
        <w:right w:val="none" w:sz="0" w:space="0" w:color="auto"/>
      </w:divBdr>
    </w:div>
    <w:div w:id="2031491336">
      <w:bodyDiv w:val="1"/>
      <w:marLeft w:val="0"/>
      <w:marRight w:val="0"/>
      <w:marTop w:val="0"/>
      <w:marBottom w:val="0"/>
      <w:divBdr>
        <w:top w:val="none" w:sz="0" w:space="0" w:color="auto"/>
        <w:left w:val="none" w:sz="0" w:space="0" w:color="auto"/>
        <w:bottom w:val="none" w:sz="0" w:space="0" w:color="auto"/>
        <w:right w:val="none" w:sz="0" w:space="0" w:color="auto"/>
      </w:divBdr>
    </w:div>
    <w:div w:id="2031682521">
      <w:bodyDiv w:val="1"/>
      <w:marLeft w:val="0"/>
      <w:marRight w:val="0"/>
      <w:marTop w:val="0"/>
      <w:marBottom w:val="0"/>
      <w:divBdr>
        <w:top w:val="none" w:sz="0" w:space="0" w:color="auto"/>
        <w:left w:val="none" w:sz="0" w:space="0" w:color="auto"/>
        <w:bottom w:val="none" w:sz="0" w:space="0" w:color="auto"/>
        <w:right w:val="none" w:sz="0" w:space="0" w:color="auto"/>
      </w:divBdr>
    </w:div>
    <w:div w:id="2031761626">
      <w:bodyDiv w:val="1"/>
      <w:marLeft w:val="0"/>
      <w:marRight w:val="0"/>
      <w:marTop w:val="0"/>
      <w:marBottom w:val="0"/>
      <w:divBdr>
        <w:top w:val="none" w:sz="0" w:space="0" w:color="auto"/>
        <w:left w:val="none" w:sz="0" w:space="0" w:color="auto"/>
        <w:bottom w:val="none" w:sz="0" w:space="0" w:color="auto"/>
        <w:right w:val="none" w:sz="0" w:space="0" w:color="auto"/>
      </w:divBdr>
    </w:div>
    <w:div w:id="2032143912">
      <w:bodyDiv w:val="1"/>
      <w:marLeft w:val="0"/>
      <w:marRight w:val="0"/>
      <w:marTop w:val="0"/>
      <w:marBottom w:val="0"/>
      <w:divBdr>
        <w:top w:val="none" w:sz="0" w:space="0" w:color="auto"/>
        <w:left w:val="none" w:sz="0" w:space="0" w:color="auto"/>
        <w:bottom w:val="none" w:sz="0" w:space="0" w:color="auto"/>
        <w:right w:val="none" w:sz="0" w:space="0" w:color="auto"/>
      </w:divBdr>
    </w:div>
    <w:div w:id="2034452890">
      <w:bodyDiv w:val="1"/>
      <w:marLeft w:val="0"/>
      <w:marRight w:val="0"/>
      <w:marTop w:val="0"/>
      <w:marBottom w:val="0"/>
      <w:divBdr>
        <w:top w:val="none" w:sz="0" w:space="0" w:color="auto"/>
        <w:left w:val="none" w:sz="0" w:space="0" w:color="auto"/>
        <w:bottom w:val="none" w:sz="0" w:space="0" w:color="auto"/>
        <w:right w:val="none" w:sz="0" w:space="0" w:color="auto"/>
      </w:divBdr>
    </w:div>
    <w:div w:id="2035306961">
      <w:bodyDiv w:val="1"/>
      <w:marLeft w:val="0"/>
      <w:marRight w:val="0"/>
      <w:marTop w:val="0"/>
      <w:marBottom w:val="0"/>
      <w:divBdr>
        <w:top w:val="none" w:sz="0" w:space="0" w:color="auto"/>
        <w:left w:val="none" w:sz="0" w:space="0" w:color="auto"/>
        <w:bottom w:val="none" w:sz="0" w:space="0" w:color="auto"/>
        <w:right w:val="none" w:sz="0" w:space="0" w:color="auto"/>
      </w:divBdr>
    </w:div>
    <w:div w:id="2035419018">
      <w:bodyDiv w:val="1"/>
      <w:marLeft w:val="0"/>
      <w:marRight w:val="0"/>
      <w:marTop w:val="0"/>
      <w:marBottom w:val="0"/>
      <w:divBdr>
        <w:top w:val="none" w:sz="0" w:space="0" w:color="auto"/>
        <w:left w:val="none" w:sz="0" w:space="0" w:color="auto"/>
        <w:bottom w:val="none" w:sz="0" w:space="0" w:color="auto"/>
        <w:right w:val="none" w:sz="0" w:space="0" w:color="auto"/>
      </w:divBdr>
    </w:div>
    <w:div w:id="2036269176">
      <w:bodyDiv w:val="1"/>
      <w:marLeft w:val="0"/>
      <w:marRight w:val="0"/>
      <w:marTop w:val="0"/>
      <w:marBottom w:val="0"/>
      <w:divBdr>
        <w:top w:val="none" w:sz="0" w:space="0" w:color="auto"/>
        <w:left w:val="none" w:sz="0" w:space="0" w:color="auto"/>
        <w:bottom w:val="none" w:sz="0" w:space="0" w:color="auto"/>
        <w:right w:val="none" w:sz="0" w:space="0" w:color="auto"/>
      </w:divBdr>
    </w:div>
    <w:div w:id="2036804866">
      <w:bodyDiv w:val="1"/>
      <w:marLeft w:val="0"/>
      <w:marRight w:val="0"/>
      <w:marTop w:val="0"/>
      <w:marBottom w:val="0"/>
      <w:divBdr>
        <w:top w:val="none" w:sz="0" w:space="0" w:color="auto"/>
        <w:left w:val="none" w:sz="0" w:space="0" w:color="auto"/>
        <w:bottom w:val="none" w:sz="0" w:space="0" w:color="auto"/>
        <w:right w:val="none" w:sz="0" w:space="0" w:color="auto"/>
      </w:divBdr>
    </w:div>
    <w:div w:id="2037265784">
      <w:bodyDiv w:val="1"/>
      <w:marLeft w:val="0"/>
      <w:marRight w:val="0"/>
      <w:marTop w:val="0"/>
      <w:marBottom w:val="0"/>
      <w:divBdr>
        <w:top w:val="none" w:sz="0" w:space="0" w:color="auto"/>
        <w:left w:val="none" w:sz="0" w:space="0" w:color="auto"/>
        <w:bottom w:val="none" w:sz="0" w:space="0" w:color="auto"/>
        <w:right w:val="none" w:sz="0" w:space="0" w:color="auto"/>
      </w:divBdr>
    </w:div>
    <w:div w:id="2037926945">
      <w:bodyDiv w:val="1"/>
      <w:marLeft w:val="0"/>
      <w:marRight w:val="0"/>
      <w:marTop w:val="0"/>
      <w:marBottom w:val="0"/>
      <w:divBdr>
        <w:top w:val="none" w:sz="0" w:space="0" w:color="auto"/>
        <w:left w:val="none" w:sz="0" w:space="0" w:color="auto"/>
        <w:bottom w:val="none" w:sz="0" w:space="0" w:color="auto"/>
        <w:right w:val="none" w:sz="0" w:space="0" w:color="auto"/>
      </w:divBdr>
    </w:div>
    <w:div w:id="2039038516">
      <w:bodyDiv w:val="1"/>
      <w:marLeft w:val="0"/>
      <w:marRight w:val="0"/>
      <w:marTop w:val="0"/>
      <w:marBottom w:val="0"/>
      <w:divBdr>
        <w:top w:val="none" w:sz="0" w:space="0" w:color="auto"/>
        <w:left w:val="none" w:sz="0" w:space="0" w:color="auto"/>
        <w:bottom w:val="none" w:sz="0" w:space="0" w:color="auto"/>
        <w:right w:val="none" w:sz="0" w:space="0" w:color="auto"/>
      </w:divBdr>
    </w:div>
    <w:div w:id="2039087863">
      <w:bodyDiv w:val="1"/>
      <w:marLeft w:val="0"/>
      <w:marRight w:val="0"/>
      <w:marTop w:val="0"/>
      <w:marBottom w:val="0"/>
      <w:divBdr>
        <w:top w:val="none" w:sz="0" w:space="0" w:color="auto"/>
        <w:left w:val="none" w:sz="0" w:space="0" w:color="auto"/>
        <w:bottom w:val="none" w:sz="0" w:space="0" w:color="auto"/>
        <w:right w:val="none" w:sz="0" w:space="0" w:color="auto"/>
      </w:divBdr>
    </w:div>
    <w:div w:id="2039743476">
      <w:bodyDiv w:val="1"/>
      <w:marLeft w:val="0"/>
      <w:marRight w:val="0"/>
      <w:marTop w:val="0"/>
      <w:marBottom w:val="0"/>
      <w:divBdr>
        <w:top w:val="none" w:sz="0" w:space="0" w:color="auto"/>
        <w:left w:val="none" w:sz="0" w:space="0" w:color="auto"/>
        <w:bottom w:val="none" w:sz="0" w:space="0" w:color="auto"/>
        <w:right w:val="none" w:sz="0" w:space="0" w:color="auto"/>
      </w:divBdr>
    </w:div>
    <w:div w:id="2040281789">
      <w:bodyDiv w:val="1"/>
      <w:marLeft w:val="0"/>
      <w:marRight w:val="0"/>
      <w:marTop w:val="0"/>
      <w:marBottom w:val="0"/>
      <w:divBdr>
        <w:top w:val="none" w:sz="0" w:space="0" w:color="auto"/>
        <w:left w:val="none" w:sz="0" w:space="0" w:color="auto"/>
        <w:bottom w:val="none" w:sz="0" w:space="0" w:color="auto"/>
        <w:right w:val="none" w:sz="0" w:space="0" w:color="auto"/>
      </w:divBdr>
    </w:div>
    <w:div w:id="2042633020">
      <w:bodyDiv w:val="1"/>
      <w:marLeft w:val="0"/>
      <w:marRight w:val="0"/>
      <w:marTop w:val="0"/>
      <w:marBottom w:val="0"/>
      <w:divBdr>
        <w:top w:val="none" w:sz="0" w:space="0" w:color="auto"/>
        <w:left w:val="none" w:sz="0" w:space="0" w:color="auto"/>
        <w:bottom w:val="none" w:sz="0" w:space="0" w:color="auto"/>
        <w:right w:val="none" w:sz="0" w:space="0" w:color="auto"/>
      </w:divBdr>
    </w:div>
    <w:div w:id="2042705974">
      <w:bodyDiv w:val="1"/>
      <w:marLeft w:val="0"/>
      <w:marRight w:val="0"/>
      <w:marTop w:val="0"/>
      <w:marBottom w:val="0"/>
      <w:divBdr>
        <w:top w:val="none" w:sz="0" w:space="0" w:color="auto"/>
        <w:left w:val="none" w:sz="0" w:space="0" w:color="auto"/>
        <w:bottom w:val="none" w:sz="0" w:space="0" w:color="auto"/>
        <w:right w:val="none" w:sz="0" w:space="0" w:color="auto"/>
      </w:divBdr>
    </w:div>
    <w:div w:id="2043093278">
      <w:bodyDiv w:val="1"/>
      <w:marLeft w:val="0"/>
      <w:marRight w:val="0"/>
      <w:marTop w:val="0"/>
      <w:marBottom w:val="0"/>
      <w:divBdr>
        <w:top w:val="none" w:sz="0" w:space="0" w:color="auto"/>
        <w:left w:val="none" w:sz="0" w:space="0" w:color="auto"/>
        <w:bottom w:val="none" w:sz="0" w:space="0" w:color="auto"/>
        <w:right w:val="none" w:sz="0" w:space="0" w:color="auto"/>
      </w:divBdr>
    </w:div>
    <w:div w:id="2044090559">
      <w:bodyDiv w:val="1"/>
      <w:marLeft w:val="0"/>
      <w:marRight w:val="0"/>
      <w:marTop w:val="0"/>
      <w:marBottom w:val="0"/>
      <w:divBdr>
        <w:top w:val="none" w:sz="0" w:space="0" w:color="auto"/>
        <w:left w:val="none" w:sz="0" w:space="0" w:color="auto"/>
        <w:bottom w:val="none" w:sz="0" w:space="0" w:color="auto"/>
        <w:right w:val="none" w:sz="0" w:space="0" w:color="auto"/>
      </w:divBdr>
    </w:div>
    <w:div w:id="2044665994">
      <w:bodyDiv w:val="1"/>
      <w:marLeft w:val="0"/>
      <w:marRight w:val="0"/>
      <w:marTop w:val="0"/>
      <w:marBottom w:val="0"/>
      <w:divBdr>
        <w:top w:val="none" w:sz="0" w:space="0" w:color="auto"/>
        <w:left w:val="none" w:sz="0" w:space="0" w:color="auto"/>
        <w:bottom w:val="none" w:sz="0" w:space="0" w:color="auto"/>
        <w:right w:val="none" w:sz="0" w:space="0" w:color="auto"/>
      </w:divBdr>
    </w:div>
    <w:div w:id="2044860471">
      <w:bodyDiv w:val="1"/>
      <w:marLeft w:val="0"/>
      <w:marRight w:val="0"/>
      <w:marTop w:val="0"/>
      <w:marBottom w:val="0"/>
      <w:divBdr>
        <w:top w:val="none" w:sz="0" w:space="0" w:color="auto"/>
        <w:left w:val="none" w:sz="0" w:space="0" w:color="auto"/>
        <w:bottom w:val="none" w:sz="0" w:space="0" w:color="auto"/>
        <w:right w:val="none" w:sz="0" w:space="0" w:color="auto"/>
      </w:divBdr>
    </w:div>
    <w:div w:id="2045204879">
      <w:bodyDiv w:val="1"/>
      <w:marLeft w:val="0"/>
      <w:marRight w:val="0"/>
      <w:marTop w:val="0"/>
      <w:marBottom w:val="0"/>
      <w:divBdr>
        <w:top w:val="none" w:sz="0" w:space="0" w:color="auto"/>
        <w:left w:val="none" w:sz="0" w:space="0" w:color="auto"/>
        <w:bottom w:val="none" w:sz="0" w:space="0" w:color="auto"/>
        <w:right w:val="none" w:sz="0" w:space="0" w:color="auto"/>
      </w:divBdr>
    </w:div>
    <w:div w:id="2045666524">
      <w:bodyDiv w:val="1"/>
      <w:marLeft w:val="0"/>
      <w:marRight w:val="0"/>
      <w:marTop w:val="0"/>
      <w:marBottom w:val="0"/>
      <w:divBdr>
        <w:top w:val="none" w:sz="0" w:space="0" w:color="auto"/>
        <w:left w:val="none" w:sz="0" w:space="0" w:color="auto"/>
        <w:bottom w:val="none" w:sz="0" w:space="0" w:color="auto"/>
        <w:right w:val="none" w:sz="0" w:space="0" w:color="auto"/>
      </w:divBdr>
    </w:div>
    <w:div w:id="2045668511">
      <w:bodyDiv w:val="1"/>
      <w:marLeft w:val="0"/>
      <w:marRight w:val="0"/>
      <w:marTop w:val="0"/>
      <w:marBottom w:val="0"/>
      <w:divBdr>
        <w:top w:val="none" w:sz="0" w:space="0" w:color="auto"/>
        <w:left w:val="none" w:sz="0" w:space="0" w:color="auto"/>
        <w:bottom w:val="none" w:sz="0" w:space="0" w:color="auto"/>
        <w:right w:val="none" w:sz="0" w:space="0" w:color="auto"/>
      </w:divBdr>
    </w:div>
    <w:div w:id="2046322989">
      <w:bodyDiv w:val="1"/>
      <w:marLeft w:val="0"/>
      <w:marRight w:val="0"/>
      <w:marTop w:val="0"/>
      <w:marBottom w:val="0"/>
      <w:divBdr>
        <w:top w:val="none" w:sz="0" w:space="0" w:color="auto"/>
        <w:left w:val="none" w:sz="0" w:space="0" w:color="auto"/>
        <w:bottom w:val="none" w:sz="0" w:space="0" w:color="auto"/>
        <w:right w:val="none" w:sz="0" w:space="0" w:color="auto"/>
      </w:divBdr>
    </w:div>
    <w:div w:id="2046983949">
      <w:bodyDiv w:val="1"/>
      <w:marLeft w:val="0"/>
      <w:marRight w:val="0"/>
      <w:marTop w:val="0"/>
      <w:marBottom w:val="0"/>
      <w:divBdr>
        <w:top w:val="none" w:sz="0" w:space="0" w:color="auto"/>
        <w:left w:val="none" w:sz="0" w:space="0" w:color="auto"/>
        <w:bottom w:val="none" w:sz="0" w:space="0" w:color="auto"/>
        <w:right w:val="none" w:sz="0" w:space="0" w:color="auto"/>
      </w:divBdr>
    </w:div>
    <w:div w:id="2048097443">
      <w:bodyDiv w:val="1"/>
      <w:marLeft w:val="0"/>
      <w:marRight w:val="0"/>
      <w:marTop w:val="0"/>
      <w:marBottom w:val="0"/>
      <w:divBdr>
        <w:top w:val="none" w:sz="0" w:space="0" w:color="auto"/>
        <w:left w:val="none" w:sz="0" w:space="0" w:color="auto"/>
        <w:bottom w:val="none" w:sz="0" w:space="0" w:color="auto"/>
        <w:right w:val="none" w:sz="0" w:space="0" w:color="auto"/>
      </w:divBdr>
    </w:div>
    <w:div w:id="2048144821">
      <w:bodyDiv w:val="1"/>
      <w:marLeft w:val="0"/>
      <w:marRight w:val="0"/>
      <w:marTop w:val="0"/>
      <w:marBottom w:val="0"/>
      <w:divBdr>
        <w:top w:val="none" w:sz="0" w:space="0" w:color="auto"/>
        <w:left w:val="none" w:sz="0" w:space="0" w:color="auto"/>
        <w:bottom w:val="none" w:sz="0" w:space="0" w:color="auto"/>
        <w:right w:val="none" w:sz="0" w:space="0" w:color="auto"/>
      </w:divBdr>
    </w:div>
    <w:div w:id="2048336200">
      <w:bodyDiv w:val="1"/>
      <w:marLeft w:val="0"/>
      <w:marRight w:val="0"/>
      <w:marTop w:val="0"/>
      <w:marBottom w:val="0"/>
      <w:divBdr>
        <w:top w:val="none" w:sz="0" w:space="0" w:color="auto"/>
        <w:left w:val="none" w:sz="0" w:space="0" w:color="auto"/>
        <w:bottom w:val="none" w:sz="0" w:space="0" w:color="auto"/>
        <w:right w:val="none" w:sz="0" w:space="0" w:color="auto"/>
      </w:divBdr>
    </w:div>
    <w:div w:id="2048873346">
      <w:bodyDiv w:val="1"/>
      <w:marLeft w:val="0"/>
      <w:marRight w:val="0"/>
      <w:marTop w:val="0"/>
      <w:marBottom w:val="0"/>
      <w:divBdr>
        <w:top w:val="none" w:sz="0" w:space="0" w:color="auto"/>
        <w:left w:val="none" w:sz="0" w:space="0" w:color="auto"/>
        <w:bottom w:val="none" w:sz="0" w:space="0" w:color="auto"/>
        <w:right w:val="none" w:sz="0" w:space="0" w:color="auto"/>
      </w:divBdr>
    </w:div>
    <w:div w:id="2050256160">
      <w:bodyDiv w:val="1"/>
      <w:marLeft w:val="0"/>
      <w:marRight w:val="0"/>
      <w:marTop w:val="0"/>
      <w:marBottom w:val="0"/>
      <w:divBdr>
        <w:top w:val="none" w:sz="0" w:space="0" w:color="auto"/>
        <w:left w:val="none" w:sz="0" w:space="0" w:color="auto"/>
        <w:bottom w:val="none" w:sz="0" w:space="0" w:color="auto"/>
        <w:right w:val="none" w:sz="0" w:space="0" w:color="auto"/>
      </w:divBdr>
    </w:div>
    <w:div w:id="2052998626">
      <w:bodyDiv w:val="1"/>
      <w:marLeft w:val="0"/>
      <w:marRight w:val="0"/>
      <w:marTop w:val="0"/>
      <w:marBottom w:val="0"/>
      <w:divBdr>
        <w:top w:val="none" w:sz="0" w:space="0" w:color="auto"/>
        <w:left w:val="none" w:sz="0" w:space="0" w:color="auto"/>
        <w:bottom w:val="none" w:sz="0" w:space="0" w:color="auto"/>
        <w:right w:val="none" w:sz="0" w:space="0" w:color="auto"/>
      </w:divBdr>
    </w:div>
    <w:div w:id="2053114560">
      <w:bodyDiv w:val="1"/>
      <w:marLeft w:val="0"/>
      <w:marRight w:val="0"/>
      <w:marTop w:val="0"/>
      <w:marBottom w:val="0"/>
      <w:divBdr>
        <w:top w:val="none" w:sz="0" w:space="0" w:color="auto"/>
        <w:left w:val="none" w:sz="0" w:space="0" w:color="auto"/>
        <w:bottom w:val="none" w:sz="0" w:space="0" w:color="auto"/>
        <w:right w:val="none" w:sz="0" w:space="0" w:color="auto"/>
      </w:divBdr>
    </w:div>
    <w:div w:id="2054041736">
      <w:bodyDiv w:val="1"/>
      <w:marLeft w:val="0"/>
      <w:marRight w:val="0"/>
      <w:marTop w:val="0"/>
      <w:marBottom w:val="0"/>
      <w:divBdr>
        <w:top w:val="none" w:sz="0" w:space="0" w:color="auto"/>
        <w:left w:val="none" w:sz="0" w:space="0" w:color="auto"/>
        <w:bottom w:val="none" w:sz="0" w:space="0" w:color="auto"/>
        <w:right w:val="none" w:sz="0" w:space="0" w:color="auto"/>
      </w:divBdr>
    </w:div>
    <w:div w:id="2054697391">
      <w:bodyDiv w:val="1"/>
      <w:marLeft w:val="0"/>
      <w:marRight w:val="0"/>
      <w:marTop w:val="0"/>
      <w:marBottom w:val="0"/>
      <w:divBdr>
        <w:top w:val="none" w:sz="0" w:space="0" w:color="auto"/>
        <w:left w:val="none" w:sz="0" w:space="0" w:color="auto"/>
        <w:bottom w:val="none" w:sz="0" w:space="0" w:color="auto"/>
        <w:right w:val="none" w:sz="0" w:space="0" w:color="auto"/>
      </w:divBdr>
    </w:div>
    <w:div w:id="2056931684">
      <w:bodyDiv w:val="1"/>
      <w:marLeft w:val="0"/>
      <w:marRight w:val="0"/>
      <w:marTop w:val="0"/>
      <w:marBottom w:val="0"/>
      <w:divBdr>
        <w:top w:val="none" w:sz="0" w:space="0" w:color="auto"/>
        <w:left w:val="none" w:sz="0" w:space="0" w:color="auto"/>
        <w:bottom w:val="none" w:sz="0" w:space="0" w:color="auto"/>
        <w:right w:val="none" w:sz="0" w:space="0" w:color="auto"/>
      </w:divBdr>
    </w:div>
    <w:div w:id="2057006778">
      <w:bodyDiv w:val="1"/>
      <w:marLeft w:val="0"/>
      <w:marRight w:val="0"/>
      <w:marTop w:val="0"/>
      <w:marBottom w:val="0"/>
      <w:divBdr>
        <w:top w:val="none" w:sz="0" w:space="0" w:color="auto"/>
        <w:left w:val="none" w:sz="0" w:space="0" w:color="auto"/>
        <w:bottom w:val="none" w:sz="0" w:space="0" w:color="auto"/>
        <w:right w:val="none" w:sz="0" w:space="0" w:color="auto"/>
      </w:divBdr>
    </w:div>
    <w:div w:id="2057007638">
      <w:bodyDiv w:val="1"/>
      <w:marLeft w:val="0"/>
      <w:marRight w:val="0"/>
      <w:marTop w:val="0"/>
      <w:marBottom w:val="0"/>
      <w:divBdr>
        <w:top w:val="none" w:sz="0" w:space="0" w:color="auto"/>
        <w:left w:val="none" w:sz="0" w:space="0" w:color="auto"/>
        <w:bottom w:val="none" w:sz="0" w:space="0" w:color="auto"/>
        <w:right w:val="none" w:sz="0" w:space="0" w:color="auto"/>
      </w:divBdr>
    </w:div>
    <w:div w:id="2058775256">
      <w:bodyDiv w:val="1"/>
      <w:marLeft w:val="0"/>
      <w:marRight w:val="0"/>
      <w:marTop w:val="0"/>
      <w:marBottom w:val="0"/>
      <w:divBdr>
        <w:top w:val="none" w:sz="0" w:space="0" w:color="auto"/>
        <w:left w:val="none" w:sz="0" w:space="0" w:color="auto"/>
        <w:bottom w:val="none" w:sz="0" w:space="0" w:color="auto"/>
        <w:right w:val="none" w:sz="0" w:space="0" w:color="auto"/>
      </w:divBdr>
    </w:div>
    <w:div w:id="2059013816">
      <w:bodyDiv w:val="1"/>
      <w:marLeft w:val="0"/>
      <w:marRight w:val="0"/>
      <w:marTop w:val="0"/>
      <w:marBottom w:val="0"/>
      <w:divBdr>
        <w:top w:val="none" w:sz="0" w:space="0" w:color="auto"/>
        <w:left w:val="none" w:sz="0" w:space="0" w:color="auto"/>
        <w:bottom w:val="none" w:sz="0" w:space="0" w:color="auto"/>
        <w:right w:val="none" w:sz="0" w:space="0" w:color="auto"/>
      </w:divBdr>
    </w:div>
    <w:div w:id="2059041903">
      <w:bodyDiv w:val="1"/>
      <w:marLeft w:val="0"/>
      <w:marRight w:val="0"/>
      <w:marTop w:val="0"/>
      <w:marBottom w:val="0"/>
      <w:divBdr>
        <w:top w:val="none" w:sz="0" w:space="0" w:color="auto"/>
        <w:left w:val="none" w:sz="0" w:space="0" w:color="auto"/>
        <w:bottom w:val="none" w:sz="0" w:space="0" w:color="auto"/>
        <w:right w:val="none" w:sz="0" w:space="0" w:color="auto"/>
      </w:divBdr>
    </w:div>
    <w:div w:id="2066441249">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68340523">
      <w:bodyDiv w:val="1"/>
      <w:marLeft w:val="0"/>
      <w:marRight w:val="0"/>
      <w:marTop w:val="0"/>
      <w:marBottom w:val="0"/>
      <w:divBdr>
        <w:top w:val="none" w:sz="0" w:space="0" w:color="auto"/>
        <w:left w:val="none" w:sz="0" w:space="0" w:color="auto"/>
        <w:bottom w:val="none" w:sz="0" w:space="0" w:color="auto"/>
        <w:right w:val="none" w:sz="0" w:space="0" w:color="auto"/>
      </w:divBdr>
    </w:div>
    <w:div w:id="2069917201">
      <w:bodyDiv w:val="1"/>
      <w:marLeft w:val="0"/>
      <w:marRight w:val="0"/>
      <w:marTop w:val="0"/>
      <w:marBottom w:val="0"/>
      <w:divBdr>
        <w:top w:val="none" w:sz="0" w:space="0" w:color="auto"/>
        <w:left w:val="none" w:sz="0" w:space="0" w:color="auto"/>
        <w:bottom w:val="none" w:sz="0" w:space="0" w:color="auto"/>
        <w:right w:val="none" w:sz="0" w:space="0" w:color="auto"/>
      </w:divBdr>
    </w:div>
    <w:div w:id="2073502184">
      <w:bodyDiv w:val="1"/>
      <w:marLeft w:val="0"/>
      <w:marRight w:val="0"/>
      <w:marTop w:val="0"/>
      <w:marBottom w:val="0"/>
      <w:divBdr>
        <w:top w:val="none" w:sz="0" w:space="0" w:color="auto"/>
        <w:left w:val="none" w:sz="0" w:space="0" w:color="auto"/>
        <w:bottom w:val="none" w:sz="0" w:space="0" w:color="auto"/>
        <w:right w:val="none" w:sz="0" w:space="0" w:color="auto"/>
      </w:divBdr>
    </w:div>
    <w:div w:id="2074354939">
      <w:bodyDiv w:val="1"/>
      <w:marLeft w:val="0"/>
      <w:marRight w:val="0"/>
      <w:marTop w:val="0"/>
      <w:marBottom w:val="0"/>
      <w:divBdr>
        <w:top w:val="none" w:sz="0" w:space="0" w:color="auto"/>
        <w:left w:val="none" w:sz="0" w:space="0" w:color="auto"/>
        <w:bottom w:val="none" w:sz="0" w:space="0" w:color="auto"/>
        <w:right w:val="none" w:sz="0" w:space="0" w:color="auto"/>
      </w:divBdr>
    </w:div>
    <w:div w:id="2075003058">
      <w:bodyDiv w:val="1"/>
      <w:marLeft w:val="0"/>
      <w:marRight w:val="0"/>
      <w:marTop w:val="0"/>
      <w:marBottom w:val="0"/>
      <w:divBdr>
        <w:top w:val="none" w:sz="0" w:space="0" w:color="auto"/>
        <w:left w:val="none" w:sz="0" w:space="0" w:color="auto"/>
        <w:bottom w:val="none" w:sz="0" w:space="0" w:color="auto"/>
        <w:right w:val="none" w:sz="0" w:space="0" w:color="auto"/>
      </w:divBdr>
    </w:div>
    <w:div w:id="2075007908">
      <w:bodyDiv w:val="1"/>
      <w:marLeft w:val="0"/>
      <w:marRight w:val="0"/>
      <w:marTop w:val="0"/>
      <w:marBottom w:val="0"/>
      <w:divBdr>
        <w:top w:val="none" w:sz="0" w:space="0" w:color="auto"/>
        <w:left w:val="none" w:sz="0" w:space="0" w:color="auto"/>
        <w:bottom w:val="none" w:sz="0" w:space="0" w:color="auto"/>
        <w:right w:val="none" w:sz="0" w:space="0" w:color="auto"/>
      </w:divBdr>
    </w:div>
    <w:div w:id="2076317031">
      <w:bodyDiv w:val="1"/>
      <w:marLeft w:val="0"/>
      <w:marRight w:val="0"/>
      <w:marTop w:val="0"/>
      <w:marBottom w:val="0"/>
      <w:divBdr>
        <w:top w:val="none" w:sz="0" w:space="0" w:color="auto"/>
        <w:left w:val="none" w:sz="0" w:space="0" w:color="auto"/>
        <w:bottom w:val="none" w:sz="0" w:space="0" w:color="auto"/>
        <w:right w:val="none" w:sz="0" w:space="0" w:color="auto"/>
      </w:divBdr>
    </w:div>
    <w:div w:id="2077705907">
      <w:bodyDiv w:val="1"/>
      <w:marLeft w:val="0"/>
      <w:marRight w:val="0"/>
      <w:marTop w:val="0"/>
      <w:marBottom w:val="0"/>
      <w:divBdr>
        <w:top w:val="none" w:sz="0" w:space="0" w:color="auto"/>
        <w:left w:val="none" w:sz="0" w:space="0" w:color="auto"/>
        <w:bottom w:val="none" w:sz="0" w:space="0" w:color="auto"/>
        <w:right w:val="none" w:sz="0" w:space="0" w:color="auto"/>
      </w:divBdr>
    </w:div>
    <w:div w:id="2079747427">
      <w:bodyDiv w:val="1"/>
      <w:marLeft w:val="0"/>
      <w:marRight w:val="0"/>
      <w:marTop w:val="0"/>
      <w:marBottom w:val="0"/>
      <w:divBdr>
        <w:top w:val="none" w:sz="0" w:space="0" w:color="auto"/>
        <w:left w:val="none" w:sz="0" w:space="0" w:color="auto"/>
        <w:bottom w:val="none" w:sz="0" w:space="0" w:color="auto"/>
        <w:right w:val="none" w:sz="0" w:space="0" w:color="auto"/>
      </w:divBdr>
    </w:div>
    <w:div w:id="2080208525">
      <w:bodyDiv w:val="1"/>
      <w:marLeft w:val="0"/>
      <w:marRight w:val="0"/>
      <w:marTop w:val="0"/>
      <w:marBottom w:val="0"/>
      <w:divBdr>
        <w:top w:val="none" w:sz="0" w:space="0" w:color="auto"/>
        <w:left w:val="none" w:sz="0" w:space="0" w:color="auto"/>
        <w:bottom w:val="none" w:sz="0" w:space="0" w:color="auto"/>
        <w:right w:val="none" w:sz="0" w:space="0" w:color="auto"/>
      </w:divBdr>
    </w:div>
    <w:div w:id="2080469767">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 w:id="2082171031">
      <w:bodyDiv w:val="1"/>
      <w:marLeft w:val="0"/>
      <w:marRight w:val="0"/>
      <w:marTop w:val="0"/>
      <w:marBottom w:val="0"/>
      <w:divBdr>
        <w:top w:val="none" w:sz="0" w:space="0" w:color="auto"/>
        <w:left w:val="none" w:sz="0" w:space="0" w:color="auto"/>
        <w:bottom w:val="none" w:sz="0" w:space="0" w:color="auto"/>
        <w:right w:val="none" w:sz="0" w:space="0" w:color="auto"/>
      </w:divBdr>
    </w:div>
    <w:div w:id="2084066461">
      <w:bodyDiv w:val="1"/>
      <w:marLeft w:val="0"/>
      <w:marRight w:val="0"/>
      <w:marTop w:val="0"/>
      <w:marBottom w:val="0"/>
      <w:divBdr>
        <w:top w:val="none" w:sz="0" w:space="0" w:color="auto"/>
        <w:left w:val="none" w:sz="0" w:space="0" w:color="auto"/>
        <w:bottom w:val="none" w:sz="0" w:space="0" w:color="auto"/>
        <w:right w:val="none" w:sz="0" w:space="0" w:color="auto"/>
      </w:divBdr>
    </w:div>
    <w:div w:id="2085299719">
      <w:bodyDiv w:val="1"/>
      <w:marLeft w:val="0"/>
      <w:marRight w:val="0"/>
      <w:marTop w:val="0"/>
      <w:marBottom w:val="0"/>
      <w:divBdr>
        <w:top w:val="none" w:sz="0" w:space="0" w:color="auto"/>
        <w:left w:val="none" w:sz="0" w:space="0" w:color="auto"/>
        <w:bottom w:val="none" w:sz="0" w:space="0" w:color="auto"/>
        <w:right w:val="none" w:sz="0" w:space="0" w:color="auto"/>
      </w:divBdr>
    </w:div>
    <w:div w:id="2085564685">
      <w:bodyDiv w:val="1"/>
      <w:marLeft w:val="0"/>
      <w:marRight w:val="0"/>
      <w:marTop w:val="0"/>
      <w:marBottom w:val="0"/>
      <w:divBdr>
        <w:top w:val="none" w:sz="0" w:space="0" w:color="auto"/>
        <w:left w:val="none" w:sz="0" w:space="0" w:color="auto"/>
        <w:bottom w:val="none" w:sz="0" w:space="0" w:color="auto"/>
        <w:right w:val="none" w:sz="0" w:space="0" w:color="auto"/>
      </w:divBdr>
    </w:div>
    <w:div w:id="2086874572">
      <w:bodyDiv w:val="1"/>
      <w:marLeft w:val="0"/>
      <w:marRight w:val="0"/>
      <w:marTop w:val="0"/>
      <w:marBottom w:val="0"/>
      <w:divBdr>
        <w:top w:val="none" w:sz="0" w:space="0" w:color="auto"/>
        <w:left w:val="none" w:sz="0" w:space="0" w:color="auto"/>
        <w:bottom w:val="none" w:sz="0" w:space="0" w:color="auto"/>
        <w:right w:val="none" w:sz="0" w:space="0" w:color="auto"/>
      </w:divBdr>
    </w:div>
    <w:div w:id="2087068795">
      <w:bodyDiv w:val="1"/>
      <w:marLeft w:val="0"/>
      <w:marRight w:val="0"/>
      <w:marTop w:val="0"/>
      <w:marBottom w:val="0"/>
      <w:divBdr>
        <w:top w:val="none" w:sz="0" w:space="0" w:color="auto"/>
        <w:left w:val="none" w:sz="0" w:space="0" w:color="auto"/>
        <w:bottom w:val="none" w:sz="0" w:space="0" w:color="auto"/>
        <w:right w:val="none" w:sz="0" w:space="0" w:color="auto"/>
      </w:divBdr>
    </w:div>
    <w:div w:id="2088454931">
      <w:bodyDiv w:val="1"/>
      <w:marLeft w:val="0"/>
      <w:marRight w:val="0"/>
      <w:marTop w:val="0"/>
      <w:marBottom w:val="0"/>
      <w:divBdr>
        <w:top w:val="none" w:sz="0" w:space="0" w:color="auto"/>
        <w:left w:val="none" w:sz="0" w:space="0" w:color="auto"/>
        <w:bottom w:val="none" w:sz="0" w:space="0" w:color="auto"/>
        <w:right w:val="none" w:sz="0" w:space="0" w:color="auto"/>
      </w:divBdr>
    </w:div>
    <w:div w:id="2093116962">
      <w:bodyDiv w:val="1"/>
      <w:marLeft w:val="0"/>
      <w:marRight w:val="0"/>
      <w:marTop w:val="0"/>
      <w:marBottom w:val="0"/>
      <w:divBdr>
        <w:top w:val="none" w:sz="0" w:space="0" w:color="auto"/>
        <w:left w:val="none" w:sz="0" w:space="0" w:color="auto"/>
        <w:bottom w:val="none" w:sz="0" w:space="0" w:color="auto"/>
        <w:right w:val="none" w:sz="0" w:space="0" w:color="auto"/>
      </w:divBdr>
    </w:div>
    <w:div w:id="2094736820">
      <w:bodyDiv w:val="1"/>
      <w:marLeft w:val="0"/>
      <w:marRight w:val="0"/>
      <w:marTop w:val="0"/>
      <w:marBottom w:val="0"/>
      <w:divBdr>
        <w:top w:val="none" w:sz="0" w:space="0" w:color="auto"/>
        <w:left w:val="none" w:sz="0" w:space="0" w:color="auto"/>
        <w:bottom w:val="none" w:sz="0" w:space="0" w:color="auto"/>
        <w:right w:val="none" w:sz="0" w:space="0" w:color="auto"/>
      </w:divBdr>
    </w:div>
    <w:div w:id="2095319870">
      <w:bodyDiv w:val="1"/>
      <w:marLeft w:val="0"/>
      <w:marRight w:val="0"/>
      <w:marTop w:val="0"/>
      <w:marBottom w:val="0"/>
      <w:divBdr>
        <w:top w:val="none" w:sz="0" w:space="0" w:color="auto"/>
        <w:left w:val="none" w:sz="0" w:space="0" w:color="auto"/>
        <w:bottom w:val="none" w:sz="0" w:space="0" w:color="auto"/>
        <w:right w:val="none" w:sz="0" w:space="0" w:color="auto"/>
      </w:divBdr>
    </w:div>
    <w:div w:id="2095390584">
      <w:bodyDiv w:val="1"/>
      <w:marLeft w:val="0"/>
      <w:marRight w:val="0"/>
      <w:marTop w:val="0"/>
      <w:marBottom w:val="0"/>
      <w:divBdr>
        <w:top w:val="none" w:sz="0" w:space="0" w:color="auto"/>
        <w:left w:val="none" w:sz="0" w:space="0" w:color="auto"/>
        <w:bottom w:val="none" w:sz="0" w:space="0" w:color="auto"/>
        <w:right w:val="none" w:sz="0" w:space="0" w:color="auto"/>
      </w:divBdr>
    </w:div>
    <w:div w:id="2095741254">
      <w:bodyDiv w:val="1"/>
      <w:marLeft w:val="0"/>
      <w:marRight w:val="0"/>
      <w:marTop w:val="0"/>
      <w:marBottom w:val="0"/>
      <w:divBdr>
        <w:top w:val="none" w:sz="0" w:space="0" w:color="auto"/>
        <w:left w:val="none" w:sz="0" w:space="0" w:color="auto"/>
        <w:bottom w:val="none" w:sz="0" w:space="0" w:color="auto"/>
        <w:right w:val="none" w:sz="0" w:space="0" w:color="auto"/>
      </w:divBdr>
    </w:div>
    <w:div w:id="2098092450">
      <w:bodyDiv w:val="1"/>
      <w:marLeft w:val="0"/>
      <w:marRight w:val="0"/>
      <w:marTop w:val="0"/>
      <w:marBottom w:val="0"/>
      <w:divBdr>
        <w:top w:val="none" w:sz="0" w:space="0" w:color="auto"/>
        <w:left w:val="none" w:sz="0" w:space="0" w:color="auto"/>
        <w:bottom w:val="none" w:sz="0" w:space="0" w:color="auto"/>
        <w:right w:val="none" w:sz="0" w:space="0" w:color="auto"/>
      </w:divBdr>
    </w:div>
    <w:div w:id="2098478081">
      <w:bodyDiv w:val="1"/>
      <w:marLeft w:val="0"/>
      <w:marRight w:val="0"/>
      <w:marTop w:val="0"/>
      <w:marBottom w:val="0"/>
      <w:divBdr>
        <w:top w:val="none" w:sz="0" w:space="0" w:color="auto"/>
        <w:left w:val="none" w:sz="0" w:space="0" w:color="auto"/>
        <w:bottom w:val="none" w:sz="0" w:space="0" w:color="auto"/>
        <w:right w:val="none" w:sz="0" w:space="0" w:color="auto"/>
      </w:divBdr>
    </w:div>
    <w:div w:id="2098479465">
      <w:bodyDiv w:val="1"/>
      <w:marLeft w:val="0"/>
      <w:marRight w:val="0"/>
      <w:marTop w:val="0"/>
      <w:marBottom w:val="0"/>
      <w:divBdr>
        <w:top w:val="none" w:sz="0" w:space="0" w:color="auto"/>
        <w:left w:val="none" w:sz="0" w:space="0" w:color="auto"/>
        <w:bottom w:val="none" w:sz="0" w:space="0" w:color="auto"/>
        <w:right w:val="none" w:sz="0" w:space="0" w:color="auto"/>
      </w:divBdr>
    </w:div>
    <w:div w:id="2098600090">
      <w:bodyDiv w:val="1"/>
      <w:marLeft w:val="0"/>
      <w:marRight w:val="0"/>
      <w:marTop w:val="0"/>
      <w:marBottom w:val="0"/>
      <w:divBdr>
        <w:top w:val="none" w:sz="0" w:space="0" w:color="auto"/>
        <w:left w:val="none" w:sz="0" w:space="0" w:color="auto"/>
        <w:bottom w:val="none" w:sz="0" w:space="0" w:color="auto"/>
        <w:right w:val="none" w:sz="0" w:space="0" w:color="auto"/>
      </w:divBdr>
    </w:div>
    <w:div w:id="2098746317">
      <w:bodyDiv w:val="1"/>
      <w:marLeft w:val="0"/>
      <w:marRight w:val="0"/>
      <w:marTop w:val="0"/>
      <w:marBottom w:val="0"/>
      <w:divBdr>
        <w:top w:val="none" w:sz="0" w:space="0" w:color="auto"/>
        <w:left w:val="none" w:sz="0" w:space="0" w:color="auto"/>
        <w:bottom w:val="none" w:sz="0" w:space="0" w:color="auto"/>
        <w:right w:val="none" w:sz="0" w:space="0" w:color="auto"/>
      </w:divBdr>
    </w:div>
    <w:div w:id="2098791482">
      <w:bodyDiv w:val="1"/>
      <w:marLeft w:val="0"/>
      <w:marRight w:val="0"/>
      <w:marTop w:val="0"/>
      <w:marBottom w:val="0"/>
      <w:divBdr>
        <w:top w:val="none" w:sz="0" w:space="0" w:color="auto"/>
        <w:left w:val="none" w:sz="0" w:space="0" w:color="auto"/>
        <w:bottom w:val="none" w:sz="0" w:space="0" w:color="auto"/>
        <w:right w:val="none" w:sz="0" w:space="0" w:color="auto"/>
      </w:divBdr>
    </w:div>
    <w:div w:id="2099473837">
      <w:bodyDiv w:val="1"/>
      <w:marLeft w:val="0"/>
      <w:marRight w:val="0"/>
      <w:marTop w:val="0"/>
      <w:marBottom w:val="0"/>
      <w:divBdr>
        <w:top w:val="none" w:sz="0" w:space="0" w:color="auto"/>
        <w:left w:val="none" w:sz="0" w:space="0" w:color="auto"/>
        <w:bottom w:val="none" w:sz="0" w:space="0" w:color="auto"/>
        <w:right w:val="none" w:sz="0" w:space="0" w:color="auto"/>
      </w:divBdr>
    </w:div>
    <w:div w:id="2099595196">
      <w:bodyDiv w:val="1"/>
      <w:marLeft w:val="0"/>
      <w:marRight w:val="0"/>
      <w:marTop w:val="0"/>
      <w:marBottom w:val="0"/>
      <w:divBdr>
        <w:top w:val="none" w:sz="0" w:space="0" w:color="auto"/>
        <w:left w:val="none" w:sz="0" w:space="0" w:color="auto"/>
        <w:bottom w:val="none" w:sz="0" w:space="0" w:color="auto"/>
        <w:right w:val="none" w:sz="0" w:space="0" w:color="auto"/>
      </w:divBdr>
    </w:div>
    <w:div w:id="2099785091">
      <w:bodyDiv w:val="1"/>
      <w:marLeft w:val="0"/>
      <w:marRight w:val="0"/>
      <w:marTop w:val="0"/>
      <w:marBottom w:val="0"/>
      <w:divBdr>
        <w:top w:val="none" w:sz="0" w:space="0" w:color="auto"/>
        <w:left w:val="none" w:sz="0" w:space="0" w:color="auto"/>
        <w:bottom w:val="none" w:sz="0" w:space="0" w:color="auto"/>
        <w:right w:val="none" w:sz="0" w:space="0" w:color="auto"/>
      </w:divBdr>
    </w:div>
    <w:div w:id="2103842090">
      <w:bodyDiv w:val="1"/>
      <w:marLeft w:val="0"/>
      <w:marRight w:val="0"/>
      <w:marTop w:val="0"/>
      <w:marBottom w:val="0"/>
      <w:divBdr>
        <w:top w:val="none" w:sz="0" w:space="0" w:color="auto"/>
        <w:left w:val="none" w:sz="0" w:space="0" w:color="auto"/>
        <w:bottom w:val="none" w:sz="0" w:space="0" w:color="auto"/>
        <w:right w:val="none" w:sz="0" w:space="0" w:color="auto"/>
      </w:divBdr>
    </w:div>
    <w:div w:id="2104106613">
      <w:bodyDiv w:val="1"/>
      <w:marLeft w:val="0"/>
      <w:marRight w:val="0"/>
      <w:marTop w:val="0"/>
      <w:marBottom w:val="0"/>
      <w:divBdr>
        <w:top w:val="none" w:sz="0" w:space="0" w:color="auto"/>
        <w:left w:val="none" w:sz="0" w:space="0" w:color="auto"/>
        <w:bottom w:val="none" w:sz="0" w:space="0" w:color="auto"/>
        <w:right w:val="none" w:sz="0" w:space="0" w:color="auto"/>
      </w:divBdr>
    </w:div>
    <w:div w:id="2104957736">
      <w:bodyDiv w:val="1"/>
      <w:marLeft w:val="0"/>
      <w:marRight w:val="0"/>
      <w:marTop w:val="0"/>
      <w:marBottom w:val="0"/>
      <w:divBdr>
        <w:top w:val="none" w:sz="0" w:space="0" w:color="auto"/>
        <w:left w:val="none" w:sz="0" w:space="0" w:color="auto"/>
        <w:bottom w:val="none" w:sz="0" w:space="0" w:color="auto"/>
        <w:right w:val="none" w:sz="0" w:space="0" w:color="auto"/>
      </w:divBdr>
    </w:div>
    <w:div w:id="2106732686">
      <w:bodyDiv w:val="1"/>
      <w:marLeft w:val="0"/>
      <w:marRight w:val="0"/>
      <w:marTop w:val="0"/>
      <w:marBottom w:val="0"/>
      <w:divBdr>
        <w:top w:val="none" w:sz="0" w:space="0" w:color="auto"/>
        <w:left w:val="none" w:sz="0" w:space="0" w:color="auto"/>
        <w:bottom w:val="none" w:sz="0" w:space="0" w:color="auto"/>
        <w:right w:val="none" w:sz="0" w:space="0" w:color="auto"/>
      </w:divBdr>
    </w:div>
    <w:div w:id="2109276179">
      <w:bodyDiv w:val="1"/>
      <w:marLeft w:val="0"/>
      <w:marRight w:val="0"/>
      <w:marTop w:val="0"/>
      <w:marBottom w:val="0"/>
      <w:divBdr>
        <w:top w:val="none" w:sz="0" w:space="0" w:color="auto"/>
        <w:left w:val="none" w:sz="0" w:space="0" w:color="auto"/>
        <w:bottom w:val="none" w:sz="0" w:space="0" w:color="auto"/>
        <w:right w:val="none" w:sz="0" w:space="0" w:color="auto"/>
      </w:divBdr>
    </w:div>
    <w:div w:id="2109302503">
      <w:bodyDiv w:val="1"/>
      <w:marLeft w:val="0"/>
      <w:marRight w:val="0"/>
      <w:marTop w:val="0"/>
      <w:marBottom w:val="0"/>
      <w:divBdr>
        <w:top w:val="none" w:sz="0" w:space="0" w:color="auto"/>
        <w:left w:val="none" w:sz="0" w:space="0" w:color="auto"/>
        <w:bottom w:val="none" w:sz="0" w:space="0" w:color="auto"/>
        <w:right w:val="none" w:sz="0" w:space="0" w:color="auto"/>
      </w:divBdr>
    </w:div>
    <w:div w:id="2110005288">
      <w:bodyDiv w:val="1"/>
      <w:marLeft w:val="0"/>
      <w:marRight w:val="0"/>
      <w:marTop w:val="0"/>
      <w:marBottom w:val="0"/>
      <w:divBdr>
        <w:top w:val="none" w:sz="0" w:space="0" w:color="auto"/>
        <w:left w:val="none" w:sz="0" w:space="0" w:color="auto"/>
        <w:bottom w:val="none" w:sz="0" w:space="0" w:color="auto"/>
        <w:right w:val="none" w:sz="0" w:space="0" w:color="auto"/>
      </w:divBdr>
    </w:div>
    <w:div w:id="2110200050">
      <w:bodyDiv w:val="1"/>
      <w:marLeft w:val="0"/>
      <w:marRight w:val="0"/>
      <w:marTop w:val="0"/>
      <w:marBottom w:val="0"/>
      <w:divBdr>
        <w:top w:val="none" w:sz="0" w:space="0" w:color="auto"/>
        <w:left w:val="none" w:sz="0" w:space="0" w:color="auto"/>
        <w:bottom w:val="none" w:sz="0" w:space="0" w:color="auto"/>
        <w:right w:val="none" w:sz="0" w:space="0" w:color="auto"/>
      </w:divBdr>
    </w:div>
    <w:div w:id="2110273686">
      <w:bodyDiv w:val="1"/>
      <w:marLeft w:val="0"/>
      <w:marRight w:val="0"/>
      <w:marTop w:val="0"/>
      <w:marBottom w:val="0"/>
      <w:divBdr>
        <w:top w:val="none" w:sz="0" w:space="0" w:color="auto"/>
        <w:left w:val="none" w:sz="0" w:space="0" w:color="auto"/>
        <w:bottom w:val="none" w:sz="0" w:space="0" w:color="auto"/>
        <w:right w:val="none" w:sz="0" w:space="0" w:color="auto"/>
      </w:divBdr>
    </w:div>
    <w:div w:id="2112967534">
      <w:bodyDiv w:val="1"/>
      <w:marLeft w:val="0"/>
      <w:marRight w:val="0"/>
      <w:marTop w:val="0"/>
      <w:marBottom w:val="0"/>
      <w:divBdr>
        <w:top w:val="none" w:sz="0" w:space="0" w:color="auto"/>
        <w:left w:val="none" w:sz="0" w:space="0" w:color="auto"/>
        <w:bottom w:val="none" w:sz="0" w:space="0" w:color="auto"/>
        <w:right w:val="none" w:sz="0" w:space="0" w:color="auto"/>
      </w:divBdr>
    </w:div>
    <w:div w:id="2112972147">
      <w:bodyDiv w:val="1"/>
      <w:marLeft w:val="0"/>
      <w:marRight w:val="0"/>
      <w:marTop w:val="0"/>
      <w:marBottom w:val="0"/>
      <w:divBdr>
        <w:top w:val="none" w:sz="0" w:space="0" w:color="auto"/>
        <w:left w:val="none" w:sz="0" w:space="0" w:color="auto"/>
        <w:bottom w:val="none" w:sz="0" w:space="0" w:color="auto"/>
        <w:right w:val="none" w:sz="0" w:space="0" w:color="auto"/>
      </w:divBdr>
    </w:div>
    <w:div w:id="2113167442">
      <w:bodyDiv w:val="1"/>
      <w:marLeft w:val="0"/>
      <w:marRight w:val="0"/>
      <w:marTop w:val="0"/>
      <w:marBottom w:val="0"/>
      <w:divBdr>
        <w:top w:val="none" w:sz="0" w:space="0" w:color="auto"/>
        <w:left w:val="none" w:sz="0" w:space="0" w:color="auto"/>
        <w:bottom w:val="none" w:sz="0" w:space="0" w:color="auto"/>
        <w:right w:val="none" w:sz="0" w:space="0" w:color="auto"/>
      </w:divBdr>
    </w:div>
    <w:div w:id="2113891311">
      <w:bodyDiv w:val="1"/>
      <w:marLeft w:val="0"/>
      <w:marRight w:val="0"/>
      <w:marTop w:val="0"/>
      <w:marBottom w:val="0"/>
      <w:divBdr>
        <w:top w:val="none" w:sz="0" w:space="0" w:color="auto"/>
        <w:left w:val="none" w:sz="0" w:space="0" w:color="auto"/>
        <w:bottom w:val="none" w:sz="0" w:space="0" w:color="auto"/>
        <w:right w:val="none" w:sz="0" w:space="0" w:color="auto"/>
      </w:divBdr>
    </w:div>
    <w:div w:id="2115588078">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 w:id="2117023370">
      <w:bodyDiv w:val="1"/>
      <w:marLeft w:val="0"/>
      <w:marRight w:val="0"/>
      <w:marTop w:val="0"/>
      <w:marBottom w:val="0"/>
      <w:divBdr>
        <w:top w:val="none" w:sz="0" w:space="0" w:color="auto"/>
        <w:left w:val="none" w:sz="0" w:space="0" w:color="auto"/>
        <w:bottom w:val="none" w:sz="0" w:space="0" w:color="auto"/>
        <w:right w:val="none" w:sz="0" w:space="0" w:color="auto"/>
      </w:divBdr>
    </w:div>
    <w:div w:id="2121220512">
      <w:bodyDiv w:val="1"/>
      <w:marLeft w:val="0"/>
      <w:marRight w:val="0"/>
      <w:marTop w:val="0"/>
      <w:marBottom w:val="0"/>
      <w:divBdr>
        <w:top w:val="none" w:sz="0" w:space="0" w:color="auto"/>
        <w:left w:val="none" w:sz="0" w:space="0" w:color="auto"/>
        <w:bottom w:val="none" w:sz="0" w:space="0" w:color="auto"/>
        <w:right w:val="none" w:sz="0" w:space="0" w:color="auto"/>
      </w:divBdr>
    </w:div>
    <w:div w:id="2121365190">
      <w:bodyDiv w:val="1"/>
      <w:marLeft w:val="0"/>
      <w:marRight w:val="0"/>
      <w:marTop w:val="0"/>
      <w:marBottom w:val="0"/>
      <w:divBdr>
        <w:top w:val="none" w:sz="0" w:space="0" w:color="auto"/>
        <w:left w:val="none" w:sz="0" w:space="0" w:color="auto"/>
        <w:bottom w:val="none" w:sz="0" w:space="0" w:color="auto"/>
        <w:right w:val="none" w:sz="0" w:space="0" w:color="auto"/>
      </w:divBdr>
    </w:div>
    <w:div w:id="2121678392">
      <w:bodyDiv w:val="1"/>
      <w:marLeft w:val="0"/>
      <w:marRight w:val="0"/>
      <w:marTop w:val="0"/>
      <w:marBottom w:val="0"/>
      <w:divBdr>
        <w:top w:val="none" w:sz="0" w:space="0" w:color="auto"/>
        <w:left w:val="none" w:sz="0" w:space="0" w:color="auto"/>
        <w:bottom w:val="none" w:sz="0" w:space="0" w:color="auto"/>
        <w:right w:val="none" w:sz="0" w:space="0" w:color="auto"/>
      </w:divBdr>
    </w:div>
    <w:div w:id="2121951226">
      <w:bodyDiv w:val="1"/>
      <w:marLeft w:val="0"/>
      <w:marRight w:val="0"/>
      <w:marTop w:val="0"/>
      <w:marBottom w:val="0"/>
      <w:divBdr>
        <w:top w:val="none" w:sz="0" w:space="0" w:color="auto"/>
        <w:left w:val="none" w:sz="0" w:space="0" w:color="auto"/>
        <w:bottom w:val="none" w:sz="0" w:space="0" w:color="auto"/>
        <w:right w:val="none" w:sz="0" w:space="0" w:color="auto"/>
      </w:divBdr>
    </w:div>
    <w:div w:id="2123768731">
      <w:bodyDiv w:val="1"/>
      <w:marLeft w:val="0"/>
      <w:marRight w:val="0"/>
      <w:marTop w:val="0"/>
      <w:marBottom w:val="0"/>
      <w:divBdr>
        <w:top w:val="none" w:sz="0" w:space="0" w:color="auto"/>
        <w:left w:val="none" w:sz="0" w:space="0" w:color="auto"/>
        <w:bottom w:val="none" w:sz="0" w:space="0" w:color="auto"/>
        <w:right w:val="none" w:sz="0" w:space="0" w:color="auto"/>
      </w:divBdr>
    </w:div>
    <w:div w:id="2124377068">
      <w:bodyDiv w:val="1"/>
      <w:marLeft w:val="0"/>
      <w:marRight w:val="0"/>
      <w:marTop w:val="0"/>
      <w:marBottom w:val="0"/>
      <w:divBdr>
        <w:top w:val="none" w:sz="0" w:space="0" w:color="auto"/>
        <w:left w:val="none" w:sz="0" w:space="0" w:color="auto"/>
        <w:bottom w:val="none" w:sz="0" w:space="0" w:color="auto"/>
        <w:right w:val="none" w:sz="0" w:space="0" w:color="auto"/>
      </w:divBdr>
    </w:div>
    <w:div w:id="2124810135">
      <w:bodyDiv w:val="1"/>
      <w:marLeft w:val="0"/>
      <w:marRight w:val="0"/>
      <w:marTop w:val="0"/>
      <w:marBottom w:val="0"/>
      <w:divBdr>
        <w:top w:val="none" w:sz="0" w:space="0" w:color="auto"/>
        <w:left w:val="none" w:sz="0" w:space="0" w:color="auto"/>
        <w:bottom w:val="none" w:sz="0" w:space="0" w:color="auto"/>
        <w:right w:val="none" w:sz="0" w:space="0" w:color="auto"/>
      </w:divBdr>
    </w:div>
    <w:div w:id="2125230056">
      <w:bodyDiv w:val="1"/>
      <w:marLeft w:val="0"/>
      <w:marRight w:val="0"/>
      <w:marTop w:val="0"/>
      <w:marBottom w:val="0"/>
      <w:divBdr>
        <w:top w:val="none" w:sz="0" w:space="0" w:color="auto"/>
        <w:left w:val="none" w:sz="0" w:space="0" w:color="auto"/>
        <w:bottom w:val="none" w:sz="0" w:space="0" w:color="auto"/>
        <w:right w:val="none" w:sz="0" w:space="0" w:color="auto"/>
      </w:divBdr>
    </w:div>
    <w:div w:id="2125953631">
      <w:bodyDiv w:val="1"/>
      <w:marLeft w:val="0"/>
      <w:marRight w:val="0"/>
      <w:marTop w:val="0"/>
      <w:marBottom w:val="0"/>
      <w:divBdr>
        <w:top w:val="none" w:sz="0" w:space="0" w:color="auto"/>
        <w:left w:val="none" w:sz="0" w:space="0" w:color="auto"/>
        <w:bottom w:val="none" w:sz="0" w:space="0" w:color="auto"/>
        <w:right w:val="none" w:sz="0" w:space="0" w:color="auto"/>
      </w:divBdr>
    </w:div>
    <w:div w:id="2129007240">
      <w:bodyDiv w:val="1"/>
      <w:marLeft w:val="0"/>
      <w:marRight w:val="0"/>
      <w:marTop w:val="0"/>
      <w:marBottom w:val="0"/>
      <w:divBdr>
        <w:top w:val="none" w:sz="0" w:space="0" w:color="auto"/>
        <w:left w:val="none" w:sz="0" w:space="0" w:color="auto"/>
        <w:bottom w:val="none" w:sz="0" w:space="0" w:color="auto"/>
        <w:right w:val="none" w:sz="0" w:space="0" w:color="auto"/>
      </w:divBdr>
    </w:div>
    <w:div w:id="2129080935">
      <w:bodyDiv w:val="1"/>
      <w:marLeft w:val="0"/>
      <w:marRight w:val="0"/>
      <w:marTop w:val="0"/>
      <w:marBottom w:val="0"/>
      <w:divBdr>
        <w:top w:val="none" w:sz="0" w:space="0" w:color="auto"/>
        <w:left w:val="none" w:sz="0" w:space="0" w:color="auto"/>
        <w:bottom w:val="none" w:sz="0" w:space="0" w:color="auto"/>
        <w:right w:val="none" w:sz="0" w:space="0" w:color="auto"/>
      </w:divBdr>
    </w:div>
    <w:div w:id="2131051984">
      <w:bodyDiv w:val="1"/>
      <w:marLeft w:val="0"/>
      <w:marRight w:val="0"/>
      <w:marTop w:val="0"/>
      <w:marBottom w:val="0"/>
      <w:divBdr>
        <w:top w:val="none" w:sz="0" w:space="0" w:color="auto"/>
        <w:left w:val="none" w:sz="0" w:space="0" w:color="auto"/>
        <w:bottom w:val="none" w:sz="0" w:space="0" w:color="auto"/>
        <w:right w:val="none" w:sz="0" w:space="0" w:color="auto"/>
      </w:divBdr>
    </w:div>
    <w:div w:id="2131627278">
      <w:bodyDiv w:val="1"/>
      <w:marLeft w:val="0"/>
      <w:marRight w:val="0"/>
      <w:marTop w:val="0"/>
      <w:marBottom w:val="0"/>
      <w:divBdr>
        <w:top w:val="none" w:sz="0" w:space="0" w:color="auto"/>
        <w:left w:val="none" w:sz="0" w:space="0" w:color="auto"/>
        <w:bottom w:val="none" w:sz="0" w:space="0" w:color="auto"/>
        <w:right w:val="none" w:sz="0" w:space="0" w:color="auto"/>
      </w:divBdr>
    </w:div>
    <w:div w:id="2132505061">
      <w:bodyDiv w:val="1"/>
      <w:marLeft w:val="0"/>
      <w:marRight w:val="0"/>
      <w:marTop w:val="0"/>
      <w:marBottom w:val="0"/>
      <w:divBdr>
        <w:top w:val="none" w:sz="0" w:space="0" w:color="auto"/>
        <w:left w:val="none" w:sz="0" w:space="0" w:color="auto"/>
        <w:bottom w:val="none" w:sz="0" w:space="0" w:color="auto"/>
        <w:right w:val="none" w:sz="0" w:space="0" w:color="auto"/>
      </w:divBdr>
    </w:div>
    <w:div w:id="2132554001">
      <w:bodyDiv w:val="1"/>
      <w:marLeft w:val="0"/>
      <w:marRight w:val="0"/>
      <w:marTop w:val="0"/>
      <w:marBottom w:val="0"/>
      <w:divBdr>
        <w:top w:val="none" w:sz="0" w:space="0" w:color="auto"/>
        <w:left w:val="none" w:sz="0" w:space="0" w:color="auto"/>
        <w:bottom w:val="none" w:sz="0" w:space="0" w:color="auto"/>
        <w:right w:val="none" w:sz="0" w:space="0" w:color="auto"/>
      </w:divBdr>
    </w:div>
    <w:div w:id="2135365983">
      <w:bodyDiv w:val="1"/>
      <w:marLeft w:val="0"/>
      <w:marRight w:val="0"/>
      <w:marTop w:val="0"/>
      <w:marBottom w:val="0"/>
      <w:divBdr>
        <w:top w:val="none" w:sz="0" w:space="0" w:color="auto"/>
        <w:left w:val="none" w:sz="0" w:space="0" w:color="auto"/>
        <w:bottom w:val="none" w:sz="0" w:space="0" w:color="auto"/>
        <w:right w:val="none" w:sz="0" w:space="0" w:color="auto"/>
      </w:divBdr>
    </w:div>
    <w:div w:id="2135440703">
      <w:bodyDiv w:val="1"/>
      <w:marLeft w:val="0"/>
      <w:marRight w:val="0"/>
      <w:marTop w:val="0"/>
      <w:marBottom w:val="0"/>
      <w:divBdr>
        <w:top w:val="none" w:sz="0" w:space="0" w:color="auto"/>
        <w:left w:val="none" w:sz="0" w:space="0" w:color="auto"/>
        <w:bottom w:val="none" w:sz="0" w:space="0" w:color="auto"/>
        <w:right w:val="none" w:sz="0" w:space="0" w:color="auto"/>
      </w:divBdr>
    </w:div>
    <w:div w:id="2136756310">
      <w:bodyDiv w:val="1"/>
      <w:marLeft w:val="0"/>
      <w:marRight w:val="0"/>
      <w:marTop w:val="0"/>
      <w:marBottom w:val="0"/>
      <w:divBdr>
        <w:top w:val="none" w:sz="0" w:space="0" w:color="auto"/>
        <w:left w:val="none" w:sz="0" w:space="0" w:color="auto"/>
        <w:bottom w:val="none" w:sz="0" w:space="0" w:color="auto"/>
        <w:right w:val="none" w:sz="0" w:space="0" w:color="auto"/>
      </w:divBdr>
    </w:div>
    <w:div w:id="2137139425">
      <w:bodyDiv w:val="1"/>
      <w:marLeft w:val="0"/>
      <w:marRight w:val="0"/>
      <w:marTop w:val="0"/>
      <w:marBottom w:val="0"/>
      <w:divBdr>
        <w:top w:val="none" w:sz="0" w:space="0" w:color="auto"/>
        <w:left w:val="none" w:sz="0" w:space="0" w:color="auto"/>
        <w:bottom w:val="none" w:sz="0" w:space="0" w:color="auto"/>
        <w:right w:val="none" w:sz="0" w:space="0" w:color="auto"/>
      </w:divBdr>
    </w:div>
    <w:div w:id="2137528429">
      <w:bodyDiv w:val="1"/>
      <w:marLeft w:val="0"/>
      <w:marRight w:val="0"/>
      <w:marTop w:val="0"/>
      <w:marBottom w:val="0"/>
      <w:divBdr>
        <w:top w:val="none" w:sz="0" w:space="0" w:color="auto"/>
        <w:left w:val="none" w:sz="0" w:space="0" w:color="auto"/>
        <w:bottom w:val="none" w:sz="0" w:space="0" w:color="auto"/>
        <w:right w:val="none" w:sz="0" w:space="0" w:color="auto"/>
      </w:divBdr>
    </w:div>
    <w:div w:id="2138797742">
      <w:bodyDiv w:val="1"/>
      <w:marLeft w:val="0"/>
      <w:marRight w:val="0"/>
      <w:marTop w:val="0"/>
      <w:marBottom w:val="0"/>
      <w:divBdr>
        <w:top w:val="none" w:sz="0" w:space="0" w:color="auto"/>
        <w:left w:val="none" w:sz="0" w:space="0" w:color="auto"/>
        <w:bottom w:val="none" w:sz="0" w:space="0" w:color="auto"/>
        <w:right w:val="none" w:sz="0" w:space="0" w:color="auto"/>
      </w:divBdr>
    </w:div>
    <w:div w:id="2139258102">
      <w:bodyDiv w:val="1"/>
      <w:marLeft w:val="0"/>
      <w:marRight w:val="0"/>
      <w:marTop w:val="0"/>
      <w:marBottom w:val="0"/>
      <w:divBdr>
        <w:top w:val="none" w:sz="0" w:space="0" w:color="auto"/>
        <w:left w:val="none" w:sz="0" w:space="0" w:color="auto"/>
        <w:bottom w:val="none" w:sz="0" w:space="0" w:color="auto"/>
        <w:right w:val="none" w:sz="0" w:space="0" w:color="auto"/>
      </w:divBdr>
    </w:div>
    <w:div w:id="2139644510">
      <w:bodyDiv w:val="1"/>
      <w:marLeft w:val="0"/>
      <w:marRight w:val="0"/>
      <w:marTop w:val="0"/>
      <w:marBottom w:val="0"/>
      <w:divBdr>
        <w:top w:val="none" w:sz="0" w:space="0" w:color="auto"/>
        <w:left w:val="none" w:sz="0" w:space="0" w:color="auto"/>
        <w:bottom w:val="none" w:sz="0" w:space="0" w:color="auto"/>
        <w:right w:val="none" w:sz="0" w:space="0" w:color="auto"/>
      </w:divBdr>
    </w:div>
    <w:div w:id="2140759831">
      <w:bodyDiv w:val="1"/>
      <w:marLeft w:val="0"/>
      <w:marRight w:val="0"/>
      <w:marTop w:val="0"/>
      <w:marBottom w:val="0"/>
      <w:divBdr>
        <w:top w:val="none" w:sz="0" w:space="0" w:color="auto"/>
        <w:left w:val="none" w:sz="0" w:space="0" w:color="auto"/>
        <w:bottom w:val="none" w:sz="0" w:space="0" w:color="auto"/>
        <w:right w:val="none" w:sz="0" w:space="0" w:color="auto"/>
      </w:divBdr>
    </w:div>
    <w:div w:id="2141340523">
      <w:bodyDiv w:val="1"/>
      <w:marLeft w:val="0"/>
      <w:marRight w:val="0"/>
      <w:marTop w:val="0"/>
      <w:marBottom w:val="0"/>
      <w:divBdr>
        <w:top w:val="none" w:sz="0" w:space="0" w:color="auto"/>
        <w:left w:val="none" w:sz="0" w:space="0" w:color="auto"/>
        <w:bottom w:val="none" w:sz="0" w:space="0" w:color="auto"/>
        <w:right w:val="none" w:sz="0" w:space="0" w:color="auto"/>
      </w:divBdr>
    </w:div>
    <w:div w:id="2142918628">
      <w:bodyDiv w:val="1"/>
      <w:marLeft w:val="0"/>
      <w:marRight w:val="0"/>
      <w:marTop w:val="0"/>
      <w:marBottom w:val="0"/>
      <w:divBdr>
        <w:top w:val="none" w:sz="0" w:space="0" w:color="auto"/>
        <w:left w:val="none" w:sz="0" w:space="0" w:color="auto"/>
        <w:bottom w:val="none" w:sz="0" w:space="0" w:color="auto"/>
        <w:right w:val="none" w:sz="0" w:space="0" w:color="auto"/>
      </w:divBdr>
    </w:div>
    <w:div w:id="2143111914">
      <w:bodyDiv w:val="1"/>
      <w:marLeft w:val="0"/>
      <w:marRight w:val="0"/>
      <w:marTop w:val="0"/>
      <w:marBottom w:val="0"/>
      <w:divBdr>
        <w:top w:val="none" w:sz="0" w:space="0" w:color="auto"/>
        <w:left w:val="none" w:sz="0" w:space="0" w:color="auto"/>
        <w:bottom w:val="none" w:sz="0" w:space="0" w:color="auto"/>
        <w:right w:val="none" w:sz="0" w:space="0" w:color="auto"/>
      </w:divBdr>
    </w:div>
    <w:div w:id="2143187082">
      <w:bodyDiv w:val="1"/>
      <w:marLeft w:val="0"/>
      <w:marRight w:val="0"/>
      <w:marTop w:val="0"/>
      <w:marBottom w:val="0"/>
      <w:divBdr>
        <w:top w:val="none" w:sz="0" w:space="0" w:color="auto"/>
        <w:left w:val="none" w:sz="0" w:space="0" w:color="auto"/>
        <w:bottom w:val="none" w:sz="0" w:space="0" w:color="auto"/>
        <w:right w:val="none" w:sz="0" w:space="0" w:color="auto"/>
      </w:divBdr>
    </w:div>
    <w:div w:id="2144498738">
      <w:bodyDiv w:val="1"/>
      <w:marLeft w:val="0"/>
      <w:marRight w:val="0"/>
      <w:marTop w:val="0"/>
      <w:marBottom w:val="0"/>
      <w:divBdr>
        <w:top w:val="none" w:sz="0" w:space="0" w:color="auto"/>
        <w:left w:val="none" w:sz="0" w:space="0" w:color="auto"/>
        <w:bottom w:val="none" w:sz="0" w:space="0" w:color="auto"/>
        <w:right w:val="none" w:sz="0" w:space="0" w:color="auto"/>
      </w:divBdr>
    </w:div>
    <w:div w:id="2145076080">
      <w:bodyDiv w:val="1"/>
      <w:marLeft w:val="0"/>
      <w:marRight w:val="0"/>
      <w:marTop w:val="0"/>
      <w:marBottom w:val="0"/>
      <w:divBdr>
        <w:top w:val="none" w:sz="0" w:space="0" w:color="auto"/>
        <w:left w:val="none" w:sz="0" w:space="0" w:color="auto"/>
        <w:bottom w:val="none" w:sz="0" w:space="0" w:color="auto"/>
        <w:right w:val="none" w:sz="0" w:space="0" w:color="auto"/>
      </w:divBdr>
    </w:div>
    <w:div w:id="2146385114">
      <w:bodyDiv w:val="1"/>
      <w:marLeft w:val="0"/>
      <w:marRight w:val="0"/>
      <w:marTop w:val="0"/>
      <w:marBottom w:val="0"/>
      <w:divBdr>
        <w:top w:val="none" w:sz="0" w:space="0" w:color="auto"/>
        <w:left w:val="none" w:sz="0" w:space="0" w:color="auto"/>
        <w:bottom w:val="none" w:sz="0" w:space="0" w:color="auto"/>
        <w:right w:val="none" w:sz="0" w:space="0" w:color="auto"/>
      </w:divBdr>
    </w:div>
    <w:div w:id="21466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iu1@ulster.ac.uk" TargetMode="External"/><Relationship Id="rId18" Type="http://schemas.openxmlformats.org/officeDocument/2006/relationships/hyperlink" Target="mailto:xuemeid@fjnu.edu.cn"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7" Type="http://schemas.openxmlformats.org/officeDocument/2006/relationships/endnotes" Target="endnotes.xm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hyperlink" Target="mailto:katherinezoukl@hotmail.com" TargetMode="External"/><Relationship Id="rId29" Type="http://schemas.openxmlformats.org/officeDocument/2006/relationships/image" Target="media/image11.emf"/><Relationship Id="rId11" Type="http://schemas.openxmlformats.org/officeDocument/2006/relationships/hyperlink" Target="mailto:xuemeid@fjnu.edu.cn"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43.emf"/><Relationship Id="rId10" Type="http://schemas.openxmlformats.org/officeDocument/2006/relationships/hyperlink" Target="mailto:x.ding@ulster.ac.uk" TargetMode="Externa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son.caoyi@gmail.com" TargetMode="External"/><Relationship Id="rId14" Type="http://schemas.openxmlformats.org/officeDocument/2006/relationships/hyperlink" Target="mailto:yuling0616@mailbox.gxnu.edu.cn"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hyperlink" Target="mailto:prof.yuanyao@gmail.com" TargetMode="External"/><Relationship Id="rId51" Type="http://schemas.openxmlformats.org/officeDocument/2006/relationships/image" Target="media/image33.emf"/><Relationship Id="rId72" Type="http://schemas.openxmlformats.org/officeDocument/2006/relationships/image" Target="media/image54.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j.zhai@salford.ac.uk" TargetMode="External"/><Relationship Id="rId17" Type="http://schemas.openxmlformats.org/officeDocument/2006/relationships/hyperlink" Target="mailto:x.ding@ulster.ac.uk"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ab@essex.ac.uk"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tmp"/><Relationship Id="rId49" Type="http://schemas.openxmlformats.org/officeDocument/2006/relationships/image" Target="media/image31.emf"/><Relationship Id="rId57" Type="http://schemas.openxmlformats.org/officeDocument/2006/relationships/image" Target="media/image3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Hod97</b:Tag>
    <b:SourceType>JournalArticle</b:SourceType>
    <b:Guid>{5F02D4FC-7450-4593-A84E-CDF3D7D03F8C}</b:Guid>
    <b:Author>
      <b:Author>
        <b:NameList>
          <b:Person>
            <b:Last>Hodrick</b:Last>
            <b:First>Robert</b:First>
            <b:Middle>J.,</b:Middle>
          </b:Person>
          <b:Person>
            <b:Last>Prescott</b:Last>
            <b:First>Edward</b:First>
            <b:Middle>C.</b:Middle>
          </b:Person>
        </b:NameList>
      </b:Author>
    </b:Author>
    <b:Title>Postwar US business cycles: an empirical investigation</b:Title>
    <b:JournalName>Journal of Money, credit, and Banking</b:JournalName>
    <b:Year>1997</b:Year>
    <b:Pages>1-16</b:Pages>
    <b:RefOrder>25</b:RefOrder>
  </b:Source>
  <b:Source>
    <b:Tag>JHS16</b:Tag>
    <b:SourceType>BookSection</b:SourceType>
    <b:Guid>{A923D45A-C120-4232-AE45-409128463DBC}</b:Guid>
    <b:Title>Dynamic Factor Models, Factor-Augmented Vector Autoregressions, and Structural Vector Autoregressions in Macroeconomics</b:Title>
    <b:Year>2016</b:Year>
    <b:Pages>Volume 2, 415–525</b:Pages>
    <b:Author>
      <b:Author>
        <b:NameList>
          <b:Person>
            <b:Last>Stock</b:Last>
            <b:First>J.H.</b:First>
          </b:Person>
          <b:Person>
            <b:Last>Watson</b:Last>
            <b:First>M.W.</b:First>
          </b:Person>
        </b:NameList>
      </b:Author>
      <b:BookAuthor>
        <b:NameList>
          <b:Person>
            <b:Last>Taylor</b:Last>
            <b:First>John</b:First>
            <b:Middle>B.</b:Middle>
          </b:Person>
          <b:Person>
            <b:Last>Uhlig</b:Last>
            <b:First>Harald</b:First>
          </b:Person>
        </b:NameList>
      </b:BookAuthor>
    </b:Author>
    <b:BookTitle>Handbook of Macroeconomics</b:BookTitle>
    <b:Publisher>ELSEVIER</b:Publisher>
    <b:RefOrder>30</b:RefOrder>
  </b:Source>
  <b:Source>
    <b:Tag>Jam99</b:Tag>
    <b:SourceType>JournalArticle</b:SourceType>
    <b:Guid>{65475D71-C580-4815-AB80-F4E44C2021AB}</b:Guid>
    <b:Title>Forecasting Inflation</b:Title>
    <b:Year>1999</b:Year>
    <b:Pages>293–335</b:Pages>
    <b:Author>
      <b:Author>
        <b:NameList>
          <b:Person>
            <b:Last>Stock</b:Last>
            <b:First>James</b:First>
            <b:Middle>H</b:Middle>
          </b:Person>
          <b:Person>
            <b:Last>Watson</b:Last>
            <b:First>Mark</b:First>
            <b:Middle>W</b:Middle>
          </b:Person>
        </b:NameList>
      </b:Author>
    </b:Author>
    <b:JournalName>Journal of Monetary Economics</b:JournalName>
    <b:RefOrder>28</b:RefOrder>
  </b:Source>
  <b:Source>
    <b:Tag>TMc08</b:Tag>
    <b:SourceType>JournalArticle</b:SourceType>
    <b:Guid>{38812FEA-3BEC-4FEF-9C42-6DC1A1321FC9}</b:Guid>
    <b:Author>
      <b:Author>
        <b:NameList>
          <b:Person>
            <b:Last>McElroy</b:Last>
            <b:First>T</b:First>
          </b:Person>
        </b:NameList>
      </b:Author>
    </b:Author>
    <b:Title>Exact Formulas for the Hodrick-Prescott Filter</b:Title>
    <b:JournalName>Econometrics Journal</b:JournalName>
    <b:Year>2008</b:Year>
    <b:Pages>209–217</b:Pages>
    <b:RefOrder>29</b:RefOrder>
  </b:Source>
  <b:Source>
    <b:Tag>Mor02</b:Tag>
    <b:SourceType>JournalArticle</b:SourceType>
    <b:Guid>{DA577163-7C10-4D7D-B3EC-C8102E764662}</b:Guid>
    <b:Author>
      <b:Author>
        <b:NameList>
          <b:Person>
            <b:Last>Ravn</b:Last>
            <b:First>Morten</b:First>
            <b:Middle>O.</b:Middle>
          </b:Person>
          <b:Person>
            <b:Last>Uhlig</b:Last>
            <b:First>Harald</b:First>
          </b:Person>
        </b:NameList>
      </b:Author>
    </b:Author>
    <b:Title>On adjusting the Hodrick–Prescott filter for the frequency of observations</b:Title>
    <b:JournalName>Review of Economics and Statistics</b:JournalName>
    <b:Year>2002</b:Year>
    <b:Pages>371-375</b:Pages>
    <b:RefOrder>32</b:RefOrder>
  </b:Source>
  <b:Source>
    <b:Tag>Mar99</b:Tag>
    <b:SourceType>JournalArticle</b:SourceType>
    <b:Guid>{0E88D8D1-0F7C-43F9-A934-667276FC2425}</b:Guid>
    <b:Author>
      <b:Author>
        <b:NameList>
          <b:Person>
            <b:Last>Baxter</b:Last>
            <b:First>Marianne</b:First>
          </b:Person>
          <b:Person>
            <b:Last>King</b:Last>
            <b:First>Robert</b:First>
            <b:Middle>G.</b:Middle>
          </b:Person>
        </b:NameList>
      </b:Author>
    </b:Author>
    <b:Title>Measuring Business Cycles Approximate Band-Pass Filters for Economic Time Series</b:Title>
    <b:JournalName>Review of Economics and Statistics</b:JournalName>
    <b:Year>1999</b:Year>
    <b:Pages>575-593</b:Pages>
    <b:RefOrder>31</b:RefOrder>
  </b:Source>
  <b:Source>
    <b:Tag>Wer14</b:Tag>
    <b:SourceType>JournalArticle</b:SourceType>
    <b:Guid>{3A38B804-4B59-4D8C-BA9C-053A666136A3}</b:Guid>
    <b:Author>
      <b:Author>
        <b:NameList>
          <b:Person>
            <b:Last>Kristjanpoller</b:Last>
            <b:First>Werner</b:First>
          </b:Person>
          <b:Person>
            <b:Last>Fadic</b:Last>
            <b:First>Anton</b:First>
          </b:Person>
          <b:Person>
            <b:Last>Minutolo</b:Last>
            <b:First>Marcel</b:First>
            <b:Middle>C.</b:Middle>
          </b:Person>
        </b:NameList>
      </b:Author>
    </b:Author>
    <b:Title>Volatility forecast using hybrid Neural Network models</b:Title>
    <b:JournalName>Expert Systems with Applications</b:JournalName>
    <b:Year>2014</b:Year>
    <b:Pages>2437–2442</b:Pages>
    <b:RefOrder>36</b:RefOrder>
  </b:Source>
  <b:Source>
    <b:Tag>GMu11</b:Tag>
    <b:SourceType>JournalArticle</b:SourceType>
    <b:Guid>{FD30B342-B841-4EB9-8207-89B4C4EE872B}</b:Guid>
    <b:Author>
      <b:Author>
        <b:NameList>
          <b:Person>
            <b:Last>Mustafaraj</b:Last>
            <b:First>G.</b:First>
          </b:Person>
          <b:Person>
            <b:Last>Lowry</b:Last>
            <b:First>G.</b:First>
          </b:Person>
          <b:Person>
            <b:Last>Chen</b:Last>
            <b:First>J.</b:First>
          </b:Person>
        </b:NameList>
      </b:Author>
    </b:Author>
    <b:Title>Prediction of room temperature and relative humidity by autoregressive linear and nonlinear neural network models for an open office</b:Title>
    <b:JournalName>Energy and Buildings</b:JournalName>
    <b:Year>2011</b:Year>
    <b:Pages>1452–1460</b:Pages>
    <b:RefOrder>38</b:RefOrder>
  </b:Source>
  <b:Source>
    <b:Tag>SLP08</b:Tag>
    <b:SourceType>JournalArticle</b:SourceType>
    <b:Guid>{7CA34DEA-4377-4D02-90D2-9EDAEE044440}</b:Guid>
    <b:Author>
      <b:Author>
        <b:NameList>
          <b:Person>
            <b:Last>Patil</b:Last>
            <b:First>S.L.</b:First>
          </b:Person>
          <b:Person>
            <b:Last>Tantau</b:Last>
            <b:First>H.J.</b:First>
          </b:Person>
          <b:Person>
            <b:Last>Salokhe</b:Last>
            <b:First>V.M.</b:First>
          </b:Person>
        </b:NameList>
      </b:Author>
    </b:Author>
    <b:Title>Modelling of tropical greenhouse temperature by autoregressive and neural network models</b:Title>
    <b:JournalName>Biosystems Engineering</b:JournalName>
    <b:Year>2008</b:Year>
    <b:Pages>423–431</b:Pages>
    <b:RefOrder>22</b:RefOrder>
  </b:Source>
  <b:Source>
    <b:Tag>HTS97</b:Tag>
    <b:SourceType>JournalArticle</b:SourceType>
    <b:Guid>{68E5A1C9-531A-4BD8-8B45-4BEDC73C6F9C}</b:Guid>
    <b:Author>
      <b:Author>
        <b:NameList>
          <b:Person>
            <b:Last>Siegelmann</b:Last>
            <b:First>H.T.</b:First>
          </b:Person>
          <b:Person>
            <b:Last>Horne</b:Last>
            <b:First>B.G.</b:First>
          </b:Person>
          <b:Person>
            <b:Last>Giles</b:Last>
            <b:First>C.L.</b:First>
          </b:Person>
        </b:NameList>
      </b:Author>
    </b:Author>
    <b:Title>Computational capabilities of recurrent NARX neural networks</b:Title>
    <b:JournalName> IEEE Transactions on Systems, Man, and Cybernetics, Part B (Cybernetics)</b:JournalName>
    <b:Year>1997 </b:Year>
    <b:Pages>208 - 215</b:Pages>
    <b:RefOrder>39</b:RefOrder>
  </b:Source>
  <b:Source>
    <b:Tag>Way76</b:Tag>
    <b:SourceType>Book</b:SourceType>
    <b:Guid>{4FC53478-C50D-4217-83CB-BD7AB9BD0130}</b:Guid>
    <b:Title>Introduction to Statistical Time Series</b:Title>
    <b:Year>1976</b:Year>
    <b:Author>
      <b:Author>
        <b:NameList>
          <b:Person>
            <b:Last>Fuller</b:Last>
            <b:First>Wayne</b:First>
            <b:Middle>A.</b:Middle>
          </b:Person>
        </b:NameList>
      </b:Author>
    </b:Author>
    <b:Publisher>Wiley</b:Publisher>
    <b:RefOrder>27</b:RefOrder>
  </b:Source>
  <b:Source>
    <b:Tag>ACH83</b:Tag>
    <b:SourceType>JournalArticle</b:SourceType>
    <b:Guid>{4E959DE9-97A7-4E04-8926-2B19B6545B55}</b:Guid>
    <b:Author>
      <b:Author>
        <b:NameList>
          <b:Person>
            <b:Last>Harvey</b:Last>
            <b:First>A.C.</b:First>
          </b:Person>
          <b:Person>
            <b:Last>Todd</b:Last>
            <b:First>P.H.J.</b:First>
          </b:Person>
        </b:NameList>
      </b:Author>
    </b:Author>
    <b:Title>Forecasting economic time series with structural and Box-Jenkins Model: A Case Study</b:Title>
    <b:JournalName>Journal of Business &amp; Economic Statistics</b:JournalName>
    <b:Year>1983</b:Year>
    <b:Pages>299-307</b:Pages>
    <b:RefOrder>11</b:RefOrder>
  </b:Source>
  <b:Source>
    <b:Tag>Wer16</b:Tag>
    <b:SourceType>JournalArticle</b:SourceType>
    <b:Guid>{757EE483-F63D-47DD-A996-85AA1491B6A7}</b:Guid>
    <b:Author>
      <b:Author>
        <b:NameList>
          <b:Person>
            <b:Last>Kristjanpoller</b:Last>
            <b:First>W.</b:First>
          </b:Person>
          <b:Person>
            <b:Last>Minutolo</b:Last>
            <b:First>M.</b:First>
          </b:Person>
        </b:NameList>
      </b:Author>
    </b:Author>
    <b:Title>Forecasting volatility of oil price using an artificial neural network-GARCH model</b:Title>
    <b:JournalName>Expert Systems With Applications</b:JournalName>
    <b:Year>2016</b:Year>
    <b:Pages>233–241</b:Pages>
    <b:Volume>65</b:Volume>
    <b:RefOrder>37</b:RefOrder>
  </b:Source>
  <b:Source>
    <b:Tag>GPe05</b:Tag>
    <b:SourceType>JournalArticle</b:SourceType>
    <b:Guid>{0AA17CCE-087C-4D6C-A700-1747E2CC8401}</b:Guid>
    <b:Author>
      <b:Author>
        <b:NameList>
          <b:Person>
            <b:Last>Zhang</b:Last>
            <b:First>G.Peter</b:First>
          </b:Person>
          <b:Person>
            <b:Last>Qi</b:Last>
            <b:First>Min</b:First>
          </b:Person>
        </b:NameList>
      </b:Author>
    </b:Author>
    <b:Title>Neural network forecasting for seasonal and trend time series</b:Title>
    <b:JournalName>European Journal of Operational Research</b:JournalName>
    <b:Year>2005</b:Year>
    <b:Pages>501–514</b:Pages>
    <b:RefOrder>21</b:RefOrder>
  </b:Source>
  <b:Source>
    <b:Tag>Hag94</b:Tag>
    <b:SourceType>JournalArticle</b:SourceType>
    <b:Guid>{2791E817-1526-4505-B390-105339638409}</b:Guid>
    <b:Author>
      <b:Author>
        <b:NameList>
          <b:Person>
            <b:Last>Hagan</b:Last>
            <b:First>Martin</b:First>
            <b:Middle>T.,</b:Middle>
          </b:Person>
          <b:Person>
            <b:Last>Menhaj.</b:Last>
            <b:First>Mohammad</b:First>
            <b:Middle>B.</b:Middle>
          </b:Person>
        </b:NameList>
      </b:Author>
    </b:Author>
    <b:Title>Training feedforward networks with the Marquardt algorithm</b:Title>
    <b:JournalName>IEEE transactions on Neural Networks</b:JournalName>
    <b:Year>1994</b:Year>
    <b:Pages>989-993</b:Pages>
    <b:RefOrder>40</b:RefOrder>
  </b:Source>
  <b:Source>
    <b:Tag>Che17</b:Tag>
    <b:SourceType>JournalArticle</b:SourceType>
    <b:Guid>{E42D9416-1058-4D05-8E90-0D4A91138C29}</b:Guid>
    <b:Author>
      <b:Author>
        <b:NameList>
          <b:Person>
            <b:Last>Chen</b:Last>
            <b:First>J.</b:First>
            <b:Middle>L.</b:Middle>
          </b:Person>
          <b:Person>
            <b:Last>Li</b:Last>
            <b:First>G.</b:First>
          </b:Person>
          <b:Person>
            <b:Last>Wu</b:Last>
            <b:First>D.</b:First>
            <b:Middle>C.,</b:Middle>
          </b:Person>
          <b:Person>
            <b:Last>Shen</b:Last>
            <b:First>S.</b:First>
          </b:Person>
        </b:NameList>
      </b:Author>
    </b:Author>
    <b:Title>Forecasting Seasonal Tourism Demand Using a Multiseries Structural Time Series Method </b:Title>
    <b:JournalName>Journal of Travel Research</b:JournalName>
    <b:Year>2017</b:Year>
    <b:Pages>1-12</b:Pages>
    <b:RefOrder>3</b:RefOrder>
  </b:Source>
  <b:Source>
    <b:Tag>Son13</b:Tag>
    <b:SourceType>BookSection</b:SourceType>
    <b:Guid>{A45283A9-0BD8-441A-B570-5A301DCA98E6}</b:Guid>
    <b:Title>Tourism Forecasting Using Econometric Models</b:Title>
    <b:Year>2013</b:Year>
    <b:Pages>289–309</b:Pages>
    <b:Author>
      <b:Author>
        <b:NameList>
          <b:Person>
            <b:Last>Song</b:Last>
            <b:First>H.</b:First>
          </b:Person>
          <b:Person>
            <b:Last>Smeral</b:Last>
            <b:First>E.</b:First>
          </b:Person>
          <b:Person>
            <b:Last>G. Li</b:Last>
          </b:Person>
          <b:Person>
            <b:Last>Chen</b:Last>
            <b:First>J.</b:First>
            <b:Middle>L.</b:Middle>
          </b:Person>
        </b:NameList>
      </b:Author>
      <b:BookAuthor>
        <b:NameList>
          <b:Person>
            <b:Last>Buhalis</b:Last>
            <b:First>Dimitrios</b:First>
          </b:Person>
          <b:Person>
            <b:Last>Costa</b:Last>
            <b:First>Carlos</b:First>
          </b:Person>
        </b:NameList>
      </b:BookAuthor>
    </b:Author>
    <b:BookTitle>Trends in European Tourism Planning and Organisation</b:BookTitle>
    <b:City>Bristol</b:City>
    <b:Publisher>Channel View Publications</b:Publisher>
    <b:CountryRegion>UK</b:CountryRegion>
    <b:RefOrder>41</b:RefOrder>
  </b:Source>
  <b:Source>
    <b:Tag>But01</b:Tag>
    <b:SourceType>BookSection</b:SourceType>
    <b:Guid>{A29D1FF5-DE41-4F44-A2E1-69E115FA2625}</b:Guid>
    <b:Title>Seasonality in Tourism: Issues and Implications</b:Title>
    <b:BookTitle>Seasonality in Tourism</b:BookTitle>
    <b:Year>2001</b:Year>
    <b:Pages>5–21</b:Pages>
    <b:City>Oxford</b:City>
    <b:Publisher>Pergamon</b:Publisher>
    <b:Author>
      <b:Author>
        <b:NameList>
          <b:Person>
            <b:Last>Butler</b:Last>
            <b:First>R.W.</b:First>
          </b:Person>
        </b:NameList>
      </b:Author>
      <b:BookAuthor>
        <b:NameList>
          <b:Person>
            <b:Last>Baum</b:Last>
            <b:First>T.</b:First>
          </b:Person>
          <b:Person>
            <b:Last>Lundtorp</b:Last>
            <b:First>S.</b:First>
          </b:Person>
        </b:NameList>
      </b:BookAuthor>
    </b:Author>
    <b:CountryRegion>UK</b:CountryRegion>
    <b:RefOrder>1</b:RefOrder>
  </b:Source>
  <b:Source>
    <b:Tag>Lim01</b:Tag>
    <b:SourceType>JournalArticle</b:SourceType>
    <b:Guid>{765CAB24-1113-4575-817E-7F4C2229FB68}</b:Guid>
    <b:Author>
      <b:Author>
        <b:NameList>
          <b:Person>
            <b:Last>Lim</b:Last>
            <b:First>C.,</b:First>
          </b:Person>
          <b:Person>
            <b:Last>McAleer</b:Last>
            <b:First>M.</b:First>
          </b:Person>
        </b:NameList>
      </b:Author>
    </b:Author>
    <b:Title>Monthly Seasonal Variations: Asian Tourism to Australia</b:Title>
    <b:JournalName>Annals of Tourism Research</b:JournalName>
    <b:Year>2001</b:Year>
    <b:Pages>68–82</b:Pages>
    <b:Volume>28</b:Volume>
    <b:RefOrder>2</b:RefOrder>
  </b:Source>
  <b:Source>
    <b:Tag>Ghy01</b:Tag>
    <b:SourceType>Book</b:SourceType>
    <b:Guid>{426357DC-50B3-481B-8328-01C4DC51F342}</b:Guid>
    <b:Title>The Econometric Analysis of Seasonal Time Series</b:Title>
    <b:Year>2001</b:Year>
    <b:Author>
      <b:Author>
        <b:NameList>
          <b:Person>
            <b:Last>Ghysels</b:Last>
            <b:First>E.,</b:First>
          </b:Person>
          <b:Person>
            <b:Last>Osborn</b:Last>
            <b:First>D.</b:First>
            <b:Middle>R.</b:Middle>
          </b:Person>
        </b:NameList>
      </b:Author>
    </b:Author>
    <b:City>Cambridge</b:City>
    <b:Publisher>Cambridge University Press.</b:Publisher>
    <b:CountryRegion>UK</b:CountryRegion>
    <b:RefOrder>6</b:RefOrder>
  </b:Source>
  <b:Source>
    <b:Tag>Osb99</b:Tag>
    <b:SourceType>JournalArticle</b:SourceType>
    <b:Guid>{804728BB-9F5E-4063-87DA-BEA657D21980}</b:Guid>
    <b:Title>Seasonal Unit Roots and Forecasts of Two-Digit European Industrial Production</b:Title>
    <b:Year>1999</b:Year>
    <b:Author>
      <b:Author>
        <b:NameList>
          <b:Person>
            <b:Last>Osborn</b:Last>
            <b:First>D.</b:First>
            <b:Middle>R.</b:Middle>
          </b:Person>
          <b:Person>
            <b:Last>Harevi</b:Last>
            <b:First>S.</b:First>
          </b:Person>
          <b:Person>
            <b:Last>Birchenhall</b:Last>
            <b:First>C.</b:First>
            <b:Middle>R.</b:Middle>
          </b:Person>
        </b:NameList>
      </b:Author>
    </b:Author>
    <b:JournalName>International Journal of Forecasting</b:JournalName>
    <b:Pages>27–47</b:Pages>
    <b:Volume>15</b:Volume>
    <b:RefOrder>4</b:RefOrder>
  </b:Source>
  <b:Source>
    <b:Tag>Kim99</b:Tag>
    <b:SourceType>JournalArticle</b:SourceType>
    <b:Guid>{093B27E9-0B68-4C56-BA0C-98782F5A4480}</b:Guid>
    <b:Author>
      <b:Author>
        <b:NameList>
          <b:Person>
            <b:Last>Kim</b:Last>
            <b:First>J.</b:First>
            <b:Middle>H.</b:Middle>
          </b:Person>
        </b:NameList>
      </b:Author>
    </b:Author>
    <b:Title>Forecasting Monthly Tourist Departures from Australia</b:Title>
    <b:JournalName>Tourism Economics</b:JournalName>
    <b:Year>1999</b:Year>
    <b:Pages>277–91</b:Pages>
    <b:Volume>5</b:Volume>
    <b:Issue>3</b:Issue>
    <b:RefOrder>5</b:RefOrder>
  </b:Source>
  <b:Source>
    <b:Tag>Son11</b:Tag>
    <b:SourceType>JournalArticle</b:SourceType>
    <b:Guid>{FD406A20-4A22-4164-98F1-B2B21BAF9E15}</b:Guid>
    <b:Author>
      <b:Author>
        <b:NameList>
          <b:Person>
            <b:Last>Song</b:Last>
            <b:First>H.</b:First>
          </b:Person>
          <b:Person>
            <b:Last>Li</b:Last>
            <b:First>G.</b:First>
          </b:Person>
          <b:Person>
            <b:Last>Witt</b:Last>
            <b:First>S.</b:First>
            <b:Middle>F.</b:Middle>
          </b:Person>
          <b:Person>
            <b:Last>Athanasopoulos</b:Last>
            <b:First>G.</b:First>
          </b:Person>
        </b:NameList>
      </b:Author>
    </b:Author>
    <b:Title>Forecasting Tourist Arrivals Using Time-Varying Parameter Structural Time-Series Models</b:Title>
    <b:JournalName>International Journal of Forecasting</b:JournalName>
    <b:Year>2011</b:Year>
    <b:Pages>855–69</b:Pages>
    <b:Volume>27</b:Volume>
    <b:RefOrder>7</b:RefOrder>
  </b:Source>
  <b:Source>
    <b:Tag>Kul051</b:Tag>
    <b:SourceType>JournalArticle</b:SourceType>
    <b:Guid>{E78F0621-9A25-4951-9789-8B3D88D3AE97}</b:Guid>
    <b:Title>Modelling Seasonality in Tourism Forecasting</b:Title>
    <b:JournalName>Journal of Travel Research</b:JournalName>
    <b:Year>2005</b:Year>
    <b:Pages>163–70</b:Pages>
    <b:Author>
      <b:Author>
        <b:NameList>
          <b:Person>
            <b:Last>Kulendran</b:Last>
            <b:First>N.</b:First>
          </b:Person>
          <b:Person>
            <b:Last>Wong</b:Last>
            <b:First>K.</b:First>
            <b:Middle>K. F.</b:Middle>
          </b:Person>
        </b:NameList>
      </b:Author>
    </b:Author>
    <b:Volume>44</b:Volume>
    <b:RefOrder>9</b:RefOrder>
  </b:Source>
  <b:Source>
    <b:Tag>OhC05</b:Tag>
    <b:SourceType>JournalArticle</b:SourceType>
    <b:Guid>{38B11BBD-135E-458E-A553-9BB8023452B6}</b:Guid>
    <b:Title>Evaluating Time-Series Models to Forecast the Demand for Tourism in Singapore</b:Title>
    <b:JournalName>Journal of Travel Research</b:JournalName>
    <b:Year>2005</b:Year>
    <b:Pages>404–13</b:Pages>
    <b:Author>
      <b:Author>
        <b:NameList>
          <b:Person>
            <b:Last>Oh</b:Last>
            <b:First>C.</b:First>
          </b:Person>
          <b:Person>
            <b:Last>Morzuch</b:Last>
            <b:First>B.</b:First>
            <b:Middle>J.</b:Middle>
          </b:Person>
        </b:NameList>
      </b:Author>
    </b:Author>
    <b:Volume>43</b:Volume>
    <b:RefOrder>10</b:RefOrder>
  </b:Source>
  <b:Source>
    <b:Tag>Kon05</b:Tag>
    <b:SourceType>JournalArticle</b:SourceType>
    <b:Guid>{0BDD95C4-A457-478C-ACCB-F7D8C06F018F}</b:Guid>
    <b:Author>
      <b:Author>
        <b:NameList>
          <b:Person>
            <b:Last>Kon</b:Last>
            <b:First>S.</b:First>
            <b:Middle>C.,</b:Middle>
          </b:Person>
          <b:Person>
            <b:Last>Turner</b:Last>
            <b:First>W.</b:First>
            <b:Middle>L.</b:Middle>
          </b:Person>
        </b:NameList>
      </b:Author>
    </b:Author>
    <b:Title>Neural Network Forecasting of Tourism Demand</b:Title>
    <b:JournalName>Tourism Economics</b:JournalName>
    <b:Year>2005</b:Year>
    <b:Pages>301–28</b:Pages>
    <b:Volume>11</b:Volume>
    <b:RefOrder>12</b:RefOrder>
  </b:Source>
  <b:Source>
    <b:Tag>Kul03</b:Tag>
    <b:SourceType>JournalArticle</b:SourceType>
    <b:Guid>{E8C30B39-E22B-488C-9864-CA7C72799A4A}</b:Guid>
    <b:Title>Forecasting the Demand for International Business Tourism</b:Title>
    <b:JournalName>Journal of Travel Research</b:JournalName>
    <b:Year>2003</b:Year>
    <b:Pages>265–271</b:Pages>
    <b:Author>
      <b:Author>
        <b:NameList>
          <b:Person>
            <b:Last>Kulendran</b:Last>
            <b:First>N.,</b:First>
          </b:Person>
          <b:Person>
            <b:Last>Witt</b:Last>
            <b:First>S.</b:First>
            <b:Middle>F.</b:Middle>
          </b:Person>
        </b:NameList>
      </b:Author>
    </b:Author>
    <b:Volume>41</b:Volume>
    <b:RefOrder>13</b:RefOrder>
  </b:Source>
  <b:Source>
    <b:Tag>MUZ99</b:Tag>
    <b:SourceType>JournalArticle</b:SourceType>
    <b:Guid>{0B8E356F-8569-486A-8EB3-DB4E14FED7E5}</b:Guid>
    <b:Title>Artificial Neural Networks versus Multiple Regression in Tourism Demand Analysis</b:Title>
    <b:JournalName>Journal of Travel Research</b:JournalName>
    <b:Year>1999</b:Year>
    <b:Pages>111-118</b:Pages>
    <b:Author>
      <b:Author>
        <b:NameList>
          <b:Person>
            <b:Last>Muysal</b:Last>
            <b:First>Muzaffer</b:First>
          </b:Person>
          <b:Person>
            <b:Last>Roubi</b:Last>
            <b:First>M.</b:First>
            <b:Middle>Sherif EL</b:Middle>
          </b:Person>
        </b:NameList>
      </b:Author>
    </b:Author>
    <b:Volume>38</b:Volume>
    <b:RefOrder>14</b:RefOrder>
  </b:Source>
  <b:Source>
    <b:Tag>Law99</b:Tag>
    <b:SourceType>JournalArticle</b:SourceType>
    <b:Guid>{C8E8E1F1-6169-4519-8EB2-670C3C04ABA8}</b:Guid>
    <b:Author>
      <b:Author>
        <b:NameList>
          <b:Person>
            <b:Last>Law</b:Last>
            <b:First>R.,</b:First>
          </b:Person>
          <b:Person>
            <b:Last>Au</b:Last>
            <b:First>N.</b:First>
          </b:Person>
        </b:NameList>
      </b:Author>
    </b:Author>
    <b:Title>A neural network model to forecast Japanese demand for travel to Hong Kong</b:Title>
    <b:JournalName>Tourism Management</b:JournalName>
    <b:Year>1999</b:Year>
    <b:Pages>89–97</b:Pages>
    <b:RefOrder>15</b:RefOrder>
  </b:Source>
  <b:Source>
    <b:Tag>Law00</b:Tag>
    <b:SourceType>JournalArticle</b:SourceType>
    <b:Guid>{00E740EA-A909-46BE-B023-F4C95616B0BD}</b:Guid>
    <b:Author>
      <b:Author>
        <b:NameList>
          <b:Person>
            <b:Last>Law</b:Last>
            <b:First>R.</b:First>
          </b:Person>
        </b:NameList>
      </b:Author>
    </b:Author>
    <b:Title>Back-propagation learning in improving the accuracy of neural network-based tourism demand forecasting</b:Title>
    <b:JournalName>Tourism Management</b:JournalName>
    <b:Year>2000</b:Year>
    <b:Pages>331–340</b:Pages>
    <b:Volume>21</b:Volume>
    <b:RefOrder>16</b:RefOrder>
  </b:Source>
  <b:Source>
    <b:Tag>Bur01</b:Tag>
    <b:SourceType>JournalArticle</b:SourceType>
    <b:Guid>{27815789-9801-4D10-B177-8793A6400783}</b:Guid>
    <b:Author>
      <b:Author>
        <b:NameList>
          <b:Person>
            <b:Last>Burger</b:Last>
            <b:First>C.J.S.C.</b:First>
          </b:Person>
          <b:Person>
            <b:Last>Dohnal</b:Last>
            <b:First>M.</b:First>
          </b:Person>
          <b:Person>
            <b:Last>Kathrada</b:Last>
            <b:First>M.</b:First>
          </b:Person>
          <b:Person>
            <b:Last>Law</b:Last>
            <b:First>R.</b:First>
          </b:Person>
        </b:NameList>
      </b:Author>
    </b:Author>
    <b:Title>A practitioner’s guide to time series methods for tourism demand forecasting – a case study of Durban, South Africa</b:Title>
    <b:JournalName>Tourism Management</b:JournalName>
    <b:Year>2001</b:Year>
    <b:Pages>403–409</b:Pages>
    <b:RefOrder>17</b:RefOrder>
  </b:Source>
  <b:Source>
    <b:Tag>Cla14</b:Tag>
    <b:SourceType>JournalArticle</b:SourceType>
    <b:Guid>{F0CCE25D-3A66-4154-87D3-247D0F9A1B36}</b:Guid>
    <b:Author>
      <b:Author>
        <b:NameList>
          <b:Person>
            <b:Last>Claveria</b:Last>
            <b:First>Oscar</b:First>
          </b:Person>
          <b:Person>
            <b:Last>Torra</b:Last>
            <b:First>Salvador</b:First>
          </b:Person>
        </b:NameList>
      </b:Author>
    </b:Author>
    <b:Title>Forecasting tourism demand to Catalonia: Neural networks vs. time series models</b:Title>
    <b:JournalName>Economic Modelling</b:JournalName>
    <b:Year>2014</b:Year>
    <b:Pages>220–228</b:Pages>
    <b:Volume>36</b:Volume>
    <b:RefOrder>18</b:RefOrder>
  </b:Source>
  <b:Source>
    <b:Tag>Has17</b:Tag>
    <b:SourceType>JournalArticle</b:SourceType>
    <b:Guid>{205C5646-AA2D-4A45-AEC3-5A4DFEA9BE5B}</b:Guid>
    <b:Author>
      <b:Author>
        <b:NameList>
          <b:Person>
            <b:Last>Hassani</b:Last>
            <b:First>Hossein</b:First>
          </b:Person>
          <b:Person>
            <b:Last>Silva</b:Last>
            <b:First>Emmanuel</b:First>
            <b:Middle>Sirimal</b:Middle>
          </b:Person>
          <b:Person>
            <b:Last>Antonakakis</b:Last>
            <b:First>Nikolaos</b:First>
          </b:Person>
          <b:Person>
            <b:Last>Filis</b:Last>
            <b:First>George</b:First>
          </b:Person>
          <b:Person>
            <b:Last>Gupta</b:Last>
            <b:First>Rangan</b:First>
          </b:Person>
        </b:NameList>
      </b:Author>
    </b:Author>
    <b:Title>Forecasting accuracy evaluation of tourist arrivals</b:Title>
    <b:JournalName>Annals of Tourism Research</b:JournalName>
    <b:Year>2017</b:Year>
    <b:Pages>112–127</b:Pages>
    <b:Volume>63</b:Volume>
    <b:RefOrder>19</b:RefOrder>
  </b:Source>
  <b:Source>
    <b:Tag>Pai14</b:Tag>
    <b:SourceType>JournalArticle</b:SourceType>
    <b:Guid>{C89957BB-4643-4CF0-AA24-CAF16C933344}</b:Guid>
    <b:Author>
      <b:Author>
        <b:NameList>
          <b:Person>
            <b:Last>Pai</b:Last>
            <b:First>Ping-Feng</b:First>
          </b:Person>
          <b:Person>
            <b:Last>Hung</b:Last>
            <b:First>Kuo-Chen</b:First>
          </b:Person>
          <b:Person>
            <b:Last>Lin</b:Last>
            <b:First>Kuo-Ping</b:First>
          </b:Person>
        </b:NameList>
      </b:Author>
    </b:Author>
    <b:Title>Tourism demand forecasting using novel hybrid system</b:Title>
    <b:JournalName>Expert Systems with Applications</b:JournalName>
    <b:Year>2014</b:Year>
    <b:Pages>3691–3702</b:Pages>
    <b:Volume>41</b:Volume>
    <b:RefOrder>20</b:RefOrder>
  </b:Source>
  <b:Source>
    <b:Tag>Yao17</b:Tag>
    <b:SourceType>JournalArticle</b:SourceType>
    <b:Guid>{8316D24C-7F2F-4372-AB02-7AAA248FA53D}</b:Guid>
    <b:Author>
      <b:Author>
        <b:NameList>
          <b:Person>
            <b:Last>Yao</b:Last>
            <b:First>Yuan</b:First>
          </b:Person>
          <b:Person>
            <b:Last>Zhai</b:Last>
            <b:First>Jia</b:First>
          </b:Person>
          <b:Person>
            <b:Last>Cao</b:Last>
            <b:First>Yi</b:First>
          </b:Person>
          <b:Person>
            <b:Last>Ding</b:Last>
            <b:First>Xuemei</b:First>
          </b:Person>
          <b:Person>
            <b:Last>Liu</b:Last>
            <b:First>Junxiu</b:First>
          </b:Person>
          <b:Person>
            <b:Last>Luo</b:Last>
            <b:First>Yuling</b:First>
          </b:Person>
        </b:NameList>
      </b:Author>
    </b:Author>
    <b:Title>Data analytics enhanced component volatility model</b:Title>
    <b:JournalName>Expert Systems with Applications</b:JournalName>
    <b:Year>2017</b:Year>
    <b:Pages>232-241</b:Pages>
    <b:Volume>84</b:Volume>
    <b:RefOrder>23</b:RefOrder>
  </b:Source>
  <b:Source>
    <b:Tag>Har11</b:Tag>
    <b:SourceType>JournalArticle</b:SourceType>
    <b:Guid>{05903E1C-F641-4A5C-856A-3E13D9E1087B}</b:Guid>
    <b:Title>A cyclical model of exchange rate volatility</b:Title>
    <b:JournalName>Journal of Banking and Finance</b:JournalName>
    <b:Year>2011</b:Year>
    <b:Pages>3055-3064</b:Pages>
    <b:Author>
      <b:Author>
        <b:NameList>
          <b:Person>
            <b:Last>Harris</b:Last>
            <b:First>R.</b:First>
          </b:Person>
          <b:Person>
            <b:Last>Stoja</b:Last>
            <b:First>E.</b:First>
          </b:Person>
          <b:Person>
            <b:Last>Yilmaz</b:Last>
            <b:First>F.</b:First>
          </b:Person>
        </b:NameList>
      </b:Author>
    </b:Author>
    <b:Volume>35</b:Volume>
    <b:RefOrder>24</b:RefOrder>
  </b:Source>
  <b:Source>
    <b:Tag>Dau92</b:Tag>
    <b:SourceType>Book</b:SourceType>
    <b:Guid>{E3954D2A-B049-4942-B226-33050C713E56}</b:Guid>
    <b:Title>Ten lectures on wavelets</b:Title>
    <b:Year>1992</b:Year>
    <b:Publisher>Siam</b:Publisher>
    <b:Author>
      <b:Author>
        <b:NameList>
          <b:Person>
            <b:Last>Daubechies</b:Last>
            <b:First>I.</b:First>
          </b:Person>
        </b:NameList>
      </b:Author>
    </b:Author>
    <b:Volume>61</b:Volume>
    <b:RefOrder>26</b:RefOrder>
  </b:Source>
  <b:Source>
    <b:Tag>Emm12</b:Tag>
    <b:SourceType>JournalArticle</b:SourceType>
    <b:Guid>{36C73211-C01A-41E8-A0F3-746B64027A1B}</b:Guid>
    <b:Title>De-noising option prices with the wavelet method</b:Title>
    <b:Pages>104–112</b:Pages>
    <b:Year>2012</b:Year>
    <b:Author>
      <b:Author>
        <b:NameList>
          <b:Person>
            <b:Last>Haven</b:Last>
            <b:First>Emmanuel</b:First>
          </b:Person>
          <b:Person>
            <b:Last>Liu</b:Last>
            <b:First>Xiaoquan</b:First>
          </b:Person>
          <b:Person>
            <b:Last>Shen</b:Last>
            <b:First>Liya</b:First>
          </b:Person>
        </b:NameList>
      </b:Author>
    </b:Author>
    <b:JournalName>European Journal of Operational Research</b:JournalName>
    <b:RefOrder>33</b:RefOrder>
  </b:Source>
  <b:Source>
    <b:Tag>Joz16</b:Tag>
    <b:SourceType>JournalArticle</b:SourceType>
    <b:Guid>{BB408C85-3CAC-41E1-93D2-8677F7246D99}</b:Guid>
    <b:Title>Modeling and forecasting exchange rate volatility in time-frequency domain</b:Title>
    <b:Year>2016</b:Year>
    <b:Author>
      <b:Author>
        <b:NameList>
          <b:Person>
            <b:Last>Barunik</b:Last>
            <b:First>Jozef</b:First>
          </b:Person>
          <b:Person>
            <b:Last>Krehlik</b:Last>
            <b:First>Tomas</b:First>
          </b:Person>
          <b:Person>
            <b:Last>Vacha</b:Last>
            <b:First>Lukas</b:First>
          </b:Person>
        </b:NameList>
      </b:Author>
    </b:Author>
    <b:JournalName>European Journal of Operational Research</b:JournalName>
    <b:Pages>329–340</b:Pages>
    <b:RefOrder>34</b:RefOrder>
  </b:Source>
  <b:Source>
    <b:Tag>Edw12</b:Tag>
    <b:SourceType>JournalArticle</b:SourceType>
    <b:Guid>{CA43FA9C-AF23-4C6A-828B-387C982356A0}</b:Guid>
    <b:Author>
      <b:Author>
        <b:NameList>
          <b:Person>
            <b:Last>Sun</b:Last>
            <b:First>Edward</b:First>
            <b:Middle>W.</b:Middle>
          </b:Person>
          <b:Person>
            <b:Last>Meinl</b:Last>
            <b:First>Thomas</b:First>
          </b:Person>
        </b:NameList>
      </b:Author>
    </b:Author>
    <b:Title>A new wavelet-based denoising algorithm for high-frequency financial data mining</b:Title>
    <b:JournalName>European Journal of Operational Research</b:JournalName>
    <b:Year>2012</b:Year>
    <b:Pages>589–599</b:Pages>
    <b:RefOrder>35</b:RefOrder>
  </b:Source>
  <b:Source>
    <b:Tag>All06</b:Tag>
    <b:SourceType>ArticleInAPeriodical</b:SourceType>
    <b:Guid>{F5BC035F-0B63-4781-AB67-57D54C34DE77}</b:Guid>
    <b:Author>
      <b:Author>
        <b:NameList>
          <b:Person>
            <b:Last>Alleyne</b:Last>
            <b:First>Dillon</b:First>
          </b:Person>
        </b:NameList>
      </b:Author>
    </b:Author>
    <b:Title>Can Seasonal Unit Root Testing Improve the Forecasting Accuracy of Tourist Arrivals</b:Title>
    <b:PeriodicalTitle>Tourism Economics</b:PeriodicalTitle>
    <b:Year>2006</b:Year>
    <b:Pages>45–64</b:Pages>
    <b:Volume>12</b:Volume>
    <b:RefOrder>8</b:RefOrder>
  </b:Source>
</b:Sources>
</file>

<file path=customXml/itemProps1.xml><?xml version="1.0" encoding="utf-8"?>
<ds:datastoreItem xmlns:ds="http://schemas.openxmlformats.org/officeDocument/2006/customXml" ds:itemID="{E965C3AE-9020-4E17-BBC6-63FAF4A9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36317</TotalTime>
  <Pages>52</Pages>
  <Words>18657</Words>
  <Characters>106346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124754</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3735607</vt:i4>
      </vt:variant>
      <vt:variant>
        <vt:i4>15</vt:i4>
      </vt:variant>
      <vt:variant>
        <vt:i4>0</vt:i4>
      </vt:variant>
      <vt:variant>
        <vt:i4>5</vt:i4>
      </vt:variant>
      <vt:variant>
        <vt:lpwstr>http://dx.doi.org/10.1016/j.jss.2005.05.030</vt:lpwstr>
      </vt:variant>
      <vt:variant>
        <vt:lpwstr/>
      </vt:variant>
      <vt:variant>
        <vt:i4>1310784</vt:i4>
      </vt:variant>
      <vt:variant>
        <vt:i4>12</vt:i4>
      </vt:variant>
      <vt:variant>
        <vt:i4>0</vt:i4>
      </vt:variant>
      <vt:variant>
        <vt:i4>5</vt:i4>
      </vt:variant>
      <vt:variant>
        <vt:lpwstr>http://doi.acm.org/10.1145/964696.964697</vt:lpwstr>
      </vt:variant>
      <vt:variant>
        <vt:lpwstr/>
      </vt:variant>
      <vt:variant>
        <vt:i4>1310793</vt:i4>
      </vt:variant>
      <vt:variant>
        <vt:i4>9</vt:i4>
      </vt:variant>
      <vt:variant>
        <vt:i4>0</vt:i4>
      </vt:variant>
      <vt:variant>
        <vt:i4>5</vt:i4>
      </vt:variant>
      <vt:variant>
        <vt:lpwstr>http://doi.acm.org/10.1145/332040.332491</vt:lpwstr>
      </vt:variant>
      <vt:variant>
        <vt:lpwstr/>
      </vt:variant>
      <vt:variant>
        <vt:i4>2293880</vt:i4>
      </vt:variant>
      <vt:variant>
        <vt:i4>6</vt:i4>
      </vt:variant>
      <vt:variant>
        <vt:i4>0</vt:i4>
      </vt:variant>
      <vt:variant>
        <vt:i4>5</vt:i4>
      </vt:variant>
      <vt:variant>
        <vt:lpwstr>http://doi.acm.org/10.1145/161468.16147</vt:lpwstr>
      </vt:variant>
      <vt:variant>
        <vt:lpwstr/>
      </vt:variant>
      <vt:variant>
        <vt:i4>2424948</vt:i4>
      </vt:variant>
      <vt:variant>
        <vt:i4>3</vt:i4>
      </vt:variant>
      <vt:variant>
        <vt:i4>0</vt:i4>
      </vt:variant>
      <vt:variant>
        <vt:i4>5</vt:i4>
      </vt:variant>
      <vt:variant>
        <vt:lpwstr>http://library.caltech.edu/reference/abbreviations/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Computing Services</dc:creator>
  <cp:lastModifiedBy>Cao Y  Dr (Surrey Business Schl)</cp:lastModifiedBy>
  <cp:revision>5879</cp:revision>
  <cp:lastPrinted>2018-06-22T20:12:00Z</cp:lastPrinted>
  <dcterms:created xsi:type="dcterms:W3CDTF">2016-08-17T14:13:00Z</dcterms:created>
  <dcterms:modified xsi:type="dcterms:W3CDTF">2018-08-12T19:14:00Z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