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B25A0" w14:textId="77777777" w:rsidR="003F44BA" w:rsidRPr="00791AAE" w:rsidRDefault="007359F8">
      <w:pPr>
        <w:rPr>
          <w:rFonts w:ascii="Times New Roman" w:hAnsi="Times New Roman" w:cs="Times New Roman"/>
          <w:b/>
          <w:sz w:val="24"/>
          <w:szCs w:val="24"/>
          <w:lang w:val="en-US"/>
        </w:rPr>
      </w:pPr>
      <w:bookmarkStart w:id="0" w:name="_GoBack"/>
      <w:bookmarkEnd w:id="0"/>
      <w:r w:rsidRPr="00791AAE">
        <w:rPr>
          <w:rFonts w:ascii="Times New Roman" w:hAnsi="Times New Roman" w:cs="Times New Roman"/>
          <w:b/>
          <w:sz w:val="24"/>
          <w:szCs w:val="24"/>
          <w:lang w:val="en-US"/>
        </w:rPr>
        <w:t xml:space="preserve">What would a historian know about the future? </w:t>
      </w:r>
    </w:p>
    <w:p w14:paraId="3DFF4590" w14:textId="77777777" w:rsidR="003F44BA" w:rsidRPr="0065411E" w:rsidRDefault="003F44BA">
      <w:pPr>
        <w:rPr>
          <w:rFonts w:ascii="Times New Roman" w:hAnsi="Times New Roman" w:cs="Times New Roman"/>
          <w:sz w:val="24"/>
          <w:szCs w:val="24"/>
          <w:lang w:val="en-US"/>
        </w:rPr>
      </w:pPr>
      <w:r w:rsidRPr="0065411E">
        <w:rPr>
          <w:rFonts w:ascii="Times New Roman" w:hAnsi="Times New Roman" w:cs="Times New Roman"/>
          <w:sz w:val="24"/>
          <w:szCs w:val="24"/>
          <w:lang w:val="en-US"/>
        </w:rPr>
        <w:t xml:space="preserve">Today, tourism </w:t>
      </w:r>
      <w:r w:rsidR="002B7341" w:rsidRPr="0065411E">
        <w:rPr>
          <w:rFonts w:ascii="Times New Roman" w:hAnsi="Times New Roman" w:cs="Times New Roman"/>
          <w:sz w:val="24"/>
          <w:szCs w:val="24"/>
          <w:lang w:val="en-US"/>
        </w:rPr>
        <w:t>is not</w:t>
      </w:r>
      <w:r w:rsidR="00623EA9">
        <w:rPr>
          <w:rFonts w:ascii="Times New Roman" w:hAnsi="Times New Roman" w:cs="Times New Roman"/>
          <w:sz w:val="24"/>
          <w:szCs w:val="24"/>
          <w:lang w:val="en-US"/>
        </w:rPr>
        <w:t xml:space="preserve"> what</w:t>
      </w:r>
      <w:r w:rsidR="002B7341" w:rsidRPr="0065411E">
        <w:rPr>
          <w:rFonts w:ascii="Times New Roman" w:hAnsi="Times New Roman" w:cs="Times New Roman"/>
          <w:sz w:val="24"/>
          <w:szCs w:val="24"/>
          <w:lang w:val="en-US"/>
        </w:rPr>
        <w:t xml:space="preserve"> it was 100 years ago or is it? </w:t>
      </w:r>
    </w:p>
    <w:p w14:paraId="051C885F" w14:textId="77777777" w:rsidR="00942266" w:rsidRPr="0065411E" w:rsidRDefault="006C2ADD">
      <w:pPr>
        <w:rPr>
          <w:rFonts w:ascii="Times New Roman" w:hAnsi="Times New Roman" w:cs="Times New Roman"/>
          <w:sz w:val="24"/>
          <w:szCs w:val="24"/>
          <w:lang w:val="en-US"/>
        </w:rPr>
      </w:pPr>
      <w:r>
        <w:rPr>
          <w:rFonts w:ascii="Times New Roman" w:hAnsi="Times New Roman" w:cs="Times New Roman"/>
          <w:sz w:val="24"/>
          <w:szCs w:val="24"/>
          <w:lang w:val="en-US"/>
        </w:rPr>
        <w:t xml:space="preserve">Reflecting on the era of the Grand Tour, </w:t>
      </w:r>
      <w:r w:rsidR="004E0874">
        <w:rPr>
          <w:rFonts w:ascii="Times New Roman" w:hAnsi="Times New Roman" w:cs="Times New Roman"/>
          <w:sz w:val="24"/>
          <w:szCs w:val="24"/>
          <w:lang w:val="en-US"/>
        </w:rPr>
        <w:t xml:space="preserve"> </w:t>
      </w:r>
      <w:r w:rsidR="004E0874">
        <w:rPr>
          <w:rFonts w:ascii="Times New Roman" w:hAnsi="Times New Roman" w:cs="Times New Roman"/>
          <w:sz w:val="24"/>
          <w:szCs w:val="24"/>
          <w:lang w:val="en-US"/>
        </w:rPr>
        <w:fldChar w:fldCharType="begin"/>
      </w:r>
      <w:r w:rsidR="006E6E7C">
        <w:rPr>
          <w:rFonts w:ascii="Times New Roman" w:hAnsi="Times New Roman" w:cs="Times New Roman"/>
          <w:sz w:val="24"/>
          <w:szCs w:val="24"/>
          <w:lang w:val="en-US"/>
        </w:rPr>
        <w:instrText xml:space="preserve"> ADDIN EN.CITE &lt;EndNote&gt;&lt;Cite AuthorYear="1"&gt;&lt;Author&gt;Zuelow&lt;/Author&gt;&lt;Year&gt;2016&lt;/Year&gt;&lt;RecNum&gt;1011&lt;/RecNum&gt;&lt;Pages&gt;180&lt;/Pages&gt;&lt;DisplayText&gt;Zuelow (2016, p. 180)&lt;/DisplayText&gt;&lt;record&gt;&lt;rec-number&gt;1011&lt;/rec-number&gt;&lt;foreign-keys&gt;&lt;key app="EN" db-id="zezdzewpddfvxfee5dw5vp2ufxdsxaf2vpt9" timestamp="1525221510"&gt;1011&lt;/key&gt;&lt;/foreign-keys&gt;&lt;ref-type name="Book"&gt;6&lt;/ref-type&gt;&lt;contributors&gt;&lt;authors&gt;&lt;author&gt;Zuelow, Eric G. E.&lt;/author&gt;&lt;/authors&gt;&lt;/contributors&gt;&lt;titles&gt;&lt;title&gt;A history of modern tourism&lt;/title&gt;&lt;/titles&gt;&lt;keywords&gt;&lt;keyword&gt;Tourism -- History&lt;/keyword&gt;&lt;keyword&gt;Electronic Books&lt;/keyword&gt;&lt;/keywords&gt;&lt;dates&gt;&lt;year&gt;2016&lt;/year&gt;&lt;/dates&gt;&lt;pub-location&gt;London&lt;/pub-location&gt;&lt;publisher&gt;Palgrave&lt;/publisher&gt;&lt;urls&gt;&lt;/urls&gt;&lt;electronic-resource-num&gt;https://ebookcentral.proquest.com/lib/VUW/detail.action?docID=4763898&lt;/electronic-resource-num&gt;&lt;/record&gt;&lt;/Cite&gt;&lt;/EndNote&gt;</w:instrText>
      </w:r>
      <w:r w:rsidR="004E0874">
        <w:rPr>
          <w:rFonts w:ascii="Times New Roman" w:hAnsi="Times New Roman" w:cs="Times New Roman"/>
          <w:sz w:val="24"/>
          <w:szCs w:val="24"/>
          <w:lang w:val="en-US"/>
        </w:rPr>
        <w:fldChar w:fldCharType="separate"/>
      </w:r>
      <w:r w:rsidR="004E0874">
        <w:rPr>
          <w:rFonts w:ascii="Times New Roman" w:hAnsi="Times New Roman" w:cs="Times New Roman"/>
          <w:noProof/>
          <w:sz w:val="24"/>
          <w:szCs w:val="24"/>
          <w:lang w:val="en-US"/>
        </w:rPr>
        <w:t>Zuelow (2016, p. 180)</w:t>
      </w:r>
      <w:r w:rsidR="004E0874">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notes that, </w:t>
      </w:r>
    </w:p>
    <w:p w14:paraId="00020E0D" w14:textId="47138AC5" w:rsidR="00942266" w:rsidRPr="0065411E" w:rsidRDefault="00942266">
      <w:pPr>
        <w:rPr>
          <w:rFonts w:ascii="Times New Roman" w:hAnsi="Times New Roman" w:cs="Times New Roman"/>
          <w:i/>
          <w:sz w:val="24"/>
          <w:szCs w:val="24"/>
          <w:lang w:val="en-US"/>
        </w:rPr>
      </w:pPr>
      <w:r w:rsidRPr="0065411E">
        <w:rPr>
          <w:rFonts w:ascii="Times New Roman" w:hAnsi="Times New Roman" w:cs="Times New Roman"/>
          <w:i/>
          <w:sz w:val="24"/>
          <w:szCs w:val="24"/>
        </w:rPr>
        <w:t xml:space="preserve">There are similarities, an accretion of the past. Politics remain an important element of the story, even if in an altered way from when Queen Elizabeth I paid the best and brightest Britons to go abroad to learn about the </w:t>
      </w:r>
      <w:proofErr w:type="spellStart"/>
      <w:r w:rsidRPr="0065411E">
        <w:rPr>
          <w:rFonts w:ascii="Times New Roman" w:hAnsi="Times New Roman" w:cs="Times New Roman"/>
          <w:i/>
          <w:sz w:val="24"/>
          <w:szCs w:val="24"/>
        </w:rPr>
        <w:t>neighbors</w:t>
      </w:r>
      <w:proofErr w:type="spellEnd"/>
      <w:r w:rsidRPr="0065411E">
        <w:rPr>
          <w:rFonts w:ascii="Times New Roman" w:hAnsi="Times New Roman" w:cs="Times New Roman"/>
          <w:i/>
          <w:sz w:val="24"/>
          <w:szCs w:val="24"/>
        </w:rPr>
        <w:t xml:space="preserve">. The notion that travel is good for you, that it will make you a better, more rounded person, is very much in play. As was true for spa- and beach-goers almost three hundred years ago, today people link health with leisure. Modern tourists maintain a desire to find the sublime and beautiful, even if they do not use those terms. Despite living in an age of Instagram, Twitter, and Facebook, postcards and other souvenirs still fill shops at major attractions and </w:t>
      </w:r>
      <w:proofErr w:type="gramStart"/>
      <w:r w:rsidRPr="0065411E">
        <w:rPr>
          <w:rFonts w:ascii="Times New Roman" w:hAnsi="Times New Roman" w:cs="Times New Roman"/>
          <w:i/>
          <w:sz w:val="24"/>
          <w:szCs w:val="24"/>
        </w:rPr>
        <w:t>sightseers</w:t>
      </w:r>
      <w:proofErr w:type="gramEnd"/>
      <w:r w:rsidRPr="0065411E">
        <w:rPr>
          <w:rFonts w:ascii="Times New Roman" w:hAnsi="Times New Roman" w:cs="Times New Roman"/>
          <w:i/>
          <w:sz w:val="24"/>
          <w:szCs w:val="24"/>
        </w:rPr>
        <w:t xml:space="preserve"> race to buy.</w:t>
      </w:r>
    </w:p>
    <w:p w14:paraId="69E1B84D" w14:textId="77412884" w:rsidR="00942266" w:rsidRPr="0065411E" w:rsidRDefault="007359F8">
      <w:pPr>
        <w:rPr>
          <w:rFonts w:ascii="Times New Roman" w:hAnsi="Times New Roman" w:cs="Times New Roman"/>
          <w:sz w:val="24"/>
          <w:szCs w:val="24"/>
          <w:lang w:val="en-US"/>
        </w:rPr>
      </w:pPr>
      <w:r>
        <w:rPr>
          <w:rFonts w:ascii="Times New Roman" w:hAnsi="Times New Roman" w:cs="Times New Roman"/>
          <w:sz w:val="24"/>
          <w:szCs w:val="24"/>
          <w:lang w:val="en-US"/>
        </w:rPr>
        <w:t>T</w:t>
      </w:r>
      <w:r w:rsidR="00942266" w:rsidRPr="0065411E">
        <w:rPr>
          <w:rFonts w:ascii="Times New Roman" w:hAnsi="Times New Roman" w:cs="Times New Roman"/>
          <w:sz w:val="24"/>
          <w:szCs w:val="24"/>
          <w:lang w:val="en-US"/>
        </w:rPr>
        <w:t xml:space="preserve">here are </w:t>
      </w:r>
      <w:proofErr w:type="gramStart"/>
      <w:r w:rsidR="00942266" w:rsidRPr="0065411E">
        <w:rPr>
          <w:rFonts w:ascii="Times New Roman" w:hAnsi="Times New Roman" w:cs="Times New Roman"/>
          <w:sz w:val="24"/>
          <w:szCs w:val="24"/>
          <w:lang w:val="en-US"/>
        </w:rPr>
        <w:t>similarities</w:t>
      </w:r>
      <w:proofErr w:type="gramEnd"/>
      <w:r w:rsidR="00942266" w:rsidRPr="0065411E">
        <w:rPr>
          <w:rFonts w:ascii="Times New Roman" w:hAnsi="Times New Roman" w:cs="Times New Roman"/>
          <w:sz w:val="24"/>
          <w:szCs w:val="24"/>
          <w:lang w:val="en-US"/>
        </w:rPr>
        <w:t xml:space="preserve"> but the scale </w:t>
      </w:r>
      <w:r w:rsidR="007E36ED">
        <w:rPr>
          <w:rFonts w:ascii="Times New Roman" w:hAnsi="Times New Roman" w:cs="Times New Roman"/>
          <w:sz w:val="24"/>
          <w:szCs w:val="24"/>
          <w:lang w:val="en-US"/>
        </w:rPr>
        <w:t xml:space="preserve">of tourism </w:t>
      </w:r>
      <w:r w:rsidR="00942266" w:rsidRPr="0065411E">
        <w:rPr>
          <w:rFonts w:ascii="Times New Roman" w:hAnsi="Times New Roman" w:cs="Times New Roman"/>
          <w:sz w:val="24"/>
          <w:szCs w:val="24"/>
          <w:lang w:val="en-US"/>
        </w:rPr>
        <w:t xml:space="preserve">is </w:t>
      </w:r>
      <w:r w:rsidR="00902D78">
        <w:rPr>
          <w:rFonts w:ascii="Times New Roman" w:hAnsi="Times New Roman" w:cs="Times New Roman"/>
          <w:sz w:val="24"/>
          <w:szCs w:val="24"/>
          <w:lang w:val="en-US"/>
        </w:rPr>
        <w:t xml:space="preserve">very </w:t>
      </w:r>
      <w:r w:rsidR="00942266" w:rsidRPr="0065411E">
        <w:rPr>
          <w:rFonts w:ascii="Times New Roman" w:hAnsi="Times New Roman" w:cs="Times New Roman"/>
          <w:sz w:val="24"/>
          <w:szCs w:val="24"/>
          <w:lang w:val="en-US"/>
        </w:rPr>
        <w:t>different</w:t>
      </w:r>
      <w:r w:rsidR="007E36ED">
        <w:rPr>
          <w:rFonts w:ascii="Times New Roman" w:hAnsi="Times New Roman" w:cs="Times New Roman"/>
          <w:sz w:val="24"/>
          <w:szCs w:val="24"/>
          <w:lang w:val="en-US"/>
        </w:rPr>
        <w:t xml:space="preserve"> today</w:t>
      </w:r>
      <w:r w:rsidR="00942266" w:rsidRPr="0065411E">
        <w:rPr>
          <w:rFonts w:ascii="Times New Roman" w:hAnsi="Times New Roman" w:cs="Times New Roman"/>
          <w:sz w:val="24"/>
          <w:szCs w:val="24"/>
          <w:lang w:val="en-US"/>
        </w:rPr>
        <w:t>. In 1950, when statistics began there were 25 million tourists who took an international holiday. Today, that figure is 1.</w:t>
      </w:r>
      <w:r w:rsidR="007D2C33">
        <w:rPr>
          <w:rFonts w:ascii="Times New Roman" w:hAnsi="Times New Roman" w:cs="Times New Roman"/>
          <w:sz w:val="24"/>
          <w:szCs w:val="24"/>
          <w:lang w:val="en-US"/>
        </w:rPr>
        <w:t>3</w:t>
      </w:r>
      <w:r w:rsidR="00942266" w:rsidRPr="0065411E">
        <w:rPr>
          <w:rFonts w:ascii="Times New Roman" w:hAnsi="Times New Roman" w:cs="Times New Roman"/>
          <w:sz w:val="24"/>
          <w:szCs w:val="24"/>
          <w:lang w:val="en-US"/>
        </w:rPr>
        <w:t xml:space="preserve"> billion and forecasted to rise to 1.8 billion by 2030</w:t>
      </w:r>
      <w:r w:rsidR="007D2C33">
        <w:rPr>
          <w:rFonts w:ascii="Times New Roman" w:hAnsi="Times New Roman" w:cs="Times New Roman"/>
          <w:sz w:val="24"/>
          <w:szCs w:val="24"/>
          <w:lang w:val="en-US"/>
        </w:rPr>
        <w:t xml:space="preserve"> </w:t>
      </w:r>
      <w:r w:rsidR="007D2C33">
        <w:rPr>
          <w:rFonts w:ascii="Times New Roman" w:hAnsi="Times New Roman" w:cs="Times New Roman"/>
          <w:sz w:val="24"/>
          <w:szCs w:val="24"/>
          <w:lang w:val="en-US"/>
        </w:rPr>
        <w:fldChar w:fldCharType="begin"/>
      </w:r>
      <w:r w:rsidR="007D2C33">
        <w:rPr>
          <w:rFonts w:ascii="Times New Roman" w:hAnsi="Times New Roman" w:cs="Times New Roman"/>
          <w:sz w:val="24"/>
          <w:szCs w:val="24"/>
          <w:lang w:val="en-US"/>
        </w:rPr>
        <w:instrText xml:space="preserve"> ADDIN EN.CITE &lt;EndNote&gt;&lt;Cite&gt;&lt;Author&gt;UNWTO&lt;/Author&gt;&lt;Year&gt;2011&lt;/Year&gt;&lt;RecNum&gt;973&lt;/RecNum&gt;&lt;DisplayText&gt;(UNWTO, 2011)&lt;/DisplayText&gt;&lt;record&gt;&lt;rec-number&gt;973&lt;/rec-number&gt;&lt;foreign-keys&gt;&lt;key app="EN" db-id="zezdzewpddfvxfee5dw5vp2ufxdsxaf2vpt9" timestamp="1523659355"&gt;973&lt;/key&gt;&lt;/foreign-keys&gt;&lt;ref-type name="Report"&gt;27&lt;/ref-type&gt;&lt;contributors&gt;&lt;authors&gt;&lt;author&gt;UNWTO&lt;/author&gt;&lt;/authors&gt;&lt;tertiary-authors&gt;&lt;author&gt;UNWTO&lt;/author&gt;&lt;/tertiary-authors&gt;&lt;/contributors&gt;&lt;titles&gt;&lt;title&gt;Tourism Towards 2030&lt;/title&gt;&lt;/titles&gt;&lt;dates&gt;&lt;year&gt;2011&lt;/year&gt;&lt;pub-dates&gt;&lt;date&gt;2011&lt;/date&gt;&lt;/pub-dates&gt;&lt;/dates&gt;&lt;pub-location&gt;Madrid&lt;/pub-location&gt;&lt;publisher&gt;United Nations World Tourism Organisation&lt;/publisher&gt;&lt;urls&gt;&lt;related-urls&gt;&lt;url&gt;https://www.e-unwto.org/doi/pdf/10.18111/9789284414024&lt;/url&gt;&lt;/related-urls&gt;&lt;/urls&gt;&lt;/record&gt;&lt;/Cite&gt;&lt;/EndNote&gt;</w:instrText>
      </w:r>
      <w:r w:rsidR="007D2C33">
        <w:rPr>
          <w:rFonts w:ascii="Times New Roman" w:hAnsi="Times New Roman" w:cs="Times New Roman"/>
          <w:sz w:val="24"/>
          <w:szCs w:val="24"/>
          <w:lang w:val="en-US"/>
        </w:rPr>
        <w:fldChar w:fldCharType="separate"/>
      </w:r>
      <w:r w:rsidR="007D2C33">
        <w:rPr>
          <w:rFonts w:ascii="Times New Roman" w:hAnsi="Times New Roman" w:cs="Times New Roman"/>
          <w:noProof/>
          <w:sz w:val="24"/>
          <w:szCs w:val="24"/>
          <w:lang w:val="en-US"/>
        </w:rPr>
        <w:t>(UNWTO, 2011)</w:t>
      </w:r>
      <w:r w:rsidR="007D2C33">
        <w:rPr>
          <w:rFonts w:ascii="Times New Roman" w:hAnsi="Times New Roman" w:cs="Times New Roman"/>
          <w:sz w:val="24"/>
          <w:szCs w:val="24"/>
          <w:lang w:val="en-US"/>
        </w:rPr>
        <w:fldChar w:fldCharType="end"/>
      </w:r>
      <w:r w:rsidR="00942266" w:rsidRPr="0065411E">
        <w:rPr>
          <w:rFonts w:ascii="Times New Roman" w:hAnsi="Times New Roman" w:cs="Times New Roman"/>
          <w:sz w:val="24"/>
          <w:szCs w:val="24"/>
          <w:lang w:val="en-US"/>
        </w:rPr>
        <w:t xml:space="preserve">. </w:t>
      </w:r>
      <w:r w:rsidR="001F0887">
        <w:rPr>
          <w:rFonts w:ascii="Times New Roman" w:hAnsi="Times New Roman" w:cs="Times New Roman"/>
          <w:sz w:val="24"/>
          <w:szCs w:val="24"/>
          <w:lang w:val="en-US"/>
        </w:rPr>
        <w:t>Additionally, w</w:t>
      </w:r>
      <w:r w:rsidR="00325D78">
        <w:rPr>
          <w:rFonts w:ascii="Times New Roman" w:hAnsi="Times New Roman" w:cs="Times New Roman"/>
          <w:sz w:val="24"/>
          <w:szCs w:val="24"/>
          <w:lang w:val="en-US"/>
        </w:rPr>
        <w:t xml:space="preserve">hilst </w:t>
      </w:r>
      <w:r w:rsidR="00942266" w:rsidRPr="0065411E">
        <w:rPr>
          <w:rFonts w:ascii="Times New Roman" w:hAnsi="Times New Roman" w:cs="Times New Roman"/>
          <w:sz w:val="24"/>
          <w:szCs w:val="24"/>
          <w:lang w:val="en-US"/>
        </w:rPr>
        <w:t xml:space="preserve">tourism was </w:t>
      </w:r>
      <w:r w:rsidR="001F366D">
        <w:rPr>
          <w:rFonts w:ascii="Times New Roman" w:hAnsi="Times New Roman" w:cs="Times New Roman"/>
          <w:sz w:val="24"/>
          <w:szCs w:val="24"/>
          <w:lang w:val="en-US"/>
        </w:rPr>
        <w:t xml:space="preserve">once </w:t>
      </w:r>
      <w:r w:rsidR="007E36ED">
        <w:rPr>
          <w:rFonts w:ascii="Times New Roman" w:hAnsi="Times New Roman" w:cs="Times New Roman"/>
          <w:sz w:val="24"/>
          <w:szCs w:val="24"/>
          <w:lang w:val="en-US"/>
        </w:rPr>
        <w:t xml:space="preserve">seen </w:t>
      </w:r>
      <w:r w:rsidR="00325D78">
        <w:rPr>
          <w:rFonts w:ascii="Times New Roman" w:hAnsi="Times New Roman" w:cs="Times New Roman"/>
          <w:sz w:val="24"/>
          <w:szCs w:val="24"/>
          <w:lang w:val="en-US"/>
        </w:rPr>
        <w:t xml:space="preserve">exclusively </w:t>
      </w:r>
      <w:r w:rsidR="007E36ED">
        <w:rPr>
          <w:rFonts w:ascii="Times New Roman" w:hAnsi="Times New Roman" w:cs="Times New Roman"/>
          <w:sz w:val="24"/>
          <w:szCs w:val="24"/>
          <w:lang w:val="en-US"/>
        </w:rPr>
        <w:t>fro</w:t>
      </w:r>
      <w:r w:rsidR="00902D78">
        <w:rPr>
          <w:rFonts w:ascii="Times New Roman" w:hAnsi="Times New Roman" w:cs="Times New Roman"/>
          <w:sz w:val="24"/>
          <w:szCs w:val="24"/>
          <w:lang w:val="en-US"/>
        </w:rPr>
        <w:t xml:space="preserve">m </w:t>
      </w:r>
      <w:r w:rsidR="00942266" w:rsidRPr="0065411E">
        <w:rPr>
          <w:rFonts w:ascii="Times New Roman" w:hAnsi="Times New Roman" w:cs="Times New Roman"/>
          <w:sz w:val="24"/>
          <w:szCs w:val="24"/>
          <w:lang w:val="en-US"/>
        </w:rPr>
        <w:t xml:space="preserve">a Western European perspective, today </w:t>
      </w:r>
      <w:r w:rsidR="00902D78">
        <w:rPr>
          <w:rFonts w:ascii="Times New Roman" w:hAnsi="Times New Roman" w:cs="Times New Roman"/>
          <w:sz w:val="24"/>
          <w:szCs w:val="24"/>
          <w:lang w:val="en-US"/>
        </w:rPr>
        <w:t xml:space="preserve">the rise in tourism in </w:t>
      </w:r>
      <w:r w:rsidR="00942266" w:rsidRPr="0065411E">
        <w:rPr>
          <w:rFonts w:ascii="Times New Roman" w:hAnsi="Times New Roman" w:cs="Times New Roman"/>
          <w:sz w:val="24"/>
          <w:szCs w:val="24"/>
          <w:lang w:val="en-US"/>
        </w:rPr>
        <w:t>Asia dominate</w:t>
      </w:r>
      <w:r w:rsidR="00623EA9">
        <w:rPr>
          <w:rFonts w:ascii="Times New Roman" w:hAnsi="Times New Roman" w:cs="Times New Roman"/>
          <w:sz w:val="24"/>
          <w:szCs w:val="24"/>
          <w:lang w:val="en-US"/>
        </w:rPr>
        <w:t>s</w:t>
      </w:r>
      <w:r w:rsidR="00942266" w:rsidRPr="0065411E">
        <w:rPr>
          <w:rFonts w:ascii="Times New Roman" w:hAnsi="Times New Roman" w:cs="Times New Roman"/>
          <w:sz w:val="24"/>
          <w:szCs w:val="24"/>
          <w:lang w:val="en-US"/>
        </w:rPr>
        <w:t xml:space="preserve"> the discourse about the future. </w:t>
      </w:r>
      <w:r w:rsidR="00902D78">
        <w:rPr>
          <w:rFonts w:ascii="Times New Roman" w:hAnsi="Times New Roman" w:cs="Times New Roman"/>
          <w:sz w:val="24"/>
          <w:szCs w:val="24"/>
          <w:lang w:val="en-US"/>
        </w:rPr>
        <w:t>In</w:t>
      </w:r>
      <w:r w:rsidR="00F934E6">
        <w:rPr>
          <w:rFonts w:ascii="Times New Roman" w:hAnsi="Times New Roman" w:cs="Times New Roman"/>
          <w:sz w:val="24"/>
          <w:szCs w:val="24"/>
          <w:lang w:val="en-US"/>
        </w:rPr>
        <w:t>deed,</w:t>
      </w:r>
      <w:r w:rsidR="00902D78">
        <w:rPr>
          <w:rFonts w:ascii="Times New Roman" w:hAnsi="Times New Roman" w:cs="Times New Roman"/>
          <w:sz w:val="24"/>
          <w:szCs w:val="24"/>
          <w:lang w:val="en-US"/>
        </w:rPr>
        <w:t xml:space="preserve"> </w:t>
      </w:r>
      <w:r w:rsidR="00F934E6">
        <w:rPr>
          <w:rFonts w:ascii="Times New Roman" w:hAnsi="Times New Roman" w:cs="Times New Roman"/>
          <w:sz w:val="24"/>
          <w:szCs w:val="24"/>
          <w:lang w:val="en-US"/>
        </w:rPr>
        <w:t xml:space="preserve">in </w:t>
      </w:r>
      <w:r w:rsidR="00902D78">
        <w:rPr>
          <w:rFonts w:ascii="Times New Roman" w:hAnsi="Times New Roman" w:cs="Times New Roman"/>
          <w:sz w:val="24"/>
          <w:szCs w:val="24"/>
          <w:lang w:val="en-US"/>
        </w:rPr>
        <w:t>the past t</w:t>
      </w:r>
      <w:r w:rsidR="00942266" w:rsidRPr="0065411E">
        <w:rPr>
          <w:rFonts w:ascii="Times New Roman" w:hAnsi="Times New Roman" w:cs="Times New Roman"/>
          <w:sz w:val="24"/>
          <w:szCs w:val="24"/>
          <w:lang w:val="en-US"/>
        </w:rPr>
        <w:t>ourism was</w:t>
      </w:r>
      <w:r w:rsidR="00623EA9">
        <w:rPr>
          <w:rFonts w:ascii="Times New Roman" w:hAnsi="Times New Roman" w:cs="Times New Roman"/>
          <w:sz w:val="24"/>
          <w:szCs w:val="24"/>
          <w:lang w:val="en-US"/>
        </w:rPr>
        <w:t xml:space="preserve"> </w:t>
      </w:r>
      <w:r w:rsidR="00942266" w:rsidRPr="0065411E">
        <w:rPr>
          <w:rFonts w:ascii="Times New Roman" w:hAnsi="Times New Roman" w:cs="Times New Roman"/>
          <w:sz w:val="24"/>
          <w:szCs w:val="24"/>
          <w:lang w:val="en-US"/>
        </w:rPr>
        <w:t xml:space="preserve">for the Upper Classes of society, now </w:t>
      </w:r>
      <w:r w:rsidR="00623EA9">
        <w:rPr>
          <w:rFonts w:ascii="Times New Roman" w:hAnsi="Times New Roman" w:cs="Times New Roman"/>
          <w:sz w:val="24"/>
          <w:szCs w:val="24"/>
          <w:lang w:val="en-US"/>
        </w:rPr>
        <w:t xml:space="preserve">it is </w:t>
      </w:r>
      <w:r w:rsidR="00942266" w:rsidRPr="0065411E">
        <w:rPr>
          <w:rFonts w:ascii="Times New Roman" w:hAnsi="Times New Roman" w:cs="Times New Roman"/>
          <w:sz w:val="24"/>
          <w:szCs w:val="24"/>
          <w:lang w:val="en-US"/>
        </w:rPr>
        <w:t xml:space="preserve">a normative experience for nearly everyone. </w:t>
      </w:r>
      <w:r w:rsidR="00F934E6">
        <w:rPr>
          <w:rFonts w:ascii="Times New Roman" w:hAnsi="Times New Roman" w:cs="Times New Roman"/>
          <w:sz w:val="24"/>
          <w:szCs w:val="24"/>
          <w:lang w:val="en-US"/>
        </w:rPr>
        <w:t xml:space="preserve">As such whilst </w:t>
      </w:r>
      <w:r w:rsidR="002D1710">
        <w:rPr>
          <w:rFonts w:ascii="Times New Roman" w:hAnsi="Times New Roman" w:cs="Times New Roman"/>
          <w:sz w:val="24"/>
          <w:szCs w:val="24"/>
          <w:lang w:val="en-US"/>
        </w:rPr>
        <w:t xml:space="preserve">the </w:t>
      </w:r>
      <w:r w:rsidR="00942266" w:rsidRPr="0065411E">
        <w:rPr>
          <w:rFonts w:ascii="Times New Roman" w:hAnsi="Times New Roman" w:cs="Times New Roman"/>
          <w:sz w:val="24"/>
          <w:szCs w:val="24"/>
          <w:lang w:val="en-US"/>
        </w:rPr>
        <w:t xml:space="preserve">Grand Tours of Europe </w:t>
      </w:r>
      <w:r w:rsidR="002D1710">
        <w:rPr>
          <w:rFonts w:ascii="Times New Roman" w:hAnsi="Times New Roman" w:cs="Times New Roman"/>
          <w:sz w:val="24"/>
          <w:szCs w:val="24"/>
          <w:lang w:val="en-US"/>
        </w:rPr>
        <w:t xml:space="preserve">were a theme of </w:t>
      </w:r>
      <w:r w:rsidR="00942266" w:rsidRPr="0065411E">
        <w:rPr>
          <w:rFonts w:ascii="Times New Roman" w:hAnsi="Times New Roman" w:cs="Times New Roman"/>
          <w:sz w:val="24"/>
          <w:szCs w:val="24"/>
          <w:lang w:val="en-US"/>
        </w:rPr>
        <w:t>Victorian dinner parties</w:t>
      </w:r>
      <w:r w:rsidR="002D1710">
        <w:rPr>
          <w:rFonts w:ascii="Times New Roman" w:hAnsi="Times New Roman" w:cs="Times New Roman"/>
          <w:sz w:val="24"/>
          <w:szCs w:val="24"/>
          <w:lang w:val="en-US"/>
        </w:rPr>
        <w:t xml:space="preserve">, holiday experiences are now only a click away with </w:t>
      </w:r>
      <w:r w:rsidR="00942266" w:rsidRPr="0065411E">
        <w:rPr>
          <w:rFonts w:ascii="Times New Roman" w:hAnsi="Times New Roman" w:cs="Times New Roman"/>
          <w:sz w:val="24"/>
          <w:szCs w:val="24"/>
          <w:lang w:val="en-US"/>
        </w:rPr>
        <w:t xml:space="preserve">a photograph and a shared experience on Facebook.  </w:t>
      </w:r>
    </w:p>
    <w:p w14:paraId="136848EE" w14:textId="77777777" w:rsidR="00942266" w:rsidRPr="0065411E" w:rsidRDefault="00942266">
      <w:pPr>
        <w:rPr>
          <w:rFonts w:ascii="Times New Roman" w:hAnsi="Times New Roman" w:cs="Times New Roman"/>
          <w:sz w:val="24"/>
          <w:szCs w:val="24"/>
          <w:lang w:val="en-US"/>
        </w:rPr>
      </w:pPr>
      <w:r w:rsidRPr="0065411E">
        <w:rPr>
          <w:rFonts w:ascii="Times New Roman" w:hAnsi="Times New Roman" w:cs="Times New Roman"/>
          <w:sz w:val="24"/>
          <w:szCs w:val="24"/>
          <w:lang w:val="en-US"/>
        </w:rPr>
        <w:t>It was A</w:t>
      </w:r>
      <w:r w:rsidR="002D1710">
        <w:rPr>
          <w:rFonts w:ascii="Times New Roman" w:hAnsi="Times New Roman" w:cs="Times New Roman"/>
          <w:sz w:val="24"/>
          <w:szCs w:val="24"/>
          <w:lang w:val="en-US"/>
        </w:rPr>
        <w:t>.</w:t>
      </w:r>
      <w:r w:rsidRPr="0065411E">
        <w:rPr>
          <w:rFonts w:ascii="Times New Roman" w:hAnsi="Times New Roman" w:cs="Times New Roman"/>
          <w:sz w:val="24"/>
          <w:szCs w:val="24"/>
          <w:lang w:val="en-US"/>
        </w:rPr>
        <w:t xml:space="preserve"> J</w:t>
      </w:r>
      <w:r w:rsidR="002D1710">
        <w:rPr>
          <w:rFonts w:ascii="Times New Roman" w:hAnsi="Times New Roman" w:cs="Times New Roman"/>
          <w:sz w:val="24"/>
          <w:szCs w:val="24"/>
          <w:lang w:val="en-US"/>
        </w:rPr>
        <w:t>.</w:t>
      </w:r>
      <w:r w:rsidRPr="0065411E">
        <w:rPr>
          <w:rFonts w:ascii="Times New Roman" w:hAnsi="Times New Roman" w:cs="Times New Roman"/>
          <w:sz w:val="24"/>
          <w:szCs w:val="24"/>
          <w:lang w:val="en-US"/>
        </w:rPr>
        <w:t xml:space="preserve"> P</w:t>
      </w:r>
      <w:r w:rsidR="002D1710">
        <w:rPr>
          <w:rFonts w:ascii="Times New Roman" w:hAnsi="Times New Roman" w:cs="Times New Roman"/>
          <w:sz w:val="24"/>
          <w:szCs w:val="24"/>
          <w:lang w:val="en-US"/>
        </w:rPr>
        <w:t>.</w:t>
      </w:r>
      <w:r w:rsidRPr="0065411E">
        <w:rPr>
          <w:rFonts w:ascii="Times New Roman" w:hAnsi="Times New Roman" w:cs="Times New Roman"/>
          <w:sz w:val="24"/>
          <w:szCs w:val="24"/>
          <w:lang w:val="en-US"/>
        </w:rPr>
        <w:t xml:space="preserve"> Taylor</w:t>
      </w:r>
      <w:r w:rsidR="006E6E7C">
        <w:rPr>
          <w:rFonts w:ascii="Times New Roman" w:hAnsi="Times New Roman" w:cs="Times New Roman"/>
          <w:sz w:val="24"/>
          <w:szCs w:val="24"/>
          <w:lang w:val="en-US"/>
        </w:rPr>
        <w:t xml:space="preserve"> </w:t>
      </w:r>
      <w:r w:rsidR="006E6E7C">
        <w:rPr>
          <w:rFonts w:ascii="Times New Roman" w:hAnsi="Times New Roman" w:cs="Times New Roman"/>
          <w:sz w:val="24"/>
          <w:szCs w:val="24"/>
          <w:lang w:val="en-US"/>
        </w:rPr>
        <w:fldChar w:fldCharType="begin"/>
      </w:r>
      <w:r w:rsidR="006E6E7C">
        <w:rPr>
          <w:rFonts w:ascii="Times New Roman" w:hAnsi="Times New Roman" w:cs="Times New Roman"/>
          <w:sz w:val="24"/>
          <w:szCs w:val="24"/>
          <w:lang w:val="en-US"/>
        </w:rPr>
        <w:instrText xml:space="preserve"> ADDIN EN.CITE &lt;EndNote&gt;&lt;Cite&gt;&lt;Author&gt;Zuelow&lt;/Author&gt;&lt;Year&gt;2016&lt;/Year&gt;&lt;RecNum&gt;1011&lt;/RecNum&gt;&lt;Pages&gt;181&lt;/Pages&gt;&lt;DisplayText&gt;(Zuelow, 2016, p. 181)&lt;/DisplayText&gt;&lt;record&gt;&lt;rec-number&gt;1011&lt;/rec-number&gt;&lt;foreign-keys&gt;&lt;key app="EN" db-id="zezdzewpddfvxfee5dw5vp2ufxdsxaf2vpt9" timestamp="1525221510"&gt;1011&lt;/key&gt;&lt;/foreign-keys&gt;&lt;ref-type name="Book"&gt;6&lt;/ref-type&gt;&lt;contributors&gt;&lt;authors&gt;&lt;author&gt;Zuelow, Eric G. E.&lt;/author&gt;&lt;/authors&gt;&lt;/contributors&gt;&lt;titles&gt;&lt;title&gt;A history of modern tourism&lt;/title&gt;&lt;/titles&gt;&lt;keywords&gt;&lt;keyword&gt;Tourism -- History&lt;/keyword&gt;&lt;keyword&gt;Electronic Books&lt;/keyword&gt;&lt;/keywords&gt;&lt;dates&gt;&lt;year&gt;2016&lt;/year&gt;&lt;/dates&gt;&lt;pub-location&gt;London&lt;/pub-location&gt;&lt;publisher&gt;Palgrave&lt;/publisher&gt;&lt;urls&gt;&lt;/urls&gt;&lt;electronic-resource-num&gt;https://ebookcentral.proquest.com/lib/VUW/detail.action?docID=4763898&lt;/electronic-resource-num&gt;&lt;/record&gt;&lt;/Cite&gt;&lt;/EndNote&gt;</w:instrText>
      </w:r>
      <w:r w:rsidR="006E6E7C">
        <w:rPr>
          <w:rFonts w:ascii="Times New Roman" w:hAnsi="Times New Roman" w:cs="Times New Roman"/>
          <w:sz w:val="24"/>
          <w:szCs w:val="24"/>
          <w:lang w:val="en-US"/>
        </w:rPr>
        <w:fldChar w:fldCharType="separate"/>
      </w:r>
      <w:r w:rsidR="006E6E7C">
        <w:rPr>
          <w:rFonts w:ascii="Times New Roman" w:hAnsi="Times New Roman" w:cs="Times New Roman"/>
          <w:noProof/>
          <w:sz w:val="24"/>
          <w:szCs w:val="24"/>
          <w:lang w:val="en-US"/>
        </w:rPr>
        <w:t>(Zuelow, 2016, p. 181)</w:t>
      </w:r>
      <w:r w:rsidR="006E6E7C">
        <w:rPr>
          <w:rFonts w:ascii="Times New Roman" w:hAnsi="Times New Roman" w:cs="Times New Roman"/>
          <w:sz w:val="24"/>
          <w:szCs w:val="24"/>
          <w:lang w:val="en-US"/>
        </w:rPr>
        <w:fldChar w:fldCharType="end"/>
      </w:r>
      <w:r w:rsidRPr="0065411E">
        <w:rPr>
          <w:rFonts w:ascii="Times New Roman" w:hAnsi="Times New Roman" w:cs="Times New Roman"/>
          <w:sz w:val="24"/>
          <w:szCs w:val="24"/>
          <w:lang w:val="en-US"/>
        </w:rPr>
        <w:t xml:space="preserve"> who said</w:t>
      </w:r>
      <w:r w:rsidR="002D1710">
        <w:rPr>
          <w:rFonts w:ascii="Times New Roman" w:hAnsi="Times New Roman" w:cs="Times New Roman"/>
          <w:sz w:val="24"/>
          <w:szCs w:val="24"/>
          <w:lang w:val="en-US"/>
        </w:rPr>
        <w:t xml:space="preserve">, </w:t>
      </w:r>
      <w:r w:rsidRPr="0065411E">
        <w:rPr>
          <w:rFonts w:ascii="Times New Roman" w:hAnsi="Times New Roman" w:cs="Times New Roman"/>
          <w:sz w:val="24"/>
          <w:szCs w:val="24"/>
          <w:lang w:val="en-US"/>
        </w:rPr>
        <w:t xml:space="preserve"> </w:t>
      </w:r>
    </w:p>
    <w:p w14:paraId="22C28377" w14:textId="77777777" w:rsidR="00942266" w:rsidRPr="0065411E" w:rsidRDefault="00942266">
      <w:pPr>
        <w:rPr>
          <w:rFonts w:ascii="Times New Roman" w:hAnsi="Times New Roman" w:cs="Times New Roman"/>
          <w:i/>
          <w:sz w:val="24"/>
          <w:szCs w:val="24"/>
          <w:lang w:val="en-US"/>
        </w:rPr>
      </w:pPr>
      <w:r w:rsidRPr="0065411E">
        <w:rPr>
          <w:rFonts w:ascii="Times New Roman" w:hAnsi="Times New Roman" w:cs="Times New Roman"/>
          <w:i/>
          <w:sz w:val="24"/>
          <w:szCs w:val="24"/>
          <w:lang w:val="en-US"/>
        </w:rPr>
        <w:t>Dear boy, you should never ask an historian to predict the future</w:t>
      </w:r>
      <w:r w:rsidR="0065411E" w:rsidRPr="0065411E">
        <w:rPr>
          <w:rFonts w:ascii="Times New Roman" w:hAnsi="Times New Roman" w:cs="Times New Roman"/>
          <w:i/>
          <w:sz w:val="24"/>
          <w:szCs w:val="24"/>
          <w:lang w:val="en-US"/>
        </w:rPr>
        <w:t>, frankly we a hard time predicting the past</w:t>
      </w:r>
      <w:r w:rsidR="002D1710">
        <w:rPr>
          <w:rFonts w:ascii="Times New Roman" w:hAnsi="Times New Roman" w:cs="Times New Roman"/>
          <w:i/>
          <w:sz w:val="24"/>
          <w:szCs w:val="24"/>
          <w:lang w:val="en-US"/>
        </w:rPr>
        <w:t>.</w:t>
      </w:r>
    </w:p>
    <w:p w14:paraId="1B3A3E21" w14:textId="77777777" w:rsidR="0065411E" w:rsidRPr="0065411E" w:rsidRDefault="0065411E" w:rsidP="0065411E">
      <w:pPr>
        <w:spacing w:line="276" w:lineRule="auto"/>
        <w:rPr>
          <w:rFonts w:ascii="Times New Roman" w:hAnsi="Times New Roman" w:cs="Times New Roman"/>
          <w:sz w:val="24"/>
          <w:szCs w:val="24"/>
        </w:rPr>
      </w:pPr>
      <w:r w:rsidRPr="0065411E">
        <w:rPr>
          <w:rFonts w:ascii="Times New Roman" w:hAnsi="Times New Roman" w:cs="Times New Roman"/>
          <w:sz w:val="24"/>
          <w:szCs w:val="24"/>
          <w:lang w:val="en-US"/>
        </w:rPr>
        <w:t>However, futurist</w:t>
      </w:r>
      <w:r w:rsidR="00E5356E">
        <w:rPr>
          <w:rFonts w:ascii="Times New Roman" w:hAnsi="Times New Roman" w:cs="Times New Roman"/>
          <w:sz w:val="24"/>
          <w:szCs w:val="24"/>
          <w:lang w:val="en-US"/>
        </w:rPr>
        <w:t>s</w:t>
      </w:r>
      <w:r w:rsidRPr="0065411E">
        <w:rPr>
          <w:rFonts w:ascii="Times New Roman" w:hAnsi="Times New Roman" w:cs="Times New Roman"/>
          <w:sz w:val="24"/>
          <w:szCs w:val="24"/>
          <w:lang w:val="en-US"/>
        </w:rPr>
        <w:t xml:space="preserve"> do look to the past to predict the future </w:t>
      </w:r>
      <w:r w:rsidR="006E6E7C">
        <w:rPr>
          <w:rFonts w:ascii="Times New Roman" w:hAnsi="Times New Roman" w:cs="Times New Roman"/>
          <w:sz w:val="24"/>
          <w:szCs w:val="24"/>
        </w:rPr>
        <w:fldChar w:fldCharType="begin"/>
      </w:r>
      <w:r w:rsidR="006E6E7C">
        <w:rPr>
          <w:rFonts w:ascii="Times New Roman" w:hAnsi="Times New Roman" w:cs="Times New Roman"/>
          <w:sz w:val="24"/>
          <w:szCs w:val="24"/>
        </w:rPr>
        <w:instrText xml:space="preserve"> ADDIN EN.CITE &lt;EndNote&gt;&lt;Cite&gt;&lt;Author&gt;Yeoman&lt;/Author&gt;&lt;Year&gt;2012&lt;/Year&gt;&lt;RecNum&gt;403&lt;/RecNum&gt;&lt;DisplayText&gt;(Yeoman, 2012)&lt;/DisplayText&gt;&lt;record&gt;&lt;rec-number&gt;403&lt;/rec-number&gt;&lt;foreign-keys&gt;&lt;key app="EN" db-id="zezdzewpddfvxfee5dw5vp2ufxdsxaf2vpt9" timestamp="1516096476"&gt;403&lt;/key&gt;&lt;/foreign-keys&gt;&lt;ref-type name="Book"&gt;6&lt;/ref-type&gt;&lt;contributors&gt;&lt;authors&gt;&lt;author&gt;Yeoman, Ian&lt;/author&gt;&lt;/authors&gt;&lt;/contributors&gt;&lt;titles&gt;&lt;title&gt;2050: Tomorrow Tourism&lt;/title&gt;&lt;/titles&gt;&lt;keywords&gt;&lt;keyword&gt;Tourism -- Forecasting&lt;/keyword&gt;&lt;/keywords&gt;&lt;dates&gt;&lt;year&gt;2012&lt;/year&gt;&lt;/dates&gt;&lt;pub-location&gt;Bristol&lt;/pub-location&gt;&lt;publisher&gt;Channel View Publications&lt;/publisher&gt;&lt;urls&gt;&lt;/urls&gt;&lt;electronic-resource-num&gt;http://site.ebrary.com/lib/vuw/Doc?id=10582798&lt;/electronic-resource-num&gt;&lt;/record&gt;&lt;/Cite&gt;&lt;/EndNote&gt;</w:instrText>
      </w:r>
      <w:r w:rsidR="006E6E7C">
        <w:rPr>
          <w:rFonts w:ascii="Times New Roman" w:hAnsi="Times New Roman" w:cs="Times New Roman"/>
          <w:sz w:val="24"/>
          <w:szCs w:val="24"/>
        </w:rPr>
        <w:fldChar w:fldCharType="separate"/>
      </w:r>
      <w:r w:rsidR="006E6E7C">
        <w:rPr>
          <w:rFonts w:ascii="Times New Roman" w:hAnsi="Times New Roman" w:cs="Times New Roman"/>
          <w:noProof/>
          <w:sz w:val="24"/>
          <w:szCs w:val="24"/>
        </w:rPr>
        <w:t>(Yeoman, 2012)</w:t>
      </w:r>
      <w:r w:rsidR="006E6E7C">
        <w:rPr>
          <w:rFonts w:ascii="Times New Roman" w:hAnsi="Times New Roman" w:cs="Times New Roman"/>
          <w:sz w:val="24"/>
          <w:szCs w:val="24"/>
        </w:rPr>
        <w:fldChar w:fldCharType="end"/>
      </w:r>
      <w:r w:rsidRPr="0065411E">
        <w:rPr>
          <w:rFonts w:ascii="Times New Roman" w:hAnsi="Times New Roman" w:cs="Times New Roman"/>
          <w:sz w:val="24"/>
          <w:szCs w:val="24"/>
        </w:rPr>
        <w:t xml:space="preserve">. Historically, the evolution of tourism can be depicted as </w:t>
      </w:r>
      <w:proofErr w:type="gramStart"/>
      <w:r w:rsidRPr="0065411E">
        <w:rPr>
          <w:rFonts w:ascii="Times New Roman" w:hAnsi="Times New Roman" w:cs="Times New Roman"/>
          <w:sz w:val="24"/>
          <w:szCs w:val="24"/>
        </w:rPr>
        <w:t>a number of</w:t>
      </w:r>
      <w:proofErr w:type="gramEnd"/>
      <w:r w:rsidRPr="0065411E">
        <w:rPr>
          <w:rFonts w:ascii="Times New Roman" w:hAnsi="Times New Roman" w:cs="Times New Roman"/>
          <w:sz w:val="24"/>
          <w:szCs w:val="24"/>
        </w:rPr>
        <w:t xml:space="preserve"> key phases. For example, travelling in the Middle Ages increased due to the number of people going on pilgrimage, whilst travelling in the </w:t>
      </w:r>
      <w:r w:rsidRPr="0065411E">
        <w:rPr>
          <w:rFonts w:ascii="Times New Roman" w:hAnsi="Times New Roman" w:cs="Times New Roman"/>
          <w:color w:val="000000"/>
          <w:spacing w:val="5"/>
          <w:sz w:val="24"/>
          <w:szCs w:val="24"/>
        </w:rPr>
        <w:t>Romantic period, with its emphasis on emotion and individualism as well as glorification of all the past and nature, led to the development of the Grand Tour and the modern concept of the ‘tourist’</w:t>
      </w:r>
      <w:r w:rsidR="006E6E7C">
        <w:rPr>
          <w:rFonts w:ascii="Times New Roman" w:hAnsi="Times New Roman" w:cs="Times New Roman"/>
          <w:color w:val="000000"/>
          <w:spacing w:val="5"/>
          <w:sz w:val="24"/>
          <w:szCs w:val="24"/>
        </w:rPr>
        <w:t xml:space="preserve"> </w:t>
      </w:r>
      <w:r w:rsidR="006E6E7C">
        <w:rPr>
          <w:rFonts w:ascii="Times New Roman" w:hAnsi="Times New Roman" w:cs="Times New Roman"/>
          <w:color w:val="000000"/>
          <w:spacing w:val="5"/>
          <w:sz w:val="24"/>
          <w:szCs w:val="24"/>
        </w:rPr>
        <w:fldChar w:fldCharType="begin"/>
      </w:r>
      <w:r w:rsidR="006E6E7C">
        <w:rPr>
          <w:rFonts w:ascii="Times New Roman" w:hAnsi="Times New Roman" w:cs="Times New Roman"/>
          <w:color w:val="000000"/>
          <w:spacing w:val="5"/>
          <w:sz w:val="24"/>
          <w:szCs w:val="24"/>
        </w:rPr>
        <w:instrText xml:space="preserve"> ADDIN EN.CITE &lt;EndNote&gt;&lt;Cite&gt;&lt;Author&gt;Durie&lt;/Author&gt;&lt;Year&gt;2017&lt;/Year&gt;&lt;RecNum&gt;1031&lt;/RecNum&gt;&lt;DisplayText&gt;(Durie, 2017)&lt;/DisplayText&gt;&lt;record&gt;&lt;rec-number&gt;1031&lt;/rec-number&gt;&lt;foreign-keys&gt;&lt;key app="EN" db-id="zezdzewpddfvxfee5dw5vp2ufxdsxaf2vpt9" timestamp="1525234485"&gt;1031&lt;/key&gt;&lt;/foreign-keys&gt;&lt;ref-type name="Book"&gt;6&lt;/ref-type&gt;&lt;contributors&gt;&lt;authors&gt;&lt;author&gt;Durie, A. J.&lt;/author&gt;&lt;/authors&gt;&lt;/contributors&gt;&lt;titles&gt;&lt;title&gt;Scotland and Tourism: The Long View, 1700–2015&lt;/title&gt;&lt;/titles&gt;&lt;dates&gt;&lt;year&gt;2017&lt;/year&gt;&lt;/dates&gt;&lt;pub-location&gt;London&lt;/pub-location&gt;&lt;publisher&gt;Routledge&lt;/publisher&gt;&lt;urls&gt;&lt;/urls&gt;&lt;/record&gt;&lt;/Cite&gt;&lt;/EndNote&gt;</w:instrText>
      </w:r>
      <w:r w:rsidR="006E6E7C">
        <w:rPr>
          <w:rFonts w:ascii="Times New Roman" w:hAnsi="Times New Roman" w:cs="Times New Roman"/>
          <w:color w:val="000000"/>
          <w:spacing w:val="5"/>
          <w:sz w:val="24"/>
          <w:szCs w:val="24"/>
        </w:rPr>
        <w:fldChar w:fldCharType="separate"/>
      </w:r>
      <w:r w:rsidR="006E6E7C">
        <w:rPr>
          <w:rFonts w:ascii="Times New Roman" w:hAnsi="Times New Roman" w:cs="Times New Roman"/>
          <w:noProof/>
          <w:color w:val="000000"/>
          <w:spacing w:val="5"/>
          <w:sz w:val="24"/>
          <w:szCs w:val="24"/>
        </w:rPr>
        <w:t>(Durie, 2017)</w:t>
      </w:r>
      <w:r w:rsidR="006E6E7C">
        <w:rPr>
          <w:rFonts w:ascii="Times New Roman" w:hAnsi="Times New Roman" w:cs="Times New Roman"/>
          <w:color w:val="000000"/>
          <w:spacing w:val="5"/>
          <w:sz w:val="24"/>
          <w:szCs w:val="24"/>
        </w:rPr>
        <w:fldChar w:fldCharType="end"/>
      </w:r>
      <w:r w:rsidRPr="0065411E">
        <w:rPr>
          <w:rFonts w:ascii="Times New Roman" w:hAnsi="Times New Roman" w:cs="Times New Roman"/>
          <w:color w:val="000000"/>
          <w:spacing w:val="5"/>
          <w:sz w:val="24"/>
          <w:szCs w:val="24"/>
        </w:rPr>
        <w:t>.</w:t>
      </w:r>
      <w:r w:rsidRPr="0065411E">
        <w:rPr>
          <w:rFonts w:ascii="Times New Roman" w:hAnsi="Times New Roman" w:cs="Times New Roman"/>
          <w:sz w:val="24"/>
          <w:szCs w:val="24"/>
        </w:rPr>
        <w:t xml:space="preserve"> From another perspective, technological advancement has been a driver of tourism development. For example, in the past travellers to New Zealand by sailing ship from England undertook a journey lasting up to six months. Steam ships cut this journey time to six weeks. Today, the same journey by jet aircraft is only twenty-four hours</w:t>
      </w:r>
      <w:r w:rsidR="006E6E7C">
        <w:rPr>
          <w:rFonts w:ascii="Times New Roman" w:hAnsi="Times New Roman" w:cs="Times New Roman"/>
          <w:sz w:val="24"/>
          <w:szCs w:val="24"/>
        </w:rPr>
        <w:t xml:space="preserve"> </w:t>
      </w:r>
      <w:r w:rsidR="006E6E7C">
        <w:rPr>
          <w:rFonts w:ascii="Times New Roman" w:hAnsi="Times New Roman" w:cs="Times New Roman"/>
          <w:sz w:val="24"/>
          <w:szCs w:val="24"/>
        </w:rPr>
        <w:fldChar w:fldCharType="begin"/>
      </w:r>
      <w:r w:rsidR="0014369A">
        <w:rPr>
          <w:rFonts w:ascii="Times New Roman" w:hAnsi="Times New Roman" w:cs="Times New Roman"/>
          <w:sz w:val="24"/>
          <w:szCs w:val="24"/>
        </w:rPr>
        <w:instrText xml:space="preserve"> ADDIN EN.CITE &lt;EndNote&gt;&lt;Cite&gt;&lt;Author&gt;McClure&lt;/Author&gt;&lt;Year&gt;2004&lt;/Year&gt;&lt;RecNum&gt;698&lt;/RecNum&gt;&lt;DisplayText&gt;(McClure, 2004)&lt;/DisplayText&gt;&lt;record&gt;&lt;rec-number&gt;698&lt;/rec-number&gt;&lt;foreign-keys&gt;&lt;key app="EN" db-id="zezdzewpddfvxfee5dw5vp2ufxdsxaf2vpt9" timestamp="1516096564"&gt;698&lt;/key&gt;&lt;/foreign-keys&gt;&lt;ref-type name="Book"&gt;6&lt;/ref-type&gt;&lt;contributors&gt;&lt;authors&gt;&lt;author&gt;McClure, Margaret&lt;/author&gt;&lt;/authors&gt;&lt;/contributors&gt;&lt;titles&gt;&lt;title&gt;The wonder country: Making New Zealand tourism&lt;/title&gt;&lt;/titles&gt;&lt;keywords&gt;&lt;keyword&gt;Tourism -- New Zealand -- History&lt;/keyword&gt;&lt;/keywords&gt;&lt;dates&gt;&lt;year&gt;2004&lt;/year&gt;&lt;/dates&gt;&lt;pub-location&gt;Auckland &lt;/pub-location&gt;&lt;publisher&gt;Auckland University Press&lt;/publisher&gt;&lt;urls&gt;&lt;/urls&gt;&lt;/record&gt;&lt;/Cite&gt;&lt;/EndNote&gt;</w:instrText>
      </w:r>
      <w:r w:rsidR="006E6E7C">
        <w:rPr>
          <w:rFonts w:ascii="Times New Roman" w:hAnsi="Times New Roman" w:cs="Times New Roman"/>
          <w:sz w:val="24"/>
          <w:szCs w:val="24"/>
        </w:rPr>
        <w:fldChar w:fldCharType="separate"/>
      </w:r>
      <w:r w:rsidR="006E6E7C">
        <w:rPr>
          <w:rFonts w:ascii="Times New Roman" w:hAnsi="Times New Roman" w:cs="Times New Roman"/>
          <w:noProof/>
          <w:sz w:val="24"/>
          <w:szCs w:val="24"/>
        </w:rPr>
        <w:t>(McClure, 2004)</w:t>
      </w:r>
      <w:r w:rsidR="006E6E7C">
        <w:rPr>
          <w:rFonts w:ascii="Times New Roman" w:hAnsi="Times New Roman" w:cs="Times New Roman"/>
          <w:sz w:val="24"/>
          <w:szCs w:val="24"/>
        </w:rPr>
        <w:fldChar w:fldCharType="end"/>
      </w:r>
      <w:r w:rsidRPr="0065411E">
        <w:rPr>
          <w:rFonts w:ascii="Times New Roman" w:hAnsi="Times New Roman" w:cs="Times New Roman"/>
          <w:sz w:val="24"/>
          <w:szCs w:val="24"/>
        </w:rPr>
        <w:t>.</w:t>
      </w:r>
    </w:p>
    <w:p w14:paraId="246E3FEC" w14:textId="5930A202" w:rsidR="00E5356E" w:rsidRPr="007359F8" w:rsidRDefault="0065411E" w:rsidP="006E6E7C">
      <w:pPr>
        <w:spacing w:line="276" w:lineRule="auto"/>
        <w:rPr>
          <w:rFonts w:ascii="Times New Roman" w:hAnsi="Times New Roman" w:cs="Times New Roman"/>
          <w:color w:val="000000" w:themeColor="text1"/>
          <w:sz w:val="24"/>
          <w:szCs w:val="24"/>
          <w:lang w:val="en"/>
        </w:rPr>
      </w:pPr>
      <w:r w:rsidRPr="0065411E">
        <w:rPr>
          <w:rFonts w:ascii="Times New Roman" w:hAnsi="Times New Roman" w:cs="Times New Roman"/>
          <w:sz w:val="24"/>
          <w:szCs w:val="24"/>
        </w:rPr>
        <w:t xml:space="preserve">Futurists use the </w:t>
      </w:r>
      <w:r w:rsidRPr="0065411E">
        <w:rPr>
          <w:rFonts w:ascii="Times New Roman" w:hAnsi="Times New Roman" w:cs="Times New Roman"/>
          <w:color w:val="000000" w:themeColor="text1"/>
          <w:sz w:val="24"/>
          <w:szCs w:val="24"/>
          <w:lang w:val="en"/>
        </w:rPr>
        <w:t xml:space="preserve">evolutionary paradigm from </w:t>
      </w:r>
      <w:r w:rsidR="001F366D">
        <w:rPr>
          <w:rFonts w:ascii="Times New Roman" w:hAnsi="Times New Roman" w:cs="Times New Roman"/>
          <w:color w:val="000000" w:themeColor="text1"/>
          <w:sz w:val="24"/>
          <w:szCs w:val="24"/>
          <w:lang w:val="en"/>
        </w:rPr>
        <w:t xml:space="preserve">the </w:t>
      </w:r>
      <w:r w:rsidRPr="0065411E">
        <w:rPr>
          <w:rFonts w:ascii="Times New Roman" w:hAnsi="Times New Roman" w:cs="Times New Roman"/>
          <w:color w:val="000000" w:themeColor="text1"/>
          <w:sz w:val="24"/>
          <w:szCs w:val="24"/>
          <w:lang w:val="en"/>
        </w:rPr>
        <w:t xml:space="preserve">futures studies </w:t>
      </w:r>
      <w:r w:rsidR="001F366D">
        <w:rPr>
          <w:rFonts w:ascii="Times New Roman" w:hAnsi="Times New Roman" w:cs="Times New Roman"/>
          <w:color w:val="000000" w:themeColor="text1"/>
          <w:sz w:val="24"/>
          <w:szCs w:val="24"/>
          <w:lang w:val="en"/>
        </w:rPr>
        <w:t xml:space="preserve">field </w:t>
      </w:r>
      <w:r w:rsidRPr="0065411E">
        <w:rPr>
          <w:rFonts w:ascii="Times New Roman" w:hAnsi="Times New Roman" w:cs="Times New Roman"/>
          <w:color w:val="000000" w:themeColor="text1"/>
          <w:sz w:val="24"/>
          <w:szCs w:val="24"/>
          <w:lang w:val="en"/>
        </w:rPr>
        <w:t>to identify key turning points in the evolution of tourism</w:t>
      </w:r>
      <w:r w:rsidR="006E6E7C">
        <w:rPr>
          <w:rFonts w:ascii="Times New Roman" w:hAnsi="Times New Roman" w:cs="Times New Roman"/>
          <w:color w:val="000000" w:themeColor="text1"/>
          <w:sz w:val="24"/>
          <w:szCs w:val="24"/>
          <w:lang w:val="en"/>
        </w:rPr>
        <w:t xml:space="preserve"> </w:t>
      </w:r>
      <w:r w:rsidR="006E6E7C">
        <w:rPr>
          <w:rFonts w:ascii="Times New Roman" w:hAnsi="Times New Roman" w:cs="Times New Roman"/>
          <w:color w:val="000000" w:themeColor="text1"/>
          <w:sz w:val="24"/>
          <w:szCs w:val="24"/>
          <w:lang w:val="en"/>
        </w:rPr>
        <w:fldChar w:fldCharType="begin"/>
      </w:r>
      <w:r w:rsidR="006E6E7C">
        <w:rPr>
          <w:rFonts w:ascii="Times New Roman" w:hAnsi="Times New Roman" w:cs="Times New Roman"/>
          <w:color w:val="000000" w:themeColor="text1"/>
          <w:sz w:val="24"/>
          <w:szCs w:val="24"/>
          <w:lang w:val="en"/>
        </w:rPr>
        <w:instrText xml:space="preserve"> ADDIN EN.CITE &lt;EndNote&gt;&lt;Cite&gt;&lt;Author&gt;Mannermaa&lt;/Author&gt;&lt;Year&gt;1991&lt;/Year&gt;&lt;RecNum&gt;293&lt;/RecNum&gt;&lt;DisplayText&gt;(Mannermaa, 1991)&lt;/DisplayText&gt;&lt;record&gt;&lt;rec-number&gt;293&lt;/rec-number&gt;&lt;foreign-keys&gt;&lt;key app="EN" db-id="zezdzewpddfvxfee5dw5vp2ufxdsxaf2vpt9" timestamp="1516096418"&gt;293&lt;/key&gt;&lt;/foreign-keys&gt;&lt;ref-type name="Journal Article"&gt;17&lt;/ref-type&gt;&lt;contributors&gt;&lt;authors&gt;&lt;author&gt;Mannermaa, Mika&lt;/author&gt;&lt;/authors&gt;&lt;/contributors&gt;&lt;titles&gt;&lt;title&gt;In search of an evolutionary paradigm for futures research&lt;/title&gt;&lt;secondary-title&gt;Futures&lt;/secondary-title&gt;&lt;/titles&gt;&lt;periodical&gt;&lt;full-title&gt;Futures&lt;/full-title&gt;&lt;/periodical&gt;&lt;pages&gt;349-372&lt;/pages&gt;&lt;volume&gt;23&lt;/volume&gt;&lt;number&gt;4&lt;/number&gt;&lt;dates&gt;&lt;year&gt;1991&lt;/year&gt;&lt;/dates&gt;&lt;isbn&gt;0016-3287&lt;/isbn&gt;&lt;urls&gt;&lt;/urls&gt;&lt;electronic-resource-num&gt;10.1016/0016-3287(91)90111-E&lt;/electronic-resource-num&gt;&lt;/record&gt;&lt;/Cite&gt;&lt;/EndNote&gt;</w:instrText>
      </w:r>
      <w:r w:rsidR="006E6E7C">
        <w:rPr>
          <w:rFonts w:ascii="Times New Roman" w:hAnsi="Times New Roman" w:cs="Times New Roman"/>
          <w:color w:val="000000" w:themeColor="text1"/>
          <w:sz w:val="24"/>
          <w:szCs w:val="24"/>
          <w:lang w:val="en"/>
        </w:rPr>
        <w:fldChar w:fldCharType="separate"/>
      </w:r>
      <w:r w:rsidR="006E6E7C">
        <w:rPr>
          <w:rFonts w:ascii="Times New Roman" w:hAnsi="Times New Roman" w:cs="Times New Roman"/>
          <w:noProof/>
          <w:color w:val="000000" w:themeColor="text1"/>
          <w:sz w:val="24"/>
          <w:szCs w:val="24"/>
          <w:lang w:val="en"/>
        </w:rPr>
        <w:t>(Mannermaa, 1991)</w:t>
      </w:r>
      <w:r w:rsidR="006E6E7C">
        <w:rPr>
          <w:rFonts w:ascii="Times New Roman" w:hAnsi="Times New Roman" w:cs="Times New Roman"/>
          <w:color w:val="000000" w:themeColor="text1"/>
          <w:sz w:val="24"/>
          <w:szCs w:val="24"/>
          <w:lang w:val="en"/>
        </w:rPr>
        <w:fldChar w:fldCharType="end"/>
      </w:r>
      <w:r w:rsidRPr="0065411E">
        <w:rPr>
          <w:rFonts w:ascii="Times New Roman" w:hAnsi="Times New Roman" w:cs="Times New Roman"/>
          <w:color w:val="000000" w:themeColor="text1"/>
          <w:sz w:val="24"/>
          <w:szCs w:val="24"/>
          <w:lang w:val="en"/>
        </w:rPr>
        <w:t>. As such, it takes a historical perspective and then identifies future turning points to demonstrate future evolution. Th</w:t>
      </w:r>
      <w:r w:rsidR="00E5356E">
        <w:rPr>
          <w:rFonts w:ascii="Times New Roman" w:hAnsi="Times New Roman" w:cs="Times New Roman"/>
          <w:color w:val="000000" w:themeColor="text1"/>
          <w:sz w:val="24"/>
          <w:szCs w:val="24"/>
          <w:lang w:val="en"/>
        </w:rPr>
        <w:t>is</w:t>
      </w:r>
      <w:r w:rsidRPr="0065411E">
        <w:rPr>
          <w:rFonts w:ascii="Times New Roman" w:hAnsi="Times New Roman" w:cs="Times New Roman"/>
          <w:color w:val="000000" w:themeColor="text1"/>
          <w:sz w:val="24"/>
          <w:szCs w:val="24"/>
          <w:lang w:val="en"/>
        </w:rPr>
        <w:t xml:space="preserve"> special issue of the </w:t>
      </w:r>
      <w:r w:rsidRPr="006E6E7C">
        <w:rPr>
          <w:rFonts w:ascii="Times New Roman" w:hAnsi="Times New Roman" w:cs="Times New Roman"/>
          <w:i/>
          <w:color w:val="000000" w:themeColor="text1"/>
          <w:sz w:val="24"/>
          <w:szCs w:val="24"/>
          <w:lang w:val="en"/>
        </w:rPr>
        <w:t>Journal of Tourism Futures</w:t>
      </w:r>
      <w:r w:rsidRPr="0065411E">
        <w:rPr>
          <w:rFonts w:ascii="Times New Roman" w:hAnsi="Times New Roman" w:cs="Times New Roman"/>
          <w:color w:val="000000" w:themeColor="text1"/>
          <w:sz w:val="24"/>
          <w:szCs w:val="24"/>
          <w:lang w:val="en"/>
        </w:rPr>
        <w:t xml:space="preserve"> cover</w:t>
      </w:r>
      <w:r w:rsidR="006E6E7C">
        <w:rPr>
          <w:rFonts w:ascii="Times New Roman" w:hAnsi="Times New Roman" w:cs="Times New Roman"/>
          <w:color w:val="000000" w:themeColor="text1"/>
          <w:sz w:val="24"/>
          <w:szCs w:val="24"/>
          <w:lang w:val="en"/>
        </w:rPr>
        <w:t>s</w:t>
      </w:r>
      <w:r w:rsidRPr="0065411E">
        <w:rPr>
          <w:rFonts w:ascii="Times New Roman" w:hAnsi="Times New Roman" w:cs="Times New Roman"/>
          <w:color w:val="000000" w:themeColor="text1"/>
          <w:sz w:val="24"/>
          <w:szCs w:val="24"/>
          <w:lang w:val="en"/>
        </w:rPr>
        <w:t xml:space="preserve"> a broad range of topics that have been </w:t>
      </w:r>
      <w:r w:rsidRPr="005F4AFA">
        <w:rPr>
          <w:rFonts w:ascii="Times New Roman" w:hAnsi="Times New Roman" w:cs="Times New Roman"/>
          <w:color w:val="000000" w:themeColor="text1"/>
          <w:sz w:val="24"/>
          <w:szCs w:val="24"/>
          <w:lang w:val="en"/>
        </w:rPr>
        <w:t>identified as critically important in the study of tourism,</w:t>
      </w:r>
      <w:r w:rsidR="007359F8">
        <w:rPr>
          <w:rFonts w:ascii="Times New Roman" w:hAnsi="Times New Roman" w:cs="Times New Roman"/>
          <w:color w:val="000000" w:themeColor="text1"/>
          <w:sz w:val="24"/>
          <w:szCs w:val="24"/>
          <w:lang w:val="en"/>
        </w:rPr>
        <w:t xml:space="preserve"> whether it is mass tourism, mobility, policy making or nature</w:t>
      </w:r>
      <w:r w:rsidRPr="007359F8">
        <w:rPr>
          <w:rFonts w:ascii="Times New Roman" w:hAnsi="Times New Roman" w:cs="Times New Roman"/>
          <w:color w:val="000000" w:themeColor="text1"/>
          <w:sz w:val="24"/>
          <w:szCs w:val="24"/>
          <w:lang w:val="en"/>
        </w:rPr>
        <w:t>. Each paper connects the past to the future and identifies the evolution of tourism into the future</w:t>
      </w:r>
      <w:r w:rsidR="006E6E7C" w:rsidRPr="007359F8">
        <w:rPr>
          <w:rFonts w:ascii="Times New Roman" w:hAnsi="Times New Roman" w:cs="Times New Roman"/>
          <w:color w:val="000000" w:themeColor="text1"/>
          <w:sz w:val="24"/>
          <w:szCs w:val="24"/>
          <w:lang w:val="en"/>
        </w:rPr>
        <w:t xml:space="preserve">. </w:t>
      </w:r>
    </w:p>
    <w:p w14:paraId="34970299" w14:textId="4D798FE6" w:rsidR="007D2C33" w:rsidRPr="007359F8" w:rsidRDefault="006E6E7C" w:rsidP="006E6E7C">
      <w:pPr>
        <w:spacing w:line="276" w:lineRule="auto"/>
        <w:rPr>
          <w:rFonts w:ascii="Times New Roman" w:hAnsi="Times New Roman" w:cs="Times New Roman"/>
          <w:sz w:val="24"/>
          <w:szCs w:val="24"/>
        </w:rPr>
      </w:pPr>
      <w:r w:rsidRPr="007359F8">
        <w:rPr>
          <w:rFonts w:ascii="Times New Roman" w:hAnsi="Times New Roman" w:cs="Times New Roman"/>
          <w:color w:val="000000" w:themeColor="text1"/>
          <w:sz w:val="24"/>
          <w:szCs w:val="24"/>
          <w:lang w:val="en"/>
        </w:rPr>
        <w:lastRenderedPageBreak/>
        <w:t>Brendan</w:t>
      </w:r>
      <w:r w:rsidR="00456A93">
        <w:rPr>
          <w:rFonts w:ascii="Times New Roman" w:hAnsi="Times New Roman" w:cs="Times New Roman"/>
          <w:color w:val="000000" w:themeColor="text1"/>
          <w:sz w:val="24"/>
          <w:szCs w:val="24"/>
          <w:lang w:val="en"/>
        </w:rPr>
        <w:t>’s paper</w:t>
      </w:r>
      <w:r w:rsidRPr="007359F8">
        <w:rPr>
          <w:rFonts w:ascii="Times New Roman" w:hAnsi="Times New Roman" w:cs="Times New Roman"/>
          <w:color w:val="000000" w:themeColor="text1"/>
          <w:sz w:val="24"/>
          <w:szCs w:val="24"/>
          <w:lang w:val="en"/>
        </w:rPr>
        <w:t xml:space="preserve"> critically </w:t>
      </w:r>
      <w:r w:rsidR="007936A8">
        <w:rPr>
          <w:rFonts w:ascii="Times New Roman" w:hAnsi="Times New Roman" w:cs="Times New Roman"/>
          <w:color w:val="000000" w:themeColor="text1"/>
          <w:sz w:val="24"/>
          <w:szCs w:val="24"/>
          <w:lang w:val="en"/>
        </w:rPr>
        <w:t>reviews</w:t>
      </w:r>
      <w:r w:rsidR="007359F8">
        <w:rPr>
          <w:rFonts w:ascii="Times New Roman" w:hAnsi="Times New Roman" w:cs="Times New Roman"/>
          <w:color w:val="000000" w:themeColor="text1"/>
          <w:sz w:val="24"/>
          <w:szCs w:val="24"/>
          <w:lang w:val="en"/>
        </w:rPr>
        <w:t xml:space="preserve"> </w:t>
      </w:r>
      <w:r w:rsidR="007936A8">
        <w:rPr>
          <w:rFonts w:ascii="Times New Roman" w:hAnsi="Times New Roman" w:cs="Times New Roman"/>
          <w:color w:val="000000" w:themeColor="text1"/>
          <w:sz w:val="24"/>
          <w:szCs w:val="24"/>
          <w:lang w:val="en"/>
        </w:rPr>
        <w:t xml:space="preserve">the </w:t>
      </w:r>
      <w:r w:rsidRPr="007359F8">
        <w:rPr>
          <w:rFonts w:ascii="Times New Roman" w:eastAsia="Times New Roman" w:hAnsi="Times New Roman" w:cs="Times New Roman"/>
          <w:color w:val="000000"/>
          <w:sz w:val="24"/>
          <w:szCs w:val="24"/>
          <w:lang w:eastAsia="en-NZ"/>
        </w:rPr>
        <w:t>transformation of Las Vegas from a local watering hole to a world</w:t>
      </w:r>
      <w:r w:rsidR="002C5032" w:rsidRPr="007359F8">
        <w:rPr>
          <w:rFonts w:ascii="Times New Roman" w:eastAsia="Times New Roman" w:hAnsi="Times New Roman" w:cs="Times New Roman"/>
          <w:color w:val="000000"/>
          <w:sz w:val="24"/>
          <w:szCs w:val="24"/>
          <w:lang w:eastAsia="en-NZ"/>
        </w:rPr>
        <w:t>-</w:t>
      </w:r>
      <w:r w:rsidRPr="007359F8">
        <w:rPr>
          <w:rFonts w:ascii="Times New Roman" w:eastAsia="Times New Roman" w:hAnsi="Times New Roman" w:cs="Times New Roman"/>
          <w:color w:val="000000"/>
          <w:sz w:val="24"/>
          <w:szCs w:val="24"/>
          <w:lang w:eastAsia="en-NZ"/>
        </w:rPr>
        <w:t>renowned entertainment city</w:t>
      </w:r>
      <w:r w:rsidR="002C5032" w:rsidRPr="007359F8">
        <w:rPr>
          <w:rFonts w:ascii="Times New Roman" w:eastAsia="Times New Roman" w:hAnsi="Times New Roman" w:cs="Times New Roman"/>
          <w:color w:val="000000"/>
          <w:sz w:val="24"/>
          <w:szCs w:val="24"/>
          <w:lang w:eastAsia="en-NZ"/>
        </w:rPr>
        <w:t xml:space="preserve">. </w:t>
      </w:r>
      <w:r w:rsidR="007936A8">
        <w:rPr>
          <w:rFonts w:ascii="Times New Roman" w:eastAsia="Times New Roman" w:hAnsi="Times New Roman" w:cs="Times New Roman"/>
          <w:color w:val="000000"/>
          <w:sz w:val="24"/>
          <w:szCs w:val="24"/>
          <w:lang w:eastAsia="en-NZ"/>
        </w:rPr>
        <w:t xml:space="preserve">He </w:t>
      </w:r>
      <w:r w:rsidRPr="007359F8">
        <w:rPr>
          <w:rFonts w:ascii="Times New Roman" w:eastAsia="Times New Roman" w:hAnsi="Times New Roman" w:cs="Times New Roman"/>
          <w:color w:val="000000"/>
          <w:sz w:val="24"/>
          <w:szCs w:val="24"/>
          <w:lang w:eastAsia="en-NZ"/>
        </w:rPr>
        <w:t xml:space="preserve">highlights </w:t>
      </w:r>
      <w:r w:rsidR="00E5356E" w:rsidRPr="007359F8">
        <w:rPr>
          <w:rFonts w:ascii="Times New Roman" w:eastAsia="Times New Roman" w:hAnsi="Times New Roman" w:cs="Times New Roman"/>
          <w:color w:val="000000"/>
          <w:sz w:val="24"/>
          <w:szCs w:val="24"/>
          <w:lang w:eastAsia="en-NZ"/>
        </w:rPr>
        <w:t>several</w:t>
      </w:r>
      <w:r w:rsidRPr="007359F8">
        <w:rPr>
          <w:rFonts w:ascii="Times New Roman" w:eastAsia="Times New Roman" w:hAnsi="Times New Roman" w:cs="Times New Roman"/>
          <w:color w:val="000000"/>
          <w:sz w:val="24"/>
          <w:szCs w:val="24"/>
          <w:lang w:eastAsia="en-NZ"/>
        </w:rPr>
        <w:t xml:space="preserve"> turning points focusing on how external forces have played a role in shaping the city into what it is today.  These external forces are then used as the underlying reasoning for a series of scenarios, </w:t>
      </w:r>
      <w:r w:rsidR="007936A8">
        <w:rPr>
          <w:rFonts w:ascii="Times New Roman" w:eastAsia="Times New Roman" w:hAnsi="Times New Roman" w:cs="Times New Roman"/>
          <w:color w:val="000000"/>
          <w:sz w:val="24"/>
          <w:szCs w:val="24"/>
          <w:lang w:eastAsia="en-NZ"/>
        </w:rPr>
        <w:t xml:space="preserve">with </w:t>
      </w:r>
      <w:r w:rsidRPr="007359F8">
        <w:rPr>
          <w:rFonts w:ascii="Times New Roman" w:eastAsia="Times New Roman" w:hAnsi="Times New Roman" w:cs="Times New Roman"/>
          <w:color w:val="000000"/>
          <w:sz w:val="24"/>
          <w:szCs w:val="24"/>
          <w:lang w:eastAsia="en-NZ"/>
        </w:rPr>
        <w:t>signposts informing predictions detailing what might happen to Las Vegas in the future. </w:t>
      </w:r>
      <w:r w:rsidR="002C5032" w:rsidRPr="007359F8">
        <w:rPr>
          <w:rFonts w:ascii="Times New Roman" w:eastAsia="Times New Roman" w:hAnsi="Times New Roman" w:cs="Times New Roman"/>
          <w:color w:val="000000"/>
          <w:sz w:val="24"/>
          <w:szCs w:val="24"/>
          <w:lang w:eastAsia="en-NZ"/>
        </w:rPr>
        <w:t xml:space="preserve"> </w:t>
      </w:r>
      <w:proofErr w:type="spellStart"/>
      <w:r w:rsidR="002C5032" w:rsidRPr="007359F8">
        <w:rPr>
          <w:rFonts w:ascii="Times New Roman" w:eastAsia="Times New Roman" w:hAnsi="Times New Roman" w:cs="Times New Roman"/>
          <w:color w:val="000000"/>
          <w:sz w:val="24"/>
          <w:szCs w:val="24"/>
          <w:lang w:eastAsia="en-NZ"/>
        </w:rPr>
        <w:t>O’Regan</w:t>
      </w:r>
      <w:proofErr w:type="spellEnd"/>
      <w:r w:rsidR="002C5032" w:rsidRPr="007359F8">
        <w:rPr>
          <w:rFonts w:ascii="Times New Roman" w:eastAsia="Times New Roman" w:hAnsi="Times New Roman" w:cs="Times New Roman"/>
          <w:color w:val="000000"/>
          <w:sz w:val="24"/>
          <w:szCs w:val="24"/>
          <w:lang w:eastAsia="en-NZ"/>
        </w:rPr>
        <w:t xml:space="preserve"> </w:t>
      </w:r>
      <w:r w:rsidR="002C5032" w:rsidRPr="007359F8">
        <w:rPr>
          <w:rFonts w:ascii="Times New Roman" w:hAnsi="Times New Roman" w:cs="Times New Roman"/>
          <w:color w:val="000000"/>
          <w:sz w:val="24"/>
          <w:szCs w:val="24"/>
          <w:lang w:val="en-GB"/>
        </w:rPr>
        <w:t>paper deconstruct</w:t>
      </w:r>
      <w:r w:rsidR="007936A8">
        <w:rPr>
          <w:rFonts w:ascii="Times New Roman" w:hAnsi="Times New Roman" w:cs="Times New Roman"/>
          <w:color w:val="000000"/>
          <w:sz w:val="24"/>
          <w:szCs w:val="24"/>
          <w:lang w:val="en-GB"/>
        </w:rPr>
        <w:t>s</w:t>
      </w:r>
      <w:r w:rsidR="002C5032" w:rsidRPr="007359F8">
        <w:rPr>
          <w:rFonts w:ascii="Times New Roman" w:hAnsi="Times New Roman" w:cs="Times New Roman"/>
          <w:color w:val="000000"/>
          <w:sz w:val="24"/>
          <w:szCs w:val="24"/>
          <w:lang w:val="en-GB"/>
        </w:rPr>
        <w:t xml:space="preserve"> the backpacker label, by reconstructing it using the historical antecedent of drifting to </w:t>
      </w:r>
      <w:r w:rsidR="002C5032" w:rsidRPr="007359F8">
        <w:rPr>
          <w:rFonts w:ascii="Times New Roman" w:hAnsi="Times New Roman" w:cs="Times New Roman"/>
          <w:color w:val="000000"/>
          <w:sz w:val="24"/>
          <w:szCs w:val="24"/>
          <w:lang w:val="en-IE"/>
        </w:rPr>
        <w:t>build a clearer </w:t>
      </w:r>
      <w:r w:rsidR="002C5032" w:rsidRPr="007359F8">
        <w:rPr>
          <w:rFonts w:ascii="Times New Roman" w:hAnsi="Times New Roman" w:cs="Times New Roman"/>
          <w:color w:val="000000"/>
          <w:sz w:val="24"/>
          <w:szCs w:val="24"/>
          <w:lang w:val="en-GB"/>
        </w:rPr>
        <w:t xml:space="preserve">conceptual foundation for backpacking’s future.  </w:t>
      </w:r>
      <w:r w:rsidR="002C5032" w:rsidRPr="007359F8">
        <w:rPr>
          <w:rFonts w:ascii="Times New Roman" w:hAnsi="Times New Roman" w:cs="Times New Roman"/>
          <w:color w:val="000000"/>
          <w:sz w:val="24"/>
          <w:szCs w:val="24"/>
          <w:lang w:val="en-IE"/>
        </w:rPr>
        <w:t xml:space="preserve">The findings suggest that the future can be found in its drifter past of </w:t>
      </w:r>
      <w:r w:rsidR="002C5032" w:rsidRPr="007359F8">
        <w:rPr>
          <w:rFonts w:ascii="Times New Roman" w:hAnsi="Times New Roman" w:cs="Times New Roman"/>
          <w:color w:val="000000"/>
          <w:sz w:val="24"/>
          <w:szCs w:val="24"/>
          <w:lang w:val="en-GB"/>
        </w:rPr>
        <w:t xml:space="preserve">countercultural imagination and the motivation to escape.  </w:t>
      </w:r>
      <w:proofErr w:type="spellStart"/>
      <w:r w:rsidR="002C5032" w:rsidRPr="007359F8">
        <w:rPr>
          <w:rFonts w:ascii="Times New Roman" w:hAnsi="Times New Roman" w:cs="Times New Roman"/>
          <w:color w:val="000000"/>
          <w:sz w:val="24"/>
          <w:szCs w:val="24"/>
          <w:lang w:val="en-GB"/>
        </w:rPr>
        <w:t>Bingemer</w:t>
      </w:r>
      <w:r w:rsidR="00456A93">
        <w:rPr>
          <w:rFonts w:ascii="Times New Roman" w:hAnsi="Times New Roman" w:cs="Times New Roman"/>
          <w:color w:val="000000"/>
          <w:sz w:val="24"/>
          <w:szCs w:val="24"/>
          <w:lang w:val="en-GB"/>
        </w:rPr>
        <w:t>’s</w:t>
      </w:r>
      <w:proofErr w:type="spellEnd"/>
      <w:r w:rsidR="002C5032" w:rsidRPr="007359F8">
        <w:rPr>
          <w:rFonts w:ascii="Times New Roman" w:hAnsi="Times New Roman" w:cs="Times New Roman"/>
          <w:color w:val="000000"/>
          <w:sz w:val="24"/>
          <w:szCs w:val="24"/>
          <w:lang w:val="en-GB"/>
        </w:rPr>
        <w:t xml:space="preserve"> report on </w:t>
      </w:r>
      <w:proofErr w:type="gramStart"/>
      <w:r w:rsidR="002C5032" w:rsidRPr="007359F8">
        <w:rPr>
          <w:rFonts w:ascii="Times New Roman" w:eastAsia="Times New Roman" w:hAnsi="Times New Roman" w:cs="Times New Roman"/>
          <w:color w:val="000000"/>
          <w:sz w:val="24"/>
          <w:szCs w:val="24"/>
          <w:lang w:eastAsia="en-NZ"/>
        </w:rPr>
        <w:t xml:space="preserve">IATA’s  </w:t>
      </w:r>
      <w:r w:rsidR="002C5032" w:rsidRPr="007359F8">
        <w:rPr>
          <w:rFonts w:ascii="Times New Roman" w:hAnsi="Times New Roman" w:cs="Times New Roman"/>
          <w:sz w:val="24"/>
          <w:szCs w:val="24"/>
        </w:rPr>
        <w:t>New</w:t>
      </w:r>
      <w:proofErr w:type="gramEnd"/>
      <w:r w:rsidR="002C5032" w:rsidRPr="007359F8">
        <w:rPr>
          <w:rFonts w:ascii="Times New Roman" w:hAnsi="Times New Roman" w:cs="Times New Roman"/>
          <w:sz w:val="24"/>
          <w:szCs w:val="24"/>
        </w:rPr>
        <w:t xml:space="preserve"> Distribution Capability standard (NDC) aims at modernizing the airline distribution landscape. It has supported the spread of Direct Connects by providing a common standard for linking airlines to travel agencies. An analysis of the historical development of airline distribution identifies a series of turning points in airline distribution evolution. Looking to the future, </w:t>
      </w:r>
      <w:proofErr w:type="spellStart"/>
      <w:r w:rsidR="002C5032" w:rsidRPr="007359F8">
        <w:rPr>
          <w:rFonts w:ascii="Times New Roman" w:hAnsi="Times New Roman" w:cs="Times New Roman"/>
          <w:sz w:val="24"/>
          <w:szCs w:val="24"/>
        </w:rPr>
        <w:t>Bingemer</w:t>
      </w:r>
      <w:proofErr w:type="spellEnd"/>
      <w:r w:rsidR="007D2C33" w:rsidRPr="007359F8">
        <w:rPr>
          <w:rFonts w:ascii="Times New Roman" w:hAnsi="Times New Roman" w:cs="Times New Roman"/>
          <w:sz w:val="24"/>
          <w:szCs w:val="24"/>
        </w:rPr>
        <w:t xml:space="preserve"> focuses on the development of GDSs, especially for intercontinental flights. </w:t>
      </w:r>
    </w:p>
    <w:p w14:paraId="204B7476" w14:textId="764D87F0" w:rsidR="007D2C33" w:rsidRPr="007359F8" w:rsidRDefault="007D2C33" w:rsidP="006E6E7C">
      <w:pPr>
        <w:spacing w:line="276" w:lineRule="auto"/>
        <w:rPr>
          <w:rFonts w:ascii="Times New Roman" w:hAnsi="Times New Roman" w:cs="Times New Roman"/>
          <w:color w:val="000000"/>
          <w:sz w:val="24"/>
          <w:szCs w:val="24"/>
        </w:rPr>
      </w:pPr>
      <w:r w:rsidRPr="007359F8">
        <w:rPr>
          <w:rFonts w:ascii="Times New Roman" w:hAnsi="Times New Roman" w:cs="Times New Roman"/>
          <w:sz w:val="24"/>
          <w:szCs w:val="24"/>
        </w:rPr>
        <w:t xml:space="preserve">Croce argues the growth of tourism brings accountability. The paper identifies the driving forces of change arguing </w:t>
      </w:r>
      <w:r w:rsidR="00E5356E" w:rsidRPr="007359F8">
        <w:rPr>
          <w:rFonts w:ascii="Times New Roman" w:hAnsi="Times New Roman" w:cs="Times New Roman"/>
          <w:sz w:val="24"/>
          <w:szCs w:val="24"/>
        </w:rPr>
        <w:t>these</w:t>
      </w:r>
      <w:r w:rsidRPr="007359F8">
        <w:rPr>
          <w:rFonts w:ascii="Times New Roman" w:hAnsi="Times New Roman" w:cs="Times New Roman"/>
          <w:sz w:val="24"/>
          <w:szCs w:val="24"/>
        </w:rPr>
        <w:t xml:space="preserve"> changes have brought 1.3 billion international arrivals </w:t>
      </w:r>
      <w:r w:rsidRPr="007359F8">
        <w:rPr>
          <w:rFonts w:ascii="Times New Roman" w:hAnsi="Times New Roman" w:cs="Times New Roman"/>
          <w:sz w:val="24"/>
          <w:szCs w:val="24"/>
        </w:rPr>
        <w:fldChar w:fldCharType="begin"/>
      </w:r>
      <w:r w:rsidRPr="007359F8">
        <w:rPr>
          <w:rFonts w:ascii="Times New Roman" w:hAnsi="Times New Roman" w:cs="Times New Roman"/>
          <w:sz w:val="24"/>
          <w:szCs w:val="24"/>
        </w:rPr>
        <w:instrText xml:space="preserve"> ADDIN EN.CITE &lt;EndNote&gt;&lt;Cite&gt;&lt;Author&gt;UNWTO&lt;/Author&gt;&lt;Year&gt;2016&lt;/Year&gt;&lt;RecNum&gt;172&lt;/RecNum&gt;&lt;DisplayText&gt;(UNWTO, 2016)&lt;/DisplayText&gt;&lt;record&gt;&lt;rec-number&gt;172&lt;/rec-number&gt;&lt;foreign-keys&gt;&lt;key app="EN" db-id="zezdzewpddfvxfee5dw5vp2ufxdsxaf2vpt9" timestamp="1516096372"&gt;172&lt;/key&gt;&lt;/foreign-keys&gt;&lt;ref-type name="Book"&gt;6&lt;/ref-type&gt;&lt;contributors&gt;&lt;authors&gt;&lt;author&gt;UNWTO&lt;/author&gt;&lt;/authors&gt;&lt;/contributors&gt;&lt;titles&gt;&lt;title&gt;UNWTO Tourism Highlights, 2016 Edition&lt;/title&gt;&lt;/titles&gt;&lt;pages&gt;16&lt;/pages&gt;&lt;dates&gt;&lt;year&gt;2016&lt;/year&gt;&lt;/dates&gt;&lt;pub-location&gt;Madrid&lt;/pub-location&gt;&lt;publisher&gt;UNWTO&lt;/publisher&gt;&lt;urls&gt;&lt;related-urls&gt;&lt;url&gt;http://mkt.unwto.org/publication/unwto-tourism-highlights-2016-edition&lt;/url&gt;&lt;/related-urls&gt;&lt;/urls&gt;&lt;/record&gt;&lt;/Cite&gt;&lt;/EndNote&gt;</w:instrText>
      </w:r>
      <w:r w:rsidRPr="007359F8">
        <w:rPr>
          <w:rFonts w:ascii="Times New Roman" w:hAnsi="Times New Roman" w:cs="Times New Roman"/>
          <w:sz w:val="24"/>
          <w:szCs w:val="24"/>
        </w:rPr>
        <w:fldChar w:fldCharType="separate"/>
      </w:r>
      <w:r w:rsidRPr="007359F8">
        <w:rPr>
          <w:rFonts w:ascii="Times New Roman" w:hAnsi="Times New Roman" w:cs="Times New Roman"/>
          <w:noProof/>
          <w:sz w:val="24"/>
          <w:szCs w:val="24"/>
        </w:rPr>
        <w:t>(UNWTO, 2016)</w:t>
      </w:r>
      <w:r w:rsidRPr="007359F8">
        <w:rPr>
          <w:rFonts w:ascii="Times New Roman" w:hAnsi="Times New Roman" w:cs="Times New Roman"/>
          <w:sz w:val="24"/>
          <w:szCs w:val="24"/>
        </w:rPr>
        <w:fldChar w:fldCharType="end"/>
      </w:r>
      <w:r w:rsidRPr="007359F8">
        <w:rPr>
          <w:rFonts w:ascii="Times New Roman" w:hAnsi="Times New Roman" w:cs="Times New Roman"/>
          <w:sz w:val="24"/>
          <w:szCs w:val="24"/>
        </w:rPr>
        <w:t xml:space="preserve">. </w:t>
      </w:r>
      <w:r w:rsidRPr="007359F8">
        <w:rPr>
          <w:rFonts w:ascii="Times New Roman" w:hAnsi="Times New Roman" w:cs="Times New Roman"/>
          <w:color w:val="000000"/>
          <w:sz w:val="24"/>
          <w:szCs w:val="24"/>
        </w:rPr>
        <w:t xml:space="preserve">The coming decades will present destinations </w:t>
      </w:r>
      <w:r w:rsidR="00106804">
        <w:rPr>
          <w:rFonts w:ascii="Times New Roman" w:hAnsi="Times New Roman" w:cs="Times New Roman"/>
          <w:color w:val="000000"/>
          <w:sz w:val="24"/>
          <w:szCs w:val="24"/>
        </w:rPr>
        <w:t xml:space="preserve">with </w:t>
      </w:r>
      <w:r w:rsidRPr="007359F8">
        <w:rPr>
          <w:rFonts w:ascii="Times New Roman" w:hAnsi="Times New Roman" w:cs="Times New Roman"/>
          <w:color w:val="000000"/>
          <w:sz w:val="24"/>
          <w:szCs w:val="24"/>
        </w:rPr>
        <w:t>significant opportunities, equally matched by challenges, to tap the potential of a healthily growing sector. Shocks and cris</w:t>
      </w:r>
      <w:r w:rsidR="007936A8">
        <w:rPr>
          <w:rFonts w:ascii="Times New Roman" w:hAnsi="Times New Roman" w:cs="Times New Roman"/>
          <w:color w:val="000000"/>
          <w:sz w:val="24"/>
          <w:szCs w:val="24"/>
        </w:rPr>
        <w:t>e</w:t>
      </w:r>
      <w:r w:rsidRPr="007359F8">
        <w:rPr>
          <w:rFonts w:ascii="Times New Roman" w:hAnsi="Times New Roman" w:cs="Times New Roman"/>
          <w:color w:val="000000"/>
          <w:sz w:val="24"/>
          <w:szCs w:val="24"/>
        </w:rPr>
        <w:t xml:space="preserve">s will still temporarily affect tourism development over the next decade, but the long-term trend will remain steadily upwards, as increasing affluence in well-populated world areas will feed a far from exhausted demand for travel, and technology will keep driving innovation. If global volumes increase, their distribution across world regions is going to change. This growth </w:t>
      </w:r>
      <w:r w:rsidR="007936A8">
        <w:rPr>
          <w:rFonts w:ascii="Times New Roman" w:hAnsi="Times New Roman" w:cs="Times New Roman"/>
          <w:color w:val="000000"/>
          <w:sz w:val="24"/>
          <w:szCs w:val="24"/>
        </w:rPr>
        <w:t xml:space="preserve">will necessitate </w:t>
      </w:r>
      <w:r w:rsidRPr="007359F8">
        <w:rPr>
          <w:rFonts w:ascii="Times New Roman" w:hAnsi="Times New Roman" w:cs="Times New Roman"/>
          <w:color w:val="000000"/>
          <w:sz w:val="24"/>
          <w:szCs w:val="24"/>
        </w:rPr>
        <w:t xml:space="preserve">an integration of policies at multiple levels. Integrated multi-level governance is a distinctive trait of </w:t>
      </w:r>
      <w:r w:rsidR="00106804">
        <w:rPr>
          <w:rFonts w:ascii="Times New Roman" w:hAnsi="Times New Roman" w:cs="Times New Roman"/>
          <w:color w:val="000000"/>
          <w:sz w:val="24"/>
          <w:szCs w:val="24"/>
        </w:rPr>
        <w:t xml:space="preserve">the </w:t>
      </w:r>
      <w:r w:rsidRPr="007359F8">
        <w:rPr>
          <w:rFonts w:ascii="Times New Roman" w:hAnsi="Times New Roman" w:cs="Times New Roman"/>
          <w:color w:val="000000"/>
          <w:sz w:val="24"/>
          <w:szCs w:val="24"/>
        </w:rPr>
        <w:t xml:space="preserve">tourism sector and increasingly a requirement across all sectors of the economy. The simultaneously global and local dimension of international tourism requires coordination and a shared vision across multiple levels of governance to meet the challenges of tomorrow. </w:t>
      </w:r>
    </w:p>
    <w:p w14:paraId="15A85797" w14:textId="4859B8EB" w:rsidR="00A17E3A" w:rsidRPr="007359F8" w:rsidRDefault="00A17E3A" w:rsidP="00791AAE">
      <w:pPr>
        <w:spacing w:line="276" w:lineRule="auto"/>
        <w:jc w:val="both"/>
        <w:rPr>
          <w:rFonts w:ascii="Times New Roman" w:hAnsi="Times New Roman" w:cs="Times New Roman"/>
          <w:color w:val="515151"/>
          <w:spacing w:val="5"/>
          <w:sz w:val="24"/>
          <w:szCs w:val="24"/>
          <w:shd w:val="clear" w:color="auto" w:fill="FFFFFF"/>
        </w:rPr>
      </w:pPr>
      <w:proofErr w:type="spellStart"/>
      <w:r w:rsidRPr="007359F8">
        <w:rPr>
          <w:rFonts w:ascii="Times New Roman" w:hAnsi="Times New Roman" w:cs="Times New Roman"/>
          <w:sz w:val="24"/>
          <w:szCs w:val="24"/>
        </w:rPr>
        <w:t>Wielenga</w:t>
      </w:r>
      <w:r w:rsidR="007936A8">
        <w:rPr>
          <w:rFonts w:ascii="Times New Roman" w:hAnsi="Times New Roman" w:cs="Times New Roman"/>
          <w:sz w:val="24"/>
          <w:szCs w:val="24"/>
        </w:rPr>
        <w:t>’s</w:t>
      </w:r>
      <w:proofErr w:type="spellEnd"/>
      <w:r w:rsidRPr="007359F8">
        <w:rPr>
          <w:rFonts w:ascii="Times New Roman" w:hAnsi="Times New Roman" w:cs="Times New Roman"/>
          <w:sz w:val="24"/>
          <w:szCs w:val="24"/>
        </w:rPr>
        <w:t xml:space="preserve"> paper examines the </w:t>
      </w:r>
      <w:proofErr w:type="gramStart"/>
      <w:r w:rsidR="00C3178A">
        <w:rPr>
          <w:rFonts w:ascii="Times New Roman" w:hAnsi="Times New Roman" w:cs="Times New Roman"/>
          <w:sz w:val="24"/>
          <w:szCs w:val="24"/>
        </w:rPr>
        <w:t>10 year</w:t>
      </w:r>
      <w:proofErr w:type="gramEnd"/>
      <w:r w:rsidR="00C3178A">
        <w:rPr>
          <w:rFonts w:ascii="Times New Roman" w:hAnsi="Times New Roman" w:cs="Times New Roman"/>
          <w:sz w:val="24"/>
          <w:szCs w:val="24"/>
        </w:rPr>
        <w:t xml:space="preserve"> </w:t>
      </w:r>
      <w:r w:rsidRPr="007359F8">
        <w:rPr>
          <w:rFonts w:ascii="Times New Roman" w:hAnsi="Times New Roman" w:cs="Times New Roman"/>
          <w:sz w:val="24"/>
          <w:szCs w:val="24"/>
        </w:rPr>
        <w:t xml:space="preserve">development of the </w:t>
      </w:r>
      <w:r w:rsidR="007D2C33" w:rsidRPr="007359F8">
        <w:rPr>
          <w:rFonts w:ascii="Times New Roman" w:hAnsi="Times New Roman" w:cs="Times New Roman"/>
          <w:color w:val="515151"/>
          <w:spacing w:val="5"/>
          <w:sz w:val="24"/>
          <w:szCs w:val="24"/>
          <w:shd w:val="clear" w:color="auto" w:fill="FFFFFF"/>
        </w:rPr>
        <w:t xml:space="preserve">German </w:t>
      </w:r>
      <w:proofErr w:type="spellStart"/>
      <w:r w:rsidR="007D2C33" w:rsidRPr="007359F8">
        <w:rPr>
          <w:rFonts w:ascii="Times New Roman" w:hAnsi="Times New Roman" w:cs="Times New Roman"/>
          <w:color w:val="515151"/>
          <w:spacing w:val="5"/>
          <w:sz w:val="24"/>
          <w:szCs w:val="24"/>
          <w:shd w:val="clear" w:color="auto" w:fill="FFFFFF"/>
        </w:rPr>
        <w:t>Wadden</w:t>
      </w:r>
      <w:proofErr w:type="spellEnd"/>
      <w:r w:rsidR="007D2C33" w:rsidRPr="007359F8">
        <w:rPr>
          <w:rFonts w:ascii="Times New Roman" w:hAnsi="Times New Roman" w:cs="Times New Roman"/>
          <w:color w:val="515151"/>
          <w:spacing w:val="5"/>
          <w:sz w:val="24"/>
          <w:szCs w:val="24"/>
          <w:shd w:val="clear" w:color="auto" w:fill="FFFFFF"/>
        </w:rPr>
        <w:t xml:space="preserve"> Sea area </w:t>
      </w:r>
      <w:r w:rsidR="00C3178A">
        <w:rPr>
          <w:rFonts w:ascii="Times New Roman" w:hAnsi="Times New Roman" w:cs="Times New Roman"/>
          <w:color w:val="515151"/>
          <w:spacing w:val="5"/>
          <w:sz w:val="24"/>
          <w:szCs w:val="24"/>
          <w:shd w:val="clear" w:color="auto" w:fill="FFFFFF"/>
        </w:rPr>
        <w:t xml:space="preserve">as it </w:t>
      </w:r>
      <w:r w:rsidR="007D2C33" w:rsidRPr="007359F8">
        <w:rPr>
          <w:rFonts w:ascii="Times New Roman" w:hAnsi="Times New Roman" w:cs="Times New Roman"/>
          <w:color w:val="515151"/>
          <w:spacing w:val="5"/>
          <w:sz w:val="24"/>
          <w:szCs w:val="24"/>
          <w:shd w:val="clear" w:color="auto" w:fill="FFFFFF"/>
        </w:rPr>
        <w:t xml:space="preserve">transitioned </w:t>
      </w:r>
      <w:r w:rsidR="00C3178A">
        <w:rPr>
          <w:rFonts w:ascii="Times New Roman" w:hAnsi="Times New Roman" w:cs="Times New Roman"/>
          <w:color w:val="515151"/>
          <w:spacing w:val="5"/>
          <w:sz w:val="24"/>
          <w:szCs w:val="24"/>
          <w:shd w:val="clear" w:color="auto" w:fill="FFFFFF"/>
        </w:rPr>
        <w:t xml:space="preserve">to </w:t>
      </w:r>
      <w:r w:rsidRPr="007359F8">
        <w:rPr>
          <w:rFonts w:ascii="Times New Roman" w:hAnsi="Times New Roman" w:cs="Times New Roman"/>
          <w:color w:val="515151"/>
          <w:spacing w:val="5"/>
          <w:sz w:val="24"/>
          <w:szCs w:val="24"/>
          <w:shd w:val="clear" w:color="auto" w:fill="FFFFFF"/>
        </w:rPr>
        <w:t xml:space="preserve">a </w:t>
      </w:r>
      <w:r w:rsidR="007D2C33" w:rsidRPr="007359F8">
        <w:rPr>
          <w:rFonts w:ascii="Times New Roman" w:hAnsi="Times New Roman" w:cs="Times New Roman"/>
          <w:color w:val="515151"/>
          <w:spacing w:val="5"/>
          <w:sz w:val="24"/>
          <w:szCs w:val="24"/>
          <w:shd w:val="clear" w:color="auto" w:fill="FFFFFF"/>
        </w:rPr>
        <w:t xml:space="preserve">tourism destination, and </w:t>
      </w:r>
      <w:r w:rsidR="00C3178A">
        <w:rPr>
          <w:rFonts w:ascii="Times New Roman" w:hAnsi="Times New Roman" w:cs="Times New Roman"/>
          <w:color w:val="515151"/>
          <w:spacing w:val="5"/>
          <w:sz w:val="24"/>
          <w:szCs w:val="24"/>
          <w:shd w:val="clear" w:color="auto" w:fill="FFFFFF"/>
        </w:rPr>
        <w:t xml:space="preserve">it explores </w:t>
      </w:r>
      <w:r w:rsidR="007D2C33" w:rsidRPr="007359F8">
        <w:rPr>
          <w:rFonts w:ascii="Times New Roman" w:hAnsi="Times New Roman" w:cs="Times New Roman"/>
          <w:color w:val="515151"/>
          <w:spacing w:val="5"/>
          <w:sz w:val="24"/>
          <w:szCs w:val="24"/>
          <w:shd w:val="clear" w:color="auto" w:fill="FFFFFF"/>
        </w:rPr>
        <w:t>which factors contributed to and/or necessitated such a development.</w:t>
      </w:r>
      <w:r w:rsidRPr="007359F8">
        <w:rPr>
          <w:rFonts w:ascii="Times New Roman" w:hAnsi="Times New Roman" w:cs="Times New Roman"/>
          <w:color w:val="515151"/>
          <w:spacing w:val="5"/>
          <w:sz w:val="24"/>
          <w:szCs w:val="24"/>
          <w:shd w:val="clear" w:color="auto" w:fill="FFFFFF"/>
        </w:rPr>
        <w:t xml:space="preserve"> Following the phases of transition, Norden-</w:t>
      </w:r>
      <w:proofErr w:type="spellStart"/>
      <w:r w:rsidRPr="007359F8">
        <w:rPr>
          <w:rFonts w:ascii="Times New Roman" w:hAnsi="Times New Roman" w:cs="Times New Roman"/>
          <w:color w:val="515151"/>
          <w:spacing w:val="5"/>
          <w:sz w:val="24"/>
          <w:szCs w:val="24"/>
          <w:shd w:val="clear" w:color="auto" w:fill="FFFFFF"/>
        </w:rPr>
        <w:t>Norddeich</w:t>
      </w:r>
      <w:proofErr w:type="spellEnd"/>
      <w:r w:rsidRPr="007359F8">
        <w:rPr>
          <w:rFonts w:ascii="Times New Roman" w:hAnsi="Times New Roman" w:cs="Times New Roman"/>
          <w:color w:val="515151"/>
          <w:spacing w:val="5"/>
          <w:sz w:val="24"/>
          <w:szCs w:val="24"/>
          <w:shd w:val="clear" w:color="auto" w:fill="FFFFFF"/>
        </w:rPr>
        <w:t xml:space="preserve"> gradually developed</w:t>
      </w:r>
      <w:r w:rsidR="00C3178A">
        <w:rPr>
          <w:rFonts w:ascii="Times New Roman" w:hAnsi="Times New Roman" w:cs="Times New Roman"/>
          <w:color w:val="515151"/>
          <w:spacing w:val="5"/>
          <w:sz w:val="24"/>
          <w:szCs w:val="24"/>
          <w:shd w:val="clear" w:color="auto" w:fill="FFFFFF"/>
        </w:rPr>
        <w:t>,</w:t>
      </w:r>
      <w:r w:rsidRPr="007359F8">
        <w:rPr>
          <w:rFonts w:ascii="Times New Roman" w:hAnsi="Times New Roman" w:cs="Times New Roman"/>
          <w:color w:val="515151"/>
          <w:spacing w:val="5"/>
          <w:sz w:val="24"/>
          <w:szCs w:val="24"/>
          <w:shd w:val="clear" w:color="auto" w:fill="FFFFFF"/>
        </w:rPr>
        <w:t xml:space="preserve"> and can now be regarded</w:t>
      </w:r>
      <w:r w:rsidR="00C3178A">
        <w:rPr>
          <w:rFonts w:ascii="Times New Roman" w:hAnsi="Times New Roman" w:cs="Times New Roman"/>
          <w:color w:val="515151"/>
          <w:spacing w:val="5"/>
          <w:sz w:val="24"/>
          <w:szCs w:val="24"/>
          <w:shd w:val="clear" w:color="auto" w:fill="FFFFFF"/>
        </w:rPr>
        <w:t>,</w:t>
      </w:r>
      <w:r w:rsidRPr="007359F8">
        <w:rPr>
          <w:rFonts w:ascii="Times New Roman" w:hAnsi="Times New Roman" w:cs="Times New Roman"/>
          <w:color w:val="515151"/>
          <w:spacing w:val="5"/>
          <w:sz w:val="24"/>
          <w:szCs w:val="24"/>
          <w:shd w:val="clear" w:color="auto" w:fill="FFFFFF"/>
        </w:rPr>
        <w:t xml:space="preserve"> as a stable and dynamic holiday destination</w:t>
      </w:r>
      <w:r w:rsidR="00C3178A">
        <w:rPr>
          <w:rFonts w:ascii="Times New Roman" w:hAnsi="Times New Roman" w:cs="Times New Roman"/>
          <w:color w:val="515151"/>
          <w:spacing w:val="5"/>
          <w:sz w:val="24"/>
          <w:szCs w:val="24"/>
          <w:shd w:val="clear" w:color="auto" w:fill="FFFFFF"/>
        </w:rPr>
        <w:t>.</w:t>
      </w:r>
      <w:r w:rsidRPr="007359F8">
        <w:rPr>
          <w:rFonts w:ascii="Times New Roman" w:hAnsi="Times New Roman" w:cs="Times New Roman"/>
          <w:color w:val="515151"/>
          <w:spacing w:val="5"/>
          <w:sz w:val="24"/>
          <w:szCs w:val="24"/>
          <w:shd w:val="clear" w:color="auto" w:fill="FFFFFF"/>
        </w:rPr>
        <w:t xml:space="preserve"> Presently, Norden-</w:t>
      </w:r>
      <w:proofErr w:type="spellStart"/>
      <w:r w:rsidRPr="007359F8">
        <w:rPr>
          <w:rFonts w:ascii="Times New Roman" w:hAnsi="Times New Roman" w:cs="Times New Roman"/>
          <w:color w:val="515151"/>
          <w:spacing w:val="5"/>
          <w:sz w:val="24"/>
          <w:szCs w:val="24"/>
          <w:shd w:val="clear" w:color="auto" w:fill="FFFFFF"/>
        </w:rPr>
        <w:t>Norddeich</w:t>
      </w:r>
      <w:proofErr w:type="spellEnd"/>
      <w:r w:rsidRPr="007359F8">
        <w:rPr>
          <w:rFonts w:ascii="Times New Roman" w:hAnsi="Times New Roman" w:cs="Times New Roman"/>
          <w:color w:val="515151"/>
          <w:spacing w:val="5"/>
          <w:sz w:val="24"/>
          <w:szCs w:val="24"/>
          <w:shd w:val="clear" w:color="auto" w:fill="FFFFFF"/>
        </w:rPr>
        <w:t xml:space="preserve"> is the most visited mainland destination at the German </w:t>
      </w:r>
      <w:proofErr w:type="spellStart"/>
      <w:r w:rsidRPr="007359F8">
        <w:rPr>
          <w:rFonts w:ascii="Times New Roman" w:hAnsi="Times New Roman" w:cs="Times New Roman"/>
          <w:color w:val="515151"/>
          <w:spacing w:val="5"/>
          <w:sz w:val="24"/>
          <w:szCs w:val="24"/>
          <w:shd w:val="clear" w:color="auto" w:fill="FFFFFF"/>
        </w:rPr>
        <w:t>Wadden</w:t>
      </w:r>
      <w:proofErr w:type="spellEnd"/>
      <w:r w:rsidRPr="007359F8">
        <w:rPr>
          <w:rFonts w:ascii="Times New Roman" w:hAnsi="Times New Roman" w:cs="Times New Roman"/>
          <w:color w:val="515151"/>
          <w:spacing w:val="5"/>
          <w:sz w:val="24"/>
          <w:szCs w:val="24"/>
          <w:shd w:val="clear" w:color="auto" w:fill="FFFFFF"/>
        </w:rPr>
        <w:t xml:space="preserve"> Sea coast. </w:t>
      </w:r>
      <w:r w:rsidR="00106804">
        <w:rPr>
          <w:rFonts w:ascii="Times New Roman" w:hAnsi="Times New Roman" w:cs="Times New Roman"/>
          <w:color w:val="515151"/>
          <w:spacing w:val="5"/>
          <w:sz w:val="24"/>
          <w:szCs w:val="24"/>
          <w:shd w:val="clear" w:color="auto" w:fill="FFFFFF"/>
        </w:rPr>
        <w:t xml:space="preserve">Examining another tourism destination, </w:t>
      </w:r>
      <w:proofErr w:type="spellStart"/>
      <w:r w:rsidRPr="007359F8">
        <w:rPr>
          <w:rFonts w:ascii="Times New Roman" w:hAnsi="Times New Roman" w:cs="Times New Roman"/>
          <w:sz w:val="24"/>
          <w:szCs w:val="24"/>
        </w:rPr>
        <w:t>Seraphin</w:t>
      </w:r>
      <w:r w:rsidR="00E43BE0">
        <w:rPr>
          <w:rFonts w:ascii="Times New Roman" w:hAnsi="Times New Roman" w:cs="Times New Roman"/>
          <w:sz w:val="24"/>
          <w:szCs w:val="24"/>
        </w:rPr>
        <w:t>’s</w:t>
      </w:r>
      <w:proofErr w:type="spellEnd"/>
      <w:r w:rsidRPr="007359F8">
        <w:rPr>
          <w:rFonts w:ascii="Times New Roman" w:hAnsi="Times New Roman" w:cs="Times New Roman"/>
          <w:sz w:val="24"/>
          <w:szCs w:val="24"/>
        </w:rPr>
        <w:t xml:space="preserve"> </w:t>
      </w:r>
      <w:r w:rsidRPr="007359F8">
        <w:rPr>
          <w:rFonts w:ascii="Times New Roman" w:hAnsi="Times New Roman" w:cs="Times New Roman"/>
          <w:color w:val="515151"/>
          <w:spacing w:val="5"/>
          <w:sz w:val="24"/>
          <w:szCs w:val="24"/>
          <w:shd w:val="clear" w:color="auto" w:fill="FFFFFF"/>
        </w:rPr>
        <w:t xml:space="preserve">paper looks at the future of the </w:t>
      </w:r>
      <w:r w:rsidR="00106804">
        <w:rPr>
          <w:rFonts w:ascii="Times New Roman" w:hAnsi="Times New Roman" w:cs="Times New Roman"/>
          <w:color w:val="515151"/>
          <w:spacing w:val="5"/>
          <w:sz w:val="24"/>
          <w:szCs w:val="24"/>
          <w:shd w:val="clear" w:color="auto" w:fill="FFFFFF"/>
        </w:rPr>
        <w:t>i</w:t>
      </w:r>
      <w:r w:rsidRPr="007359F8">
        <w:rPr>
          <w:rFonts w:ascii="Times New Roman" w:hAnsi="Times New Roman" w:cs="Times New Roman"/>
          <w:color w:val="515151"/>
          <w:spacing w:val="5"/>
          <w:sz w:val="24"/>
          <w:szCs w:val="24"/>
          <w:shd w:val="clear" w:color="auto" w:fill="FFFFFF"/>
        </w:rPr>
        <w:t xml:space="preserve">ndustry in Haiti. More specifically, the paper answers the following question: will Haiti be able to reclaim a positive image and leading position in the Caribbean as a tourist destination? The turning point in the development of the tourism industry in Haiti </w:t>
      </w:r>
      <w:r w:rsidR="00E43BE0">
        <w:rPr>
          <w:rFonts w:ascii="Times New Roman" w:hAnsi="Times New Roman" w:cs="Times New Roman"/>
          <w:color w:val="515151"/>
          <w:spacing w:val="5"/>
          <w:sz w:val="24"/>
          <w:szCs w:val="24"/>
          <w:shd w:val="clear" w:color="auto" w:fill="FFFFFF"/>
        </w:rPr>
        <w:t xml:space="preserve">was </w:t>
      </w:r>
      <w:r w:rsidRPr="007359F8">
        <w:rPr>
          <w:rFonts w:ascii="Times New Roman" w:hAnsi="Times New Roman" w:cs="Times New Roman"/>
          <w:color w:val="515151"/>
          <w:spacing w:val="5"/>
          <w:sz w:val="24"/>
          <w:szCs w:val="24"/>
          <w:shd w:val="clear" w:color="auto" w:fill="FFFFFF"/>
        </w:rPr>
        <w:t xml:space="preserve">the 2010 earthquake, which triggered a will to provide quality products and service. </w:t>
      </w:r>
      <w:proofErr w:type="spellStart"/>
      <w:r w:rsidRPr="007359F8">
        <w:rPr>
          <w:rFonts w:ascii="Times New Roman" w:hAnsi="Times New Roman" w:cs="Times New Roman"/>
          <w:color w:val="515151"/>
          <w:spacing w:val="5"/>
          <w:sz w:val="24"/>
          <w:szCs w:val="24"/>
          <w:shd w:val="clear" w:color="auto" w:fill="FFFFFF"/>
        </w:rPr>
        <w:t>Ser</w:t>
      </w:r>
      <w:r w:rsidR="00106804">
        <w:rPr>
          <w:rFonts w:ascii="Times New Roman" w:hAnsi="Times New Roman" w:cs="Times New Roman"/>
          <w:color w:val="515151"/>
          <w:spacing w:val="5"/>
          <w:sz w:val="24"/>
          <w:szCs w:val="24"/>
          <w:shd w:val="clear" w:color="auto" w:fill="FFFFFF"/>
        </w:rPr>
        <w:t>a</w:t>
      </w:r>
      <w:r w:rsidRPr="007359F8">
        <w:rPr>
          <w:rFonts w:ascii="Times New Roman" w:hAnsi="Times New Roman" w:cs="Times New Roman"/>
          <w:color w:val="515151"/>
          <w:spacing w:val="5"/>
          <w:sz w:val="24"/>
          <w:szCs w:val="24"/>
          <w:shd w:val="clear" w:color="auto" w:fill="FFFFFF"/>
        </w:rPr>
        <w:t>phin</w:t>
      </w:r>
      <w:proofErr w:type="spellEnd"/>
      <w:r w:rsidRPr="007359F8">
        <w:rPr>
          <w:rFonts w:ascii="Times New Roman" w:hAnsi="Times New Roman" w:cs="Times New Roman"/>
          <w:color w:val="515151"/>
          <w:spacing w:val="5"/>
          <w:sz w:val="24"/>
          <w:szCs w:val="24"/>
          <w:shd w:val="clear" w:color="auto" w:fill="FFFFFF"/>
        </w:rPr>
        <w:t xml:space="preserve"> argues that alleviation of poverty using tourism as a tool in a post-colonial, post-conflict and post-disaster context should be analysed, understood and approached from a human aspect point of view and perspective. </w:t>
      </w:r>
    </w:p>
    <w:p w14:paraId="7634EFA1" w14:textId="587E5A3A" w:rsidR="0008189B" w:rsidRDefault="00A17E3A" w:rsidP="0008189B">
      <w:pPr>
        <w:spacing w:line="276" w:lineRule="auto"/>
        <w:rPr>
          <w:rFonts w:ascii="Times New Roman" w:hAnsi="Times New Roman" w:cs="Times New Roman"/>
          <w:color w:val="515151"/>
          <w:spacing w:val="5"/>
          <w:sz w:val="24"/>
          <w:szCs w:val="24"/>
          <w:shd w:val="clear" w:color="auto" w:fill="FFFFFF"/>
        </w:rPr>
      </w:pPr>
      <w:r w:rsidRPr="007359F8">
        <w:rPr>
          <w:rFonts w:ascii="Times New Roman" w:hAnsi="Times New Roman" w:cs="Times New Roman"/>
          <w:color w:val="515151"/>
          <w:spacing w:val="5"/>
          <w:sz w:val="24"/>
          <w:szCs w:val="24"/>
          <w:shd w:val="clear" w:color="auto" w:fill="FFFFFF"/>
        </w:rPr>
        <w:t>There will be no future of tourism without China. Yan propositions argues</w:t>
      </w:r>
      <w:r w:rsidR="0008189B" w:rsidRPr="007359F8">
        <w:rPr>
          <w:rFonts w:ascii="Times New Roman" w:hAnsi="Times New Roman" w:cs="Times New Roman"/>
          <w:color w:val="515151"/>
          <w:spacing w:val="5"/>
          <w:sz w:val="24"/>
          <w:szCs w:val="24"/>
          <w:shd w:val="clear" w:color="auto" w:fill="FFFFFF"/>
        </w:rPr>
        <w:t xml:space="preserve"> the development of tourism cannot be </w:t>
      </w:r>
      <w:r w:rsidR="00106804">
        <w:rPr>
          <w:rFonts w:ascii="Times New Roman" w:hAnsi="Times New Roman" w:cs="Times New Roman"/>
          <w:color w:val="515151"/>
          <w:spacing w:val="5"/>
          <w:sz w:val="24"/>
          <w:szCs w:val="24"/>
          <w:shd w:val="clear" w:color="auto" w:fill="FFFFFF"/>
        </w:rPr>
        <w:t>examined</w:t>
      </w:r>
      <w:r w:rsidR="0008189B" w:rsidRPr="007359F8">
        <w:rPr>
          <w:rFonts w:ascii="Times New Roman" w:hAnsi="Times New Roman" w:cs="Times New Roman"/>
          <w:color w:val="515151"/>
          <w:spacing w:val="5"/>
          <w:sz w:val="24"/>
          <w:szCs w:val="24"/>
          <w:shd w:val="clear" w:color="auto" w:fill="FFFFFF"/>
        </w:rPr>
        <w:t xml:space="preserve"> without an understanding of the</w:t>
      </w:r>
      <w:r w:rsidRPr="007359F8">
        <w:rPr>
          <w:rFonts w:ascii="Times New Roman" w:hAnsi="Times New Roman" w:cs="Times New Roman"/>
          <w:color w:val="515151"/>
          <w:spacing w:val="5"/>
          <w:sz w:val="24"/>
          <w:szCs w:val="24"/>
          <w:shd w:val="clear" w:color="auto" w:fill="FFFFFF"/>
        </w:rPr>
        <w:t xml:space="preserve"> social, </w:t>
      </w:r>
      <w:r w:rsidRPr="007359F8">
        <w:rPr>
          <w:rFonts w:ascii="Times New Roman" w:hAnsi="Times New Roman" w:cs="Times New Roman"/>
          <w:color w:val="515151"/>
          <w:spacing w:val="5"/>
          <w:sz w:val="24"/>
          <w:szCs w:val="24"/>
          <w:shd w:val="clear" w:color="auto" w:fill="FFFFFF"/>
        </w:rPr>
        <w:lastRenderedPageBreak/>
        <w:t>political and environmental factors that caused the emergence of</w:t>
      </w:r>
      <w:r w:rsidR="0008189B" w:rsidRPr="007359F8">
        <w:rPr>
          <w:rFonts w:ascii="Times New Roman" w:hAnsi="Times New Roman" w:cs="Times New Roman"/>
          <w:color w:val="515151"/>
          <w:spacing w:val="5"/>
          <w:sz w:val="24"/>
          <w:szCs w:val="24"/>
          <w:shd w:val="clear" w:color="auto" w:fill="FFFFFF"/>
        </w:rPr>
        <w:t xml:space="preserve"> nature tourism in China. Th</w:t>
      </w:r>
      <w:r w:rsidR="00106804">
        <w:rPr>
          <w:rFonts w:ascii="Times New Roman" w:hAnsi="Times New Roman" w:cs="Times New Roman"/>
          <w:color w:val="515151"/>
          <w:spacing w:val="5"/>
          <w:sz w:val="24"/>
          <w:szCs w:val="24"/>
          <w:shd w:val="clear" w:color="auto" w:fill="FFFFFF"/>
        </w:rPr>
        <w:t>is</w:t>
      </w:r>
      <w:r w:rsidR="0008189B" w:rsidRPr="007359F8">
        <w:rPr>
          <w:rFonts w:ascii="Times New Roman" w:hAnsi="Times New Roman" w:cs="Times New Roman"/>
          <w:color w:val="515151"/>
          <w:spacing w:val="5"/>
          <w:sz w:val="24"/>
          <w:szCs w:val="24"/>
          <w:shd w:val="clear" w:color="auto" w:fill="FFFFFF"/>
        </w:rPr>
        <w:t xml:space="preserve"> emergence</w:t>
      </w:r>
      <w:r w:rsidR="00106804">
        <w:rPr>
          <w:rFonts w:ascii="Times New Roman" w:hAnsi="Times New Roman" w:cs="Times New Roman"/>
          <w:color w:val="515151"/>
          <w:spacing w:val="5"/>
          <w:sz w:val="24"/>
          <w:szCs w:val="24"/>
          <w:shd w:val="clear" w:color="auto" w:fill="FFFFFF"/>
        </w:rPr>
        <w:t>, he argues,</w:t>
      </w:r>
      <w:r w:rsidR="0008189B" w:rsidRPr="007359F8">
        <w:rPr>
          <w:rFonts w:ascii="Times New Roman" w:hAnsi="Times New Roman" w:cs="Times New Roman"/>
          <w:color w:val="515151"/>
          <w:spacing w:val="5"/>
          <w:sz w:val="24"/>
          <w:szCs w:val="24"/>
          <w:shd w:val="clear" w:color="auto" w:fill="FFFFFF"/>
        </w:rPr>
        <w:t xml:space="preserve"> is due to </w:t>
      </w:r>
      <w:proofErr w:type="gramStart"/>
      <w:r w:rsidR="0008189B" w:rsidRPr="007359F8">
        <w:rPr>
          <w:rFonts w:ascii="Times New Roman" w:hAnsi="Times New Roman" w:cs="Times New Roman"/>
          <w:color w:val="515151"/>
          <w:spacing w:val="5"/>
          <w:sz w:val="24"/>
          <w:szCs w:val="24"/>
          <w:shd w:val="clear" w:color="auto" w:fill="FFFFFF"/>
        </w:rPr>
        <w:t>a number of</w:t>
      </w:r>
      <w:proofErr w:type="gramEnd"/>
      <w:r w:rsidR="0008189B" w:rsidRPr="007359F8">
        <w:rPr>
          <w:rFonts w:ascii="Times New Roman" w:hAnsi="Times New Roman" w:cs="Times New Roman"/>
          <w:color w:val="515151"/>
          <w:spacing w:val="5"/>
          <w:sz w:val="24"/>
          <w:szCs w:val="24"/>
          <w:shd w:val="clear" w:color="auto" w:fill="FFFFFF"/>
        </w:rPr>
        <w:t xml:space="preserve"> factors including transformation of value orientations, seeking longevity, interest in suburbs and population migration. It is these historical factors which will also determines its future.</w:t>
      </w:r>
      <w:r w:rsidR="0014369A" w:rsidRPr="007359F8">
        <w:rPr>
          <w:rFonts w:ascii="Times New Roman" w:hAnsi="Times New Roman" w:cs="Times New Roman"/>
          <w:color w:val="515151"/>
          <w:spacing w:val="5"/>
          <w:sz w:val="24"/>
          <w:szCs w:val="24"/>
          <w:shd w:val="clear" w:color="auto" w:fill="FFFFFF"/>
        </w:rPr>
        <w:t xml:space="preserve"> Finally, </w:t>
      </w:r>
      <w:r w:rsidR="0008189B" w:rsidRPr="007359F8">
        <w:rPr>
          <w:rFonts w:ascii="Times New Roman" w:hAnsi="Times New Roman" w:cs="Times New Roman"/>
          <w:color w:val="515151"/>
          <w:spacing w:val="5"/>
          <w:sz w:val="24"/>
          <w:szCs w:val="24"/>
          <w:shd w:val="clear" w:color="auto" w:fill="FFFFFF"/>
        </w:rPr>
        <w:t>Khodadadi</w:t>
      </w:r>
      <w:r w:rsidR="00106804">
        <w:rPr>
          <w:rFonts w:ascii="Times New Roman" w:hAnsi="Times New Roman" w:cs="Times New Roman"/>
          <w:color w:val="515151"/>
          <w:spacing w:val="5"/>
          <w:sz w:val="24"/>
          <w:szCs w:val="24"/>
          <w:shd w:val="clear" w:color="auto" w:fill="FFFFFF"/>
        </w:rPr>
        <w:t xml:space="preserve">’s paper </w:t>
      </w:r>
      <w:r w:rsidR="0008189B" w:rsidRPr="007359F8">
        <w:rPr>
          <w:rFonts w:ascii="Times New Roman" w:hAnsi="Times New Roman" w:cs="Times New Roman"/>
          <w:color w:val="515151"/>
          <w:spacing w:val="5"/>
          <w:sz w:val="24"/>
          <w:szCs w:val="24"/>
          <w:shd w:val="clear" w:color="auto" w:fill="FFFFFF"/>
        </w:rPr>
        <w:t xml:space="preserve">explores the emergence of Iran’s cruise tourism market </w:t>
      </w:r>
      <w:r w:rsidR="00E43BE0">
        <w:rPr>
          <w:rFonts w:ascii="Times New Roman" w:hAnsi="Times New Roman" w:cs="Times New Roman"/>
          <w:color w:val="515151"/>
          <w:spacing w:val="5"/>
          <w:sz w:val="24"/>
          <w:szCs w:val="24"/>
          <w:shd w:val="clear" w:color="auto" w:fill="FFFFFF"/>
        </w:rPr>
        <w:t>-</w:t>
      </w:r>
      <w:r w:rsidR="00106804">
        <w:rPr>
          <w:rFonts w:ascii="Times New Roman" w:hAnsi="Times New Roman" w:cs="Times New Roman"/>
          <w:color w:val="515151"/>
          <w:spacing w:val="5"/>
          <w:sz w:val="24"/>
          <w:szCs w:val="24"/>
          <w:shd w:val="clear" w:color="auto" w:fill="FFFFFF"/>
        </w:rPr>
        <w:t xml:space="preserve"> </w:t>
      </w:r>
      <w:r w:rsidR="0008189B" w:rsidRPr="007359F8">
        <w:rPr>
          <w:rFonts w:ascii="Times New Roman" w:hAnsi="Times New Roman" w:cs="Times New Roman"/>
          <w:color w:val="515151"/>
          <w:spacing w:val="5"/>
          <w:sz w:val="24"/>
          <w:szCs w:val="24"/>
          <w:shd w:val="clear" w:color="auto" w:fill="FFFFFF"/>
        </w:rPr>
        <w:t>as an attractive option for both domestic and international markets</w:t>
      </w:r>
      <w:r w:rsidR="00E43BE0">
        <w:rPr>
          <w:rFonts w:ascii="Times New Roman" w:hAnsi="Times New Roman" w:cs="Times New Roman"/>
          <w:color w:val="515151"/>
          <w:spacing w:val="5"/>
          <w:sz w:val="24"/>
          <w:szCs w:val="24"/>
          <w:shd w:val="clear" w:color="auto" w:fill="FFFFFF"/>
        </w:rPr>
        <w:t xml:space="preserve"> - </w:t>
      </w:r>
      <w:r w:rsidR="0008189B" w:rsidRPr="007359F8">
        <w:rPr>
          <w:rFonts w:ascii="Times New Roman" w:hAnsi="Times New Roman" w:cs="Times New Roman"/>
          <w:color w:val="515151"/>
          <w:spacing w:val="5"/>
          <w:sz w:val="24"/>
          <w:szCs w:val="24"/>
          <w:shd w:val="clear" w:color="auto" w:fill="FFFFFF"/>
        </w:rPr>
        <w:t>with the introduction of the Iran’s first cruise ship</w:t>
      </w:r>
      <w:r w:rsidR="00E43BE0">
        <w:rPr>
          <w:rFonts w:ascii="Times New Roman" w:hAnsi="Times New Roman" w:cs="Times New Roman"/>
          <w:color w:val="515151"/>
          <w:spacing w:val="5"/>
          <w:sz w:val="24"/>
          <w:szCs w:val="24"/>
          <w:shd w:val="clear" w:color="auto" w:fill="FFFFFF"/>
        </w:rPr>
        <w:t xml:space="preserve"> </w:t>
      </w:r>
      <w:r w:rsidR="00E43BE0" w:rsidRPr="00E43BE0">
        <w:rPr>
          <w:rFonts w:ascii="Times New Roman" w:hAnsi="Times New Roman" w:cs="Times New Roman"/>
          <w:color w:val="515151"/>
          <w:spacing w:val="5"/>
          <w:sz w:val="24"/>
          <w:szCs w:val="24"/>
          <w:shd w:val="clear" w:color="auto" w:fill="FFFFFF"/>
        </w:rPr>
        <w:t>since the 1979 revolution</w:t>
      </w:r>
      <w:r w:rsidR="0008189B" w:rsidRPr="007359F8">
        <w:rPr>
          <w:rFonts w:ascii="Times New Roman" w:hAnsi="Times New Roman" w:cs="Times New Roman"/>
          <w:color w:val="515151"/>
          <w:spacing w:val="5"/>
          <w:sz w:val="24"/>
          <w:szCs w:val="24"/>
          <w:shd w:val="clear" w:color="auto" w:fill="FFFFFF"/>
        </w:rPr>
        <w:t>, named “Sunny”.</w:t>
      </w:r>
      <w:r w:rsidR="0014369A" w:rsidRPr="007359F8">
        <w:rPr>
          <w:rFonts w:ascii="Times New Roman" w:hAnsi="Times New Roman" w:cs="Times New Roman"/>
          <w:color w:val="515151"/>
          <w:spacing w:val="5"/>
          <w:sz w:val="24"/>
          <w:szCs w:val="24"/>
          <w:shd w:val="clear" w:color="auto" w:fill="FFFFFF"/>
        </w:rPr>
        <w:t xml:space="preserve"> </w:t>
      </w:r>
    </w:p>
    <w:p w14:paraId="67D9E108" w14:textId="3A841A05" w:rsidR="007359F8" w:rsidRDefault="007359F8" w:rsidP="0008189B">
      <w:pPr>
        <w:spacing w:line="276" w:lineRule="auto"/>
        <w:rPr>
          <w:rFonts w:ascii="Times New Roman" w:hAnsi="Times New Roman" w:cs="Times New Roman"/>
          <w:color w:val="515151"/>
          <w:spacing w:val="5"/>
          <w:sz w:val="24"/>
          <w:szCs w:val="24"/>
          <w:shd w:val="clear" w:color="auto" w:fill="FFFFFF"/>
        </w:rPr>
      </w:pPr>
      <w:r>
        <w:rPr>
          <w:rFonts w:ascii="Times New Roman" w:hAnsi="Times New Roman" w:cs="Times New Roman"/>
          <w:color w:val="515151"/>
          <w:spacing w:val="5"/>
          <w:sz w:val="24"/>
          <w:szCs w:val="24"/>
          <w:shd w:val="clear" w:color="auto" w:fill="FFFFFF"/>
        </w:rPr>
        <w:t xml:space="preserve">Collectively, this special issue reinforces the importance of looking to the past. History is a mirror for the future and </w:t>
      </w:r>
      <w:r w:rsidR="00106804">
        <w:rPr>
          <w:rFonts w:ascii="Times New Roman" w:hAnsi="Times New Roman" w:cs="Times New Roman"/>
          <w:color w:val="515151"/>
          <w:spacing w:val="5"/>
          <w:sz w:val="24"/>
          <w:szCs w:val="24"/>
          <w:shd w:val="clear" w:color="auto" w:fill="FFFFFF"/>
        </w:rPr>
        <w:t xml:space="preserve">as </w:t>
      </w:r>
      <w:r>
        <w:rPr>
          <w:rFonts w:ascii="Times New Roman" w:hAnsi="Times New Roman" w:cs="Times New Roman"/>
          <w:color w:val="515151"/>
          <w:spacing w:val="5"/>
          <w:sz w:val="24"/>
          <w:szCs w:val="24"/>
          <w:shd w:val="clear" w:color="auto" w:fill="FFFFFF"/>
        </w:rPr>
        <w:t>Professor George</w:t>
      </w:r>
      <w:r w:rsidR="00C32E69">
        <w:rPr>
          <w:rFonts w:ascii="Times New Roman" w:hAnsi="Times New Roman" w:cs="Times New Roman"/>
          <w:color w:val="515151"/>
          <w:spacing w:val="5"/>
          <w:sz w:val="24"/>
          <w:szCs w:val="24"/>
          <w:shd w:val="clear" w:color="auto" w:fill="FFFFFF"/>
        </w:rPr>
        <w:t xml:space="preserve"> </w:t>
      </w:r>
      <w:r w:rsidR="00C32E69">
        <w:rPr>
          <w:rFonts w:ascii="Times New Roman" w:hAnsi="Times New Roman" w:cs="Times New Roman"/>
          <w:color w:val="515151"/>
          <w:spacing w:val="5"/>
          <w:sz w:val="24"/>
          <w:szCs w:val="24"/>
          <w:shd w:val="clear" w:color="auto" w:fill="FFFFFF"/>
        </w:rPr>
        <w:fldChar w:fldCharType="begin"/>
      </w:r>
      <w:r w:rsidR="00C32E69">
        <w:rPr>
          <w:rFonts w:ascii="Times New Roman" w:hAnsi="Times New Roman" w:cs="Times New Roman"/>
          <w:color w:val="515151"/>
          <w:spacing w:val="5"/>
          <w:sz w:val="24"/>
          <w:szCs w:val="24"/>
          <w:shd w:val="clear" w:color="auto" w:fill="FFFFFF"/>
        </w:rPr>
        <w:instrText xml:space="preserve"> ADDIN EN.CITE &lt;EndNote&gt;&lt;Cite AuthorYear="1"&gt;&lt;Author&gt;George&lt;/Author&gt;&lt;Year&gt;2011&lt;/Year&gt;&lt;RecNum&gt;1142&lt;/RecNum&gt;&lt;Pages&gt;231&lt;/Pages&gt;&lt;DisplayText&gt;Santayana (2011, p. 231)&lt;/DisplayText&gt;&lt;record&gt;&lt;rec-number&gt;1142&lt;/rec-number&gt;&lt;foreign-keys&gt;&lt;key app="EN" db-id="zezdzewpddfvxfee5dw5vp2ufxdsxaf2vpt9" timestamp="1537822354"&gt;1142&lt;/key&gt;&lt;/foreign-keys&gt;&lt;ref-type name="Book"&gt;6&lt;/ref-type&gt;&lt;contributors&gt;&lt;authors&gt;&lt;author&gt;Santayana, George&lt;/author&gt;&lt;/authors&gt;&lt;/contributors&gt;&lt;titles&gt;&lt;title&gt;The Life of Reason or The Phases of Human Progress: Introduction and Reason in Common Sense, Volume VII, Book One&lt;/title&gt;&lt;/titles&gt;&lt;edition&gt;Critical ed.&lt;/edition&gt;&lt;keywords&gt;&lt;keyword&gt;Philosophy&lt;/keyword&gt;&lt;/keywords&gt;&lt;dates&gt;&lt;year&gt;2011&lt;/year&gt;&lt;/dates&gt;&lt;pub-location&gt;Boston, Mass&lt;/pub-location&gt;&lt;publisher&gt;MIT Press&lt;/publisher&gt;&lt;urls&gt;&lt;/urls&gt;&lt;/record&gt;&lt;/Cite&gt;&lt;/EndNote&gt;</w:instrText>
      </w:r>
      <w:r w:rsidR="00C32E69">
        <w:rPr>
          <w:rFonts w:ascii="Times New Roman" w:hAnsi="Times New Roman" w:cs="Times New Roman"/>
          <w:color w:val="515151"/>
          <w:spacing w:val="5"/>
          <w:sz w:val="24"/>
          <w:szCs w:val="24"/>
          <w:shd w:val="clear" w:color="auto" w:fill="FFFFFF"/>
        </w:rPr>
        <w:fldChar w:fldCharType="separate"/>
      </w:r>
      <w:r w:rsidR="00C32E69">
        <w:rPr>
          <w:rFonts w:ascii="Times New Roman" w:hAnsi="Times New Roman" w:cs="Times New Roman"/>
          <w:noProof/>
          <w:color w:val="515151"/>
          <w:spacing w:val="5"/>
          <w:sz w:val="24"/>
          <w:szCs w:val="24"/>
          <w:shd w:val="clear" w:color="auto" w:fill="FFFFFF"/>
        </w:rPr>
        <w:t>Santayana (2011, p. 231)</w:t>
      </w:r>
      <w:r w:rsidR="00C32E69">
        <w:rPr>
          <w:rFonts w:ascii="Times New Roman" w:hAnsi="Times New Roman" w:cs="Times New Roman"/>
          <w:color w:val="515151"/>
          <w:spacing w:val="5"/>
          <w:sz w:val="24"/>
          <w:szCs w:val="24"/>
          <w:shd w:val="clear" w:color="auto" w:fill="FFFFFF"/>
        </w:rPr>
        <w:fldChar w:fldCharType="end"/>
      </w:r>
      <w:r>
        <w:rPr>
          <w:rFonts w:ascii="Times New Roman" w:hAnsi="Times New Roman" w:cs="Times New Roman"/>
          <w:color w:val="515151"/>
          <w:spacing w:val="5"/>
          <w:sz w:val="24"/>
          <w:szCs w:val="24"/>
          <w:shd w:val="clear" w:color="auto" w:fill="FFFFFF"/>
        </w:rPr>
        <w:t xml:space="preserve"> </w:t>
      </w:r>
      <w:r w:rsidR="00C32E69">
        <w:rPr>
          <w:rFonts w:ascii="Times New Roman" w:hAnsi="Times New Roman" w:cs="Times New Roman"/>
          <w:color w:val="515151"/>
          <w:spacing w:val="5"/>
          <w:sz w:val="24"/>
          <w:szCs w:val="24"/>
          <w:shd w:val="clear" w:color="auto" w:fill="FFFFFF"/>
        </w:rPr>
        <w:t>famously</w:t>
      </w:r>
      <w:r w:rsidR="00106804">
        <w:rPr>
          <w:rFonts w:ascii="Times New Roman" w:hAnsi="Times New Roman" w:cs="Times New Roman"/>
          <w:color w:val="515151"/>
          <w:spacing w:val="5"/>
          <w:sz w:val="24"/>
          <w:szCs w:val="24"/>
          <w:shd w:val="clear" w:color="auto" w:fill="FFFFFF"/>
        </w:rPr>
        <w:t xml:space="preserve"> stated,</w:t>
      </w:r>
      <w:r>
        <w:rPr>
          <w:rFonts w:ascii="Times New Roman" w:hAnsi="Times New Roman" w:cs="Times New Roman"/>
          <w:color w:val="515151"/>
          <w:spacing w:val="5"/>
          <w:sz w:val="24"/>
          <w:szCs w:val="24"/>
          <w:shd w:val="clear" w:color="auto" w:fill="FFFFFF"/>
        </w:rPr>
        <w:t xml:space="preserve"> ‘Those who cannot remember the past are con</w:t>
      </w:r>
      <w:r w:rsidR="007D7DD0">
        <w:rPr>
          <w:rFonts w:ascii="Times New Roman" w:hAnsi="Times New Roman" w:cs="Times New Roman"/>
          <w:color w:val="515151"/>
          <w:spacing w:val="5"/>
          <w:sz w:val="24"/>
          <w:szCs w:val="24"/>
          <w:shd w:val="clear" w:color="auto" w:fill="FFFFFF"/>
        </w:rPr>
        <w:t>demned to repeat it</w:t>
      </w:r>
      <w:r w:rsidR="00C32E69">
        <w:rPr>
          <w:rFonts w:ascii="Times New Roman" w:hAnsi="Times New Roman" w:cs="Times New Roman"/>
          <w:color w:val="515151"/>
          <w:spacing w:val="5"/>
          <w:sz w:val="24"/>
          <w:szCs w:val="24"/>
          <w:shd w:val="clear" w:color="auto" w:fill="FFFFFF"/>
        </w:rPr>
        <w:t xml:space="preserve">”. Hence, the reason for this special issue on the history of tourism as the present </w:t>
      </w:r>
      <w:r w:rsidR="004909CD">
        <w:rPr>
          <w:rFonts w:ascii="Times New Roman" w:hAnsi="Times New Roman" w:cs="Times New Roman"/>
          <w:color w:val="515151"/>
          <w:spacing w:val="5"/>
          <w:sz w:val="24"/>
          <w:szCs w:val="24"/>
          <w:shd w:val="clear" w:color="auto" w:fill="FFFFFF"/>
        </w:rPr>
        <w:t xml:space="preserve">key </w:t>
      </w:r>
      <w:r w:rsidR="00C32E69">
        <w:rPr>
          <w:rFonts w:ascii="Times New Roman" w:hAnsi="Times New Roman" w:cs="Times New Roman"/>
          <w:color w:val="515151"/>
          <w:spacing w:val="5"/>
          <w:sz w:val="24"/>
          <w:szCs w:val="24"/>
          <w:shd w:val="clear" w:color="auto" w:fill="FFFFFF"/>
        </w:rPr>
        <w:t>debates across the world about</w:t>
      </w:r>
      <w:r w:rsidR="004909CD">
        <w:rPr>
          <w:rFonts w:ascii="Times New Roman" w:hAnsi="Times New Roman" w:cs="Times New Roman"/>
          <w:color w:val="515151"/>
          <w:spacing w:val="5"/>
          <w:sz w:val="24"/>
          <w:szCs w:val="24"/>
          <w:shd w:val="clear" w:color="auto" w:fill="FFFFFF"/>
        </w:rPr>
        <w:t xml:space="preserve">, for </w:t>
      </w:r>
      <w:proofErr w:type="gramStart"/>
      <w:r w:rsidR="004909CD">
        <w:rPr>
          <w:rFonts w:ascii="Times New Roman" w:hAnsi="Times New Roman" w:cs="Times New Roman"/>
          <w:color w:val="515151"/>
          <w:spacing w:val="5"/>
          <w:sz w:val="24"/>
          <w:szCs w:val="24"/>
          <w:shd w:val="clear" w:color="auto" w:fill="FFFFFF"/>
        </w:rPr>
        <w:t xml:space="preserve">example, </w:t>
      </w:r>
      <w:r w:rsidR="00C32E69">
        <w:rPr>
          <w:rFonts w:ascii="Times New Roman" w:hAnsi="Times New Roman" w:cs="Times New Roman"/>
          <w:color w:val="515151"/>
          <w:spacing w:val="5"/>
          <w:sz w:val="24"/>
          <w:szCs w:val="24"/>
          <w:shd w:val="clear" w:color="auto" w:fill="FFFFFF"/>
        </w:rPr>
        <w:t xml:space="preserve"> climate</w:t>
      </w:r>
      <w:proofErr w:type="gramEnd"/>
      <w:r w:rsidR="00C32E69">
        <w:rPr>
          <w:rFonts w:ascii="Times New Roman" w:hAnsi="Times New Roman" w:cs="Times New Roman"/>
          <w:color w:val="515151"/>
          <w:spacing w:val="5"/>
          <w:sz w:val="24"/>
          <w:szCs w:val="24"/>
          <w:shd w:val="clear" w:color="auto" w:fill="FFFFFF"/>
        </w:rPr>
        <w:t xml:space="preserve"> change, </w:t>
      </w:r>
      <w:r w:rsidR="005D0E24">
        <w:rPr>
          <w:rFonts w:ascii="Times New Roman" w:hAnsi="Times New Roman" w:cs="Times New Roman"/>
          <w:color w:val="515151"/>
          <w:spacing w:val="5"/>
          <w:sz w:val="24"/>
          <w:szCs w:val="24"/>
          <w:shd w:val="clear" w:color="auto" w:fill="FFFFFF"/>
        </w:rPr>
        <w:t>over-</w:t>
      </w:r>
      <w:r w:rsidR="00CE5AC4">
        <w:rPr>
          <w:rFonts w:ascii="Times New Roman" w:hAnsi="Times New Roman" w:cs="Times New Roman"/>
          <w:color w:val="515151"/>
          <w:spacing w:val="5"/>
          <w:sz w:val="24"/>
          <w:szCs w:val="24"/>
          <w:shd w:val="clear" w:color="auto" w:fill="FFFFFF"/>
        </w:rPr>
        <w:t>tourism</w:t>
      </w:r>
      <w:r w:rsidR="00C32E69">
        <w:rPr>
          <w:rFonts w:ascii="Times New Roman" w:hAnsi="Times New Roman" w:cs="Times New Roman"/>
          <w:color w:val="515151"/>
          <w:spacing w:val="5"/>
          <w:sz w:val="24"/>
          <w:szCs w:val="24"/>
          <w:shd w:val="clear" w:color="auto" w:fill="FFFFFF"/>
        </w:rPr>
        <w:t xml:space="preserve">, transport, economic development are not new. </w:t>
      </w:r>
      <w:r w:rsidR="00C001A1">
        <w:rPr>
          <w:rFonts w:ascii="Times New Roman" w:hAnsi="Times New Roman" w:cs="Times New Roman"/>
          <w:color w:val="515151"/>
          <w:spacing w:val="5"/>
          <w:sz w:val="24"/>
          <w:szCs w:val="24"/>
          <w:shd w:val="clear" w:color="auto" w:fill="FFFFFF"/>
        </w:rPr>
        <w:t>A</w:t>
      </w:r>
      <w:r w:rsidR="00C32E69">
        <w:rPr>
          <w:rFonts w:ascii="Times New Roman" w:hAnsi="Times New Roman" w:cs="Times New Roman"/>
          <w:color w:val="515151"/>
          <w:spacing w:val="5"/>
          <w:sz w:val="24"/>
          <w:szCs w:val="24"/>
          <w:shd w:val="clear" w:color="auto" w:fill="FFFFFF"/>
        </w:rPr>
        <w:t xml:space="preserve">s Croce </w:t>
      </w:r>
      <w:r w:rsidR="00C001A1">
        <w:rPr>
          <w:rFonts w:ascii="Times New Roman" w:hAnsi="Times New Roman" w:cs="Times New Roman"/>
          <w:color w:val="515151"/>
          <w:spacing w:val="5"/>
          <w:sz w:val="24"/>
          <w:szCs w:val="24"/>
          <w:shd w:val="clear" w:color="auto" w:fill="FFFFFF"/>
        </w:rPr>
        <w:t>notes</w:t>
      </w:r>
      <w:r w:rsidR="00C32E69">
        <w:rPr>
          <w:rFonts w:ascii="Times New Roman" w:hAnsi="Times New Roman" w:cs="Times New Roman"/>
          <w:color w:val="515151"/>
          <w:spacing w:val="5"/>
          <w:sz w:val="24"/>
          <w:szCs w:val="24"/>
          <w:shd w:val="clear" w:color="auto" w:fill="FFFFFF"/>
        </w:rPr>
        <w:t xml:space="preserve"> in her paper in th</w:t>
      </w:r>
      <w:r w:rsidR="00C001A1">
        <w:rPr>
          <w:rFonts w:ascii="Times New Roman" w:hAnsi="Times New Roman" w:cs="Times New Roman"/>
          <w:color w:val="515151"/>
          <w:spacing w:val="5"/>
          <w:sz w:val="24"/>
          <w:szCs w:val="24"/>
          <w:shd w:val="clear" w:color="auto" w:fill="FFFFFF"/>
        </w:rPr>
        <w:t>is</w:t>
      </w:r>
      <w:r w:rsidR="00C32E69">
        <w:rPr>
          <w:rFonts w:ascii="Times New Roman" w:hAnsi="Times New Roman" w:cs="Times New Roman"/>
          <w:color w:val="515151"/>
          <w:spacing w:val="5"/>
          <w:sz w:val="24"/>
          <w:szCs w:val="24"/>
          <w:shd w:val="clear" w:color="auto" w:fill="FFFFFF"/>
        </w:rPr>
        <w:t xml:space="preserve"> issue, those with responsibility for tourism</w:t>
      </w:r>
      <w:r w:rsidR="00D12319">
        <w:rPr>
          <w:rFonts w:ascii="Times New Roman" w:hAnsi="Times New Roman" w:cs="Times New Roman"/>
          <w:color w:val="515151"/>
          <w:spacing w:val="5"/>
          <w:sz w:val="24"/>
          <w:szCs w:val="24"/>
          <w:shd w:val="clear" w:color="auto" w:fill="FFFFFF"/>
        </w:rPr>
        <w:t>,</w:t>
      </w:r>
      <w:r w:rsidR="00071D84">
        <w:rPr>
          <w:rFonts w:ascii="Times New Roman" w:hAnsi="Times New Roman" w:cs="Times New Roman"/>
          <w:color w:val="515151"/>
          <w:spacing w:val="5"/>
          <w:sz w:val="24"/>
          <w:szCs w:val="24"/>
          <w:shd w:val="clear" w:color="auto" w:fill="FFFFFF"/>
        </w:rPr>
        <w:t xml:space="preserve"> </w:t>
      </w:r>
      <w:r w:rsidR="00C32E69">
        <w:rPr>
          <w:rFonts w:ascii="Times New Roman" w:hAnsi="Times New Roman" w:cs="Times New Roman"/>
          <w:color w:val="515151"/>
          <w:spacing w:val="5"/>
          <w:sz w:val="24"/>
          <w:szCs w:val="24"/>
          <w:shd w:val="clear" w:color="auto" w:fill="FFFFFF"/>
        </w:rPr>
        <w:t xml:space="preserve">have </w:t>
      </w:r>
      <w:r w:rsidR="00C001A1">
        <w:rPr>
          <w:rFonts w:ascii="Times New Roman" w:hAnsi="Times New Roman" w:cs="Times New Roman"/>
          <w:color w:val="515151"/>
          <w:spacing w:val="5"/>
          <w:sz w:val="24"/>
          <w:szCs w:val="24"/>
          <w:shd w:val="clear" w:color="auto" w:fill="FFFFFF"/>
        </w:rPr>
        <w:t xml:space="preserve">also </w:t>
      </w:r>
      <w:r w:rsidR="00C32E69">
        <w:rPr>
          <w:rFonts w:ascii="Times New Roman" w:hAnsi="Times New Roman" w:cs="Times New Roman"/>
          <w:color w:val="515151"/>
          <w:spacing w:val="5"/>
          <w:sz w:val="24"/>
          <w:szCs w:val="24"/>
          <w:shd w:val="clear" w:color="auto" w:fill="FFFFFF"/>
        </w:rPr>
        <w:t>responsibility for its future.</w:t>
      </w:r>
    </w:p>
    <w:p w14:paraId="2C9ADF53" w14:textId="77777777" w:rsidR="007359F8" w:rsidRDefault="007359F8" w:rsidP="0008189B">
      <w:pPr>
        <w:spacing w:line="276" w:lineRule="auto"/>
        <w:rPr>
          <w:rFonts w:ascii="Times New Roman" w:hAnsi="Times New Roman" w:cs="Times New Roman"/>
          <w:color w:val="515151"/>
          <w:spacing w:val="5"/>
          <w:sz w:val="24"/>
          <w:szCs w:val="24"/>
          <w:shd w:val="clear" w:color="auto" w:fill="FFFFFF"/>
        </w:rPr>
      </w:pPr>
    </w:p>
    <w:p w14:paraId="72071759" w14:textId="77777777" w:rsidR="006E6E7C" w:rsidRDefault="006E6E7C" w:rsidP="0065411E">
      <w:pPr>
        <w:spacing w:line="276" w:lineRule="auto"/>
        <w:rPr>
          <w:rFonts w:ascii="Times New Roman" w:hAnsi="Times New Roman" w:cs="Times New Roman"/>
          <w:color w:val="000000" w:themeColor="text1"/>
          <w:sz w:val="24"/>
          <w:szCs w:val="24"/>
          <w:lang w:val="en"/>
        </w:rPr>
      </w:pPr>
    </w:p>
    <w:p w14:paraId="15179EBB" w14:textId="77777777" w:rsidR="0065411E" w:rsidRDefault="0065411E" w:rsidP="0065411E">
      <w:pPr>
        <w:spacing w:line="276" w:lineRule="auto"/>
        <w:rPr>
          <w:rFonts w:ascii="Times New Roman" w:hAnsi="Times New Roman" w:cs="Times New Roman"/>
          <w:color w:val="000000" w:themeColor="text1"/>
          <w:sz w:val="24"/>
          <w:szCs w:val="24"/>
          <w:lang w:val="en"/>
        </w:rPr>
      </w:pPr>
    </w:p>
    <w:p w14:paraId="463126E7" w14:textId="77777777" w:rsidR="0065411E" w:rsidRDefault="0065411E" w:rsidP="0065411E">
      <w:pPr>
        <w:spacing w:line="276" w:lineRule="auto"/>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Dr Ian Yeoman</w:t>
      </w:r>
    </w:p>
    <w:p w14:paraId="66AE43E2" w14:textId="77777777" w:rsidR="0065411E" w:rsidRDefault="0065411E" w:rsidP="0065411E">
      <w:pPr>
        <w:spacing w:line="276" w:lineRule="auto"/>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 xml:space="preserve">Associate Professor of Tourism Futures, </w:t>
      </w:r>
    </w:p>
    <w:p w14:paraId="466F1862" w14:textId="77777777" w:rsidR="0065411E" w:rsidRDefault="0065411E" w:rsidP="0065411E">
      <w:pPr>
        <w:spacing w:line="276" w:lineRule="auto"/>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Victoria University of Wellington, New Zealand</w:t>
      </w:r>
    </w:p>
    <w:p w14:paraId="2F0734EE" w14:textId="77777777" w:rsidR="0065411E" w:rsidRDefault="0065411E" w:rsidP="0065411E">
      <w:pPr>
        <w:spacing w:line="276" w:lineRule="auto"/>
        <w:rPr>
          <w:rFonts w:ascii="Times New Roman" w:hAnsi="Times New Roman" w:cs="Times New Roman"/>
          <w:color w:val="000000" w:themeColor="text1"/>
          <w:sz w:val="24"/>
          <w:szCs w:val="24"/>
          <w:lang w:val="en"/>
        </w:rPr>
      </w:pPr>
    </w:p>
    <w:p w14:paraId="42865352" w14:textId="77777777" w:rsidR="0065411E" w:rsidRDefault="0065411E" w:rsidP="0065411E">
      <w:pPr>
        <w:spacing w:line="276" w:lineRule="auto"/>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Professor Una McMa</w:t>
      </w:r>
      <w:r w:rsidR="004E0874">
        <w:rPr>
          <w:rFonts w:ascii="Times New Roman" w:hAnsi="Times New Roman" w:cs="Times New Roman"/>
          <w:color w:val="000000" w:themeColor="text1"/>
          <w:sz w:val="24"/>
          <w:szCs w:val="24"/>
          <w:lang w:val="en"/>
        </w:rPr>
        <w:t>h</w:t>
      </w:r>
      <w:r>
        <w:rPr>
          <w:rFonts w:ascii="Times New Roman" w:hAnsi="Times New Roman" w:cs="Times New Roman"/>
          <w:color w:val="000000" w:themeColor="text1"/>
          <w:sz w:val="24"/>
          <w:szCs w:val="24"/>
          <w:lang w:val="en"/>
        </w:rPr>
        <w:t>on-</w:t>
      </w:r>
      <w:proofErr w:type="spellStart"/>
      <w:r>
        <w:rPr>
          <w:rFonts w:ascii="Times New Roman" w:hAnsi="Times New Roman" w:cs="Times New Roman"/>
          <w:color w:val="000000" w:themeColor="text1"/>
          <w:sz w:val="24"/>
          <w:szCs w:val="24"/>
          <w:lang w:val="en"/>
        </w:rPr>
        <w:t>Beattie</w:t>
      </w:r>
      <w:r w:rsidR="00C32E69">
        <w:rPr>
          <w:rFonts w:ascii="Times New Roman" w:hAnsi="Times New Roman" w:cs="Times New Roman"/>
          <w:color w:val="000000" w:themeColor="text1"/>
          <w:sz w:val="24"/>
          <w:szCs w:val="24"/>
          <w:lang w:val="en"/>
        </w:rPr>
        <w:t>Croce</w:t>
      </w:r>
      <w:proofErr w:type="spellEnd"/>
      <w:r w:rsidR="00C32E69">
        <w:rPr>
          <w:rFonts w:ascii="Times New Roman" w:hAnsi="Times New Roman" w:cs="Times New Roman"/>
          <w:color w:val="000000" w:themeColor="text1"/>
          <w:sz w:val="24"/>
          <w:szCs w:val="24"/>
          <w:lang w:val="en"/>
        </w:rPr>
        <w:t xml:space="preserve"> </w:t>
      </w:r>
    </w:p>
    <w:p w14:paraId="363747DB" w14:textId="77777777" w:rsidR="0065411E" w:rsidRDefault="0078078C" w:rsidP="0065411E">
      <w:pPr>
        <w:spacing w:line="276" w:lineRule="auto"/>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 xml:space="preserve">Ulster </w:t>
      </w:r>
      <w:r w:rsidR="0065411E">
        <w:rPr>
          <w:rFonts w:ascii="Times New Roman" w:hAnsi="Times New Roman" w:cs="Times New Roman"/>
          <w:color w:val="000000" w:themeColor="text1"/>
          <w:sz w:val="24"/>
          <w:szCs w:val="24"/>
          <w:lang w:val="en"/>
        </w:rPr>
        <w:t>University</w:t>
      </w:r>
    </w:p>
    <w:p w14:paraId="01CC78F3" w14:textId="77777777" w:rsidR="0065411E" w:rsidRDefault="0065411E" w:rsidP="0065411E">
      <w:pPr>
        <w:spacing w:line="276" w:lineRule="auto"/>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United Kingdom</w:t>
      </w:r>
    </w:p>
    <w:p w14:paraId="1C48B455" w14:textId="77777777" w:rsidR="006E6E7C" w:rsidRDefault="006E6E7C" w:rsidP="006E6E7C">
      <w:pPr>
        <w:rPr>
          <w:rFonts w:ascii="Times New Roman" w:hAnsi="Times New Roman" w:cs="Times New Roman"/>
          <w:sz w:val="24"/>
          <w:szCs w:val="24"/>
        </w:rPr>
      </w:pPr>
    </w:p>
    <w:p w14:paraId="2C3AE13F" w14:textId="77777777" w:rsidR="006E6E7C" w:rsidRDefault="006E6E7C" w:rsidP="006E6E7C">
      <w:pPr>
        <w:rPr>
          <w:rFonts w:ascii="Times New Roman" w:hAnsi="Times New Roman" w:cs="Times New Roman"/>
          <w:sz w:val="24"/>
          <w:szCs w:val="24"/>
        </w:rPr>
      </w:pPr>
    </w:p>
    <w:p w14:paraId="69DFF97D" w14:textId="77777777" w:rsidR="006E6E7C" w:rsidRDefault="006E6E7C" w:rsidP="006E6E7C">
      <w:pPr>
        <w:rPr>
          <w:rFonts w:ascii="Times New Roman" w:hAnsi="Times New Roman" w:cs="Times New Roman"/>
          <w:sz w:val="24"/>
          <w:szCs w:val="24"/>
        </w:rPr>
      </w:pPr>
    </w:p>
    <w:p w14:paraId="25F60BFA" w14:textId="77777777" w:rsidR="0065411E" w:rsidRDefault="0065411E" w:rsidP="0065411E">
      <w:pPr>
        <w:spacing w:line="276" w:lineRule="auto"/>
        <w:rPr>
          <w:rFonts w:ascii="Times New Roman" w:hAnsi="Times New Roman" w:cs="Times New Roman"/>
          <w:color w:val="000000" w:themeColor="text1"/>
          <w:sz w:val="24"/>
          <w:szCs w:val="24"/>
          <w:lang w:val="en"/>
        </w:rPr>
      </w:pPr>
    </w:p>
    <w:p w14:paraId="6B364C0F" w14:textId="77777777" w:rsidR="0065411E" w:rsidRPr="0065411E" w:rsidRDefault="0065411E" w:rsidP="0065411E">
      <w:pPr>
        <w:spacing w:line="276" w:lineRule="auto"/>
        <w:rPr>
          <w:rFonts w:ascii="Times New Roman" w:hAnsi="Times New Roman" w:cs="Times New Roman"/>
          <w:color w:val="000000" w:themeColor="text1"/>
          <w:sz w:val="24"/>
          <w:szCs w:val="24"/>
          <w:lang w:val="en"/>
        </w:rPr>
      </w:pPr>
    </w:p>
    <w:p w14:paraId="1D10DE47" w14:textId="77777777" w:rsidR="0014369A" w:rsidRPr="0014369A" w:rsidRDefault="0014369A" w:rsidP="0014369A">
      <w:pPr>
        <w:spacing w:line="276" w:lineRule="auto"/>
        <w:rPr>
          <w:rFonts w:ascii="Times New Roman" w:hAnsi="Times New Roman" w:cs="Times New Roman"/>
          <w:b/>
        </w:rPr>
      </w:pPr>
      <w:r w:rsidRPr="0014369A">
        <w:rPr>
          <w:rFonts w:ascii="Times New Roman" w:hAnsi="Times New Roman" w:cs="Times New Roman"/>
          <w:b/>
        </w:rPr>
        <w:t>References</w:t>
      </w:r>
    </w:p>
    <w:p w14:paraId="2B2C02F7" w14:textId="77777777" w:rsidR="004E0874" w:rsidRDefault="004E0874">
      <w:pPr>
        <w:rPr>
          <w:lang w:val="en-US"/>
        </w:rPr>
      </w:pPr>
    </w:p>
    <w:p w14:paraId="527A87E9" w14:textId="77777777" w:rsidR="00C32E69" w:rsidRPr="00C32E69" w:rsidRDefault="004E0874" w:rsidP="00C32E69">
      <w:pPr>
        <w:pStyle w:val="EndNoteBibliography"/>
        <w:ind w:left="720" w:hanging="720"/>
      </w:pPr>
      <w:r>
        <w:fldChar w:fldCharType="begin"/>
      </w:r>
      <w:r>
        <w:instrText xml:space="preserve"> ADDIN EN.REFLIST </w:instrText>
      </w:r>
      <w:r>
        <w:fldChar w:fldCharType="separate"/>
      </w:r>
      <w:r w:rsidR="00C32E69" w:rsidRPr="00C32E69">
        <w:t xml:space="preserve">Durie, A. J. (2017). </w:t>
      </w:r>
      <w:r w:rsidR="00C32E69" w:rsidRPr="00C32E69">
        <w:rPr>
          <w:i/>
        </w:rPr>
        <w:t>Scotland and Tourism: The Long View, 1700–2015</w:t>
      </w:r>
      <w:r w:rsidR="00C32E69" w:rsidRPr="00C32E69">
        <w:t>. London: Routledge.</w:t>
      </w:r>
    </w:p>
    <w:p w14:paraId="41BCC8BD" w14:textId="77777777" w:rsidR="00C32E69" w:rsidRPr="00C32E69" w:rsidRDefault="00C32E69" w:rsidP="00C32E69">
      <w:pPr>
        <w:pStyle w:val="EndNoteBibliography"/>
        <w:spacing w:after="0"/>
        <w:ind w:left="720" w:hanging="720"/>
      </w:pPr>
      <w:r w:rsidRPr="00C32E69">
        <w:tab/>
      </w:r>
    </w:p>
    <w:p w14:paraId="026DE55D" w14:textId="77777777" w:rsidR="00C32E69" w:rsidRPr="00C32E69" w:rsidRDefault="00C32E69" w:rsidP="00C32E69">
      <w:pPr>
        <w:pStyle w:val="EndNoteBibliography"/>
        <w:ind w:left="720" w:hanging="720"/>
      </w:pPr>
      <w:r w:rsidRPr="00C32E69">
        <w:lastRenderedPageBreak/>
        <w:t xml:space="preserve">Mannermaa, M. (1991). In search of an evolutionary paradigm for futures research. </w:t>
      </w:r>
      <w:r w:rsidRPr="00C32E69">
        <w:rPr>
          <w:i/>
        </w:rPr>
        <w:t>Futures, 23</w:t>
      </w:r>
      <w:r w:rsidRPr="00C32E69">
        <w:t>(4), 349-372. doi:10.1016/0016-3287(91)90111-E</w:t>
      </w:r>
    </w:p>
    <w:p w14:paraId="4D04C713" w14:textId="77777777" w:rsidR="00C32E69" w:rsidRPr="00C32E69" w:rsidRDefault="00C32E69" w:rsidP="00C32E69">
      <w:pPr>
        <w:pStyle w:val="EndNoteBibliography"/>
        <w:spacing w:after="0"/>
        <w:ind w:left="720" w:hanging="720"/>
      </w:pPr>
      <w:r w:rsidRPr="00C32E69">
        <w:tab/>
      </w:r>
    </w:p>
    <w:p w14:paraId="4B55F6C6" w14:textId="77777777" w:rsidR="00C32E69" w:rsidRPr="00C32E69" w:rsidRDefault="00C32E69" w:rsidP="00C32E69">
      <w:pPr>
        <w:pStyle w:val="EndNoteBibliography"/>
        <w:ind w:left="720" w:hanging="720"/>
      </w:pPr>
      <w:r w:rsidRPr="00C32E69">
        <w:t xml:space="preserve">McClure, M. (2004). </w:t>
      </w:r>
      <w:r w:rsidRPr="00C32E69">
        <w:rPr>
          <w:i/>
        </w:rPr>
        <w:t>The wonder country: Making New Zealand tourism</w:t>
      </w:r>
      <w:r w:rsidRPr="00C32E69">
        <w:t>. Auckland Auckland University Press.</w:t>
      </w:r>
    </w:p>
    <w:p w14:paraId="3BE8F6BA" w14:textId="77777777" w:rsidR="00C32E69" w:rsidRPr="00C32E69" w:rsidRDefault="00C32E69" w:rsidP="00C32E69">
      <w:pPr>
        <w:pStyle w:val="EndNoteBibliography"/>
        <w:spacing w:after="0"/>
        <w:ind w:left="720" w:hanging="720"/>
      </w:pPr>
      <w:r w:rsidRPr="00C32E69">
        <w:tab/>
      </w:r>
    </w:p>
    <w:p w14:paraId="734E0D84" w14:textId="77777777" w:rsidR="00C32E69" w:rsidRPr="00C32E69" w:rsidRDefault="00C32E69" w:rsidP="00C32E69">
      <w:pPr>
        <w:pStyle w:val="EndNoteBibliography"/>
        <w:ind w:left="720" w:hanging="720"/>
      </w:pPr>
      <w:r w:rsidRPr="00C32E69">
        <w:t xml:space="preserve">Santayana, G. (2011). </w:t>
      </w:r>
      <w:r w:rsidRPr="00C32E69">
        <w:rPr>
          <w:i/>
        </w:rPr>
        <w:t>The Life of Reason or The Phases of Human Progress: Introduction and Reason in Common Sense, Volume VII, Book One</w:t>
      </w:r>
      <w:r w:rsidRPr="00C32E69">
        <w:t xml:space="preserve"> (Critical ed. ed.). Boston, Mass: MIT Press.</w:t>
      </w:r>
    </w:p>
    <w:p w14:paraId="146979E4" w14:textId="77777777" w:rsidR="00C32E69" w:rsidRPr="00C32E69" w:rsidRDefault="00C32E69" w:rsidP="00C32E69">
      <w:pPr>
        <w:pStyle w:val="EndNoteBibliography"/>
        <w:spacing w:after="0"/>
        <w:ind w:left="720" w:hanging="720"/>
      </w:pPr>
      <w:r w:rsidRPr="00C32E69">
        <w:tab/>
      </w:r>
    </w:p>
    <w:p w14:paraId="2D75D9E6" w14:textId="77777777" w:rsidR="00C32E69" w:rsidRPr="00C32E69" w:rsidRDefault="00C32E69" w:rsidP="00C32E69">
      <w:pPr>
        <w:pStyle w:val="EndNoteBibliography"/>
        <w:ind w:left="720" w:hanging="720"/>
      </w:pPr>
      <w:r w:rsidRPr="00C32E69">
        <w:t xml:space="preserve">UNWTO. (2011). </w:t>
      </w:r>
      <w:r w:rsidRPr="00C32E69">
        <w:rPr>
          <w:i/>
        </w:rPr>
        <w:t>Tourism Towards 2030</w:t>
      </w:r>
      <w:r w:rsidRPr="00C32E69">
        <w:t xml:space="preserve">. Retrieved from Madrid: </w:t>
      </w:r>
      <w:hyperlink r:id="rId6" w:history="1">
        <w:r w:rsidRPr="00C32E69">
          <w:rPr>
            <w:rStyle w:val="Hyperlink"/>
          </w:rPr>
          <w:t>https://www.e-unwto.org/doi/pdf/10.18111/9789284414024</w:t>
        </w:r>
      </w:hyperlink>
    </w:p>
    <w:p w14:paraId="1D351DA1" w14:textId="77777777" w:rsidR="00C32E69" w:rsidRPr="00C32E69" w:rsidRDefault="00C32E69" w:rsidP="00C32E69">
      <w:pPr>
        <w:pStyle w:val="EndNoteBibliography"/>
        <w:spacing w:after="0"/>
        <w:ind w:left="720" w:hanging="720"/>
      </w:pPr>
      <w:r w:rsidRPr="00C32E69">
        <w:tab/>
      </w:r>
    </w:p>
    <w:p w14:paraId="19BE717F" w14:textId="77777777" w:rsidR="00C32E69" w:rsidRPr="00C32E69" w:rsidRDefault="00C32E69" w:rsidP="00C32E69">
      <w:pPr>
        <w:pStyle w:val="EndNoteBibliography"/>
        <w:ind w:left="720" w:hanging="720"/>
      </w:pPr>
      <w:r w:rsidRPr="00C32E69">
        <w:t xml:space="preserve">UNWTO. (2016). </w:t>
      </w:r>
      <w:r w:rsidRPr="00C32E69">
        <w:rPr>
          <w:i/>
        </w:rPr>
        <w:t>UNWTO Tourism Highlights, 2016 Edition</w:t>
      </w:r>
      <w:r w:rsidRPr="00C32E69">
        <w:t>. Madrid: UNWTO.</w:t>
      </w:r>
    </w:p>
    <w:p w14:paraId="3A14DDF8" w14:textId="77777777" w:rsidR="00C32E69" w:rsidRPr="00C32E69" w:rsidRDefault="00C32E69" w:rsidP="00C32E69">
      <w:pPr>
        <w:pStyle w:val="EndNoteBibliography"/>
        <w:spacing w:after="0"/>
        <w:ind w:left="720" w:hanging="720"/>
      </w:pPr>
      <w:r w:rsidRPr="00C32E69">
        <w:tab/>
      </w:r>
    </w:p>
    <w:p w14:paraId="4D943BD9" w14:textId="77777777" w:rsidR="00C32E69" w:rsidRPr="00C32E69" w:rsidRDefault="00C32E69" w:rsidP="00C32E69">
      <w:pPr>
        <w:pStyle w:val="EndNoteBibliography"/>
        <w:ind w:left="720" w:hanging="720"/>
      </w:pPr>
      <w:r w:rsidRPr="00C32E69">
        <w:t xml:space="preserve">Yeoman, I. (2012). </w:t>
      </w:r>
      <w:r w:rsidRPr="00C32E69">
        <w:rPr>
          <w:i/>
        </w:rPr>
        <w:t>2050: Tomorrow Tourism</w:t>
      </w:r>
      <w:r w:rsidRPr="00C32E69">
        <w:t>. Bristol: Channel View Publications.</w:t>
      </w:r>
    </w:p>
    <w:p w14:paraId="4AC8DBFB" w14:textId="77777777" w:rsidR="00C32E69" w:rsidRPr="00C32E69" w:rsidRDefault="00C32E69" w:rsidP="00C32E69">
      <w:pPr>
        <w:pStyle w:val="EndNoteBibliography"/>
        <w:spacing w:after="0"/>
        <w:ind w:left="720" w:hanging="720"/>
      </w:pPr>
      <w:r w:rsidRPr="00C32E69">
        <w:tab/>
      </w:r>
    </w:p>
    <w:p w14:paraId="16AC1875" w14:textId="77777777" w:rsidR="00C32E69" w:rsidRPr="00C32E69" w:rsidRDefault="00C32E69" w:rsidP="00C32E69">
      <w:pPr>
        <w:pStyle w:val="EndNoteBibliography"/>
        <w:ind w:left="720" w:hanging="720"/>
      </w:pPr>
      <w:r w:rsidRPr="00C32E69">
        <w:t xml:space="preserve">Zuelow, E. G. E. (2016). </w:t>
      </w:r>
      <w:r w:rsidRPr="00C32E69">
        <w:rPr>
          <w:i/>
        </w:rPr>
        <w:t>A history of modern tourism</w:t>
      </w:r>
      <w:r w:rsidRPr="00C32E69">
        <w:t>. London: Palgrave.</w:t>
      </w:r>
    </w:p>
    <w:p w14:paraId="63330609" w14:textId="77777777" w:rsidR="00C32E69" w:rsidRPr="00C32E69" w:rsidRDefault="00C32E69" w:rsidP="00C32E69">
      <w:pPr>
        <w:pStyle w:val="EndNoteBibliography"/>
        <w:ind w:left="720" w:hanging="720"/>
      </w:pPr>
      <w:r w:rsidRPr="00C32E69">
        <w:tab/>
      </w:r>
    </w:p>
    <w:p w14:paraId="377B76B0" w14:textId="77777777" w:rsidR="002B7341" w:rsidRPr="003F44BA" w:rsidRDefault="004E0874" w:rsidP="0014369A">
      <w:pPr>
        <w:jc w:val="both"/>
        <w:rPr>
          <w:lang w:val="en-US"/>
        </w:rPr>
      </w:pPr>
      <w:r>
        <w:rPr>
          <w:lang w:val="en-US"/>
        </w:rPr>
        <w:fldChar w:fldCharType="end"/>
      </w:r>
    </w:p>
    <w:sectPr w:rsidR="002B7341" w:rsidRPr="003F44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1B10B" w14:textId="77777777" w:rsidR="0080096F" w:rsidRDefault="0080096F" w:rsidP="0065411E">
      <w:pPr>
        <w:spacing w:after="0" w:line="240" w:lineRule="auto"/>
      </w:pPr>
      <w:r>
        <w:separator/>
      </w:r>
    </w:p>
  </w:endnote>
  <w:endnote w:type="continuationSeparator" w:id="0">
    <w:p w14:paraId="204205A0" w14:textId="77777777" w:rsidR="0080096F" w:rsidRDefault="0080096F" w:rsidP="0065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B0E12" w14:textId="77777777" w:rsidR="0080096F" w:rsidRDefault="0080096F" w:rsidP="0065411E">
      <w:pPr>
        <w:spacing w:after="0" w:line="240" w:lineRule="auto"/>
      </w:pPr>
      <w:r>
        <w:separator/>
      </w:r>
    </w:p>
  </w:footnote>
  <w:footnote w:type="continuationSeparator" w:id="0">
    <w:p w14:paraId="0A27DCBF" w14:textId="77777777" w:rsidR="0080096F" w:rsidRDefault="0080096F" w:rsidP="006541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zdzewpddfvxfee5dw5vp2ufxdsxaf2vpt9&quot;&gt;My EndNote Library&lt;record-ids&gt;&lt;item&gt;172&lt;/item&gt;&lt;item&gt;293&lt;/item&gt;&lt;item&gt;403&lt;/item&gt;&lt;item&gt;698&lt;/item&gt;&lt;item&gt;973&lt;/item&gt;&lt;item&gt;1011&lt;/item&gt;&lt;item&gt;1031&lt;/item&gt;&lt;item&gt;1142&lt;/item&gt;&lt;/record-ids&gt;&lt;/item&gt;&lt;/Libraries&gt;"/>
  </w:docVars>
  <w:rsids>
    <w:rsidRoot w:val="003F44BA"/>
    <w:rsid w:val="00071D84"/>
    <w:rsid w:val="0008189B"/>
    <w:rsid w:val="00106804"/>
    <w:rsid w:val="0014369A"/>
    <w:rsid w:val="001F0887"/>
    <w:rsid w:val="001F366D"/>
    <w:rsid w:val="002945CE"/>
    <w:rsid w:val="002B7341"/>
    <w:rsid w:val="002C5032"/>
    <w:rsid w:val="002D1710"/>
    <w:rsid w:val="00325D78"/>
    <w:rsid w:val="003F44BA"/>
    <w:rsid w:val="00456A93"/>
    <w:rsid w:val="004909CD"/>
    <w:rsid w:val="004B068C"/>
    <w:rsid w:val="004E0874"/>
    <w:rsid w:val="00521967"/>
    <w:rsid w:val="005310A0"/>
    <w:rsid w:val="005409BD"/>
    <w:rsid w:val="005D0E24"/>
    <w:rsid w:val="005F4AFA"/>
    <w:rsid w:val="00623EA9"/>
    <w:rsid w:val="00630D36"/>
    <w:rsid w:val="006461CA"/>
    <w:rsid w:val="0065411E"/>
    <w:rsid w:val="006C2ADD"/>
    <w:rsid w:val="006E6E7C"/>
    <w:rsid w:val="007359F8"/>
    <w:rsid w:val="0078078C"/>
    <w:rsid w:val="00791AAE"/>
    <w:rsid w:val="007936A8"/>
    <w:rsid w:val="007D2C33"/>
    <w:rsid w:val="007D7DD0"/>
    <w:rsid w:val="007E08A8"/>
    <w:rsid w:val="007E36ED"/>
    <w:rsid w:val="0080096F"/>
    <w:rsid w:val="00902D78"/>
    <w:rsid w:val="00912C6E"/>
    <w:rsid w:val="00942266"/>
    <w:rsid w:val="00973053"/>
    <w:rsid w:val="00A17E3A"/>
    <w:rsid w:val="00B31A35"/>
    <w:rsid w:val="00B66D97"/>
    <w:rsid w:val="00BC76A5"/>
    <w:rsid w:val="00BF438B"/>
    <w:rsid w:val="00C001A1"/>
    <w:rsid w:val="00C3178A"/>
    <w:rsid w:val="00C32E69"/>
    <w:rsid w:val="00CE5AC4"/>
    <w:rsid w:val="00D12319"/>
    <w:rsid w:val="00D25BF8"/>
    <w:rsid w:val="00DD629E"/>
    <w:rsid w:val="00E43BE0"/>
    <w:rsid w:val="00E5356E"/>
    <w:rsid w:val="00EA3317"/>
    <w:rsid w:val="00EE20DC"/>
    <w:rsid w:val="00F934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F053"/>
  <w15:chartTrackingRefBased/>
  <w15:docId w15:val="{CC7E2063-5DE1-46B6-8E8B-05C3C29C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E6E7C"/>
    <w:pPr>
      <w:spacing w:before="100" w:beforeAutospacing="1" w:after="100" w:afterAutospacing="1" w:line="240" w:lineRule="auto"/>
      <w:outlineLvl w:val="0"/>
    </w:pPr>
    <w:rPr>
      <w:rFonts w:ascii="Calibri" w:eastAsia="Times New Roman" w:hAnsi="Calibri" w:cs="Calibri"/>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11E"/>
    <w:rPr>
      <w:color w:val="0563C1" w:themeColor="hyperlink"/>
      <w:u w:val="single"/>
    </w:rPr>
  </w:style>
  <w:style w:type="paragraph" w:styleId="FootnoteText">
    <w:name w:val="footnote text"/>
    <w:basedOn w:val="Normal"/>
    <w:link w:val="FootnoteTextChar"/>
    <w:uiPriority w:val="99"/>
    <w:semiHidden/>
    <w:unhideWhenUsed/>
    <w:rsid w:val="00654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11E"/>
    <w:rPr>
      <w:sz w:val="20"/>
      <w:szCs w:val="20"/>
    </w:rPr>
  </w:style>
  <w:style w:type="character" w:styleId="FootnoteReference">
    <w:name w:val="footnote reference"/>
    <w:basedOn w:val="DefaultParagraphFont"/>
    <w:uiPriority w:val="99"/>
    <w:semiHidden/>
    <w:unhideWhenUsed/>
    <w:rsid w:val="0065411E"/>
    <w:rPr>
      <w:vertAlign w:val="superscript"/>
    </w:rPr>
  </w:style>
  <w:style w:type="paragraph" w:customStyle="1" w:styleId="EndNoteBibliographyTitle">
    <w:name w:val="EndNote Bibliography Title"/>
    <w:basedOn w:val="Normal"/>
    <w:link w:val="EndNoteBibliographyTitleChar"/>
    <w:rsid w:val="004E087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E0874"/>
    <w:rPr>
      <w:rFonts w:ascii="Calibri" w:hAnsi="Calibri" w:cs="Calibri"/>
      <w:noProof/>
      <w:lang w:val="en-US"/>
    </w:rPr>
  </w:style>
  <w:style w:type="paragraph" w:customStyle="1" w:styleId="EndNoteBibliography">
    <w:name w:val="EndNote Bibliography"/>
    <w:basedOn w:val="Normal"/>
    <w:link w:val="EndNoteBibliographyChar"/>
    <w:rsid w:val="004E087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E0874"/>
    <w:rPr>
      <w:rFonts w:ascii="Calibri" w:hAnsi="Calibri" w:cs="Calibri"/>
      <w:noProof/>
      <w:lang w:val="en-US"/>
    </w:rPr>
  </w:style>
  <w:style w:type="character" w:customStyle="1" w:styleId="Heading1Char">
    <w:name w:val="Heading 1 Char"/>
    <w:basedOn w:val="DefaultParagraphFont"/>
    <w:link w:val="Heading1"/>
    <w:uiPriority w:val="9"/>
    <w:rsid w:val="006E6E7C"/>
    <w:rPr>
      <w:rFonts w:ascii="Calibri" w:eastAsia="Times New Roman" w:hAnsi="Calibri" w:cs="Calibri"/>
      <w:b/>
      <w:bCs/>
      <w:kern w:val="36"/>
      <w:sz w:val="48"/>
      <w:szCs w:val="48"/>
      <w:lang w:eastAsia="en-NZ"/>
    </w:rPr>
  </w:style>
  <w:style w:type="character" w:customStyle="1" w:styleId="hlfld-title">
    <w:name w:val="hlfld-title"/>
    <w:basedOn w:val="DefaultParagraphFont"/>
    <w:rsid w:val="006E6E7C"/>
  </w:style>
  <w:style w:type="character" w:customStyle="1" w:styleId="UnresolvedMention1">
    <w:name w:val="Unresolved Mention1"/>
    <w:basedOn w:val="DefaultParagraphFont"/>
    <w:uiPriority w:val="99"/>
    <w:semiHidden/>
    <w:unhideWhenUsed/>
    <w:rsid w:val="007D2C33"/>
    <w:rPr>
      <w:color w:val="605E5C"/>
      <w:shd w:val="clear" w:color="auto" w:fill="E1DFDD"/>
    </w:rPr>
  </w:style>
  <w:style w:type="character" w:customStyle="1" w:styleId="hlfld-contribauthor">
    <w:name w:val="hlfld-contribauthor"/>
    <w:basedOn w:val="DefaultParagraphFont"/>
    <w:rsid w:val="00A17E3A"/>
  </w:style>
  <w:style w:type="character" w:styleId="FollowedHyperlink">
    <w:name w:val="FollowedHyperlink"/>
    <w:basedOn w:val="DefaultParagraphFont"/>
    <w:uiPriority w:val="99"/>
    <w:semiHidden/>
    <w:unhideWhenUsed/>
    <w:rsid w:val="00A17E3A"/>
    <w:rPr>
      <w:color w:val="954F72" w:themeColor="followedHyperlink"/>
      <w:u w:val="single"/>
    </w:rPr>
  </w:style>
  <w:style w:type="character" w:styleId="CommentReference">
    <w:name w:val="annotation reference"/>
    <w:basedOn w:val="DefaultParagraphFont"/>
    <w:uiPriority w:val="99"/>
    <w:semiHidden/>
    <w:unhideWhenUsed/>
    <w:rsid w:val="006C2ADD"/>
    <w:rPr>
      <w:sz w:val="16"/>
      <w:szCs w:val="16"/>
    </w:rPr>
  </w:style>
  <w:style w:type="paragraph" w:styleId="CommentText">
    <w:name w:val="annotation text"/>
    <w:basedOn w:val="Normal"/>
    <w:link w:val="CommentTextChar"/>
    <w:uiPriority w:val="99"/>
    <w:semiHidden/>
    <w:unhideWhenUsed/>
    <w:rsid w:val="006C2ADD"/>
    <w:pPr>
      <w:spacing w:line="240" w:lineRule="auto"/>
    </w:pPr>
    <w:rPr>
      <w:sz w:val="20"/>
      <w:szCs w:val="20"/>
    </w:rPr>
  </w:style>
  <w:style w:type="character" w:customStyle="1" w:styleId="CommentTextChar">
    <w:name w:val="Comment Text Char"/>
    <w:basedOn w:val="DefaultParagraphFont"/>
    <w:link w:val="CommentText"/>
    <w:uiPriority w:val="99"/>
    <w:semiHidden/>
    <w:rsid w:val="006C2ADD"/>
    <w:rPr>
      <w:sz w:val="20"/>
      <w:szCs w:val="20"/>
    </w:rPr>
  </w:style>
  <w:style w:type="paragraph" w:styleId="CommentSubject">
    <w:name w:val="annotation subject"/>
    <w:basedOn w:val="CommentText"/>
    <w:next w:val="CommentText"/>
    <w:link w:val="CommentSubjectChar"/>
    <w:uiPriority w:val="99"/>
    <w:semiHidden/>
    <w:unhideWhenUsed/>
    <w:rsid w:val="006C2ADD"/>
    <w:rPr>
      <w:b/>
      <w:bCs/>
    </w:rPr>
  </w:style>
  <w:style w:type="character" w:customStyle="1" w:styleId="CommentSubjectChar">
    <w:name w:val="Comment Subject Char"/>
    <w:basedOn w:val="CommentTextChar"/>
    <w:link w:val="CommentSubject"/>
    <w:uiPriority w:val="99"/>
    <w:semiHidden/>
    <w:rsid w:val="006C2ADD"/>
    <w:rPr>
      <w:b/>
      <w:bCs/>
      <w:sz w:val="20"/>
      <w:szCs w:val="20"/>
    </w:rPr>
  </w:style>
  <w:style w:type="paragraph" w:styleId="BalloonText">
    <w:name w:val="Balloon Text"/>
    <w:basedOn w:val="Normal"/>
    <w:link w:val="BalloonTextChar"/>
    <w:uiPriority w:val="99"/>
    <w:semiHidden/>
    <w:unhideWhenUsed/>
    <w:rsid w:val="006C2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DD"/>
    <w:rPr>
      <w:rFonts w:ascii="Segoe UI" w:hAnsi="Segoe UI" w:cs="Segoe UI"/>
      <w:sz w:val="18"/>
      <w:szCs w:val="18"/>
    </w:rPr>
  </w:style>
  <w:style w:type="character" w:customStyle="1" w:styleId="UnresolvedMention2">
    <w:name w:val="Unresolved Mention2"/>
    <w:basedOn w:val="DefaultParagraphFont"/>
    <w:uiPriority w:val="99"/>
    <w:semiHidden/>
    <w:unhideWhenUsed/>
    <w:rsid w:val="00C3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0266">
      <w:bodyDiv w:val="1"/>
      <w:marLeft w:val="0"/>
      <w:marRight w:val="0"/>
      <w:marTop w:val="0"/>
      <w:marBottom w:val="0"/>
      <w:divBdr>
        <w:top w:val="none" w:sz="0" w:space="0" w:color="auto"/>
        <w:left w:val="none" w:sz="0" w:space="0" w:color="auto"/>
        <w:bottom w:val="none" w:sz="0" w:space="0" w:color="auto"/>
        <w:right w:val="none" w:sz="0" w:space="0" w:color="auto"/>
      </w:divBdr>
    </w:div>
    <w:div w:id="802890857">
      <w:bodyDiv w:val="1"/>
      <w:marLeft w:val="0"/>
      <w:marRight w:val="0"/>
      <w:marTop w:val="0"/>
      <w:marBottom w:val="0"/>
      <w:divBdr>
        <w:top w:val="none" w:sz="0" w:space="0" w:color="auto"/>
        <w:left w:val="none" w:sz="0" w:space="0" w:color="auto"/>
        <w:bottom w:val="none" w:sz="0" w:space="0" w:color="auto"/>
        <w:right w:val="none" w:sz="0" w:space="0" w:color="auto"/>
      </w:divBdr>
    </w:div>
    <w:div w:id="168790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nwto.org/doi/pdf/10.18111/9789284414024"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2424</Words>
  <Characters>13818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Yeoman</dc:creator>
  <cp:keywords/>
  <dc:description/>
  <cp:lastModifiedBy>Brown, Heather</cp:lastModifiedBy>
  <cp:revision>2</cp:revision>
  <dcterms:created xsi:type="dcterms:W3CDTF">2018-11-26T14:30:00Z</dcterms:created>
  <dcterms:modified xsi:type="dcterms:W3CDTF">2018-11-26T14:30:00Z</dcterms:modified>
</cp:coreProperties>
</file>