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845F" w14:textId="0DF6D2A1" w:rsidR="001835A6" w:rsidRPr="00AB5807" w:rsidRDefault="00873993" w:rsidP="00A91780">
      <w:pPr>
        <w:jc w:val="center"/>
        <w:rPr>
          <w:rFonts w:ascii="Arial" w:hAnsi="Arial" w:cs="Arial"/>
          <w:b/>
        </w:rPr>
      </w:pPr>
      <w:r w:rsidRPr="00AB5807">
        <w:rPr>
          <w:rFonts w:ascii="Arial" w:hAnsi="Arial" w:cs="Arial"/>
          <w:b/>
        </w:rPr>
        <w:t xml:space="preserve">Big brother or harbinger of best practice: </w:t>
      </w:r>
      <w:r w:rsidR="00A91780" w:rsidRPr="00AB5807">
        <w:rPr>
          <w:rFonts w:ascii="Arial" w:hAnsi="Arial" w:cs="Arial"/>
          <w:b/>
        </w:rPr>
        <w:br/>
        <w:t>C</w:t>
      </w:r>
      <w:r w:rsidRPr="00AB5807">
        <w:rPr>
          <w:rFonts w:ascii="Arial" w:hAnsi="Arial" w:cs="Arial"/>
          <w:b/>
        </w:rPr>
        <w:t xml:space="preserve">an </w:t>
      </w:r>
      <w:r w:rsidR="00BF23A7" w:rsidRPr="00AB5807">
        <w:rPr>
          <w:rFonts w:ascii="Arial" w:hAnsi="Arial" w:cs="Arial"/>
          <w:b/>
        </w:rPr>
        <w:t xml:space="preserve">lecture capture </w:t>
      </w:r>
      <w:r w:rsidRPr="00AB5807">
        <w:rPr>
          <w:rFonts w:ascii="Arial" w:hAnsi="Arial" w:cs="Arial"/>
          <w:b/>
        </w:rPr>
        <w:t xml:space="preserve">actually improve </w:t>
      </w:r>
      <w:r w:rsidR="00BF23A7" w:rsidRPr="00AB5807">
        <w:rPr>
          <w:rFonts w:ascii="Arial" w:hAnsi="Arial" w:cs="Arial"/>
          <w:b/>
        </w:rPr>
        <w:t>teaching</w:t>
      </w:r>
      <w:r w:rsidRPr="00AB5807">
        <w:rPr>
          <w:rFonts w:ascii="Arial" w:hAnsi="Arial" w:cs="Arial"/>
          <w:b/>
        </w:rPr>
        <w:t>?</w:t>
      </w:r>
    </w:p>
    <w:p w14:paraId="64123A74" w14:textId="77777777" w:rsidR="001835A6" w:rsidRPr="00AB5807" w:rsidRDefault="001835A6" w:rsidP="00A91780">
      <w:pPr>
        <w:jc w:val="center"/>
        <w:rPr>
          <w:rFonts w:ascii="Arial" w:hAnsi="Arial" w:cs="Arial"/>
        </w:rPr>
      </w:pPr>
    </w:p>
    <w:p w14:paraId="53B1181D" w14:textId="6685F02D" w:rsidR="00A96492" w:rsidRDefault="00E5236F" w:rsidP="00E5236F">
      <w:pPr>
        <w:jc w:val="center"/>
        <w:rPr>
          <w:rFonts w:ascii="Arial" w:hAnsi="Arial" w:cs="Arial"/>
          <w:color w:val="000000"/>
          <w:shd w:val="clear" w:color="auto" w:fill="FFFFFF"/>
        </w:rPr>
      </w:pPr>
      <w:bookmarkStart w:id="0" w:name="_GoBack"/>
      <w:bookmarkEnd w:id="0"/>
      <w:r>
        <w:rPr>
          <w:rFonts w:ascii="Arial" w:hAnsi="Arial" w:cs="Arial"/>
          <w:color w:val="000000"/>
          <w:shd w:val="clear" w:color="auto" w:fill="FFFFFF"/>
        </w:rPr>
        <w:t>Paul Joseph-Richard*</w:t>
      </w:r>
    </w:p>
    <w:p w14:paraId="3593147E" w14:textId="4D3AF2AB" w:rsidR="00E5236F" w:rsidRDefault="00E5236F" w:rsidP="00E5236F">
      <w:pPr>
        <w:jc w:val="center"/>
        <w:rPr>
          <w:rFonts w:ascii="Arial" w:hAnsi="Arial" w:cs="Arial"/>
          <w:color w:val="000000"/>
          <w:shd w:val="clear" w:color="auto" w:fill="FFFFFF"/>
        </w:rPr>
      </w:pPr>
      <w:r>
        <w:rPr>
          <w:rFonts w:ascii="Arial" w:hAnsi="Arial" w:cs="Arial"/>
          <w:color w:val="000000"/>
          <w:shd w:val="clear" w:color="auto" w:fill="FFFFFF"/>
        </w:rPr>
        <w:t>Tansy Jessop*</w:t>
      </w:r>
    </w:p>
    <w:p w14:paraId="3B5BD659" w14:textId="6244DADC" w:rsidR="00E5236F" w:rsidRDefault="00E5236F" w:rsidP="00E5236F">
      <w:pPr>
        <w:jc w:val="center"/>
        <w:rPr>
          <w:rFonts w:ascii="Arial" w:hAnsi="Arial" w:cs="Arial"/>
          <w:color w:val="000000"/>
          <w:shd w:val="clear" w:color="auto" w:fill="FFFFFF"/>
        </w:rPr>
      </w:pPr>
      <w:r>
        <w:rPr>
          <w:rFonts w:ascii="Arial" w:hAnsi="Arial" w:cs="Arial"/>
          <w:color w:val="000000"/>
          <w:shd w:val="clear" w:color="auto" w:fill="FFFFFF"/>
        </w:rPr>
        <w:t>Godwin Okafor*</w:t>
      </w:r>
    </w:p>
    <w:p w14:paraId="697C57E5" w14:textId="6C76EEC2" w:rsidR="00E5236F" w:rsidRDefault="00E5236F" w:rsidP="00E5236F">
      <w:pPr>
        <w:jc w:val="center"/>
        <w:rPr>
          <w:rFonts w:ascii="Arial" w:hAnsi="Arial" w:cs="Arial"/>
          <w:color w:val="000000"/>
          <w:shd w:val="clear" w:color="auto" w:fill="FFFFFF"/>
        </w:rPr>
      </w:pPr>
      <w:r>
        <w:rPr>
          <w:rFonts w:ascii="Arial" w:hAnsi="Arial" w:cs="Arial"/>
          <w:color w:val="000000"/>
          <w:shd w:val="clear" w:color="auto" w:fill="FFFFFF"/>
        </w:rPr>
        <w:t>Timos Almpanis**</w:t>
      </w:r>
    </w:p>
    <w:p w14:paraId="068D0EA1" w14:textId="3DD113F6" w:rsidR="00E5236F" w:rsidRDefault="00E5236F" w:rsidP="00E5236F">
      <w:pPr>
        <w:jc w:val="center"/>
        <w:rPr>
          <w:rFonts w:ascii="Arial" w:hAnsi="Arial" w:cs="Arial"/>
          <w:color w:val="000000"/>
          <w:shd w:val="clear" w:color="auto" w:fill="FFFFFF"/>
        </w:rPr>
      </w:pPr>
      <w:r>
        <w:rPr>
          <w:rFonts w:ascii="Arial" w:hAnsi="Arial" w:cs="Arial"/>
          <w:color w:val="000000"/>
          <w:shd w:val="clear" w:color="auto" w:fill="FFFFFF"/>
        </w:rPr>
        <w:t>Daran Price*</w:t>
      </w:r>
    </w:p>
    <w:p w14:paraId="29B27221" w14:textId="4910489E" w:rsidR="00E5236F" w:rsidRPr="00E5236F" w:rsidRDefault="00E5236F" w:rsidP="00E5236F">
      <w:pPr>
        <w:pStyle w:val="ListParagraph"/>
        <w:ind w:left="720"/>
        <w:jc w:val="center"/>
        <w:rPr>
          <w:rFonts w:ascii="Arial" w:hAnsi="Arial" w:cs="Arial"/>
          <w:color w:val="000000"/>
          <w:shd w:val="clear" w:color="auto" w:fill="FFFFFF"/>
        </w:rPr>
      </w:pPr>
      <w:r>
        <w:rPr>
          <w:rFonts w:ascii="Arial" w:hAnsi="Arial" w:cs="Arial"/>
          <w:color w:val="000000"/>
          <w:shd w:val="clear" w:color="auto" w:fill="FFFFFF"/>
        </w:rPr>
        <w:t>*Southampton Solent University, **University of Greenwich</w:t>
      </w:r>
    </w:p>
    <w:p w14:paraId="05C2EEAA" w14:textId="77777777" w:rsidR="00E5236F" w:rsidRDefault="00E5236F" w:rsidP="00A679F1">
      <w:pPr>
        <w:rPr>
          <w:rFonts w:ascii="Arial" w:hAnsi="Arial" w:cs="Arial"/>
          <w:color w:val="000000"/>
          <w:shd w:val="clear" w:color="auto" w:fill="FFFFFF"/>
        </w:rPr>
      </w:pPr>
    </w:p>
    <w:p w14:paraId="224A9320" w14:textId="77777777" w:rsidR="00E5236F" w:rsidRDefault="00E5236F" w:rsidP="00A679F1">
      <w:pPr>
        <w:rPr>
          <w:rFonts w:ascii="Arial" w:hAnsi="Arial" w:cs="Arial"/>
          <w:color w:val="000000"/>
          <w:shd w:val="clear" w:color="auto" w:fill="FFFFFF"/>
        </w:rPr>
      </w:pPr>
    </w:p>
    <w:p w14:paraId="21FB0247" w14:textId="77777777" w:rsidR="00E5236F" w:rsidRPr="00AB5807" w:rsidRDefault="00E5236F" w:rsidP="00A679F1">
      <w:pPr>
        <w:rPr>
          <w:rFonts w:ascii="Arial" w:hAnsi="Arial" w:cs="Arial"/>
          <w:color w:val="000000"/>
          <w:shd w:val="clear" w:color="auto" w:fill="FFFFFF"/>
        </w:rPr>
      </w:pPr>
    </w:p>
    <w:p w14:paraId="5B171035" w14:textId="4D81F24F" w:rsidR="00A96492" w:rsidRPr="00AB5807" w:rsidRDefault="00A96492" w:rsidP="00A679F1">
      <w:pPr>
        <w:rPr>
          <w:rFonts w:ascii="Arial" w:hAnsi="Arial" w:cs="Arial"/>
          <w:b/>
          <w:color w:val="000000"/>
          <w:shd w:val="clear" w:color="auto" w:fill="FFFFFF"/>
        </w:rPr>
      </w:pPr>
      <w:r w:rsidRPr="00AB5807">
        <w:rPr>
          <w:rFonts w:ascii="Arial" w:hAnsi="Arial" w:cs="Arial"/>
          <w:b/>
          <w:color w:val="000000"/>
          <w:shd w:val="clear" w:color="auto" w:fill="FFFFFF"/>
        </w:rPr>
        <w:t>Abstract</w:t>
      </w:r>
    </w:p>
    <w:p w14:paraId="0D398E07" w14:textId="77777777" w:rsidR="00A96492" w:rsidRPr="00AB5807" w:rsidRDefault="00A96492" w:rsidP="00A679F1">
      <w:pPr>
        <w:rPr>
          <w:rFonts w:ascii="Arial" w:hAnsi="Arial" w:cs="Arial"/>
          <w:color w:val="000000"/>
          <w:shd w:val="clear" w:color="auto" w:fill="FFFFFF"/>
        </w:rPr>
      </w:pPr>
    </w:p>
    <w:p w14:paraId="16652F44" w14:textId="4BF6EE0C" w:rsidR="00A679F1" w:rsidRPr="00AB5807" w:rsidRDefault="00A679F1" w:rsidP="00567A49">
      <w:pPr>
        <w:jc w:val="both"/>
        <w:rPr>
          <w:rFonts w:ascii="Arial" w:hAnsi="Arial" w:cs="Arial"/>
          <w:color w:val="000000"/>
          <w:shd w:val="clear" w:color="auto" w:fill="FFFFFF"/>
        </w:rPr>
      </w:pPr>
      <w:r w:rsidRPr="00AB5807">
        <w:rPr>
          <w:rFonts w:ascii="Arial" w:hAnsi="Arial" w:cs="Arial"/>
          <w:color w:val="000000"/>
          <w:shd w:val="clear" w:color="auto" w:fill="FFFFFF"/>
        </w:rPr>
        <w:t>Lecture Capture (LC)</w:t>
      </w:r>
      <w:r w:rsidR="00C77FF7" w:rsidRPr="00AB5807">
        <w:rPr>
          <w:rFonts w:ascii="Arial" w:hAnsi="Arial" w:cs="Arial"/>
          <w:color w:val="000000"/>
          <w:shd w:val="clear" w:color="auto" w:fill="FFFFFF"/>
        </w:rPr>
        <w:t xml:space="preserve"> is used increasingly in the UK, </w:t>
      </w:r>
      <w:r w:rsidR="007C58CA" w:rsidRPr="00AB5807">
        <w:rPr>
          <w:rFonts w:ascii="Arial" w:hAnsi="Arial" w:cs="Arial"/>
          <w:color w:val="000000"/>
          <w:shd w:val="clear" w:color="auto" w:fill="FFFFFF"/>
        </w:rPr>
        <w:t xml:space="preserve">and has become a </w:t>
      </w:r>
      <w:r w:rsidR="00C77FF7" w:rsidRPr="00AB5807">
        <w:rPr>
          <w:rFonts w:ascii="Arial" w:hAnsi="Arial" w:cs="Arial"/>
          <w:color w:val="000000"/>
          <w:shd w:val="clear" w:color="auto" w:fill="FFFFFF"/>
        </w:rPr>
        <w:t xml:space="preserve">normal feature of higher education. </w:t>
      </w:r>
      <w:r w:rsidRPr="00AB5807">
        <w:rPr>
          <w:rFonts w:ascii="Arial" w:hAnsi="Arial" w:cs="Arial"/>
          <w:color w:val="000000"/>
          <w:shd w:val="clear" w:color="auto" w:fill="FFFFFF"/>
        </w:rPr>
        <w:t xml:space="preserve">Most studies on the impact of lecture capture have focused on benefits to </w:t>
      </w:r>
      <w:r w:rsidR="00360899" w:rsidRPr="00AB5807">
        <w:rPr>
          <w:rFonts w:ascii="Arial" w:hAnsi="Arial" w:cs="Arial"/>
          <w:color w:val="000000"/>
          <w:shd w:val="clear" w:color="auto" w:fill="FFFFFF"/>
        </w:rPr>
        <w:t xml:space="preserve">student learning, the flipped classroom, or </w:t>
      </w:r>
      <w:r w:rsidRPr="00AB5807">
        <w:rPr>
          <w:rFonts w:ascii="Arial" w:hAnsi="Arial" w:cs="Arial"/>
          <w:color w:val="000000"/>
          <w:shd w:val="clear" w:color="auto" w:fill="FFFFFF"/>
        </w:rPr>
        <w:t>student non-attendance</w:t>
      </w:r>
      <w:r w:rsidR="00360899" w:rsidRPr="00AB5807">
        <w:rPr>
          <w:rFonts w:ascii="Arial" w:hAnsi="Arial" w:cs="Arial"/>
          <w:color w:val="000000"/>
          <w:shd w:val="clear" w:color="auto" w:fill="FFFFFF"/>
        </w:rPr>
        <w:t xml:space="preserve"> at lectures following its introduction.</w:t>
      </w:r>
      <w:r w:rsidRPr="00AB5807">
        <w:rPr>
          <w:rFonts w:ascii="Arial" w:hAnsi="Arial" w:cs="Arial"/>
          <w:color w:val="000000"/>
          <w:shd w:val="clear" w:color="auto" w:fill="FFFFFF"/>
        </w:rPr>
        <w:t xml:space="preserve"> It is less clear how the use of lecture capture has impacted on lecturers’ own academic practice. In this study, we use a mixed-methods approach to explore the impact of this intrusive yet invisible technology on the quality of teaching</w:t>
      </w:r>
      <w:r w:rsidR="007C58CA" w:rsidRPr="00AB5807">
        <w:rPr>
          <w:rFonts w:ascii="Arial" w:hAnsi="Arial" w:cs="Arial"/>
          <w:color w:val="000000"/>
          <w:shd w:val="clear" w:color="auto" w:fill="FFFFFF"/>
        </w:rPr>
        <w:t xml:space="preserve">. We have </w:t>
      </w:r>
      <w:r w:rsidR="00C77FF7" w:rsidRPr="00AB5807">
        <w:rPr>
          <w:rFonts w:ascii="Arial" w:hAnsi="Arial" w:cs="Arial"/>
          <w:color w:val="000000"/>
          <w:shd w:val="clear" w:color="auto" w:fill="FFFFFF"/>
        </w:rPr>
        <w:t xml:space="preserve">mapped </w:t>
      </w:r>
      <w:r w:rsidR="007C58CA" w:rsidRPr="00AB5807">
        <w:rPr>
          <w:rFonts w:ascii="Arial" w:hAnsi="Arial" w:cs="Arial"/>
          <w:color w:val="000000"/>
          <w:shd w:val="clear" w:color="auto" w:fill="FFFFFF"/>
        </w:rPr>
        <w:t xml:space="preserve">our findings to </w:t>
      </w:r>
      <w:r w:rsidRPr="00AB5807">
        <w:rPr>
          <w:rFonts w:ascii="Arial" w:hAnsi="Arial" w:cs="Arial"/>
          <w:color w:val="000000"/>
          <w:shd w:val="clear" w:color="auto" w:fill="FFFFFF"/>
        </w:rPr>
        <w:t xml:space="preserve">the UK Professional Standards Framework (UKPSF). In </w:t>
      </w:r>
      <w:r w:rsidR="007C58CA" w:rsidRPr="00AB5807">
        <w:rPr>
          <w:rFonts w:ascii="Arial" w:hAnsi="Arial" w:cs="Arial"/>
          <w:color w:val="000000"/>
          <w:shd w:val="clear" w:color="auto" w:fill="FFFFFF"/>
        </w:rPr>
        <w:t>doing so</w:t>
      </w:r>
      <w:r w:rsidRPr="00AB5807">
        <w:rPr>
          <w:rFonts w:ascii="Arial" w:hAnsi="Arial" w:cs="Arial"/>
          <w:color w:val="000000"/>
          <w:shd w:val="clear" w:color="auto" w:fill="FFFFFF"/>
        </w:rPr>
        <w:t>, our data paints a mixed pic</w:t>
      </w:r>
      <w:r w:rsidR="00C77FF7" w:rsidRPr="00AB5807">
        <w:rPr>
          <w:rFonts w:ascii="Arial" w:hAnsi="Arial" w:cs="Arial"/>
          <w:color w:val="000000"/>
          <w:shd w:val="clear" w:color="auto" w:fill="FFFFFF"/>
        </w:rPr>
        <w:t>ture of lecture capture’s</w:t>
      </w:r>
      <w:r w:rsidRPr="00AB5807">
        <w:rPr>
          <w:rFonts w:ascii="Arial" w:hAnsi="Arial" w:cs="Arial"/>
          <w:color w:val="000000"/>
          <w:shd w:val="clear" w:color="auto" w:fill="FFFFFF"/>
        </w:rPr>
        <w:t xml:space="preserve"> Janus-faced reality. On the one</w:t>
      </w:r>
      <w:r w:rsidR="00C77FF7" w:rsidRPr="00AB5807">
        <w:rPr>
          <w:rFonts w:ascii="Arial" w:hAnsi="Arial" w:cs="Arial"/>
          <w:color w:val="000000"/>
          <w:shd w:val="clear" w:color="auto" w:fill="FFFFFF"/>
        </w:rPr>
        <w:t xml:space="preserve"> hand, it</w:t>
      </w:r>
      <w:r w:rsidRPr="00AB5807">
        <w:rPr>
          <w:rFonts w:ascii="Arial" w:hAnsi="Arial" w:cs="Arial"/>
          <w:color w:val="000000"/>
          <w:shd w:val="clear" w:color="auto" w:fill="FFFFFF"/>
        </w:rPr>
        <w:t xml:space="preserve"> enhances lecturer self-awareness, planning and conscious ‘performance’; on the other, it crushes spontaneity, impairs interaction and breeds wariness through constant surveillance.  While the Teachin</w:t>
      </w:r>
      <w:r w:rsidR="00C77FF7" w:rsidRPr="00AB5807">
        <w:rPr>
          <w:rFonts w:ascii="Arial" w:hAnsi="Arial" w:cs="Arial"/>
          <w:color w:val="000000"/>
          <w:shd w:val="clear" w:color="auto" w:fill="FFFFFF"/>
        </w:rPr>
        <w:t xml:space="preserve">g Excellence Framework (TEF) </w:t>
      </w:r>
      <w:r w:rsidRPr="00AB5807">
        <w:rPr>
          <w:rFonts w:ascii="Arial" w:hAnsi="Arial" w:cs="Arial"/>
          <w:color w:val="000000"/>
          <w:shd w:val="clear" w:color="auto" w:fill="FFFFFF"/>
        </w:rPr>
        <w:t>reward</w:t>
      </w:r>
      <w:r w:rsidR="00C77FF7" w:rsidRPr="00AB5807">
        <w:rPr>
          <w:rFonts w:ascii="Arial" w:hAnsi="Arial" w:cs="Arial"/>
          <w:color w:val="000000"/>
          <w:shd w:val="clear" w:color="auto" w:fill="FFFFFF"/>
        </w:rPr>
        <w:t>s</w:t>
      </w:r>
      <w:r w:rsidRPr="00AB5807">
        <w:rPr>
          <w:rFonts w:ascii="Arial" w:hAnsi="Arial" w:cs="Arial"/>
          <w:color w:val="000000"/>
          <w:shd w:val="clear" w:color="auto" w:fill="FFFFFF"/>
        </w:rPr>
        <w:t xml:space="preserve"> institutions for </w:t>
      </w:r>
      <w:r w:rsidR="00C77FF7" w:rsidRPr="00AB5807">
        <w:rPr>
          <w:rFonts w:ascii="Arial" w:hAnsi="Arial" w:cs="Arial"/>
          <w:color w:val="000000"/>
          <w:shd w:val="clear" w:color="auto" w:fill="FFFFFF"/>
        </w:rPr>
        <w:t xml:space="preserve">providing </w:t>
      </w:r>
      <w:r w:rsidRPr="00AB5807">
        <w:rPr>
          <w:rFonts w:ascii="Arial" w:hAnsi="Arial" w:cs="Arial"/>
          <w:color w:val="000000"/>
          <w:shd w:val="clear" w:color="auto" w:fill="FFFFFF"/>
        </w:rPr>
        <w:t>state of the art </w:t>
      </w:r>
      <w:r w:rsidR="00C77FF7" w:rsidRPr="00AB5807">
        <w:rPr>
          <w:rFonts w:ascii="Arial" w:hAnsi="Arial" w:cs="Arial"/>
          <w:color w:val="000000"/>
          <w:shd w:val="clear" w:color="auto" w:fill="FFFFFF"/>
        </w:rPr>
        <w:t xml:space="preserve">technology and </w:t>
      </w:r>
      <w:r w:rsidRPr="00AB5807">
        <w:rPr>
          <w:rFonts w:ascii="Arial" w:hAnsi="Arial" w:cs="Arial"/>
          <w:color w:val="000000"/>
          <w:shd w:val="clear" w:color="auto" w:fill="FFFFFF"/>
        </w:rPr>
        <w:t>lecture recording systems</w:t>
      </w:r>
      <w:r w:rsidR="00C77FF7" w:rsidRPr="00AB5807">
        <w:rPr>
          <w:rFonts w:ascii="Arial" w:hAnsi="Arial" w:cs="Arial"/>
          <w:color w:val="000000"/>
          <w:shd w:val="clear" w:color="auto" w:fill="FFFFFF"/>
        </w:rPr>
        <w:t xml:space="preserve">, </w:t>
      </w:r>
      <w:r w:rsidRPr="00AB5807">
        <w:rPr>
          <w:rFonts w:ascii="Arial" w:hAnsi="Arial" w:cs="Arial"/>
          <w:color w:val="000000"/>
          <w:shd w:val="clear" w:color="auto" w:fill="FFFFFF"/>
        </w:rPr>
        <w:t>our findings pose awkward questions as to whether lecture capture is making teaching more bland and instrumental, albeit neatly aligned to dimensions of the UKPSF. We provide contradictor</w:t>
      </w:r>
      <w:r w:rsidR="00680628" w:rsidRPr="00AB5807">
        <w:rPr>
          <w:rFonts w:ascii="Arial" w:hAnsi="Arial" w:cs="Arial"/>
          <w:color w:val="000000"/>
          <w:shd w:val="clear" w:color="auto" w:fill="FFFFFF"/>
        </w:rPr>
        <w:t xml:space="preserve">y evidence about lecture capture </w:t>
      </w:r>
      <w:r w:rsidRPr="00AB5807">
        <w:rPr>
          <w:rFonts w:ascii="Arial" w:hAnsi="Arial" w:cs="Arial"/>
          <w:color w:val="000000"/>
          <w:shd w:val="clear" w:color="auto" w:fill="FFFFFF"/>
        </w:rPr>
        <w:t>technology, embraced by students</w:t>
      </w:r>
      <w:r w:rsidR="00360899" w:rsidRPr="00AB5807">
        <w:rPr>
          <w:rFonts w:ascii="Arial" w:hAnsi="Arial" w:cs="Arial"/>
          <w:color w:val="000000"/>
          <w:shd w:val="clear" w:color="auto" w:fill="FFFFFF"/>
        </w:rPr>
        <w:t>,</w:t>
      </w:r>
      <w:r w:rsidRPr="00AB5807">
        <w:rPr>
          <w:rFonts w:ascii="Arial" w:hAnsi="Arial" w:cs="Arial"/>
          <w:color w:val="000000"/>
          <w:shd w:val="clear" w:color="auto" w:fill="FFFFFF"/>
        </w:rPr>
        <w:t xml:space="preserve"> yet tentatively adopted by most academics. The implications of our study are not straightforward, except to proceed with caution, valuing the benefits but ensuring that learning is not dehumani</w:t>
      </w:r>
      <w:r w:rsidR="000877CE" w:rsidRPr="00AB5807">
        <w:rPr>
          <w:rFonts w:ascii="Arial" w:hAnsi="Arial" w:cs="Arial"/>
          <w:color w:val="000000"/>
          <w:shd w:val="clear" w:color="auto" w:fill="FFFFFF"/>
        </w:rPr>
        <w:t xml:space="preserve">sed through blind acceptance at the moment we </w:t>
      </w:r>
      <w:r w:rsidRPr="00AB5807">
        <w:rPr>
          <w:rFonts w:ascii="Arial" w:hAnsi="Arial" w:cs="Arial"/>
          <w:color w:val="000000"/>
          <w:shd w:val="clear" w:color="auto" w:fill="FFFFFF"/>
        </w:rPr>
        <w:t>press</w:t>
      </w:r>
      <w:r w:rsidR="000877CE" w:rsidRPr="00AB5807">
        <w:rPr>
          <w:rFonts w:ascii="Arial" w:hAnsi="Arial" w:cs="Arial"/>
          <w:color w:val="000000"/>
          <w:shd w:val="clear" w:color="auto" w:fill="FFFFFF"/>
        </w:rPr>
        <w:t xml:space="preserve"> the</w:t>
      </w:r>
      <w:r w:rsidRPr="00AB5807">
        <w:rPr>
          <w:rFonts w:ascii="Arial" w:hAnsi="Arial" w:cs="Arial"/>
          <w:color w:val="000000"/>
          <w:shd w:val="clear" w:color="auto" w:fill="FFFFFF"/>
        </w:rPr>
        <w:t xml:space="preserve"> record button.</w:t>
      </w:r>
    </w:p>
    <w:p w14:paraId="41618D37" w14:textId="6F840929" w:rsidR="001835A6" w:rsidRPr="00AB5807" w:rsidRDefault="005133D5" w:rsidP="00DB0AE8">
      <w:pPr>
        <w:spacing w:before="120" w:after="120"/>
        <w:jc w:val="both"/>
        <w:rPr>
          <w:rFonts w:ascii="Arial" w:hAnsi="Arial" w:cs="Arial"/>
        </w:rPr>
      </w:pPr>
      <w:r w:rsidRPr="00AB5807">
        <w:rPr>
          <w:rFonts w:ascii="Arial" w:hAnsi="Arial" w:cs="Arial"/>
        </w:rPr>
        <w:t xml:space="preserve">Keywords: </w:t>
      </w:r>
      <w:r w:rsidR="00ED777D" w:rsidRPr="00AB5807">
        <w:rPr>
          <w:rFonts w:ascii="Arial" w:hAnsi="Arial" w:cs="Arial"/>
        </w:rPr>
        <w:t xml:space="preserve">Learning </w:t>
      </w:r>
      <w:r w:rsidR="00DB0AE8" w:rsidRPr="00AB5807">
        <w:rPr>
          <w:rFonts w:ascii="Arial" w:hAnsi="Arial" w:cs="Arial"/>
        </w:rPr>
        <w:t xml:space="preserve">technology; </w:t>
      </w:r>
      <w:r w:rsidR="001C47BC" w:rsidRPr="00AB5807">
        <w:rPr>
          <w:rFonts w:ascii="Arial" w:hAnsi="Arial" w:cs="Arial"/>
        </w:rPr>
        <w:t>Lecture Capture</w:t>
      </w:r>
      <w:r w:rsidR="001B2B78" w:rsidRPr="00AB5807">
        <w:rPr>
          <w:rFonts w:ascii="Arial" w:hAnsi="Arial" w:cs="Arial"/>
        </w:rPr>
        <w:t xml:space="preserve"> Systems</w:t>
      </w:r>
      <w:r w:rsidR="001835A6" w:rsidRPr="00AB5807">
        <w:rPr>
          <w:rFonts w:ascii="Arial" w:hAnsi="Arial" w:cs="Arial"/>
        </w:rPr>
        <w:t xml:space="preserve">, </w:t>
      </w:r>
      <w:r w:rsidR="001B2B78" w:rsidRPr="00AB5807">
        <w:rPr>
          <w:rFonts w:ascii="Arial" w:hAnsi="Arial" w:cs="Arial"/>
        </w:rPr>
        <w:t>Academic practice</w:t>
      </w:r>
      <w:r w:rsidR="001835A6" w:rsidRPr="00AB5807">
        <w:rPr>
          <w:rFonts w:ascii="Arial" w:hAnsi="Arial" w:cs="Arial"/>
        </w:rPr>
        <w:t>, UKPSF</w:t>
      </w:r>
    </w:p>
    <w:p w14:paraId="667AAFDA" w14:textId="77777777" w:rsidR="00A16287" w:rsidRPr="00AB5807" w:rsidRDefault="00A16287" w:rsidP="001C47BC">
      <w:pPr>
        <w:spacing w:before="120" w:after="120"/>
        <w:jc w:val="both"/>
        <w:rPr>
          <w:rFonts w:ascii="Arial" w:hAnsi="Arial" w:cs="Arial"/>
        </w:rPr>
      </w:pPr>
    </w:p>
    <w:p w14:paraId="0BB9339D" w14:textId="77777777" w:rsidR="00A16287" w:rsidRPr="00AB5807" w:rsidRDefault="00A16287" w:rsidP="001C47BC">
      <w:pPr>
        <w:spacing w:before="120" w:after="120"/>
        <w:jc w:val="both"/>
        <w:rPr>
          <w:rFonts w:ascii="Arial" w:hAnsi="Arial" w:cs="Arial"/>
        </w:rPr>
      </w:pPr>
    </w:p>
    <w:p w14:paraId="2AADE8F6" w14:textId="70DDA395" w:rsidR="001835A6" w:rsidRPr="00AB5807" w:rsidRDefault="00AE766B" w:rsidP="001C47BC">
      <w:pPr>
        <w:spacing w:before="120" w:after="120"/>
        <w:jc w:val="both"/>
        <w:rPr>
          <w:rFonts w:ascii="Arial" w:hAnsi="Arial" w:cs="Arial"/>
          <w:b/>
        </w:rPr>
      </w:pPr>
      <w:r w:rsidRPr="00AB5807">
        <w:rPr>
          <w:rFonts w:ascii="Arial" w:hAnsi="Arial" w:cs="Arial"/>
        </w:rPr>
        <w:br/>
      </w:r>
      <w:r w:rsidR="00ED777D" w:rsidRPr="00AB5807">
        <w:rPr>
          <w:rFonts w:ascii="Arial" w:hAnsi="Arial" w:cs="Arial"/>
          <w:b/>
        </w:rPr>
        <w:t>Why a</w:t>
      </w:r>
      <w:r w:rsidR="005D006F" w:rsidRPr="00AB5807">
        <w:rPr>
          <w:rFonts w:ascii="Arial" w:hAnsi="Arial" w:cs="Arial"/>
          <w:b/>
        </w:rPr>
        <w:t>nother</w:t>
      </w:r>
      <w:r w:rsidR="00ED777D" w:rsidRPr="00AB5807">
        <w:rPr>
          <w:rFonts w:ascii="Arial" w:hAnsi="Arial" w:cs="Arial"/>
          <w:b/>
        </w:rPr>
        <w:t xml:space="preserve"> study on Lecture Capture?</w:t>
      </w:r>
    </w:p>
    <w:p w14:paraId="64BB62A2" w14:textId="5C5F5639" w:rsidR="00F638B9" w:rsidRPr="002B0937" w:rsidRDefault="00070786" w:rsidP="00F638B9">
      <w:pPr>
        <w:spacing w:before="120" w:after="120"/>
        <w:jc w:val="both"/>
        <w:rPr>
          <w:rFonts w:ascii="Arial" w:hAnsi="Arial" w:cs="Arial"/>
        </w:rPr>
      </w:pPr>
      <w:r w:rsidRPr="00AB5807">
        <w:rPr>
          <w:rFonts w:ascii="Arial" w:hAnsi="Arial" w:cs="Arial"/>
        </w:rPr>
        <w:t>Lecture capture is</w:t>
      </w:r>
      <w:r w:rsidR="00ED777D" w:rsidRPr="00AB5807">
        <w:rPr>
          <w:rFonts w:ascii="Arial" w:hAnsi="Arial" w:cs="Arial"/>
        </w:rPr>
        <w:t xml:space="preserve"> </w:t>
      </w:r>
      <w:r w:rsidRPr="00AB5807">
        <w:rPr>
          <w:rFonts w:ascii="Arial" w:hAnsi="Arial" w:cs="Arial"/>
        </w:rPr>
        <w:t xml:space="preserve">an increasingly normal feature </w:t>
      </w:r>
      <w:r w:rsidR="003D2D84" w:rsidRPr="00AB5807">
        <w:rPr>
          <w:rFonts w:ascii="Arial" w:hAnsi="Arial" w:cs="Arial"/>
        </w:rPr>
        <w:t xml:space="preserve">of </w:t>
      </w:r>
      <w:r w:rsidR="00ED777D" w:rsidRPr="00AB5807">
        <w:rPr>
          <w:rFonts w:ascii="Arial" w:hAnsi="Arial" w:cs="Arial"/>
        </w:rPr>
        <w:t xml:space="preserve">UK </w:t>
      </w:r>
      <w:r w:rsidR="00C77FF7" w:rsidRPr="00AB5807">
        <w:rPr>
          <w:rFonts w:ascii="Arial" w:hAnsi="Arial" w:cs="Arial"/>
        </w:rPr>
        <w:t>higher education with usage</w:t>
      </w:r>
      <w:r w:rsidRPr="00AB5807">
        <w:rPr>
          <w:rFonts w:ascii="Arial" w:hAnsi="Arial" w:cs="Arial"/>
        </w:rPr>
        <w:t xml:space="preserve"> </w:t>
      </w:r>
      <w:r w:rsidR="00C77FF7" w:rsidRPr="00AB5807">
        <w:rPr>
          <w:rFonts w:ascii="Arial" w:hAnsi="Arial" w:cs="Arial"/>
          <w:color w:val="000000"/>
          <w:shd w:val="clear" w:color="auto" w:fill="FFFFFF"/>
        </w:rPr>
        <w:t xml:space="preserve">rising from 51% of universities recording lectures in 2012 to 71% in 2016 (UCISA 2016). </w:t>
      </w:r>
      <w:r w:rsidR="00360D97" w:rsidRPr="00AB5807">
        <w:rPr>
          <w:rFonts w:ascii="Arial" w:hAnsi="Arial" w:cs="Arial"/>
        </w:rPr>
        <w:t>The umbrella term ‘lecture capture’ describes a range of technologies used to digitally record and distribute lectures to students (</w:t>
      </w:r>
      <w:proofErr w:type="spellStart"/>
      <w:r w:rsidR="00360D97" w:rsidRPr="00AB5807">
        <w:rPr>
          <w:rFonts w:ascii="Arial" w:hAnsi="Arial" w:cs="Arial"/>
        </w:rPr>
        <w:t>Karnad</w:t>
      </w:r>
      <w:proofErr w:type="spellEnd"/>
      <w:r w:rsidR="00360D97" w:rsidRPr="00AB5807">
        <w:rPr>
          <w:rFonts w:ascii="Arial" w:hAnsi="Arial" w:cs="Arial"/>
        </w:rPr>
        <w:t xml:space="preserve">, 2013). These have become increasingly sophisticated both in speed of access and audio-visual </w:t>
      </w:r>
      <w:r w:rsidR="009D2C6B" w:rsidRPr="00AB5807">
        <w:rPr>
          <w:rFonts w:ascii="Arial" w:hAnsi="Arial" w:cs="Arial"/>
        </w:rPr>
        <w:t>capability</w:t>
      </w:r>
      <w:r w:rsidR="00360D97" w:rsidRPr="00AB5807">
        <w:rPr>
          <w:rFonts w:ascii="Arial" w:hAnsi="Arial" w:cs="Arial"/>
        </w:rPr>
        <w:t xml:space="preserve">, as a result of advances in technology. They have </w:t>
      </w:r>
      <w:r w:rsidR="000877CE" w:rsidRPr="00AB5807">
        <w:rPr>
          <w:rFonts w:ascii="Arial" w:hAnsi="Arial" w:cs="Arial"/>
        </w:rPr>
        <w:t>also become increasingly common</w:t>
      </w:r>
      <w:r w:rsidR="00360D97" w:rsidRPr="00AB5807">
        <w:rPr>
          <w:rFonts w:ascii="Arial" w:hAnsi="Arial" w:cs="Arial"/>
        </w:rPr>
        <w:t>place</w:t>
      </w:r>
      <w:r w:rsidR="00036977" w:rsidRPr="00AB5807">
        <w:rPr>
          <w:rFonts w:ascii="Arial" w:hAnsi="Arial" w:cs="Arial"/>
        </w:rPr>
        <w:t xml:space="preserve"> (Witton, 2016)</w:t>
      </w:r>
      <w:r w:rsidR="00360D97" w:rsidRPr="00AB5807">
        <w:rPr>
          <w:rFonts w:ascii="Arial" w:hAnsi="Arial" w:cs="Arial"/>
        </w:rPr>
        <w:t xml:space="preserve">. </w:t>
      </w:r>
      <w:r w:rsidR="002B14AB" w:rsidRPr="00AB5807">
        <w:rPr>
          <w:rFonts w:ascii="Arial" w:hAnsi="Arial" w:cs="Arial"/>
        </w:rPr>
        <w:t>At the University of Manchester alone,</w:t>
      </w:r>
      <w:r w:rsidR="00147301" w:rsidRPr="00AB5807">
        <w:rPr>
          <w:rFonts w:ascii="Arial" w:hAnsi="Arial" w:cs="Arial"/>
        </w:rPr>
        <w:t xml:space="preserve"> for example,</w:t>
      </w:r>
      <w:r w:rsidR="002B14AB" w:rsidRPr="00AB5807">
        <w:rPr>
          <w:rFonts w:ascii="Arial" w:hAnsi="Arial" w:cs="Arial"/>
        </w:rPr>
        <w:t xml:space="preserve"> 42,000 lectures were recorded in 2015, constituting 80% of the total number, with 95% of students surveyed wanting more-widespread use of recording (Davies et al</w:t>
      </w:r>
      <w:r w:rsidR="00A91780" w:rsidRPr="00AB5807">
        <w:rPr>
          <w:rFonts w:ascii="Arial" w:hAnsi="Arial" w:cs="Arial"/>
        </w:rPr>
        <w:t>.,</w:t>
      </w:r>
      <w:r w:rsidR="002B14AB" w:rsidRPr="00AB5807">
        <w:rPr>
          <w:rFonts w:ascii="Arial" w:hAnsi="Arial" w:cs="Arial"/>
        </w:rPr>
        <w:t xml:space="preserve"> 2017).</w:t>
      </w:r>
      <w:r w:rsidR="00147301" w:rsidRPr="00AB5807">
        <w:t xml:space="preserve"> </w:t>
      </w:r>
      <w:r w:rsidR="00B518A4" w:rsidRPr="00AB5807">
        <w:t xml:space="preserve">  </w:t>
      </w:r>
      <w:r w:rsidR="00147301" w:rsidRPr="00AB5807">
        <w:rPr>
          <w:rFonts w:ascii="Arial" w:hAnsi="Arial" w:cs="Arial"/>
        </w:rPr>
        <w:t xml:space="preserve">Past studies </w:t>
      </w:r>
      <w:r w:rsidR="00B518A4" w:rsidRPr="00AB5807">
        <w:rPr>
          <w:rFonts w:ascii="Arial" w:hAnsi="Arial" w:cs="Arial"/>
        </w:rPr>
        <w:t xml:space="preserve">have </w:t>
      </w:r>
      <w:r w:rsidR="00147301" w:rsidRPr="00AB5807">
        <w:rPr>
          <w:rFonts w:ascii="Arial" w:hAnsi="Arial" w:cs="Arial"/>
        </w:rPr>
        <w:t>examine</w:t>
      </w:r>
      <w:r w:rsidR="00B518A4" w:rsidRPr="00AB5807">
        <w:rPr>
          <w:rFonts w:ascii="Arial" w:hAnsi="Arial" w:cs="Arial"/>
        </w:rPr>
        <w:t>d</w:t>
      </w:r>
      <w:r w:rsidR="00147301" w:rsidRPr="00AB5807">
        <w:rPr>
          <w:rFonts w:ascii="Arial" w:hAnsi="Arial" w:cs="Arial"/>
        </w:rPr>
        <w:t xml:space="preserve"> the impact of LC on learner-related issues such as on students’ attitudes, their in-class behaviour, attendance rates, academic performance and </w:t>
      </w:r>
      <w:r w:rsidR="00147301" w:rsidRPr="00AB5807">
        <w:rPr>
          <w:rFonts w:ascii="Arial" w:hAnsi="Arial" w:cs="Arial"/>
        </w:rPr>
        <w:lastRenderedPageBreak/>
        <w:t xml:space="preserve">learning </w:t>
      </w:r>
      <w:r w:rsidR="00B518A4" w:rsidRPr="00AB5807">
        <w:rPr>
          <w:rFonts w:ascii="Arial" w:hAnsi="Arial" w:cs="Arial"/>
        </w:rPr>
        <w:t xml:space="preserve">outcomes; </w:t>
      </w:r>
      <w:r w:rsidR="00147301" w:rsidRPr="00AB5807">
        <w:rPr>
          <w:rFonts w:ascii="Arial" w:hAnsi="Arial" w:cs="Arial"/>
        </w:rPr>
        <w:t>more recently</w:t>
      </w:r>
      <w:r w:rsidR="00F638B9" w:rsidRPr="00AB5807">
        <w:rPr>
          <w:rFonts w:ascii="Arial" w:hAnsi="Arial" w:cs="Arial"/>
        </w:rPr>
        <w:t>,</w:t>
      </w:r>
      <w:r w:rsidR="00147301" w:rsidRPr="00AB5807">
        <w:rPr>
          <w:rFonts w:ascii="Arial" w:hAnsi="Arial" w:cs="Arial"/>
        </w:rPr>
        <w:t xml:space="preserve"> a small but growing number of scholars </w:t>
      </w:r>
      <w:r w:rsidR="00F638B9" w:rsidRPr="00AB5807">
        <w:rPr>
          <w:rFonts w:ascii="Arial" w:hAnsi="Arial" w:cs="Arial"/>
        </w:rPr>
        <w:t>examined</w:t>
      </w:r>
      <w:r w:rsidR="00B518A4" w:rsidRPr="00AB5807">
        <w:rPr>
          <w:rFonts w:ascii="Arial" w:hAnsi="Arial" w:cs="Arial"/>
        </w:rPr>
        <w:t xml:space="preserve"> </w:t>
      </w:r>
      <w:r w:rsidR="00147301" w:rsidRPr="00AB5807">
        <w:rPr>
          <w:rFonts w:ascii="Arial" w:hAnsi="Arial" w:cs="Arial"/>
        </w:rPr>
        <w:t xml:space="preserve">lecturers’ attitudes towards and concerns about LC implementation and institutional challenges (see </w:t>
      </w:r>
      <w:proofErr w:type="spellStart"/>
      <w:r w:rsidR="00147301" w:rsidRPr="00AB5807">
        <w:rPr>
          <w:rFonts w:ascii="Arial" w:hAnsi="Arial" w:cs="Arial"/>
        </w:rPr>
        <w:t>Witthaus</w:t>
      </w:r>
      <w:proofErr w:type="spellEnd"/>
      <w:r w:rsidR="00147301" w:rsidRPr="00AB5807">
        <w:rPr>
          <w:rFonts w:ascii="Arial" w:hAnsi="Arial" w:cs="Arial"/>
        </w:rPr>
        <w:t xml:space="preserve"> &amp; Robinson, 2015, for full review). However, relatively little research has studied the possible impact of LC on staff’s own academic practice.</w:t>
      </w:r>
      <w:r w:rsidR="00147301" w:rsidRPr="00AB5807">
        <w:t xml:space="preserve"> </w:t>
      </w:r>
      <w:r w:rsidR="00F638B9" w:rsidRPr="00AB5807">
        <w:rPr>
          <w:rFonts w:ascii="Arial" w:hAnsi="Arial" w:cs="Arial"/>
        </w:rPr>
        <w:t>Can lecture capture technologies actually improve teaching?</w:t>
      </w:r>
      <w:r w:rsidR="002B14AB" w:rsidRPr="00AB5807">
        <w:rPr>
          <w:rFonts w:ascii="Arial" w:hAnsi="Arial" w:cs="Arial"/>
        </w:rPr>
        <w:t xml:space="preserve"> </w:t>
      </w:r>
      <w:r w:rsidR="002B0937" w:rsidRPr="002B0937">
        <w:rPr>
          <w:rFonts w:ascii="Arial" w:hAnsi="Arial" w:cs="Arial"/>
        </w:rPr>
        <w:t>Understanding the influence of LC on academic practice and its resultant impact on student learning is a critical question, particularly in the context of the rapid expansion of LC’s use in universities.</w:t>
      </w:r>
      <w:r w:rsidR="002B0937">
        <w:rPr>
          <w:rFonts w:ascii="Arial" w:hAnsi="Arial" w:cs="Arial"/>
        </w:rPr>
        <w:t xml:space="preserve"> </w:t>
      </w:r>
      <w:r w:rsidR="00360D97" w:rsidRPr="00AB5807">
        <w:rPr>
          <w:rFonts w:ascii="Arial" w:hAnsi="Arial" w:cs="Arial"/>
        </w:rPr>
        <w:t>B</w:t>
      </w:r>
      <w:r w:rsidR="00680628" w:rsidRPr="00AB5807">
        <w:rPr>
          <w:rFonts w:ascii="Arial" w:hAnsi="Arial" w:cs="Arial"/>
        </w:rPr>
        <w:t xml:space="preserve">ut technological advances </w:t>
      </w:r>
      <w:r w:rsidR="009D2C6B" w:rsidRPr="00AB5807">
        <w:rPr>
          <w:rFonts w:ascii="Arial" w:hAnsi="Arial" w:cs="Arial"/>
        </w:rPr>
        <w:t xml:space="preserve">are not </w:t>
      </w:r>
      <w:r w:rsidR="00680628" w:rsidRPr="00AB5807">
        <w:rPr>
          <w:rFonts w:ascii="Arial" w:hAnsi="Arial" w:cs="Arial"/>
        </w:rPr>
        <w:t xml:space="preserve">singly </w:t>
      </w:r>
      <w:r w:rsidR="009D2C6B" w:rsidRPr="00AB5807">
        <w:rPr>
          <w:rFonts w:ascii="Arial" w:hAnsi="Arial" w:cs="Arial"/>
        </w:rPr>
        <w:t>responsible for</w:t>
      </w:r>
      <w:r w:rsidR="00360D97" w:rsidRPr="00AB5807">
        <w:rPr>
          <w:rFonts w:ascii="Arial" w:hAnsi="Arial" w:cs="Arial"/>
        </w:rPr>
        <w:t xml:space="preserve"> the march of lecture capture across </w:t>
      </w:r>
      <w:r w:rsidR="000877CE" w:rsidRPr="00AB5807">
        <w:rPr>
          <w:rFonts w:ascii="Arial" w:hAnsi="Arial" w:cs="Arial"/>
        </w:rPr>
        <w:t>the land</w:t>
      </w:r>
      <w:r w:rsidR="00680628" w:rsidRPr="00AB5807">
        <w:rPr>
          <w:rFonts w:ascii="Arial" w:hAnsi="Arial" w:cs="Arial"/>
        </w:rPr>
        <w:t xml:space="preserve"> of UK higher education</w:t>
      </w:r>
      <w:r w:rsidR="00360D97" w:rsidRPr="00AB5807">
        <w:rPr>
          <w:rFonts w:ascii="Arial" w:hAnsi="Arial" w:cs="Arial"/>
        </w:rPr>
        <w:t xml:space="preserve">. </w:t>
      </w:r>
      <w:r w:rsidR="003D2D84" w:rsidRPr="00AB5807">
        <w:rPr>
          <w:rFonts w:ascii="Arial" w:hAnsi="Arial" w:cs="Arial"/>
        </w:rPr>
        <w:t xml:space="preserve">The twin forces of markets and metrics </w:t>
      </w:r>
      <w:r w:rsidR="00360D97" w:rsidRPr="00AB5807">
        <w:rPr>
          <w:rFonts w:ascii="Arial" w:hAnsi="Arial" w:cs="Arial"/>
        </w:rPr>
        <w:t xml:space="preserve">have </w:t>
      </w:r>
      <w:r w:rsidR="003D2D84" w:rsidRPr="00AB5807">
        <w:rPr>
          <w:rFonts w:ascii="Arial" w:hAnsi="Arial" w:cs="Arial"/>
        </w:rPr>
        <w:t>give</w:t>
      </w:r>
      <w:r w:rsidR="00360D97" w:rsidRPr="00AB5807">
        <w:rPr>
          <w:rFonts w:ascii="Arial" w:hAnsi="Arial" w:cs="Arial"/>
        </w:rPr>
        <w:t>n</w:t>
      </w:r>
      <w:r w:rsidR="003D2D84" w:rsidRPr="00AB5807">
        <w:rPr>
          <w:rFonts w:ascii="Arial" w:hAnsi="Arial" w:cs="Arial"/>
        </w:rPr>
        <w:t xml:space="preserve"> impetus to </w:t>
      </w:r>
      <w:r w:rsidR="00AB7D1D" w:rsidRPr="00AB5807">
        <w:rPr>
          <w:rFonts w:ascii="Arial" w:hAnsi="Arial" w:cs="Arial"/>
        </w:rPr>
        <w:t>universities investing in state-of-</w:t>
      </w:r>
      <w:r w:rsidR="003D2D84" w:rsidRPr="00AB5807">
        <w:rPr>
          <w:rFonts w:ascii="Arial" w:hAnsi="Arial" w:cs="Arial"/>
        </w:rPr>
        <w:t>the</w:t>
      </w:r>
      <w:r w:rsidR="00AB7D1D" w:rsidRPr="00AB5807">
        <w:rPr>
          <w:rFonts w:ascii="Arial" w:hAnsi="Arial" w:cs="Arial"/>
        </w:rPr>
        <w:t>-</w:t>
      </w:r>
      <w:r w:rsidR="003D2D84" w:rsidRPr="00AB5807">
        <w:rPr>
          <w:rFonts w:ascii="Arial" w:hAnsi="Arial" w:cs="Arial"/>
        </w:rPr>
        <w:t>art technology (Brown</w:t>
      </w:r>
      <w:r w:rsidR="00A91780" w:rsidRPr="00AB5807">
        <w:rPr>
          <w:rFonts w:ascii="Arial" w:hAnsi="Arial" w:cs="Arial"/>
        </w:rPr>
        <w:t>,</w:t>
      </w:r>
      <w:r w:rsidR="003D2D84" w:rsidRPr="00AB5807">
        <w:rPr>
          <w:rFonts w:ascii="Arial" w:hAnsi="Arial" w:cs="Arial"/>
        </w:rPr>
        <w:t xml:space="preserve"> 2013) which are seen to improve</w:t>
      </w:r>
      <w:r w:rsidR="002A2401" w:rsidRPr="00AB5807">
        <w:rPr>
          <w:rFonts w:ascii="Arial" w:hAnsi="Arial" w:cs="Arial"/>
        </w:rPr>
        <w:t xml:space="preserve"> the students’ learning experience</w:t>
      </w:r>
      <w:r w:rsidR="00C77FF7" w:rsidRPr="00AB5807">
        <w:rPr>
          <w:rFonts w:ascii="Arial" w:hAnsi="Arial" w:cs="Arial"/>
        </w:rPr>
        <w:t xml:space="preserve">, a factor alluded to in a recent evaluation of first year of the Teaching Excellence Framework </w:t>
      </w:r>
      <w:r w:rsidR="008D28D8" w:rsidRPr="00AB5807">
        <w:rPr>
          <w:rFonts w:ascii="Arial" w:hAnsi="Arial" w:cs="Arial"/>
        </w:rPr>
        <w:t>(</w:t>
      </w:r>
      <w:r w:rsidR="003D2D84" w:rsidRPr="00AB5807">
        <w:rPr>
          <w:rFonts w:ascii="Arial" w:hAnsi="Arial" w:cs="Arial"/>
        </w:rPr>
        <w:t xml:space="preserve">Beech 2017; </w:t>
      </w:r>
      <w:proofErr w:type="spellStart"/>
      <w:r w:rsidR="008D28D8" w:rsidRPr="00AB5807">
        <w:rPr>
          <w:rFonts w:ascii="Arial" w:eastAsia="MS Mincho" w:hAnsi="Arial" w:cs="Arial"/>
        </w:rPr>
        <w:t>Witthaus</w:t>
      </w:r>
      <w:proofErr w:type="spellEnd"/>
      <w:r w:rsidR="008D28D8" w:rsidRPr="00AB5807">
        <w:rPr>
          <w:rFonts w:ascii="Arial" w:eastAsia="MS Mincho" w:hAnsi="Arial" w:cs="Arial"/>
        </w:rPr>
        <w:t xml:space="preserve"> and Robinson 2015)</w:t>
      </w:r>
      <w:r w:rsidR="003D2D84" w:rsidRPr="00AB5807">
        <w:rPr>
          <w:rFonts w:ascii="Arial" w:eastAsia="MS Mincho" w:hAnsi="Arial" w:cs="Arial"/>
        </w:rPr>
        <w:t>.</w:t>
      </w:r>
      <w:r w:rsidR="00C77FF7" w:rsidRPr="00AB5807">
        <w:rPr>
          <w:rFonts w:ascii="Arial" w:eastAsia="MS Mincho" w:hAnsi="Arial" w:cs="Arial"/>
        </w:rPr>
        <w:t xml:space="preserve"> </w:t>
      </w:r>
    </w:p>
    <w:p w14:paraId="64E5F046" w14:textId="03C3BBE5" w:rsidR="00E70236" w:rsidRPr="00AB5807" w:rsidRDefault="000877CE" w:rsidP="00F638B9">
      <w:pPr>
        <w:spacing w:before="120" w:after="120"/>
        <w:jc w:val="both"/>
        <w:rPr>
          <w:rFonts w:ascii="Arial" w:eastAsia="MS Mincho" w:hAnsi="Arial" w:cs="Arial"/>
        </w:rPr>
      </w:pPr>
      <w:r w:rsidRPr="00AB5807">
        <w:rPr>
          <w:rFonts w:ascii="Arial" w:eastAsia="MS Mincho" w:hAnsi="Arial" w:cs="Arial"/>
        </w:rPr>
        <w:t>In spite of extrinsic drivers</w:t>
      </w:r>
      <w:r w:rsidR="00360D97" w:rsidRPr="00AB5807">
        <w:rPr>
          <w:rFonts w:ascii="Arial" w:eastAsia="MS Mincho" w:hAnsi="Arial" w:cs="Arial"/>
        </w:rPr>
        <w:t>, t</w:t>
      </w:r>
      <w:r w:rsidR="00AB7D1D" w:rsidRPr="00AB5807">
        <w:rPr>
          <w:rFonts w:ascii="Arial" w:eastAsia="MS Mincho" w:hAnsi="Arial" w:cs="Arial"/>
        </w:rPr>
        <w:t xml:space="preserve">here is mounting evidence that lecture capture </w:t>
      </w:r>
      <w:r w:rsidR="00E70236" w:rsidRPr="00AB5807">
        <w:rPr>
          <w:rFonts w:ascii="Arial" w:eastAsia="MS Mincho" w:hAnsi="Arial" w:cs="Arial"/>
        </w:rPr>
        <w:t xml:space="preserve">does actually contribute to improvements in student learning, </w:t>
      </w:r>
      <w:r w:rsidR="002A2401" w:rsidRPr="00AB5807">
        <w:rPr>
          <w:rFonts w:ascii="Arial" w:hAnsi="Arial" w:cs="Arial"/>
        </w:rPr>
        <w:t xml:space="preserve">providing </w:t>
      </w:r>
      <w:r w:rsidR="00E70236" w:rsidRPr="00AB5807">
        <w:rPr>
          <w:rFonts w:ascii="Arial" w:hAnsi="Arial" w:cs="Arial"/>
        </w:rPr>
        <w:t xml:space="preserve">opportunities for </w:t>
      </w:r>
      <w:r w:rsidR="002A2401" w:rsidRPr="00AB5807">
        <w:rPr>
          <w:rFonts w:ascii="Arial" w:hAnsi="Arial" w:cs="Arial"/>
        </w:rPr>
        <w:t>review</w:t>
      </w:r>
      <w:r w:rsidR="00E70236" w:rsidRPr="00AB5807">
        <w:rPr>
          <w:rFonts w:ascii="Arial" w:hAnsi="Arial" w:cs="Arial"/>
        </w:rPr>
        <w:t>,</w:t>
      </w:r>
      <w:r w:rsidR="002A2401" w:rsidRPr="00AB5807">
        <w:rPr>
          <w:rFonts w:ascii="Arial" w:hAnsi="Arial" w:cs="Arial"/>
        </w:rPr>
        <w:t xml:space="preserve"> revision </w:t>
      </w:r>
      <w:r w:rsidR="00E70236" w:rsidRPr="00AB5807">
        <w:rPr>
          <w:rFonts w:ascii="Arial" w:hAnsi="Arial" w:cs="Arial"/>
        </w:rPr>
        <w:t xml:space="preserve">and ubiquitous </w:t>
      </w:r>
      <w:r w:rsidR="00E46598" w:rsidRPr="00AB5807">
        <w:rPr>
          <w:rFonts w:ascii="Arial" w:hAnsi="Arial" w:cs="Arial"/>
        </w:rPr>
        <w:t>access to lectures</w:t>
      </w:r>
      <w:r w:rsidR="00E70236" w:rsidRPr="00AB5807">
        <w:rPr>
          <w:rFonts w:ascii="Arial" w:hAnsi="Arial" w:cs="Arial"/>
        </w:rPr>
        <w:t xml:space="preserve">. </w:t>
      </w:r>
      <w:r w:rsidR="00E607BF" w:rsidRPr="00AB5807">
        <w:rPr>
          <w:rFonts w:ascii="Arial" w:hAnsi="Arial" w:cs="Arial"/>
        </w:rPr>
        <w:t xml:space="preserve">In a study of </w:t>
      </w:r>
      <w:r w:rsidR="00A96492" w:rsidRPr="00AB5807">
        <w:rPr>
          <w:rFonts w:ascii="Arial" w:hAnsi="Arial" w:cs="Arial"/>
        </w:rPr>
        <w:t>565</w:t>
      </w:r>
      <w:r w:rsidR="00E607BF" w:rsidRPr="00AB5807">
        <w:rPr>
          <w:rFonts w:ascii="Arial" w:hAnsi="Arial" w:cs="Arial"/>
        </w:rPr>
        <w:t xml:space="preserve"> students </w:t>
      </w:r>
      <w:r w:rsidR="00A91780" w:rsidRPr="00AB5807">
        <w:rPr>
          <w:rFonts w:ascii="Arial" w:hAnsi="Arial" w:cs="Arial"/>
        </w:rPr>
        <w:t>in</w:t>
      </w:r>
      <w:r w:rsidR="00A96492" w:rsidRPr="00AB5807">
        <w:rPr>
          <w:rFonts w:ascii="Arial" w:hAnsi="Arial" w:cs="Arial"/>
        </w:rPr>
        <w:t xml:space="preserve"> a veterinary medical education environment</w:t>
      </w:r>
      <w:r w:rsidR="00E607BF" w:rsidRPr="00AB5807">
        <w:rPr>
          <w:rFonts w:ascii="Arial" w:hAnsi="Arial" w:cs="Arial"/>
        </w:rPr>
        <w:t>, 9</w:t>
      </w:r>
      <w:r w:rsidR="00E70236" w:rsidRPr="00AB5807">
        <w:rPr>
          <w:rFonts w:ascii="Arial" w:hAnsi="Arial" w:cs="Arial"/>
        </w:rPr>
        <w:t>3% of students i</w:t>
      </w:r>
      <w:r w:rsidR="00E46598" w:rsidRPr="00AB5807">
        <w:rPr>
          <w:rFonts w:ascii="Arial" w:hAnsi="Arial" w:cs="Arial"/>
        </w:rPr>
        <w:t>ndicated that they</w:t>
      </w:r>
      <w:r w:rsidR="00E70236" w:rsidRPr="00AB5807">
        <w:rPr>
          <w:rFonts w:ascii="Arial" w:hAnsi="Arial" w:cs="Arial"/>
        </w:rPr>
        <w:t xml:space="preserve"> </w:t>
      </w:r>
      <w:r w:rsidR="00E46598" w:rsidRPr="00AB5807">
        <w:rPr>
          <w:rFonts w:ascii="Arial" w:hAnsi="Arial" w:cs="Arial"/>
        </w:rPr>
        <w:t>l</w:t>
      </w:r>
      <w:r w:rsidR="00E70236" w:rsidRPr="00AB5807">
        <w:rPr>
          <w:rFonts w:ascii="Arial" w:hAnsi="Arial" w:cs="Arial"/>
        </w:rPr>
        <w:t>earn</w:t>
      </w:r>
      <w:r w:rsidR="00E46598" w:rsidRPr="00AB5807">
        <w:rPr>
          <w:rFonts w:ascii="Arial" w:hAnsi="Arial" w:cs="Arial"/>
        </w:rPr>
        <w:t>ed better</w:t>
      </w:r>
      <w:r w:rsidR="00E70236" w:rsidRPr="00AB5807">
        <w:rPr>
          <w:rFonts w:ascii="Arial" w:hAnsi="Arial" w:cs="Arial"/>
        </w:rPr>
        <w:t xml:space="preserve"> with lecture capture</w:t>
      </w:r>
      <w:r w:rsidR="00A91780" w:rsidRPr="00AB5807">
        <w:rPr>
          <w:rFonts w:ascii="Arial" w:hAnsi="Arial" w:cs="Arial"/>
        </w:rPr>
        <w:t xml:space="preserve"> (Danielson et al. 2014</w:t>
      </w:r>
      <w:r w:rsidR="00E607BF" w:rsidRPr="00AB5807">
        <w:rPr>
          <w:rFonts w:ascii="Arial" w:hAnsi="Arial" w:cs="Arial"/>
        </w:rPr>
        <w:t>, p.126),</w:t>
      </w:r>
      <w:r w:rsidR="00E70236" w:rsidRPr="00AB5807">
        <w:rPr>
          <w:rFonts w:ascii="Arial" w:hAnsi="Arial" w:cs="Arial"/>
        </w:rPr>
        <w:t xml:space="preserve"> while </w:t>
      </w:r>
      <w:r w:rsidR="00E607BF" w:rsidRPr="00AB5807">
        <w:rPr>
          <w:rFonts w:ascii="Arial" w:hAnsi="Arial" w:cs="Arial"/>
        </w:rPr>
        <w:t xml:space="preserve">in </w:t>
      </w:r>
      <w:r w:rsidR="00E46598" w:rsidRPr="00AB5807">
        <w:rPr>
          <w:rFonts w:ascii="Arial" w:hAnsi="Arial" w:cs="Arial"/>
        </w:rPr>
        <w:t>their study</w:t>
      </w:r>
      <w:r w:rsidR="00E607BF" w:rsidRPr="00AB5807">
        <w:rPr>
          <w:rFonts w:ascii="Arial" w:hAnsi="Arial" w:cs="Arial"/>
        </w:rPr>
        <w:t xml:space="preserve"> of </w:t>
      </w:r>
      <w:r w:rsidR="00A96492" w:rsidRPr="00AB5807">
        <w:rPr>
          <w:rFonts w:ascii="Arial" w:hAnsi="Arial" w:cs="Arial"/>
        </w:rPr>
        <w:t>93</w:t>
      </w:r>
      <w:r w:rsidR="00E607BF" w:rsidRPr="00AB5807">
        <w:rPr>
          <w:rFonts w:ascii="Arial" w:hAnsi="Arial" w:cs="Arial"/>
        </w:rPr>
        <w:t xml:space="preserve"> students at a medium-sized modern university, </w:t>
      </w:r>
      <w:r w:rsidR="00E70236" w:rsidRPr="00AB5807">
        <w:rPr>
          <w:rFonts w:ascii="Arial" w:hAnsi="Arial" w:cs="Arial"/>
        </w:rPr>
        <w:t xml:space="preserve">Price &amp; Almpanis (2015) found that 72% of students </w:t>
      </w:r>
      <w:r w:rsidR="00E46598" w:rsidRPr="00AB5807">
        <w:rPr>
          <w:rFonts w:ascii="Arial" w:hAnsi="Arial" w:cs="Arial"/>
        </w:rPr>
        <w:t xml:space="preserve">agreed </w:t>
      </w:r>
      <w:r w:rsidR="00E70236" w:rsidRPr="00AB5807">
        <w:rPr>
          <w:rFonts w:ascii="Arial" w:hAnsi="Arial" w:cs="Arial"/>
        </w:rPr>
        <w:t xml:space="preserve">that LC had the potential to improve their grades. Findings </w:t>
      </w:r>
      <w:r w:rsidR="00E46598" w:rsidRPr="00AB5807">
        <w:rPr>
          <w:rFonts w:ascii="Arial" w:hAnsi="Arial" w:cs="Arial"/>
        </w:rPr>
        <w:t xml:space="preserve">about performance </w:t>
      </w:r>
      <w:r w:rsidR="00E70236" w:rsidRPr="00AB5807">
        <w:rPr>
          <w:rFonts w:ascii="Arial" w:hAnsi="Arial" w:cs="Arial"/>
        </w:rPr>
        <w:t xml:space="preserve">are contradictory though. Some </w:t>
      </w:r>
      <w:r w:rsidR="00E607BF" w:rsidRPr="00AB5807">
        <w:rPr>
          <w:rFonts w:ascii="Arial" w:hAnsi="Arial" w:cs="Arial"/>
        </w:rPr>
        <w:t xml:space="preserve">large-scale </w:t>
      </w:r>
      <w:r w:rsidR="00E70236" w:rsidRPr="00AB5807">
        <w:rPr>
          <w:rFonts w:ascii="Arial" w:hAnsi="Arial" w:cs="Arial"/>
        </w:rPr>
        <w:t xml:space="preserve">studies have </w:t>
      </w:r>
      <w:r w:rsidR="00E46598" w:rsidRPr="00AB5807">
        <w:rPr>
          <w:rFonts w:ascii="Arial" w:hAnsi="Arial" w:cs="Arial"/>
        </w:rPr>
        <w:t xml:space="preserve">established </w:t>
      </w:r>
      <w:r w:rsidR="00E70236" w:rsidRPr="00AB5807">
        <w:rPr>
          <w:rFonts w:ascii="Arial" w:hAnsi="Arial" w:cs="Arial"/>
        </w:rPr>
        <w:t xml:space="preserve">a positive impact on student grades (Hove </w:t>
      </w:r>
      <w:r w:rsidR="00A91780" w:rsidRPr="00AB5807">
        <w:rPr>
          <w:rFonts w:ascii="Arial" w:hAnsi="Arial" w:cs="Arial"/>
        </w:rPr>
        <w:t>&amp; Corcoran,</w:t>
      </w:r>
      <w:r w:rsidR="00E70236" w:rsidRPr="00AB5807">
        <w:rPr>
          <w:rFonts w:ascii="Arial" w:hAnsi="Arial" w:cs="Arial"/>
        </w:rPr>
        <w:t xml:space="preserve"> 2008; </w:t>
      </w:r>
      <w:proofErr w:type="spellStart"/>
      <w:r w:rsidR="00E70236" w:rsidRPr="00AB5807">
        <w:rPr>
          <w:rFonts w:ascii="Arial" w:hAnsi="Arial" w:cs="Arial"/>
        </w:rPr>
        <w:t>Traphagan</w:t>
      </w:r>
      <w:proofErr w:type="spellEnd"/>
      <w:r w:rsidR="00E70236" w:rsidRPr="00AB5807">
        <w:rPr>
          <w:rFonts w:ascii="Arial" w:hAnsi="Arial" w:cs="Arial"/>
        </w:rPr>
        <w:t xml:space="preserve"> et al</w:t>
      </w:r>
      <w:r w:rsidR="00A91780" w:rsidRPr="00AB5807">
        <w:rPr>
          <w:rFonts w:ascii="Arial" w:hAnsi="Arial" w:cs="Arial"/>
        </w:rPr>
        <w:t>.,</w:t>
      </w:r>
      <w:r w:rsidR="00E70236" w:rsidRPr="00AB5807">
        <w:rPr>
          <w:rFonts w:ascii="Arial" w:hAnsi="Arial" w:cs="Arial"/>
        </w:rPr>
        <w:t xml:space="preserve"> 2009; Terry et al.</w:t>
      </w:r>
      <w:r w:rsidR="00A91780" w:rsidRPr="00AB5807">
        <w:rPr>
          <w:rFonts w:ascii="Arial" w:hAnsi="Arial" w:cs="Arial"/>
        </w:rPr>
        <w:t>,</w:t>
      </w:r>
      <w:r w:rsidR="00E70236" w:rsidRPr="00AB5807">
        <w:rPr>
          <w:rFonts w:ascii="Arial" w:hAnsi="Arial" w:cs="Arial"/>
        </w:rPr>
        <w:t xml:space="preserve"> 2015), while others found little or no impact (</w:t>
      </w:r>
      <w:proofErr w:type="spellStart"/>
      <w:r w:rsidR="00E70236" w:rsidRPr="00AB5807">
        <w:rPr>
          <w:rFonts w:ascii="Arial" w:hAnsi="Arial" w:cs="Arial"/>
        </w:rPr>
        <w:t>Bollmeier</w:t>
      </w:r>
      <w:proofErr w:type="spellEnd"/>
      <w:r w:rsidR="00E70236" w:rsidRPr="00AB5807">
        <w:rPr>
          <w:rFonts w:ascii="Arial" w:hAnsi="Arial" w:cs="Arial"/>
        </w:rPr>
        <w:t xml:space="preserve"> et al.</w:t>
      </w:r>
      <w:r w:rsidR="00A91780" w:rsidRPr="00AB5807">
        <w:rPr>
          <w:rFonts w:ascii="Arial" w:hAnsi="Arial" w:cs="Arial"/>
        </w:rPr>
        <w:t>,</w:t>
      </w:r>
      <w:r w:rsidR="00E70236" w:rsidRPr="00AB5807">
        <w:rPr>
          <w:rFonts w:ascii="Arial" w:hAnsi="Arial" w:cs="Arial"/>
        </w:rPr>
        <w:t xml:space="preserve"> 2010; Franklin et al</w:t>
      </w:r>
      <w:r w:rsidR="00A91780" w:rsidRPr="00AB5807">
        <w:rPr>
          <w:rFonts w:ascii="Arial" w:hAnsi="Arial" w:cs="Arial"/>
        </w:rPr>
        <w:t>.,</w:t>
      </w:r>
      <w:r w:rsidR="00E70236" w:rsidRPr="00AB5807">
        <w:rPr>
          <w:rFonts w:ascii="Arial" w:hAnsi="Arial" w:cs="Arial"/>
        </w:rPr>
        <w:t xml:space="preserve"> 2011; Leadbeater et al.</w:t>
      </w:r>
      <w:r w:rsidR="00A91780" w:rsidRPr="00AB5807">
        <w:rPr>
          <w:rFonts w:ascii="Arial" w:hAnsi="Arial" w:cs="Arial"/>
        </w:rPr>
        <w:t>,</w:t>
      </w:r>
      <w:r w:rsidR="00E70236" w:rsidRPr="00AB5807">
        <w:rPr>
          <w:rFonts w:ascii="Arial" w:hAnsi="Arial" w:cs="Arial"/>
        </w:rPr>
        <w:t xml:space="preserve"> 2013; </w:t>
      </w:r>
      <w:proofErr w:type="spellStart"/>
      <w:r w:rsidR="00E70236" w:rsidRPr="00AB5807">
        <w:rPr>
          <w:rFonts w:ascii="Arial" w:hAnsi="Arial" w:cs="Arial"/>
        </w:rPr>
        <w:t>Hadgu</w:t>
      </w:r>
      <w:proofErr w:type="spellEnd"/>
      <w:r w:rsidR="00E70236" w:rsidRPr="00AB5807">
        <w:rPr>
          <w:rFonts w:ascii="Arial" w:hAnsi="Arial" w:cs="Arial"/>
        </w:rPr>
        <w:t xml:space="preserve"> et al.</w:t>
      </w:r>
      <w:r w:rsidR="00A91780" w:rsidRPr="00AB5807">
        <w:rPr>
          <w:rFonts w:ascii="Arial" w:hAnsi="Arial" w:cs="Arial"/>
        </w:rPr>
        <w:t>,</w:t>
      </w:r>
      <w:r w:rsidR="00E70236" w:rsidRPr="00AB5807">
        <w:rPr>
          <w:rFonts w:ascii="Arial" w:hAnsi="Arial" w:cs="Arial"/>
        </w:rPr>
        <w:t xml:space="preserve"> 2016); still others underline potential negative side effects (Williams et al.</w:t>
      </w:r>
      <w:r w:rsidR="0093385B" w:rsidRPr="00AB5807">
        <w:rPr>
          <w:rFonts w:ascii="Arial" w:hAnsi="Arial" w:cs="Arial"/>
        </w:rPr>
        <w:t>,</w:t>
      </w:r>
      <w:r w:rsidR="00E70236" w:rsidRPr="00AB5807">
        <w:rPr>
          <w:rFonts w:ascii="Arial" w:hAnsi="Arial" w:cs="Arial"/>
        </w:rPr>
        <w:t xml:space="preserve"> 2012; Johnston et al.</w:t>
      </w:r>
      <w:r w:rsidR="0093385B" w:rsidRPr="00AB5807">
        <w:rPr>
          <w:rFonts w:ascii="Arial" w:hAnsi="Arial" w:cs="Arial"/>
        </w:rPr>
        <w:t>,</w:t>
      </w:r>
      <w:r w:rsidR="00E70236" w:rsidRPr="00AB5807">
        <w:rPr>
          <w:rFonts w:ascii="Arial" w:hAnsi="Arial" w:cs="Arial"/>
        </w:rPr>
        <w:t xml:space="preserve"> 2013). Leadbeater et al. (2013) found </w:t>
      </w:r>
      <w:r w:rsidR="002D0C8D" w:rsidRPr="00AB5807">
        <w:rPr>
          <w:rFonts w:ascii="Arial" w:hAnsi="Arial" w:cs="Arial"/>
        </w:rPr>
        <w:t>the lecture recordings “do not have a significant impact on academic performance, either across the cohort or with students that use the recordings</w:t>
      </w:r>
      <w:r w:rsidR="0093385B" w:rsidRPr="00AB5807">
        <w:rPr>
          <w:rFonts w:ascii="Arial" w:hAnsi="Arial" w:cs="Arial"/>
        </w:rPr>
        <w:t xml:space="preserve">” (p. 185) </w:t>
      </w:r>
      <w:r w:rsidR="002D0C8D" w:rsidRPr="00AB5807">
        <w:rPr>
          <w:rFonts w:ascii="Arial" w:hAnsi="Arial" w:cs="Arial"/>
        </w:rPr>
        <w:t xml:space="preserve">and </w:t>
      </w:r>
      <w:r w:rsidR="00E46598" w:rsidRPr="00AB5807">
        <w:rPr>
          <w:rFonts w:ascii="Arial" w:hAnsi="Arial" w:cs="Arial"/>
        </w:rPr>
        <w:t xml:space="preserve">cautioned that </w:t>
      </w:r>
      <w:r w:rsidR="002D0C8D" w:rsidRPr="00AB5807">
        <w:rPr>
          <w:rFonts w:ascii="Arial" w:hAnsi="Arial" w:cs="Arial"/>
        </w:rPr>
        <w:t>LC</w:t>
      </w:r>
      <w:r w:rsidR="00E46598" w:rsidRPr="00AB5807">
        <w:rPr>
          <w:rFonts w:ascii="Arial" w:hAnsi="Arial" w:cs="Arial"/>
        </w:rPr>
        <w:t xml:space="preserve"> </w:t>
      </w:r>
      <w:r w:rsidR="002D0C8D" w:rsidRPr="00AB5807">
        <w:rPr>
          <w:rFonts w:ascii="Arial" w:hAnsi="Arial" w:cs="Arial"/>
        </w:rPr>
        <w:t>might encourage</w:t>
      </w:r>
      <w:r w:rsidR="00E70236" w:rsidRPr="00AB5807">
        <w:rPr>
          <w:rFonts w:ascii="Arial" w:hAnsi="Arial" w:cs="Arial"/>
        </w:rPr>
        <w:t xml:space="preserve"> </w:t>
      </w:r>
      <w:r w:rsidR="00E46598" w:rsidRPr="00AB5807">
        <w:rPr>
          <w:rFonts w:ascii="Arial" w:hAnsi="Arial" w:cs="Arial"/>
        </w:rPr>
        <w:t xml:space="preserve">surface learning </w:t>
      </w:r>
      <w:r w:rsidR="00360D97" w:rsidRPr="00AB5807">
        <w:rPr>
          <w:rFonts w:ascii="Arial" w:hAnsi="Arial" w:cs="Arial"/>
        </w:rPr>
        <w:t>among</w:t>
      </w:r>
      <w:r w:rsidR="00E70236" w:rsidRPr="00AB5807">
        <w:rPr>
          <w:rFonts w:ascii="Arial" w:hAnsi="Arial" w:cs="Arial"/>
        </w:rPr>
        <w:t xml:space="preserve"> a small number of students.</w:t>
      </w:r>
      <w:r w:rsidR="00C70C43" w:rsidRPr="00AB5807">
        <w:rPr>
          <w:rFonts w:ascii="Arial" w:hAnsi="Arial" w:cs="Arial"/>
        </w:rPr>
        <w:t xml:space="preserve"> In contrast, </w:t>
      </w:r>
      <w:proofErr w:type="spellStart"/>
      <w:r w:rsidR="00C70C43" w:rsidRPr="00AB5807">
        <w:rPr>
          <w:rFonts w:ascii="Arial" w:hAnsi="Arial" w:cs="Arial"/>
        </w:rPr>
        <w:t>Owston</w:t>
      </w:r>
      <w:proofErr w:type="spellEnd"/>
      <w:r w:rsidR="00C70C43" w:rsidRPr="00AB5807">
        <w:rPr>
          <w:rFonts w:ascii="Arial" w:hAnsi="Arial" w:cs="Arial"/>
        </w:rPr>
        <w:t xml:space="preserve"> et al., (2011) in their study of undergraduate students (n=439) concluded that LC may</w:t>
      </w:r>
      <w:r w:rsidR="00E70236" w:rsidRPr="00AB5807">
        <w:rPr>
          <w:rFonts w:ascii="Arial" w:hAnsi="Arial" w:cs="Arial"/>
        </w:rPr>
        <w:t xml:space="preserve"> </w:t>
      </w:r>
      <w:r w:rsidR="00C70C43" w:rsidRPr="00AB5807">
        <w:rPr>
          <w:rFonts w:ascii="Arial" w:hAnsi="Arial" w:cs="Arial"/>
        </w:rPr>
        <w:t xml:space="preserve">‘more likely’ to benefit low achieving students, because of their multiple viewing of full recordings as opposed to high achieving students’ limited use of LC.  </w:t>
      </w:r>
      <w:r w:rsidR="00E607BF" w:rsidRPr="00AB5807">
        <w:rPr>
          <w:rFonts w:ascii="Arial" w:hAnsi="Arial" w:cs="Arial"/>
        </w:rPr>
        <w:t xml:space="preserve">Many studies explore academics’ fears that lecture capture </w:t>
      </w:r>
      <w:r w:rsidRPr="00AB5807">
        <w:rPr>
          <w:rFonts w:ascii="Arial" w:hAnsi="Arial" w:cs="Arial"/>
        </w:rPr>
        <w:t>impacts negatively on st</w:t>
      </w:r>
      <w:r w:rsidR="00E70236" w:rsidRPr="00AB5807">
        <w:rPr>
          <w:rFonts w:ascii="Arial" w:hAnsi="Arial" w:cs="Arial"/>
        </w:rPr>
        <w:t>udent attendance (</w:t>
      </w:r>
      <w:proofErr w:type="spellStart"/>
      <w:r w:rsidR="00E70236" w:rsidRPr="00AB5807">
        <w:rPr>
          <w:rFonts w:ascii="Arial" w:hAnsi="Arial" w:cs="Arial"/>
        </w:rPr>
        <w:t>Traphagan</w:t>
      </w:r>
      <w:proofErr w:type="spellEnd"/>
      <w:r w:rsidR="00E70236" w:rsidRPr="00AB5807">
        <w:rPr>
          <w:rFonts w:ascii="Arial" w:hAnsi="Arial" w:cs="Arial"/>
        </w:rPr>
        <w:t xml:space="preserve"> et al. 2009; Leadbeater et al. 2013; </w:t>
      </w:r>
      <w:r w:rsidR="00E70236" w:rsidRPr="00AB5807">
        <w:rPr>
          <w:rFonts w:ascii="Arial" w:eastAsia="MS Mincho" w:hAnsi="Arial" w:cs="Arial"/>
          <w:color w:val="000000" w:themeColor="text1"/>
        </w:rPr>
        <w:t>Whitley-Grassi &amp; </w:t>
      </w:r>
      <w:proofErr w:type="spellStart"/>
      <w:r w:rsidR="00E70236" w:rsidRPr="00AB5807">
        <w:rPr>
          <w:rFonts w:ascii="Arial" w:eastAsia="MS Mincho" w:hAnsi="Arial" w:cs="Arial"/>
          <w:color w:val="000000" w:themeColor="text1"/>
        </w:rPr>
        <w:t>Baizer</w:t>
      </w:r>
      <w:proofErr w:type="spellEnd"/>
      <w:r w:rsidR="00E70236" w:rsidRPr="00AB5807">
        <w:rPr>
          <w:rFonts w:ascii="Arial" w:eastAsia="MS Mincho" w:hAnsi="Arial" w:cs="Arial"/>
          <w:color w:val="000000" w:themeColor="text1"/>
        </w:rPr>
        <w:t xml:space="preserve"> 2010</w:t>
      </w:r>
      <w:r w:rsidR="00680628" w:rsidRPr="00AB5807">
        <w:rPr>
          <w:rFonts w:ascii="Arial" w:hAnsi="Arial" w:cs="Arial"/>
        </w:rPr>
        <w:t xml:space="preserve">).  </w:t>
      </w:r>
      <w:r w:rsidR="0093385B" w:rsidRPr="00AB5807">
        <w:rPr>
          <w:rFonts w:ascii="Arial" w:hAnsi="Arial" w:cs="Arial"/>
        </w:rPr>
        <w:t>Another</w:t>
      </w:r>
      <w:r w:rsidR="00680628" w:rsidRPr="00AB5807">
        <w:rPr>
          <w:rFonts w:ascii="Arial" w:hAnsi="Arial" w:cs="Arial"/>
        </w:rPr>
        <w:t xml:space="preserve"> </w:t>
      </w:r>
      <w:r w:rsidR="00E70236" w:rsidRPr="00AB5807">
        <w:rPr>
          <w:rFonts w:ascii="Arial" w:hAnsi="Arial" w:cs="Arial"/>
        </w:rPr>
        <w:t xml:space="preserve">review </w:t>
      </w:r>
      <w:r w:rsidR="00360899" w:rsidRPr="00AB5807">
        <w:rPr>
          <w:rFonts w:ascii="Arial" w:hAnsi="Arial" w:cs="Arial"/>
        </w:rPr>
        <w:t>of</w:t>
      </w:r>
      <w:r w:rsidRPr="00AB5807">
        <w:rPr>
          <w:rFonts w:ascii="Arial" w:hAnsi="Arial" w:cs="Arial"/>
        </w:rPr>
        <w:t xml:space="preserve"> lecture capture</w:t>
      </w:r>
      <w:r w:rsidR="00680628" w:rsidRPr="00AB5807">
        <w:rPr>
          <w:rFonts w:ascii="Arial" w:hAnsi="Arial" w:cs="Arial"/>
        </w:rPr>
        <w:t xml:space="preserve"> </w:t>
      </w:r>
      <w:r w:rsidR="00360899" w:rsidRPr="00AB5807">
        <w:rPr>
          <w:rFonts w:ascii="Arial" w:hAnsi="Arial" w:cs="Arial"/>
        </w:rPr>
        <w:t xml:space="preserve">(n=47 articles) </w:t>
      </w:r>
      <w:r w:rsidR="00680628" w:rsidRPr="00AB5807">
        <w:rPr>
          <w:rFonts w:ascii="Arial" w:hAnsi="Arial" w:cs="Arial"/>
        </w:rPr>
        <w:t xml:space="preserve">found that more than half </w:t>
      </w:r>
      <w:r w:rsidR="00C77FF7" w:rsidRPr="00AB5807">
        <w:rPr>
          <w:rFonts w:ascii="Arial" w:hAnsi="Arial" w:cs="Arial"/>
        </w:rPr>
        <w:t>the studies in the sample</w:t>
      </w:r>
      <w:r w:rsidR="00360899" w:rsidRPr="00AB5807">
        <w:rPr>
          <w:rFonts w:ascii="Arial" w:hAnsi="Arial" w:cs="Arial"/>
        </w:rPr>
        <w:t xml:space="preserve"> </w:t>
      </w:r>
      <w:r w:rsidR="00E70236" w:rsidRPr="00AB5807">
        <w:rPr>
          <w:rFonts w:ascii="Arial" w:hAnsi="Arial" w:cs="Arial"/>
        </w:rPr>
        <w:t>specifically addressed attendance</w:t>
      </w:r>
      <w:r w:rsidR="00360899" w:rsidRPr="00AB5807">
        <w:rPr>
          <w:rFonts w:ascii="Arial" w:hAnsi="Arial" w:cs="Arial"/>
        </w:rPr>
        <w:t xml:space="preserve"> (n=26)</w:t>
      </w:r>
      <w:r w:rsidR="00E70236" w:rsidRPr="00AB5807">
        <w:rPr>
          <w:rFonts w:ascii="Arial" w:hAnsi="Arial" w:cs="Arial"/>
        </w:rPr>
        <w:t xml:space="preserve">, </w:t>
      </w:r>
      <w:r w:rsidR="00680628" w:rsidRPr="00AB5807">
        <w:rPr>
          <w:rFonts w:ascii="Arial" w:hAnsi="Arial" w:cs="Arial"/>
        </w:rPr>
        <w:t>with the</w:t>
      </w:r>
      <w:r w:rsidR="00E70236" w:rsidRPr="00AB5807">
        <w:rPr>
          <w:rFonts w:ascii="Arial" w:hAnsi="Arial" w:cs="Arial"/>
        </w:rPr>
        <w:t xml:space="preserve"> majority f</w:t>
      </w:r>
      <w:r w:rsidR="00680628" w:rsidRPr="00AB5807">
        <w:rPr>
          <w:rFonts w:ascii="Arial" w:hAnsi="Arial" w:cs="Arial"/>
        </w:rPr>
        <w:t>inding</w:t>
      </w:r>
      <w:r w:rsidR="00E70236" w:rsidRPr="00AB5807">
        <w:rPr>
          <w:rFonts w:ascii="Arial" w:hAnsi="Arial" w:cs="Arial"/>
        </w:rPr>
        <w:t xml:space="preserve"> no negative impact, although some did </w:t>
      </w:r>
      <w:r w:rsidR="00E607BF" w:rsidRPr="00AB5807">
        <w:rPr>
          <w:rFonts w:ascii="Arial" w:hAnsi="Arial" w:cs="Arial"/>
        </w:rPr>
        <w:t>show</w:t>
      </w:r>
      <w:r w:rsidR="00E70236" w:rsidRPr="00AB5807">
        <w:rPr>
          <w:rFonts w:ascii="Arial" w:hAnsi="Arial" w:cs="Arial"/>
        </w:rPr>
        <w:t xml:space="preserve"> a corr</w:t>
      </w:r>
      <w:r w:rsidR="008358C9" w:rsidRPr="00AB5807">
        <w:rPr>
          <w:rFonts w:ascii="Arial" w:hAnsi="Arial" w:cs="Arial"/>
        </w:rPr>
        <w:t xml:space="preserve">elation between </w:t>
      </w:r>
      <w:r w:rsidR="00E70236" w:rsidRPr="00AB5807">
        <w:rPr>
          <w:rFonts w:ascii="Arial" w:hAnsi="Arial" w:cs="Arial"/>
        </w:rPr>
        <w:t>us</w:t>
      </w:r>
      <w:r w:rsidR="008358C9" w:rsidRPr="00AB5807">
        <w:rPr>
          <w:rFonts w:ascii="Arial" w:hAnsi="Arial" w:cs="Arial"/>
        </w:rPr>
        <w:t>age and lower attendance</w:t>
      </w:r>
      <w:r w:rsidR="00680628" w:rsidRPr="00AB5807">
        <w:rPr>
          <w:rFonts w:ascii="Arial" w:hAnsi="Arial" w:cs="Arial"/>
        </w:rPr>
        <w:t xml:space="preserve"> (</w:t>
      </w:r>
      <w:proofErr w:type="spellStart"/>
      <w:r w:rsidR="00680628" w:rsidRPr="00AB5807">
        <w:rPr>
          <w:rFonts w:ascii="Arial" w:hAnsi="Arial" w:cs="Arial"/>
        </w:rPr>
        <w:t>Pursel</w:t>
      </w:r>
      <w:proofErr w:type="spellEnd"/>
      <w:r w:rsidR="00680628" w:rsidRPr="00AB5807">
        <w:rPr>
          <w:rFonts w:ascii="Arial" w:hAnsi="Arial" w:cs="Arial"/>
        </w:rPr>
        <w:t xml:space="preserve"> &amp; Fang 2012)</w:t>
      </w:r>
      <w:r w:rsidR="00E70236" w:rsidRPr="00AB5807">
        <w:rPr>
          <w:rFonts w:ascii="Arial" w:hAnsi="Arial" w:cs="Arial"/>
        </w:rPr>
        <w:t>.</w:t>
      </w:r>
      <w:r w:rsidR="007D49C1" w:rsidRPr="00AB5807">
        <w:rPr>
          <w:rFonts w:ascii="Arial" w:hAnsi="Arial" w:cs="Arial"/>
        </w:rPr>
        <w:t xml:space="preserve">  Toppin (2011) highlighted the need to recognise the significant variation found among students’ and teachers’ perceptions about academic performance as a result of using LC. </w:t>
      </w:r>
    </w:p>
    <w:p w14:paraId="739C56A5" w14:textId="00A635ED" w:rsidR="00E70236" w:rsidRPr="00AB5807" w:rsidRDefault="00E607BF" w:rsidP="00ED777D">
      <w:pPr>
        <w:spacing w:before="120" w:after="120"/>
        <w:jc w:val="both"/>
        <w:rPr>
          <w:rFonts w:ascii="Arial" w:hAnsi="Arial" w:cs="Arial"/>
        </w:rPr>
      </w:pPr>
      <w:r w:rsidRPr="00AB5807">
        <w:rPr>
          <w:rFonts w:ascii="Arial" w:hAnsi="Arial" w:cs="Arial"/>
        </w:rPr>
        <w:t xml:space="preserve">Research on the impact of lecture capture on </w:t>
      </w:r>
      <w:r w:rsidR="009D2C6B" w:rsidRPr="00AB5807">
        <w:rPr>
          <w:rFonts w:ascii="Arial" w:hAnsi="Arial" w:cs="Arial"/>
        </w:rPr>
        <w:t>teaching</w:t>
      </w:r>
      <w:r w:rsidR="005D006F" w:rsidRPr="00AB5807">
        <w:rPr>
          <w:rFonts w:ascii="Arial" w:hAnsi="Arial" w:cs="Arial"/>
        </w:rPr>
        <w:t xml:space="preserve"> is </w:t>
      </w:r>
      <w:r w:rsidR="000877CE" w:rsidRPr="00AB5807">
        <w:rPr>
          <w:rFonts w:ascii="Arial" w:hAnsi="Arial" w:cs="Arial"/>
        </w:rPr>
        <w:t xml:space="preserve">less </w:t>
      </w:r>
      <w:r w:rsidR="00126E90" w:rsidRPr="00AB5807">
        <w:rPr>
          <w:rFonts w:ascii="Arial" w:hAnsi="Arial" w:cs="Arial"/>
        </w:rPr>
        <w:t>extensive</w:t>
      </w:r>
      <w:r w:rsidR="005D006F" w:rsidRPr="00AB5807">
        <w:rPr>
          <w:rFonts w:ascii="Arial" w:hAnsi="Arial" w:cs="Arial"/>
        </w:rPr>
        <w:t>. In a review o</w:t>
      </w:r>
      <w:r w:rsidR="00126E90" w:rsidRPr="00AB5807">
        <w:rPr>
          <w:rFonts w:ascii="Arial" w:hAnsi="Arial" w:cs="Arial"/>
        </w:rPr>
        <w:t>f the literature</w:t>
      </w:r>
      <w:r w:rsidR="005D006F" w:rsidRPr="00AB5807">
        <w:rPr>
          <w:rFonts w:ascii="Arial" w:hAnsi="Arial" w:cs="Arial"/>
        </w:rPr>
        <w:t xml:space="preserve">, </w:t>
      </w:r>
      <w:proofErr w:type="spellStart"/>
      <w:r w:rsidR="00E46598" w:rsidRPr="00AB5807">
        <w:rPr>
          <w:rFonts w:ascii="Arial" w:hAnsi="Arial" w:cs="Arial"/>
        </w:rPr>
        <w:t>Witthaus</w:t>
      </w:r>
      <w:proofErr w:type="spellEnd"/>
      <w:r w:rsidR="00E46598" w:rsidRPr="00AB5807">
        <w:rPr>
          <w:rFonts w:ascii="Arial" w:hAnsi="Arial" w:cs="Arial"/>
        </w:rPr>
        <w:t xml:space="preserve"> &amp; Robinson (2015) </w:t>
      </w:r>
      <w:r w:rsidR="00F11E18" w:rsidRPr="00AB5807">
        <w:rPr>
          <w:rFonts w:ascii="Arial" w:hAnsi="Arial" w:cs="Arial"/>
        </w:rPr>
        <w:t xml:space="preserve">identify </w:t>
      </w:r>
      <w:r w:rsidR="000877CE" w:rsidRPr="00AB5807">
        <w:rPr>
          <w:rFonts w:ascii="Arial" w:hAnsi="Arial" w:cs="Arial"/>
        </w:rPr>
        <w:t xml:space="preserve">that it </w:t>
      </w:r>
      <w:r w:rsidR="00126E90" w:rsidRPr="00AB5807">
        <w:rPr>
          <w:rFonts w:ascii="Arial" w:hAnsi="Arial" w:cs="Arial"/>
        </w:rPr>
        <w:t>prompts</w:t>
      </w:r>
      <w:r w:rsidR="005D006F" w:rsidRPr="00AB5807">
        <w:rPr>
          <w:rFonts w:ascii="Arial" w:hAnsi="Arial" w:cs="Arial"/>
        </w:rPr>
        <w:t xml:space="preserve"> interactive teaching approaches such as the </w:t>
      </w:r>
      <w:r w:rsidR="00E46598" w:rsidRPr="00AB5807">
        <w:rPr>
          <w:rFonts w:ascii="Arial" w:hAnsi="Arial" w:cs="Arial"/>
        </w:rPr>
        <w:t>'flipped classroom'</w:t>
      </w:r>
      <w:r w:rsidR="005D006F" w:rsidRPr="00AB5807">
        <w:rPr>
          <w:rFonts w:ascii="Arial" w:hAnsi="Arial" w:cs="Arial"/>
        </w:rPr>
        <w:t xml:space="preserve">, evidenced in various international studies </w:t>
      </w:r>
      <w:r w:rsidR="00E46598" w:rsidRPr="00AB5807">
        <w:rPr>
          <w:rFonts w:ascii="Arial" w:hAnsi="Arial" w:cs="Arial"/>
        </w:rPr>
        <w:t xml:space="preserve">(Giannakos &amp; </w:t>
      </w:r>
      <w:proofErr w:type="spellStart"/>
      <w:r w:rsidR="00E46598" w:rsidRPr="00AB5807">
        <w:rPr>
          <w:rFonts w:ascii="Arial" w:hAnsi="Arial" w:cs="Arial"/>
        </w:rPr>
        <w:t>Chrisochoides</w:t>
      </w:r>
      <w:proofErr w:type="spellEnd"/>
      <w:r w:rsidR="0093385B" w:rsidRPr="00AB5807">
        <w:rPr>
          <w:rFonts w:ascii="Arial" w:hAnsi="Arial" w:cs="Arial"/>
        </w:rPr>
        <w:t>,</w:t>
      </w:r>
      <w:r w:rsidR="00E46598" w:rsidRPr="00AB5807">
        <w:rPr>
          <w:rFonts w:ascii="Arial" w:hAnsi="Arial" w:cs="Arial"/>
        </w:rPr>
        <w:t xml:space="preserve"> 2014; </w:t>
      </w:r>
      <w:proofErr w:type="spellStart"/>
      <w:r w:rsidR="00E46598" w:rsidRPr="00AB5807">
        <w:rPr>
          <w:rFonts w:ascii="Arial" w:hAnsi="Arial" w:cs="Arial"/>
        </w:rPr>
        <w:t>Horvarth</w:t>
      </w:r>
      <w:proofErr w:type="spellEnd"/>
      <w:r w:rsidR="00E46598" w:rsidRPr="00AB5807">
        <w:rPr>
          <w:rFonts w:ascii="Arial" w:hAnsi="Arial" w:cs="Arial"/>
        </w:rPr>
        <w:t xml:space="preserve"> et al.</w:t>
      </w:r>
      <w:r w:rsidR="0093385B" w:rsidRPr="00AB5807">
        <w:rPr>
          <w:rFonts w:ascii="Arial" w:hAnsi="Arial" w:cs="Arial"/>
        </w:rPr>
        <w:t>,</w:t>
      </w:r>
      <w:r w:rsidR="00E46598" w:rsidRPr="00AB5807">
        <w:rPr>
          <w:rFonts w:ascii="Arial" w:hAnsi="Arial" w:cs="Arial"/>
        </w:rPr>
        <w:t xml:space="preserve"> 2013;</w:t>
      </w:r>
      <w:r w:rsidR="00FF3D8B" w:rsidRPr="00AB5807">
        <w:rPr>
          <w:rFonts w:ascii="Arial" w:hAnsi="Arial" w:cs="Arial"/>
        </w:rPr>
        <w:t xml:space="preserve"> Marchand et al.</w:t>
      </w:r>
      <w:r w:rsidR="0093385B" w:rsidRPr="00AB5807">
        <w:rPr>
          <w:rFonts w:ascii="Arial" w:hAnsi="Arial" w:cs="Arial"/>
        </w:rPr>
        <w:t>,</w:t>
      </w:r>
      <w:r w:rsidR="00FF3D8B" w:rsidRPr="00AB5807">
        <w:rPr>
          <w:rFonts w:ascii="Arial" w:hAnsi="Arial" w:cs="Arial"/>
        </w:rPr>
        <w:t xml:space="preserve"> 2014</w:t>
      </w:r>
      <w:r w:rsidR="00E46598" w:rsidRPr="00AB5807">
        <w:rPr>
          <w:rFonts w:ascii="Arial" w:hAnsi="Arial" w:cs="Arial"/>
        </w:rPr>
        <w:t>)</w:t>
      </w:r>
      <w:r w:rsidR="005D006F" w:rsidRPr="00AB5807">
        <w:rPr>
          <w:rFonts w:ascii="Arial" w:hAnsi="Arial" w:cs="Arial"/>
        </w:rPr>
        <w:t>. The flipped classroom is a</w:t>
      </w:r>
      <w:r w:rsidR="00E46598" w:rsidRPr="00AB5807">
        <w:rPr>
          <w:rFonts w:ascii="Arial" w:hAnsi="Arial" w:cs="Arial"/>
        </w:rPr>
        <w:t xml:space="preserve"> practice where the lecture </w:t>
      </w:r>
      <w:r w:rsidR="005D006F" w:rsidRPr="00AB5807">
        <w:rPr>
          <w:rFonts w:ascii="Arial" w:hAnsi="Arial" w:cs="Arial"/>
        </w:rPr>
        <w:t>is</w:t>
      </w:r>
      <w:r w:rsidR="00E46598" w:rsidRPr="00AB5807">
        <w:rPr>
          <w:rFonts w:ascii="Arial" w:hAnsi="Arial" w:cs="Arial"/>
        </w:rPr>
        <w:t xml:space="preserve"> recorded and delivered prior to the session </w:t>
      </w:r>
      <w:r w:rsidR="005D006F" w:rsidRPr="00AB5807">
        <w:rPr>
          <w:rFonts w:ascii="Arial" w:hAnsi="Arial" w:cs="Arial"/>
        </w:rPr>
        <w:t xml:space="preserve">which is then </w:t>
      </w:r>
      <w:r w:rsidR="008358C9" w:rsidRPr="00AB5807">
        <w:rPr>
          <w:rFonts w:ascii="Arial" w:hAnsi="Arial" w:cs="Arial"/>
        </w:rPr>
        <w:t>dedicated to interactive learning activities</w:t>
      </w:r>
      <w:r w:rsidR="00E46598" w:rsidRPr="00AB5807">
        <w:rPr>
          <w:rFonts w:ascii="Arial" w:hAnsi="Arial" w:cs="Arial"/>
        </w:rPr>
        <w:t>. Another study reports a demand for podcast/vodcast support material to be developed not to replace the lecture but to enhance the overall teaching, learning and assessment process (</w:t>
      </w:r>
      <w:proofErr w:type="spellStart"/>
      <w:r w:rsidR="00E46598" w:rsidRPr="00AB5807">
        <w:rPr>
          <w:rFonts w:ascii="Arial" w:hAnsi="Arial" w:cs="Arial"/>
        </w:rPr>
        <w:t>Folley</w:t>
      </w:r>
      <w:proofErr w:type="spellEnd"/>
      <w:r w:rsidR="0093385B" w:rsidRPr="00AB5807">
        <w:rPr>
          <w:rFonts w:ascii="Arial" w:hAnsi="Arial" w:cs="Arial"/>
        </w:rPr>
        <w:t>,</w:t>
      </w:r>
      <w:r w:rsidR="00E46598" w:rsidRPr="00AB5807">
        <w:rPr>
          <w:rFonts w:ascii="Arial" w:hAnsi="Arial" w:cs="Arial"/>
        </w:rPr>
        <w:t xml:space="preserve"> 2010, p. 96).  This mirrors a key recommendation </w:t>
      </w:r>
      <w:r w:rsidR="00360D97" w:rsidRPr="00AB5807">
        <w:rPr>
          <w:rFonts w:ascii="Arial" w:hAnsi="Arial" w:cs="Arial"/>
        </w:rPr>
        <w:t>of the</w:t>
      </w:r>
      <w:r w:rsidR="00E46598" w:rsidRPr="00AB5807">
        <w:rPr>
          <w:rFonts w:ascii="Arial" w:hAnsi="Arial" w:cs="Arial"/>
        </w:rPr>
        <w:t xml:space="preserve"> Quality Assurance Age</w:t>
      </w:r>
      <w:r w:rsidR="00360D97" w:rsidRPr="00AB5807">
        <w:rPr>
          <w:rFonts w:ascii="Arial" w:hAnsi="Arial" w:cs="Arial"/>
        </w:rPr>
        <w:t xml:space="preserve">ncy (QAA) </w:t>
      </w:r>
      <w:r w:rsidR="00E46598" w:rsidRPr="00AB5807">
        <w:rPr>
          <w:rFonts w:ascii="Arial" w:hAnsi="Arial" w:cs="Arial"/>
        </w:rPr>
        <w:t>which states that ‘Institutions should be cautious of using technolog</w:t>
      </w:r>
      <w:r w:rsidR="00126E90" w:rsidRPr="00AB5807">
        <w:rPr>
          <w:rFonts w:ascii="Arial" w:hAnsi="Arial" w:cs="Arial"/>
        </w:rPr>
        <w:t>y as a replacement for face-to-</w:t>
      </w:r>
      <w:r w:rsidR="00E46598" w:rsidRPr="00AB5807">
        <w:rPr>
          <w:rFonts w:ascii="Arial" w:hAnsi="Arial" w:cs="Arial"/>
        </w:rPr>
        <w:t xml:space="preserve">face interactions, or as a substitute for developing an active </w:t>
      </w:r>
      <w:r w:rsidR="00E46598" w:rsidRPr="00AB5807">
        <w:rPr>
          <w:rFonts w:ascii="Arial" w:hAnsi="Arial" w:cs="Arial"/>
        </w:rPr>
        <w:lastRenderedPageBreak/>
        <w:t>and collaborative learning environment and community’ (</w:t>
      </w:r>
      <w:proofErr w:type="spellStart"/>
      <w:r w:rsidR="00E46598" w:rsidRPr="00AB5807">
        <w:rPr>
          <w:rFonts w:ascii="Arial" w:hAnsi="Arial" w:cs="Arial"/>
        </w:rPr>
        <w:t>Kandiko</w:t>
      </w:r>
      <w:proofErr w:type="spellEnd"/>
      <w:r w:rsidR="00E46598" w:rsidRPr="00AB5807">
        <w:rPr>
          <w:rFonts w:ascii="Arial" w:hAnsi="Arial" w:cs="Arial"/>
        </w:rPr>
        <w:t xml:space="preserve"> &amp; </w:t>
      </w:r>
      <w:proofErr w:type="spellStart"/>
      <w:r w:rsidR="00E46598" w:rsidRPr="00AB5807">
        <w:rPr>
          <w:rFonts w:ascii="Arial" w:hAnsi="Arial" w:cs="Arial"/>
        </w:rPr>
        <w:t>Mawer</w:t>
      </w:r>
      <w:proofErr w:type="spellEnd"/>
      <w:r w:rsidR="00E46598" w:rsidRPr="00AB5807">
        <w:rPr>
          <w:rFonts w:ascii="Arial" w:hAnsi="Arial" w:cs="Arial"/>
        </w:rPr>
        <w:t xml:space="preserve">, 2013, p. 32). </w:t>
      </w:r>
      <w:r w:rsidR="00126E90" w:rsidRPr="00AB5807">
        <w:rPr>
          <w:rFonts w:ascii="Arial" w:hAnsi="Arial" w:cs="Arial"/>
        </w:rPr>
        <w:t xml:space="preserve"> </w:t>
      </w:r>
      <w:r w:rsidR="00E46598" w:rsidRPr="00AB5807">
        <w:rPr>
          <w:rFonts w:ascii="Arial" w:hAnsi="Arial" w:cs="Arial"/>
        </w:rPr>
        <w:t>The</w:t>
      </w:r>
      <w:r w:rsidR="00C77FF7" w:rsidRPr="00AB5807">
        <w:rPr>
          <w:rFonts w:ascii="Arial" w:hAnsi="Arial" w:cs="Arial"/>
        </w:rPr>
        <w:t xml:space="preserve"> QAA study certainly intimates that</w:t>
      </w:r>
      <w:r w:rsidR="000877CE" w:rsidRPr="00AB5807">
        <w:rPr>
          <w:rFonts w:ascii="Arial" w:hAnsi="Arial" w:cs="Arial"/>
        </w:rPr>
        <w:t xml:space="preserve"> lecture capture</w:t>
      </w:r>
      <w:r w:rsidR="00E46598" w:rsidRPr="00AB5807">
        <w:rPr>
          <w:rFonts w:ascii="Arial" w:hAnsi="Arial" w:cs="Arial"/>
        </w:rPr>
        <w:t xml:space="preserve"> </w:t>
      </w:r>
      <w:r w:rsidR="00C77FF7" w:rsidRPr="00AB5807">
        <w:rPr>
          <w:rFonts w:ascii="Arial" w:hAnsi="Arial" w:cs="Arial"/>
        </w:rPr>
        <w:t>may</w:t>
      </w:r>
      <w:r w:rsidR="00E46598" w:rsidRPr="00AB5807">
        <w:rPr>
          <w:rFonts w:ascii="Arial" w:hAnsi="Arial" w:cs="Arial"/>
        </w:rPr>
        <w:t xml:space="preserve"> influence academic practice in more</w:t>
      </w:r>
      <w:r w:rsidR="00C77FF7" w:rsidRPr="00AB5807">
        <w:rPr>
          <w:rFonts w:ascii="Arial" w:hAnsi="Arial" w:cs="Arial"/>
        </w:rPr>
        <w:t xml:space="preserve"> </w:t>
      </w:r>
      <w:r w:rsidR="00E46598" w:rsidRPr="00AB5807">
        <w:rPr>
          <w:rFonts w:ascii="Arial" w:hAnsi="Arial" w:cs="Arial"/>
        </w:rPr>
        <w:t xml:space="preserve">ways than </w:t>
      </w:r>
      <w:r w:rsidR="005D006F" w:rsidRPr="00AB5807">
        <w:rPr>
          <w:rFonts w:ascii="Arial" w:hAnsi="Arial" w:cs="Arial"/>
        </w:rPr>
        <w:t>are</w:t>
      </w:r>
      <w:r w:rsidR="00E46598" w:rsidRPr="00AB5807">
        <w:rPr>
          <w:rFonts w:ascii="Arial" w:hAnsi="Arial" w:cs="Arial"/>
        </w:rPr>
        <w:t xml:space="preserve"> currently understood</w:t>
      </w:r>
      <w:r w:rsidR="00C77FF7" w:rsidRPr="00AB5807">
        <w:rPr>
          <w:rFonts w:ascii="Arial" w:hAnsi="Arial" w:cs="Arial"/>
        </w:rPr>
        <w:t xml:space="preserve">, some of which may </w:t>
      </w:r>
      <w:r w:rsidR="00FD7A15" w:rsidRPr="00AB5807">
        <w:rPr>
          <w:rFonts w:ascii="Arial" w:hAnsi="Arial" w:cs="Arial"/>
        </w:rPr>
        <w:t>actually hinder student learning</w:t>
      </w:r>
      <w:r w:rsidR="00E46598" w:rsidRPr="00AB5807">
        <w:rPr>
          <w:rFonts w:ascii="Arial" w:hAnsi="Arial" w:cs="Arial"/>
        </w:rPr>
        <w:t xml:space="preserve">. </w:t>
      </w:r>
      <w:r w:rsidR="00FD7A15" w:rsidRPr="00AB5807">
        <w:rPr>
          <w:rFonts w:ascii="Arial" w:hAnsi="Arial" w:cs="Arial"/>
        </w:rPr>
        <w:t xml:space="preserve"> One other p</w:t>
      </w:r>
      <w:r w:rsidR="00843C6C" w:rsidRPr="00AB5807">
        <w:rPr>
          <w:rFonts w:ascii="Arial" w:hAnsi="Arial" w:cs="Arial"/>
        </w:rPr>
        <w:t xml:space="preserve">erspective </w:t>
      </w:r>
      <w:r w:rsidR="009D2C6B" w:rsidRPr="00AB5807">
        <w:rPr>
          <w:rFonts w:ascii="Arial" w:hAnsi="Arial" w:cs="Arial"/>
        </w:rPr>
        <w:t xml:space="preserve">is the battleground of </w:t>
      </w:r>
      <w:r w:rsidR="00843C6C" w:rsidRPr="00AB5807">
        <w:rPr>
          <w:rFonts w:ascii="Arial" w:hAnsi="Arial" w:cs="Arial"/>
        </w:rPr>
        <w:t xml:space="preserve">intellectual property </w:t>
      </w:r>
      <w:r w:rsidR="009D2C6B" w:rsidRPr="00AB5807">
        <w:rPr>
          <w:rFonts w:ascii="Arial" w:hAnsi="Arial" w:cs="Arial"/>
        </w:rPr>
        <w:t xml:space="preserve">(IPR) </w:t>
      </w:r>
      <w:r w:rsidR="00843C6C" w:rsidRPr="00AB5807">
        <w:rPr>
          <w:rFonts w:ascii="Arial" w:hAnsi="Arial" w:cs="Arial"/>
        </w:rPr>
        <w:t xml:space="preserve">and copyright </w:t>
      </w:r>
      <w:r w:rsidR="009D2C6B" w:rsidRPr="00AB5807">
        <w:rPr>
          <w:rFonts w:ascii="Arial" w:hAnsi="Arial" w:cs="Arial"/>
        </w:rPr>
        <w:t>(Rios-Amaya et al. 2016)</w:t>
      </w:r>
      <w:r w:rsidR="00FD7A15" w:rsidRPr="00AB5807">
        <w:rPr>
          <w:rFonts w:ascii="Arial" w:hAnsi="Arial" w:cs="Arial"/>
        </w:rPr>
        <w:t>. The area of IPR</w:t>
      </w:r>
      <w:r w:rsidR="009D2C6B" w:rsidRPr="00AB5807">
        <w:rPr>
          <w:rFonts w:ascii="Arial" w:hAnsi="Arial" w:cs="Arial"/>
        </w:rPr>
        <w:t xml:space="preserve"> is</w:t>
      </w:r>
      <w:r w:rsidR="00843C6C" w:rsidRPr="00AB5807">
        <w:rPr>
          <w:rFonts w:ascii="Arial" w:hAnsi="Arial" w:cs="Arial"/>
        </w:rPr>
        <w:t xml:space="preserve"> beyond the scope of our study, but </w:t>
      </w:r>
      <w:r w:rsidR="00FD7A15" w:rsidRPr="00AB5807">
        <w:rPr>
          <w:rFonts w:ascii="Arial" w:hAnsi="Arial" w:cs="Arial"/>
        </w:rPr>
        <w:t xml:space="preserve">it </w:t>
      </w:r>
      <w:r w:rsidR="00843C6C" w:rsidRPr="00AB5807">
        <w:rPr>
          <w:rFonts w:ascii="Arial" w:hAnsi="Arial" w:cs="Arial"/>
        </w:rPr>
        <w:t>does contribute to academics’ reticence in using lecture capture</w:t>
      </w:r>
      <w:r w:rsidR="009D2C6B" w:rsidRPr="00AB5807">
        <w:rPr>
          <w:rFonts w:ascii="Arial" w:hAnsi="Arial" w:cs="Arial"/>
        </w:rPr>
        <w:t>, and potentially drives a conservative approach to teaching</w:t>
      </w:r>
      <w:r w:rsidR="00843C6C" w:rsidRPr="00AB5807">
        <w:rPr>
          <w:rFonts w:ascii="Arial" w:hAnsi="Arial" w:cs="Arial"/>
        </w:rPr>
        <w:t xml:space="preserve">. Overall, </w:t>
      </w:r>
      <w:r w:rsidR="00E46598" w:rsidRPr="00AB5807">
        <w:rPr>
          <w:rFonts w:ascii="Arial" w:hAnsi="Arial" w:cs="Arial"/>
        </w:rPr>
        <w:t xml:space="preserve">research </w:t>
      </w:r>
      <w:r w:rsidR="00843C6C" w:rsidRPr="00AB5807">
        <w:rPr>
          <w:rFonts w:ascii="Arial" w:hAnsi="Arial" w:cs="Arial"/>
        </w:rPr>
        <w:t xml:space="preserve">on lecture capture tends to </w:t>
      </w:r>
      <w:r w:rsidR="008358C9" w:rsidRPr="00AB5807">
        <w:rPr>
          <w:rFonts w:ascii="Arial" w:hAnsi="Arial" w:cs="Arial"/>
        </w:rPr>
        <w:t xml:space="preserve">overlook lecturers’ </w:t>
      </w:r>
      <w:r w:rsidR="00843C6C" w:rsidRPr="00AB5807">
        <w:rPr>
          <w:rFonts w:ascii="Arial" w:hAnsi="Arial" w:cs="Arial"/>
        </w:rPr>
        <w:t>perceptions of the educational impact of this technology.</w:t>
      </w:r>
      <w:r w:rsidR="00E46598" w:rsidRPr="00AB5807">
        <w:rPr>
          <w:rFonts w:ascii="Arial" w:hAnsi="Arial" w:cs="Arial"/>
        </w:rPr>
        <w:t xml:space="preserve"> </w:t>
      </w:r>
    </w:p>
    <w:p w14:paraId="4482D055" w14:textId="684D2640" w:rsidR="00CB2EFE" w:rsidRPr="00AB5807" w:rsidRDefault="002D7E0D" w:rsidP="00ED777D">
      <w:pPr>
        <w:spacing w:before="120" w:after="120"/>
        <w:jc w:val="both"/>
        <w:rPr>
          <w:rFonts w:ascii="Arial" w:hAnsi="Arial" w:cs="Arial"/>
        </w:rPr>
      </w:pPr>
      <w:r w:rsidRPr="00AB5807">
        <w:rPr>
          <w:rFonts w:ascii="Arial" w:hAnsi="Arial" w:cs="Arial"/>
        </w:rPr>
        <w:t xml:space="preserve">The questions driving our study are about the impact of </w:t>
      </w:r>
      <w:r w:rsidR="00360899" w:rsidRPr="00AB5807">
        <w:rPr>
          <w:rFonts w:ascii="Arial" w:hAnsi="Arial" w:cs="Arial"/>
        </w:rPr>
        <w:t>lecture capture</w:t>
      </w:r>
      <w:r w:rsidRPr="00AB5807">
        <w:rPr>
          <w:rFonts w:ascii="Arial" w:hAnsi="Arial" w:cs="Arial"/>
        </w:rPr>
        <w:t xml:space="preserve"> on teaching, particularly with its capacity to make public the teaching act </w:t>
      </w:r>
      <w:r w:rsidR="009D2C6B" w:rsidRPr="00AB5807">
        <w:rPr>
          <w:rFonts w:ascii="Arial" w:hAnsi="Arial" w:cs="Arial"/>
        </w:rPr>
        <w:t>in a public</w:t>
      </w:r>
      <w:r w:rsidRPr="00AB5807">
        <w:rPr>
          <w:rFonts w:ascii="Arial" w:hAnsi="Arial" w:cs="Arial"/>
        </w:rPr>
        <w:t xml:space="preserve"> online institutional space. We were curious to understand whether </w:t>
      </w:r>
      <w:r w:rsidR="009D2C6B" w:rsidRPr="00AB5807">
        <w:rPr>
          <w:rFonts w:ascii="Arial" w:hAnsi="Arial" w:cs="Arial"/>
        </w:rPr>
        <w:t>academics viewed lec</w:t>
      </w:r>
      <w:r w:rsidRPr="00AB5807">
        <w:rPr>
          <w:rFonts w:ascii="Arial" w:hAnsi="Arial" w:cs="Arial"/>
        </w:rPr>
        <w:t xml:space="preserve">ture capture as a neutral system, </w:t>
      </w:r>
      <w:r w:rsidR="008358C9" w:rsidRPr="00AB5807">
        <w:rPr>
          <w:rFonts w:ascii="Arial" w:hAnsi="Arial" w:cs="Arial"/>
        </w:rPr>
        <w:t>leading to</w:t>
      </w:r>
      <w:r w:rsidR="009D2C6B" w:rsidRPr="00AB5807">
        <w:rPr>
          <w:rFonts w:ascii="Arial" w:hAnsi="Arial" w:cs="Arial"/>
        </w:rPr>
        <w:t xml:space="preserve"> </w:t>
      </w:r>
      <w:r w:rsidRPr="00AB5807">
        <w:rPr>
          <w:rFonts w:ascii="Arial" w:hAnsi="Arial" w:cs="Arial"/>
        </w:rPr>
        <w:t xml:space="preserve">‘business as usual’, or whether it changed the nature of the interaction </w:t>
      </w:r>
      <w:r w:rsidR="008358C9" w:rsidRPr="00AB5807">
        <w:rPr>
          <w:rFonts w:ascii="Arial" w:hAnsi="Arial" w:cs="Arial"/>
        </w:rPr>
        <w:t>between teachers and students by</w:t>
      </w:r>
      <w:r w:rsidRPr="00AB5807">
        <w:rPr>
          <w:rFonts w:ascii="Arial" w:hAnsi="Arial" w:cs="Arial"/>
        </w:rPr>
        <w:t xml:space="preserve"> becoming the site of a recorded performance. </w:t>
      </w:r>
      <w:r w:rsidR="00CB2EFE" w:rsidRPr="00AB5807">
        <w:rPr>
          <w:rFonts w:ascii="Arial" w:hAnsi="Arial" w:cs="Arial"/>
        </w:rPr>
        <w:t>Our study took into account the</w:t>
      </w:r>
      <w:r w:rsidRPr="00AB5807">
        <w:rPr>
          <w:rFonts w:ascii="Arial" w:hAnsi="Arial" w:cs="Arial"/>
        </w:rPr>
        <w:t xml:space="preserve"> literature about teaching in higher education</w:t>
      </w:r>
      <w:r w:rsidR="00CB2EFE" w:rsidRPr="00AB5807">
        <w:rPr>
          <w:rFonts w:ascii="Arial" w:hAnsi="Arial" w:cs="Arial"/>
        </w:rPr>
        <w:t xml:space="preserve">, </w:t>
      </w:r>
      <w:r w:rsidRPr="00AB5807">
        <w:rPr>
          <w:rFonts w:ascii="Arial" w:hAnsi="Arial" w:cs="Arial"/>
        </w:rPr>
        <w:t>demonstrat</w:t>
      </w:r>
      <w:r w:rsidR="00CB2EFE" w:rsidRPr="00AB5807">
        <w:rPr>
          <w:rFonts w:ascii="Arial" w:hAnsi="Arial" w:cs="Arial"/>
        </w:rPr>
        <w:t>ing as it does,</w:t>
      </w:r>
      <w:r w:rsidRPr="00AB5807">
        <w:rPr>
          <w:rFonts w:ascii="Arial" w:hAnsi="Arial" w:cs="Arial"/>
        </w:rPr>
        <w:t xml:space="preserve"> variations in h</w:t>
      </w:r>
      <w:r w:rsidR="000877CE" w:rsidRPr="00AB5807">
        <w:rPr>
          <w:rFonts w:ascii="Arial" w:hAnsi="Arial" w:cs="Arial"/>
        </w:rPr>
        <w:t>ow lecturers perceive teaching,</w:t>
      </w:r>
      <w:r w:rsidRPr="00AB5807">
        <w:rPr>
          <w:rFonts w:ascii="Arial" w:hAnsi="Arial" w:cs="Arial"/>
        </w:rPr>
        <w:t xml:space="preserve"> </w:t>
      </w:r>
      <w:r w:rsidR="00CB2EFE" w:rsidRPr="00AB5807">
        <w:rPr>
          <w:rFonts w:ascii="Arial" w:hAnsi="Arial" w:cs="Arial"/>
        </w:rPr>
        <w:t>ranging from teacher-centred performances or ‘downloads’ of topics and concepts on the one hand, to more student-centred and interactive engagement with knowledge, on the other</w:t>
      </w:r>
      <w:r w:rsidRPr="00AB5807">
        <w:rPr>
          <w:rFonts w:ascii="Arial" w:hAnsi="Arial" w:cs="Arial"/>
        </w:rPr>
        <w:t xml:space="preserve"> (Tight</w:t>
      </w:r>
      <w:r w:rsidR="0093385B" w:rsidRPr="00AB5807">
        <w:rPr>
          <w:rFonts w:ascii="Arial" w:hAnsi="Arial" w:cs="Arial"/>
        </w:rPr>
        <w:t>,</w:t>
      </w:r>
      <w:r w:rsidRPr="00AB5807">
        <w:rPr>
          <w:rFonts w:ascii="Arial" w:hAnsi="Arial" w:cs="Arial"/>
        </w:rPr>
        <w:t xml:space="preserve"> 2012; Pratt</w:t>
      </w:r>
      <w:r w:rsidR="0093385B" w:rsidRPr="00AB5807">
        <w:rPr>
          <w:rFonts w:ascii="Arial" w:hAnsi="Arial" w:cs="Arial"/>
        </w:rPr>
        <w:t>,</w:t>
      </w:r>
      <w:r w:rsidRPr="00AB5807">
        <w:rPr>
          <w:rFonts w:ascii="Arial" w:hAnsi="Arial" w:cs="Arial"/>
        </w:rPr>
        <w:t xml:space="preserve"> 1992; </w:t>
      </w:r>
      <w:proofErr w:type="spellStart"/>
      <w:r w:rsidRPr="00AB5807">
        <w:rPr>
          <w:rFonts w:ascii="Arial" w:hAnsi="Arial" w:cs="Arial"/>
        </w:rPr>
        <w:t>Kember</w:t>
      </w:r>
      <w:proofErr w:type="spellEnd"/>
      <w:r w:rsidRPr="00AB5807">
        <w:rPr>
          <w:rFonts w:ascii="Arial" w:hAnsi="Arial" w:cs="Arial"/>
        </w:rPr>
        <w:t xml:space="preserve">, 1997; Prosser, </w:t>
      </w:r>
      <w:proofErr w:type="spellStart"/>
      <w:r w:rsidRPr="00AB5807">
        <w:rPr>
          <w:rFonts w:ascii="Arial" w:hAnsi="Arial" w:cs="Arial"/>
        </w:rPr>
        <w:t>Trigwell</w:t>
      </w:r>
      <w:proofErr w:type="spellEnd"/>
      <w:r w:rsidRPr="00AB5807">
        <w:rPr>
          <w:rFonts w:ascii="Arial" w:hAnsi="Arial" w:cs="Arial"/>
        </w:rPr>
        <w:t xml:space="preserve"> &amp; Taylor</w:t>
      </w:r>
      <w:r w:rsidR="0093385B" w:rsidRPr="00AB5807">
        <w:rPr>
          <w:rFonts w:ascii="Arial" w:hAnsi="Arial" w:cs="Arial"/>
        </w:rPr>
        <w:t>,</w:t>
      </w:r>
      <w:r w:rsidRPr="00AB5807">
        <w:rPr>
          <w:rFonts w:ascii="Arial" w:hAnsi="Arial" w:cs="Arial"/>
        </w:rPr>
        <w:t xml:space="preserve"> 1994; Korhonen &amp; Weil</w:t>
      </w:r>
      <w:r w:rsidR="0093385B" w:rsidRPr="00AB5807">
        <w:rPr>
          <w:rFonts w:ascii="Arial" w:hAnsi="Arial" w:cs="Arial"/>
        </w:rPr>
        <w:t>,</w:t>
      </w:r>
      <w:r w:rsidRPr="00AB5807">
        <w:rPr>
          <w:rFonts w:ascii="Arial" w:hAnsi="Arial" w:cs="Arial"/>
        </w:rPr>
        <w:t xml:space="preserve"> 2015; </w:t>
      </w:r>
      <w:proofErr w:type="spellStart"/>
      <w:r w:rsidRPr="00AB5807">
        <w:rPr>
          <w:rFonts w:ascii="Arial" w:hAnsi="Arial" w:cs="Arial"/>
        </w:rPr>
        <w:t>Samuelowicz</w:t>
      </w:r>
      <w:proofErr w:type="spellEnd"/>
      <w:r w:rsidRPr="00AB5807">
        <w:rPr>
          <w:rFonts w:ascii="Arial" w:hAnsi="Arial" w:cs="Arial"/>
        </w:rPr>
        <w:t xml:space="preserve"> &amp; Bain, 1992)</w:t>
      </w:r>
      <w:r w:rsidR="00CB2EFE" w:rsidRPr="00AB5807">
        <w:rPr>
          <w:rFonts w:ascii="Arial" w:hAnsi="Arial" w:cs="Arial"/>
        </w:rPr>
        <w:t xml:space="preserve">. </w:t>
      </w:r>
      <w:r w:rsidR="009D2C6B" w:rsidRPr="00AB5807">
        <w:rPr>
          <w:rFonts w:ascii="Arial" w:hAnsi="Arial" w:cs="Arial"/>
        </w:rPr>
        <w:t xml:space="preserve"> M</w:t>
      </w:r>
      <w:r w:rsidR="00CB2EFE" w:rsidRPr="00AB5807">
        <w:rPr>
          <w:rFonts w:ascii="Arial" w:hAnsi="Arial" w:cs="Arial"/>
        </w:rPr>
        <w:t xml:space="preserve">ore specifically we have used the UK Professional Standards Framework, a benchmarking tool for higher education teachers, as the organising framework for analysing our data.  We felt that the UKPSF would provide a comprehensive </w:t>
      </w:r>
      <w:r w:rsidR="009D2C6B" w:rsidRPr="00AB5807">
        <w:rPr>
          <w:rFonts w:ascii="Arial" w:hAnsi="Arial" w:cs="Arial"/>
        </w:rPr>
        <w:t>lens</w:t>
      </w:r>
      <w:r w:rsidR="00CB2EFE" w:rsidRPr="00AB5807">
        <w:rPr>
          <w:rFonts w:ascii="Arial" w:hAnsi="Arial" w:cs="Arial"/>
        </w:rPr>
        <w:t xml:space="preserve"> through which to understand the impact of lecture capture on teaching.</w:t>
      </w:r>
      <w:r w:rsidR="000E7141" w:rsidRPr="00AB5807">
        <w:rPr>
          <w:rFonts w:ascii="Arial" w:hAnsi="Arial" w:cs="Arial"/>
        </w:rPr>
        <w:t xml:space="preserve"> </w:t>
      </w:r>
      <w:r w:rsidR="00CB2EFE" w:rsidRPr="00AB5807">
        <w:rPr>
          <w:rFonts w:ascii="Arial" w:hAnsi="Arial" w:cs="Arial"/>
        </w:rPr>
        <w:t>The UKPSF is a nationally recognised framework</w:t>
      </w:r>
      <w:r w:rsidR="000E7141" w:rsidRPr="00AB5807">
        <w:rPr>
          <w:rFonts w:ascii="Arial" w:hAnsi="Arial" w:cs="Arial"/>
        </w:rPr>
        <w:t xml:space="preserve"> (Hibbert &amp; Semler, 2015)</w:t>
      </w:r>
      <w:r w:rsidR="00CB2EFE" w:rsidRPr="00AB5807">
        <w:rPr>
          <w:rFonts w:ascii="Arial" w:hAnsi="Arial" w:cs="Arial"/>
        </w:rPr>
        <w:t xml:space="preserve">, which has the virtue of identifying </w:t>
      </w:r>
      <w:r w:rsidR="000877CE" w:rsidRPr="00AB5807">
        <w:rPr>
          <w:rFonts w:ascii="Arial" w:hAnsi="Arial" w:cs="Arial"/>
        </w:rPr>
        <w:t>key dimension</w:t>
      </w:r>
      <w:r w:rsidR="006B3C01" w:rsidRPr="00AB5807">
        <w:rPr>
          <w:rFonts w:ascii="Arial" w:hAnsi="Arial" w:cs="Arial"/>
        </w:rPr>
        <w:t>s</w:t>
      </w:r>
      <w:r w:rsidR="000877CE" w:rsidRPr="00AB5807">
        <w:rPr>
          <w:rFonts w:ascii="Arial" w:hAnsi="Arial" w:cs="Arial"/>
        </w:rPr>
        <w:t xml:space="preserve"> of</w:t>
      </w:r>
      <w:r w:rsidR="00CB2EFE" w:rsidRPr="00AB5807">
        <w:rPr>
          <w:rFonts w:ascii="Arial" w:hAnsi="Arial" w:cs="Arial"/>
        </w:rPr>
        <w:t xml:space="preserve"> teaching knowledge</w:t>
      </w:r>
      <w:r w:rsidR="000877CE" w:rsidRPr="00AB5807">
        <w:rPr>
          <w:rFonts w:ascii="Arial" w:hAnsi="Arial" w:cs="Arial"/>
        </w:rPr>
        <w:t xml:space="preserve"> and practice</w:t>
      </w:r>
      <w:r w:rsidR="00CB2EFE" w:rsidRPr="00AB5807">
        <w:rPr>
          <w:rFonts w:ascii="Arial" w:hAnsi="Arial" w:cs="Arial"/>
        </w:rPr>
        <w:t xml:space="preserve">, </w:t>
      </w:r>
      <w:r w:rsidR="006B3C01" w:rsidRPr="00AB5807">
        <w:rPr>
          <w:rFonts w:ascii="Arial" w:hAnsi="Arial" w:cs="Arial"/>
        </w:rPr>
        <w:t>and</w:t>
      </w:r>
      <w:r w:rsidR="008358C9" w:rsidRPr="00AB5807">
        <w:rPr>
          <w:rFonts w:ascii="Arial" w:hAnsi="Arial" w:cs="Arial"/>
        </w:rPr>
        <w:t xml:space="preserve"> </w:t>
      </w:r>
      <w:r w:rsidR="009D2C6B" w:rsidRPr="00AB5807">
        <w:rPr>
          <w:rFonts w:ascii="Arial" w:hAnsi="Arial" w:cs="Arial"/>
        </w:rPr>
        <w:t xml:space="preserve">identifying values which are at the heart of university teaching. We have used the UKPSF </w:t>
      </w:r>
      <w:r w:rsidR="000E7141" w:rsidRPr="00AB5807">
        <w:rPr>
          <w:rFonts w:ascii="Arial" w:hAnsi="Arial" w:cs="Arial"/>
        </w:rPr>
        <w:t xml:space="preserve">here </w:t>
      </w:r>
      <w:r w:rsidR="00CB2EFE" w:rsidRPr="00AB5807">
        <w:rPr>
          <w:rFonts w:ascii="Arial" w:hAnsi="Arial" w:cs="Arial"/>
        </w:rPr>
        <w:t xml:space="preserve">to map the impact of lecture capture on academic practice.  </w:t>
      </w:r>
    </w:p>
    <w:p w14:paraId="234B8BBA" w14:textId="77777777" w:rsidR="005A6FF6" w:rsidRPr="00AB5807" w:rsidRDefault="005A6FF6" w:rsidP="00ED777D">
      <w:pPr>
        <w:spacing w:before="120" w:after="120"/>
        <w:jc w:val="both"/>
        <w:rPr>
          <w:rFonts w:ascii="Arial" w:hAnsi="Arial" w:cs="Arial"/>
          <w:b/>
        </w:rPr>
      </w:pPr>
    </w:p>
    <w:p w14:paraId="5664CA73" w14:textId="17DEB659" w:rsidR="000E7141" w:rsidRPr="00AB5807" w:rsidRDefault="000E7141" w:rsidP="00ED777D">
      <w:pPr>
        <w:spacing w:before="120" w:after="120"/>
        <w:jc w:val="both"/>
        <w:rPr>
          <w:rFonts w:ascii="Arial" w:hAnsi="Arial" w:cs="Arial"/>
          <w:b/>
        </w:rPr>
      </w:pPr>
      <w:r w:rsidRPr="00AB5807">
        <w:rPr>
          <w:rFonts w:ascii="Arial" w:hAnsi="Arial" w:cs="Arial"/>
          <w:b/>
        </w:rPr>
        <w:t>The research context</w:t>
      </w:r>
    </w:p>
    <w:p w14:paraId="73B79429" w14:textId="4583AC5E" w:rsidR="000E7141" w:rsidRPr="00AB5807" w:rsidRDefault="000E7141" w:rsidP="00ED777D">
      <w:pPr>
        <w:spacing w:before="120" w:after="120"/>
        <w:jc w:val="both"/>
        <w:rPr>
          <w:rFonts w:ascii="Arial" w:hAnsi="Arial" w:cs="Arial"/>
        </w:rPr>
      </w:pPr>
      <w:r w:rsidRPr="00AB5807">
        <w:rPr>
          <w:rFonts w:ascii="Arial" w:hAnsi="Arial" w:cs="Arial"/>
        </w:rPr>
        <w:t xml:space="preserve">Our study is set at a medium-sized modern university </w:t>
      </w:r>
      <w:r w:rsidR="005017EC" w:rsidRPr="00AB5807">
        <w:rPr>
          <w:rFonts w:ascii="Arial" w:hAnsi="Arial" w:cs="Arial"/>
        </w:rPr>
        <w:t xml:space="preserve">situated </w:t>
      </w:r>
      <w:r w:rsidRPr="00AB5807">
        <w:rPr>
          <w:rFonts w:ascii="Arial" w:hAnsi="Arial" w:cs="Arial"/>
        </w:rPr>
        <w:t>in the south of England. The university has a strong record for innovation and leadership in learning technology</w:t>
      </w:r>
      <w:r w:rsidR="005017EC" w:rsidRPr="00AB5807">
        <w:rPr>
          <w:rFonts w:ascii="Arial" w:hAnsi="Arial" w:cs="Arial"/>
        </w:rPr>
        <w:t>, with a central unit servicing some 800 academic staff</w:t>
      </w:r>
      <w:r w:rsidRPr="00AB5807">
        <w:rPr>
          <w:rFonts w:ascii="Arial" w:hAnsi="Arial" w:cs="Arial"/>
        </w:rPr>
        <w:t xml:space="preserve">. </w:t>
      </w:r>
      <w:r w:rsidR="002D0C8D" w:rsidRPr="00AB5807">
        <w:rPr>
          <w:rFonts w:ascii="Arial" w:hAnsi="Arial" w:cs="Arial"/>
        </w:rPr>
        <w:t xml:space="preserve">During </w:t>
      </w:r>
      <w:r w:rsidR="0093385B" w:rsidRPr="00AB5807">
        <w:rPr>
          <w:rFonts w:ascii="Arial" w:hAnsi="Arial" w:cs="Arial"/>
        </w:rPr>
        <w:t>2015</w:t>
      </w:r>
      <w:r w:rsidRPr="00AB5807">
        <w:rPr>
          <w:rFonts w:ascii="Arial" w:hAnsi="Arial" w:cs="Arial"/>
        </w:rPr>
        <w:t xml:space="preserve">, the university learning technology team piloted lecture capture using </w:t>
      </w:r>
      <w:proofErr w:type="spellStart"/>
      <w:r w:rsidRPr="00AB5807">
        <w:rPr>
          <w:rFonts w:ascii="Arial" w:hAnsi="Arial" w:cs="Arial"/>
          <w:i/>
        </w:rPr>
        <w:t>Panopto</w:t>
      </w:r>
      <w:proofErr w:type="spellEnd"/>
      <w:r w:rsidRPr="00AB5807">
        <w:rPr>
          <w:rFonts w:ascii="Arial" w:hAnsi="Arial" w:cs="Arial"/>
          <w:i/>
        </w:rPr>
        <w:t xml:space="preserve">, </w:t>
      </w:r>
      <w:r w:rsidR="005017EC" w:rsidRPr="00AB5807">
        <w:rPr>
          <w:rFonts w:ascii="Arial" w:hAnsi="Arial" w:cs="Arial"/>
        </w:rPr>
        <w:t>subsequently scaling it up across the institution. While the universi</w:t>
      </w:r>
      <w:r w:rsidR="006B3C01" w:rsidRPr="00AB5807">
        <w:rPr>
          <w:rFonts w:ascii="Arial" w:hAnsi="Arial" w:cs="Arial"/>
        </w:rPr>
        <w:t xml:space="preserve">ty has a vision for complete </w:t>
      </w:r>
      <w:r w:rsidR="005017EC" w:rsidRPr="00AB5807">
        <w:rPr>
          <w:rFonts w:ascii="Arial" w:hAnsi="Arial" w:cs="Arial"/>
        </w:rPr>
        <w:t xml:space="preserve">coverage of all sessions, like many universities, it has adopted an opt-in policy to build momentum and spread </w:t>
      </w:r>
      <w:r w:rsidR="009D2C6B" w:rsidRPr="00AB5807">
        <w:rPr>
          <w:rFonts w:ascii="Arial" w:hAnsi="Arial" w:cs="Arial"/>
        </w:rPr>
        <w:t>the</w:t>
      </w:r>
      <w:r w:rsidR="006B3C01" w:rsidRPr="00AB5807">
        <w:rPr>
          <w:rFonts w:ascii="Arial" w:hAnsi="Arial" w:cs="Arial"/>
        </w:rPr>
        <w:t xml:space="preserve"> culture of using lecture capture</w:t>
      </w:r>
      <w:r w:rsidR="005017EC" w:rsidRPr="00AB5807">
        <w:rPr>
          <w:rFonts w:ascii="Arial" w:hAnsi="Arial" w:cs="Arial"/>
        </w:rPr>
        <w:t xml:space="preserve"> without engendering resistance from academics. Within a year, and supported by training, n=121 academics were using lecture capture routinely and this number keeps growing. Academics retain control of the recordings and manage the resources </w:t>
      </w:r>
      <w:r w:rsidR="009D2C6B" w:rsidRPr="00AB5807">
        <w:rPr>
          <w:rFonts w:ascii="Arial" w:hAnsi="Arial" w:cs="Arial"/>
        </w:rPr>
        <w:t>from start to uploading</w:t>
      </w:r>
      <w:r w:rsidR="005017EC" w:rsidRPr="00AB5807">
        <w:rPr>
          <w:rFonts w:ascii="Arial" w:hAnsi="Arial" w:cs="Arial"/>
        </w:rPr>
        <w:t xml:space="preserve"> to the Virtual Learning Environment. The in-class recordings general</w:t>
      </w:r>
      <w:r w:rsidR="009D2C6B" w:rsidRPr="00AB5807">
        <w:rPr>
          <w:rFonts w:ascii="Arial" w:hAnsi="Arial" w:cs="Arial"/>
        </w:rPr>
        <w:t>ly</w:t>
      </w:r>
      <w:r w:rsidR="005017EC" w:rsidRPr="00AB5807">
        <w:rPr>
          <w:rFonts w:ascii="Arial" w:hAnsi="Arial" w:cs="Arial"/>
        </w:rPr>
        <w:t xml:space="preserve"> comprise audio and screen capture of presented materials, but academics have also embraced desktop recordings beyond the classroom capture for a variety of </w:t>
      </w:r>
      <w:r w:rsidR="009D2C6B" w:rsidRPr="00AB5807">
        <w:rPr>
          <w:rFonts w:ascii="Arial" w:hAnsi="Arial" w:cs="Arial"/>
        </w:rPr>
        <w:t xml:space="preserve">non-lecture </w:t>
      </w:r>
      <w:r w:rsidR="005017EC" w:rsidRPr="00AB5807">
        <w:rPr>
          <w:rFonts w:ascii="Arial" w:hAnsi="Arial" w:cs="Arial"/>
        </w:rPr>
        <w:t>purposes. Since September 2015 over 3000 sessions have been recorded (2,172 hours).</w:t>
      </w:r>
    </w:p>
    <w:p w14:paraId="243C283A" w14:textId="77777777" w:rsidR="005A6FF6" w:rsidRPr="00AB5807" w:rsidRDefault="005A6FF6" w:rsidP="000E7141">
      <w:pPr>
        <w:spacing w:before="120" w:after="120"/>
        <w:jc w:val="both"/>
        <w:rPr>
          <w:rFonts w:ascii="Arial" w:hAnsi="Arial" w:cs="Arial"/>
          <w:b/>
        </w:rPr>
      </w:pPr>
    </w:p>
    <w:p w14:paraId="010AE440" w14:textId="0E3B00C8" w:rsidR="000E7141" w:rsidRPr="00AB5807" w:rsidRDefault="005017EC" w:rsidP="000E7141">
      <w:pPr>
        <w:spacing w:before="120" w:after="120"/>
        <w:jc w:val="both"/>
        <w:rPr>
          <w:rFonts w:ascii="Arial" w:hAnsi="Arial" w:cs="Arial"/>
          <w:b/>
        </w:rPr>
      </w:pPr>
      <w:r w:rsidRPr="00AB5807">
        <w:rPr>
          <w:rFonts w:ascii="Arial" w:hAnsi="Arial" w:cs="Arial"/>
          <w:b/>
        </w:rPr>
        <w:t>Research methods</w:t>
      </w:r>
    </w:p>
    <w:p w14:paraId="7C31E5B8" w14:textId="0899B3EC" w:rsidR="0026620F" w:rsidRPr="00AB5807" w:rsidRDefault="008C33D4" w:rsidP="0026620F">
      <w:pPr>
        <w:spacing w:before="120" w:after="120"/>
        <w:jc w:val="both"/>
        <w:rPr>
          <w:rFonts w:ascii="Arial" w:hAnsi="Arial" w:cs="Arial"/>
        </w:rPr>
      </w:pPr>
      <w:r w:rsidRPr="00AB5807">
        <w:rPr>
          <w:rFonts w:ascii="Arial" w:hAnsi="Arial" w:cs="Arial"/>
        </w:rPr>
        <w:t xml:space="preserve">In order to </w:t>
      </w:r>
      <w:r w:rsidR="006B3C01" w:rsidRPr="00AB5807">
        <w:rPr>
          <w:rFonts w:ascii="Arial" w:hAnsi="Arial" w:cs="Arial"/>
        </w:rPr>
        <w:t xml:space="preserve">provide textured insights into our </w:t>
      </w:r>
      <w:r w:rsidRPr="00AB5807">
        <w:rPr>
          <w:rFonts w:ascii="Arial" w:hAnsi="Arial" w:cs="Arial"/>
        </w:rPr>
        <w:t>question</w:t>
      </w:r>
      <w:r w:rsidR="006B3C01" w:rsidRPr="00AB5807">
        <w:rPr>
          <w:rFonts w:ascii="Arial" w:hAnsi="Arial" w:cs="Arial"/>
        </w:rPr>
        <w:t xml:space="preserve"> about the influence of lecture capture on academic practice</w:t>
      </w:r>
      <w:r w:rsidRPr="00AB5807">
        <w:rPr>
          <w:rFonts w:ascii="Arial" w:hAnsi="Arial" w:cs="Arial"/>
        </w:rPr>
        <w:t xml:space="preserve">, we used a mixed methods sequential </w:t>
      </w:r>
      <w:r w:rsidR="00E53281" w:rsidRPr="00AB5807">
        <w:rPr>
          <w:rFonts w:ascii="Arial" w:hAnsi="Arial" w:cs="Arial"/>
        </w:rPr>
        <w:t>design – “in which</w:t>
      </w:r>
      <w:r w:rsidRPr="00AB5807">
        <w:rPr>
          <w:rFonts w:ascii="Arial" w:hAnsi="Arial" w:cs="Arial"/>
        </w:rPr>
        <w:t xml:space="preserve"> methods are used to provide additional information, rather than being fully integrated </w:t>
      </w:r>
      <w:r w:rsidRPr="00AB5807">
        <w:rPr>
          <w:rFonts w:ascii="Arial" w:hAnsi="Arial" w:cs="Arial"/>
        </w:rPr>
        <w:lastRenderedPageBreak/>
        <w:t xml:space="preserve">with one another” </w:t>
      </w:r>
      <w:r w:rsidRPr="00AB5807">
        <w:rPr>
          <w:rFonts w:ascii="Arial" w:hAnsi="Arial" w:cs="Arial"/>
          <w:color w:val="000000" w:themeColor="text1"/>
        </w:rPr>
        <w:t>(</w:t>
      </w:r>
      <w:proofErr w:type="spellStart"/>
      <w:r w:rsidRPr="00AB5807">
        <w:rPr>
          <w:rFonts w:ascii="Arial" w:hAnsi="Arial" w:cs="Arial"/>
          <w:color w:val="000000" w:themeColor="text1"/>
        </w:rPr>
        <w:t>Muijs</w:t>
      </w:r>
      <w:proofErr w:type="spellEnd"/>
      <w:r w:rsidRPr="00AB5807">
        <w:rPr>
          <w:rFonts w:ascii="Arial" w:hAnsi="Arial" w:cs="Arial"/>
          <w:color w:val="000000" w:themeColor="text1"/>
        </w:rPr>
        <w:t xml:space="preserve"> </w:t>
      </w:r>
      <w:r w:rsidR="00A879AB" w:rsidRPr="00AB5807">
        <w:rPr>
          <w:rFonts w:ascii="Arial" w:hAnsi="Arial" w:cs="Arial"/>
          <w:color w:val="000000" w:themeColor="text1"/>
        </w:rPr>
        <w:t>&amp;</w:t>
      </w:r>
      <w:r w:rsidRPr="00AB5807">
        <w:rPr>
          <w:rFonts w:ascii="Arial" w:hAnsi="Arial" w:cs="Arial"/>
          <w:color w:val="000000" w:themeColor="text1"/>
        </w:rPr>
        <w:t xml:space="preserve"> Brookman 2016, p. 200).</w:t>
      </w:r>
      <w:r w:rsidRPr="00AB5807">
        <w:rPr>
          <w:rFonts w:ascii="Arial" w:hAnsi="Arial" w:cs="Arial"/>
        </w:rPr>
        <w:t xml:space="preserve"> It enabled us to be flexible and adaptable to the dynamic research context, whilst at the sa</w:t>
      </w:r>
      <w:r w:rsidR="0034270D" w:rsidRPr="00AB5807">
        <w:rPr>
          <w:rFonts w:ascii="Arial" w:hAnsi="Arial" w:cs="Arial"/>
        </w:rPr>
        <w:t>me time generating reliable</w:t>
      </w:r>
      <w:r w:rsidRPr="00AB5807">
        <w:rPr>
          <w:rFonts w:ascii="Arial" w:hAnsi="Arial" w:cs="Arial"/>
        </w:rPr>
        <w:t xml:space="preserve"> findings </w:t>
      </w:r>
      <w:r w:rsidR="0034270D" w:rsidRPr="00AB5807">
        <w:rPr>
          <w:rFonts w:ascii="Arial" w:hAnsi="Arial" w:cs="Arial"/>
        </w:rPr>
        <w:t xml:space="preserve">which </w:t>
      </w:r>
      <w:r w:rsidRPr="00AB5807">
        <w:rPr>
          <w:rFonts w:ascii="Arial" w:hAnsi="Arial" w:cs="Arial"/>
        </w:rPr>
        <w:t xml:space="preserve">will have greater utility </w:t>
      </w:r>
      <w:r w:rsidR="0034270D" w:rsidRPr="00AB5807">
        <w:rPr>
          <w:rFonts w:ascii="Arial" w:hAnsi="Arial" w:cs="Arial"/>
        </w:rPr>
        <w:t xml:space="preserve">to HE institutions </w:t>
      </w:r>
      <w:r w:rsidRPr="00AB5807">
        <w:rPr>
          <w:rFonts w:ascii="Arial" w:hAnsi="Arial" w:cs="Arial"/>
        </w:rPr>
        <w:t>(Brym</w:t>
      </w:r>
      <w:r w:rsidR="0034270D" w:rsidRPr="00AB5807">
        <w:rPr>
          <w:rFonts w:ascii="Arial" w:hAnsi="Arial" w:cs="Arial"/>
        </w:rPr>
        <w:t>an, 2016)</w:t>
      </w:r>
      <w:r w:rsidRPr="00AB5807">
        <w:rPr>
          <w:rFonts w:ascii="Arial" w:hAnsi="Arial" w:cs="Arial"/>
        </w:rPr>
        <w:t>. Specifically, we used an ‘explanatory sequential design’ (Bryman</w:t>
      </w:r>
      <w:r w:rsidR="0093385B" w:rsidRPr="00AB5807">
        <w:rPr>
          <w:rFonts w:ascii="Arial" w:hAnsi="Arial" w:cs="Arial"/>
        </w:rPr>
        <w:t>,</w:t>
      </w:r>
      <w:r w:rsidRPr="00AB5807">
        <w:rPr>
          <w:rFonts w:ascii="Arial" w:hAnsi="Arial" w:cs="Arial"/>
        </w:rPr>
        <w:t xml:space="preserve"> 2016, p. 639) in wh</w:t>
      </w:r>
      <w:r w:rsidR="00E53281" w:rsidRPr="00AB5807">
        <w:rPr>
          <w:rFonts w:ascii="Arial" w:hAnsi="Arial" w:cs="Arial"/>
        </w:rPr>
        <w:t xml:space="preserve">ich a survey generated initial </w:t>
      </w:r>
      <w:r w:rsidRPr="00AB5807">
        <w:rPr>
          <w:rFonts w:ascii="Arial" w:hAnsi="Arial" w:cs="Arial"/>
        </w:rPr>
        <w:t>findings</w:t>
      </w:r>
      <w:r w:rsidR="008358C9" w:rsidRPr="00AB5807">
        <w:rPr>
          <w:rFonts w:ascii="Arial" w:hAnsi="Arial" w:cs="Arial"/>
        </w:rPr>
        <w:t>. We followed up on the survey using</w:t>
      </w:r>
      <w:r w:rsidRPr="00AB5807">
        <w:rPr>
          <w:rFonts w:ascii="Arial" w:hAnsi="Arial" w:cs="Arial"/>
        </w:rPr>
        <w:t xml:space="preserve"> sem</w:t>
      </w:r>
      <w:r w:rsidR="008358C9" w:rsidRPr="00AB5807">
        <w:rPr>
          <w:rFonts w:ascii="Arial" w:hAnsi="Arial" w:cs="Arial"/>
        </w:rPr>
        <w:t>i-structured interviews</w:t>
      </w:r>
      <w:r w:rsidR="005133D5" w:rsidRPr="00AB5807">
        <w:rPr>
          <w:rFonts w:ascii="Arial" w:hAnsi="Arial" w:cs="Arial"/>
        </w:rPr>
        <w:t xml:space="preserve">. </w:t>
      </w:r>
      <w:r w:rsidRPr="00AB5807">
        <w:rPr>
          <w:rFonts w:ascii="Arial" w:hAnsi="Arial" w:cs="Arial"/>
        </w:rPr>
        <w:t>This</w:t>
      </w:r>
      <w:r w:rsidR="00E9626D" w:rsidRPr="00AB5807">
        <w:rPr>
          <w:rFonts w:ascii="Arial" w:hAnsi="Arial" w:cs="Arial"/>
        </w:rPr>
        <w:t xml:space="preserve"> design </w:t>
      </w:r>
      <w:r w:rsidR="00112BD1" w:rsidRPr="00AB5807">
        <w:rPr>
          <w:rFonts w:ascii="Arial" w:hAnsi="Arial" w:cs="Arial"/>
        </w:rPr>
        <w:t xml:space="preserve">enabled </w:t>
      </w:r>
      <w:r w:rsidR="00E9626D" w:rsidRPr="00AB5807">
        <w:rPr>
          <w:rFonts w:ascii="Arial" w:hAnsi="Arial" w:cs="Arial"/>
        </w:rPr>
        <w:t xml:space="preserve">us reduce the </w:t>
      </w:r>
      <w:r w:rsidRPr="00AB5807">
        <w:rPr>
          <w:rFonts w:ascii="Arial" w:hAnsi="Arial" w:cs="Arial"/>
        </w:rPr>
        <w:t xml:space="preserve">biases associated with each method and enabled us to have a more </w:t>
      </w:r>
      <w:r w:rsidR="00E9626D" w:rsidRPr="00AB5807">
        <w:rPr>
          <w:rFonts w:ascii="Arial" w:hAnsi="Arial" w:cs="Arial"/>
        </w:rPr>
        <w:t xml:space="preserve">complete </w:t>
      </w:r>
      <w:r w:rsidR="0034270D" w:rsidRPr="00AB5807">
        <w:rPr>
          <w:rFonts w:ascii="Arial" w:hAnsi="Arial" w:cs="Arial"/>
        </w:rPr>
        <w:t xml:space="preserve">picture of how lecture capture influences </w:t>
      </w:r>
      <w:r w:rsidRPr="00AB5807">
        <w:rPr>
          <w:rFonts w:ascii="Arial" w:hAnsi="Arial" w:cs="Arial"/>
        </w:rPr>
        <w:t>academic</w:t>
      </w:r>
      <w:r w:rsidR="00E9626D" w:rsidRPr="00AB5807">
        <w:rPr>
          <w:rFonts w:ascii="Arial" w:hAnsi="Arial" w:cs="Arial"/>
        </w:rPr>
        <w:t xml:space="preserve"> </w:t>
      </w:r>
      <w:r w:rsidRPr="00AB5807">
        <w:rPr>
          <w:rFonts w:ascii="Arial" w:hAnsi="Arial" w:cs="Arial"/>
        </w:rPr>
        <w:t>practice. Prior research that used similar sequential design informed our work</w:t>
      </w:r>
      <w:r w:rsidR="0034270D" w:rsidRPr="00AB5807">
        <w:rPr>
          <w:rFonts w:ascii="Arial" w:hAnsi="Arial" w:cs="Arial"/>
        </w:rPr>
        <w:t xml:space="preserve"> (Holdsworth, 2006; </w:t>
      </w:r>
      <w:proofErr w:type="spellStart"/>
      <w:r w:rsidR="0034270D" w:rsidRPr="00AB5807">
        <w:rPr>
          <w:rFonts w:ascii="Arial" w:hAnsi="Arial" w:cs="Arial"/>
        </w:rPr>
        <w:t>Laub</w:t>
      </w:r>
      <w:proofErr w:type="spellEnd"/>
      <w:r w:rsidR="0034270D" w:rsidRPr="00AB5807">
        <w:rPr>
          <w:rFonts w:ascii="Arial" w:hAnsi="Arial" w:cs="Arial"/>
        </w:rPr>
        <w:t xml:space="preserve"> &amp; Sampson, 2004; </w:t>
      </w:r>
      <w:proofErr w:type="spellStart"/>
      <w:r w:rsidR="0034270D" w:rsidRPr="00AB5807">
        <w:rPr>
          <w:rFonts w:ascii="Arial" w:hAnsi="Arial" w:cs="Arial"/>
        </w:rPr>
        <w:t>Laub</w:t>
      </w:r>
      <w:proofErr w:type="spellEnd"/>
      <w:r w:rsidR="0034270D" w:rsidRPr="00AB5807">
        <w:rPr>
          <w:rFonts w:ascii="Arial" w:hAnsi="Arial" w:cs="Arial"/>
        </w:rPr>
        <w:t xml:space="preserve"> &amp; Sampson, 1998)</w:t>
      </w:r>
      <w:r w:rsidRPr="00AB5807">
        <w:rPr>
          <w:rFonts w:ascii="Arial" w:hAnsi="Arial" w:cs="Arial"/>
        </w:rPr>
        <w:t>.</w:t>
      </w:r>
    </w:p>
    <w:p w14:paraId="3D323110" w14:textId="1D4AF33B" w:rsidR="008C33D4" w:rsidRPr="00AB5807" w:rsidRDefault="008C33D4" w:rsidP="0026620F">
      <w:pPr>
        <w:spacing w:before="120" w:after="120"/>
        <w:jc w:val="both"/>
        <w:rPr>
          <w:rFonts w:ascii="Arial" w:hAnsi="Arial" w:cs="Arial"/>
        </w:rPr>
      </w:pPr>
      <w:r w:rsidRPr="00AB5807">
        <w:rPr>
          <w:rFonts w:ascii="Arial" w:hAnsi="Arial" w:cs="Arial"/>
        </w:rPr>
        <w:t>During the first</w:t>
      </w:r>
      <w:r w:rsidR="0034270D" w:rsidRPr="00AB5807">
        <w:rPr>
          <w:rFonts w:ascii="Arial" w:hAnsi="Arial" w:cs="Arial"/>
        </w:rPr>
        <w:t xml:space="preserve"> stage, we designed a 51 item</w:t>
      </w:r>
      <w:r w:rsidRPr="00AB5807">
        <w:rPr>
          <w:rFonts w:ascii="Arial" w:hAnsi="Arial" w:cs="Arial"/>
        </w:rPr>
        <w:t xml:space="preserve"> questionnaire. </w:t>
      </w:r>
      <w:r w:rsidR="0034270D" w:rsidRPr="00AB5807">
        <w:rPr>
          <w:rFonts w:ascii="Arial" w:hAnsi="Arial" w:cs="Arial"/>
        </w:rPr>
        <w:t>We grouped the items using the cate</w:t>
      </w:r>
      <w:r w:rsidR="001000D6" w:rsidRPr="00AB5807">
        <w:rPr>
          <w:rFonts w:ascii="Arial" w:hAnsi="Arial" w:cs="Arial"/>
        </w:rPr>
        <w:t xml:space="preserve">gories within the UKPSF, </w:t>
      </w:r>
      <w:r w:rsidRPr="00AB5807">
        <w:rPr>
          <w:rFonts w:ascii="Arial" w:hAnsi="Arial" w:cs="Arial"/>
        </w:rPr>
        <w:t xml:space="preserve">under the </w:t>
      </w:r>
      <w:r w:rsidR="001000D6" w:rsidRPr="00AB5807">
        <w:rPr>
          <w:rFonts w:ascii="Arial" w:hAnsi="Arial" w:cs="Arial"/>
        </w:rPr>
        <w:t>five areas of activity,</w:t>
      </w:r>
      <w:r w:rsidRPr="00AB5807">
        <w:rPr>
          <w:rFonts w:ascii="Arial" w:hAnsi="Arial" w:cs="Arial"/>
        </w:rPr>
        <w:t xml:space="preserve"> the </w:t>
      </w:r>
      <w:r w:rsidR="001000D6" w:rsidRPr="00AB5807">
        <w:rPr>
          <w:rFonts w:ascii="Arial" w:hAnsi="Arial" w:cs="Arial"/>
        </w:rPr>
        <w:t xml:space="preserve">six </w:t>
      </w:r>
      <w:r w:rsidRPr="00AB5807">
        <w:rPr>
          <w:rFonts w:ascii="Arial" w:hAnsi="Arial" w:cs="Arial"/>
        </w:rPr>
        <w:t xml:space="preserve">areas of core knowledge and </w:t>
      </w:r>
      <w:r w:rsidR="001000D6" w:rsidRPr="00AB5807">
        <w:rPr>
          <w:rFonts w:ascii="Arial" w:hAnsi="Arial" w:cs="Arial"/>
        </w:rPr>
        <w:t xml:space="preserve">four </w:t>
      </w:r>
      <w:r w:rsidRPr="00AB5807">
        <w:rPr>
          <w:rFonts w:ascii="Arial" w:hAnsi="Arial" w:cs="Arial"/>
        </w:rPr>
        <w:t>profe</w:t>
      </w:r>
      <w:r w:rsidR="0034270D" w:rsidRPr="00AB5807">
        <w:rPr>
          <w:rFonts w:ascii="Arial" w:hAnsi="Arial" w:cs="Arial"/>
        </w:rPr>
        <w:t>ssional values</w:t>
      </w:r>
      <w:r w:rsidRPr="00AB5807">
        <w:rPr>
          <w:rFonts w:ascii="Arial" w:hAnsi="Arial" w:cs="Arial"/>
        </w:rPr>
        <w:t xml:space="preserve">. Each statement had options for respondents to rate them on a 5-point Likert scale, ranging from ‘Strongly </w:t>
      </w:r>
      <w:r w:rsidR="005479B1" w:rsidRPr="00AB5807">
        <w:rPr>
          <w:rFonts w:ascii="Arial" w:hAnsi="Arial" w:cs="Arial"/>
        </w:rPr>
        <w:t xml:space="preserve">Disagree’ to </w:t>
      </w:r>
      <w:r w:rsidR="00E9626D" w:rsidRPr="00AB5807">
        <w:rPr>
          <w:rFonts w:ascii="Arial" w:hAnsi="Arial" w:cs="Arial"/>
        </w:rPr>
        <w:t xml:space="preserve">‘Strongly </w:t>
      </w:r>
      <w:r w:rsidRPr="00AB5807">
        <w:rPr>
          <w:rFonts w:ascii="Arial" w:hAnsi="Arial" w:cs="Arial"/>
        </w:rPr>
        <w:t xml:space="preserve">Agree’. </w:t>
      </w:r>
      <w:r w:rsidR="0034270D" w:rsidRPr="00AB5807">
        <w:rPr>
          <w:rFonts w:ascii="Arial" w:hAnsi="Arial" w:cs="Arial"/>
        </w:rPr>
        <w:t xml:space="preserve">We piloted the survey </w:t>
      </w:r>
      <w:r w:rsidRPr="00AB5807">
        <w:rPr>
          <w:rFonts w:ascii="Arial" w:hAnsi="Arial" w:cs="Arial"/>
        </w:rPr>
        <w:t>with five expert lecturers, who us</w:t>
      </w:r>
      <w:r w:rsidR="0034270D" w:rsidRPr="00AB5807">
        <w:rPr>
          <w:rFonts w:ascii="Arial" w:hAnsi="Arial" w:cs="Arial"/>
        </w:rPr>
        <w:t xml:space="preserve">e lecture capture </w:t>
      </w:r>
      <w:r w:rsidR="00E9626D" w:rsidRPr="00AB5807">
        <w:rPr>
          <w:rFonts w:ascii="Arial" w:hAnsi="Arial" w:cs="Arial"/>
        </w:rPr>
        <w:t xml:space="preserve">more frequently, “to </w:t>
      </w:r>
      <w:r w:rsidRPr="00AB5807">
        <w:rPr>
          <w:rFonts w:ascii="Arial" w:hAnsi="Arial" w:cs="Arial"/>
        </w:rPr>
        <w:t>eliminate problems of wording, length or approaches” (</w:t>
      </w:r>
      <w:proofErr w:type="spellStart"/>
      <w:r w:rsidRPr="00AB5807">
        <w:rPr>
          <w:rFonts w:ascii="Arial" w:hAnsi="Arial" w:cs="Arial"/>
        </w:rPr>
        <w:t>Krenzke</w:t>
      </w:r>
      <w:proofErr w:type="spellEnd"/>
      <w:r w:rsidRPr="00AB5807">
        <w:rPr>
          <w:rFonts w:ascii="Arial" w:hAnsi="Arial" w:cs="Arial"/>
        </w:rPr>
        <w:t xml:space="preserve">, Van de </w:t>
      </w:r>
      <w:proofErr w:type="spellStart"/>
      <w:r w:rsidRPr="00AB5807">
        <w:rPr>
          <w:rFonts w:ascii="Arial" w:hAnsi="Arial" w:cs="Arial"/>
        </w:rPr>
        <w:t>Kerckhove</w:t>
      </w:r>
      <w:proofErr w:type="spellEnd"/>
      <w:r w:rsidRPr="00AB5807">
        <w:rPr>
          <w:rFonts w:ascii="Arial" w:hAnsi="Arial" w:cs="Arial"/>
        </w:rPr>
        <w:t xml:space="preserve"> </w:t>
      </w:r>
      <w:r w:rsidR="00B05463" w:rsidRPr="00AB5807">
        <w:rPr>
          <w:rFonts w:ascii="Arial" w:hAnsi="Arial" w:cs="Arial"/>
        </w:rPr>
        <w:t>&amp;</w:t>
      </w:r>
      <w:r w:rsidRPr="00AB5807">
        <w:rPr>
          <w:rFonts w:ascii="Arial" w:hAnsi="Arial" w:cs="Arial"/>
        </w:rPr>
        <w:t xml:space="preserve"> </w:t>
      </w:r>
      <w:proofErr w:type="spellStart"/>
      <w:r w:rsidRPr="00AB5807">
        <w:rPr>
          <w:rFonts w:ascii="Arial" w:hAnsi="Arial" w:cs="Arial"/>
        </w:rPr>
        <w:t>Westat</w:t>
      </w:r>
      <w:proofErr w:type="spellEnd"/>
      <w:r w:rsidR="0093385B" w:rsidRPr="00AB5807">
        <w:rPr>
          <w:rFonts w:ascii="Arial" w:hAnsi="Arial" w:cs="Arial"/>
        </w:rPr>
        <w:t>,</w:t>
      </w:r>
      <w:r w:rsidRPr="00AB5807">
        <w:rPr>
          <w:rFonts w:ascii="Arial" w:hAnsi="Arial" w:cs="Arial"/>
        </w:rPr>
        <w:t xml:space="preserve"> 2005, p. 3259). Based on the findings of the pilot, minor refinements were made to </w:t>
      </w:r>
      <w:r w:rsidR="00E53281" w:rsidRPr="00AB5807">
        <w:rPr>
          <w:rFonts w:ascii="Arial" w:hAnsi="Arial" w:cs="Arial"/>
        </w:rPr>
        <w:t>sharpen the focus</w:t>
      </w:r>
      <w:r w:rsidRPr="00AB5807">
        <w:rPr>
          <w:rFonts w:ascii="Arial" w:hAnsi="Arial" w:cs="Arial"/>
          <w:color w:val="000000" w:themeColor="text1"/>
        </w:rPr>
        <w:t xml:space="preserve"> </w:t>
      </w:r>
      <w:r w:rsidR="005479B1" w:rsidRPr="00AB5807">
        <w:rPr>
          <w:rFonts w:ascii="Arial" w:hAnsi="Arial" w:cs="Arial"/>
        </w:rPr>
        <w:t xml:space="preserve">of certain questions. Then, in </w:t>
      </w:r>
      <w:r w:rsidR="00E9626D" w:rsidRPr="00AB5807">
        <w:rPr>
          <w:rFonts w:ascii="Arial" w:hAnsi="Arial" w:cs="Arial"/>
        </w:rPr>
        <w:t xml:space="preserve">accordance with the good </w:t>
      </w:r>
      <w:r w:rsidRPr="00AB5807">
        <w:rPr>
          <w:rFonts w:ascii="Arial" w:hAnsi="Arial" w:cs="Arial"/>
        </w:rPr>
        <w:t>practice principles, described in Fan a</w:t>
      </w:r>
      <w:r w:rsidR="003A11A2" w:rsidRPr="00AB5807">
        <w:rPr>
          <w:rFonts w:ascii="Arial" w:hAnsi="Arial" w:cs="Arial"/>
        </w:rPr>
        <w:t>nd Yan (2010)</w:t>
      </w:r>
      <w:r w:rsidR="00072B36" w:rsidRPr="00AB5807">
        <w:rPr>
          <w:rFonts w:ascii="Arial" w:hAnsi="Arial" w:cs="Arial"/>
        </w:rPr>
        <w:t xml:space="preserve"> and</w:t>
      </w:r>
      <w:r w:rsidR="003A11A2" w:rsidRPr="00AB5807">
        <w:rPr>
          <w:rFonts w:ascii="Arial" w:hAnsi="Arial" w:cs="Arial"/>
        </w:rPr>
        <w:t xml:space="preserve"> Couper (2008)</w:t>
      </w:r>
      <w:r w:rsidR="00072B36" w:rsidRPr="00AB5807">
        <w:rPr>
          <w:rFonts w:ascii="Arial" w:hAnsi="Arial" w:cs="Arial"/>
        </w:rPr>
        <w:t>,</w:t>
      </w:r>
      <w:r w:rsidR="003A11A2" w:rsidRPr="00AB5807">
        <w:rPr>
          <w:rFonts w:ascii="Arial" w:hAnsi="Arial" w:cs="Arial"/>
        </w:rPr>
        <w:t xml:space="preserve"> </w:t>
      </w:r>
      <w:r w:rsidRPr="00AB5807">
        <w:rPr>
          <w:rFonts w:ascii="Arial" w:hAnsi="Arial" w:cs="Arial"/>
        </w:rPr>
        <w:t>the questionnaire was designed as a web survey. Al</w:t>
      </w:r>
      <w:r w:rsidR="001000D6" w:rsidRPr="00AB5807">
        <w:rPr>
          <w:rFonts w:ascii="Arial" w:hAnsi="Arial" w:cs="Arial"/>
        </w:rPr>
        <w:t>l 121 LC trained staff were</w:t>
      </w:r>
      <w:r w:rsidRPr="00AB5807">
        <w:rPr>
          <w:rFonts w:ascii="Arial" w:hAnsi="Arial" w:cs="Arial"/>
        </w:rPr>
        <w:t xml:space="preserve"> provided with a link to the web survey. In order to reduce non-response bias, </w:t>
      </w:r>
      <w:r w:rsidR="005479B1" w:rsidRPr="00AB5807">
        <w:rPr>
          <w:rFonts w:ascii="Arial" w:hAnsi="Arial" w:cs="Arial"/>
        </w:rPr>
        <w:t>small incentives were</w:t>
      </w:r>
      <w:r w:rsidRPr="00AB5807">
        <w:rPr>
          <w:rFonts w:ascii="Arial" w:hAnsi="Arial" w:cs="Arial"/>
        </w:rPr>
        <w:t xml:space="preserve"> provided and two email reminders were sent. Based on the analysis of the survey findings, we </w:t>
      </w:r>
      <w:r w:rsidR="005479B1" w:rsidRPr="00AB5807">
        <w:rPr>
          <w:rFonts w:ascii="Arial" w:hAnsi="Arial" w:cs="Arial"/>
        </w:rPr>
        <w:t xml:space="preserve">then developed an interview schedule </w:t>
      </w:r>
      <w:r w:rsidRPr="00AB5807">
        <w:rPr>
          <w:rFonts w:ascii="Arial" w:hAnsi="Arial" w:cs="Arial"/>
        </w:rPr>
        <w:t xml:space="preserve">to further </w:t>
      </w:r>
      <w:r w:rsidR="00E9626D" w:rsidRPr="00AB5807">
        <w:rPr>
          <w:rFonts w:ascii="Arial" w:hAnsi="Arial" w:cs="Arial"/>
        </w:rPr>
        <w:t>explore reasons and explanations</w:t>
      </w:r>
      <w:r w:rsidRPr="00AB5807">
        <w:rPr>
          <w:rFonts w:ascii="Arial" w:hAnsi="Arial" w:cs="Arial"/>
        </w:rPr>
        <w:t xml:space="preserve"> for some of the findings obtained. </w:t>
      </w:r>
      <w:r w:rsidR="001000D6" w:rsidRPr="00AB5807">
        <w:rPr>
          <w:rFonts w:ascii="Arial" w:hAnsi="Arial" w:cs="Arial"/>
        </w:rPr>
        <w:t>We conducted s</w:t>
      </w:r>
      <w:r w:rsidRPr="00AB5807">
        <w:rPr>
          <w:rFonts w:ascii="Arial" w:hAnsi="Arial" w:cs="Arial"/>
        </w:rPr>
        <w:t>emi-structured interviews with a purp</w:t>
      </w:r>
      <w:r w:rsidR="001000D6" w:rsidRPr="00AB5807">
        <w:rPr>
          <w:rFonts w:ascii="Arial" w:hAnsi="Arial" w:cs="Arial"/>
        </w:rPr>
        <w:t>osive sample of 12 lecturers</w:t>
      </w:r>
      <w:r w:rsidRPr="00AB5807">
        <w:rPr>
          <w:rFonts w:ascii="Arial" w:hAnsi="Arial" w:cs="Arial"/>
        </w:rPr>
        <w:t xml:space="preserve"> w</w:t>
      </w:r>
      <w:r w:rsidR="00E9626D" w:rsidRPr="00AB5807">
        <w:rPr>
          <w:rFonts w:ascii="Arial" w:hAnsi="Arial" w:cs="Arial"/>
        </w:rPr>
        <w:t xml:space="preserve">ho had signalled in their </w:t>
      </w:r>
      <w:r w:rsidRPr="00AB5807">
        <w:rPr>
          <w:rFonts w:ascii="Arial" w:hAnsi="Arial" w:cs="Arial"/>
        </w:rPr>
        <w:t>questionnaire responses that they were prepared to be interviewed. Interviews were then transcribed verbatim.</w:t>
      </w:r>
      <w:r w:rsidR="00FD7A15" w:rsidRPr="00AB5807">
        <w:rPr>
          <w:rFonts w:ascii="Arial" w:hAnsi="Arial" w:cs="Arial"/>
        </w:rPr>
        <w:t xml:space="preserve"> In the current study, we limit our analysis to the five areas of activity in the UKPSF. </w:t>
      </w:r>
    </w:p>
    <w:p w14:paraId="32E001C0" w14:textId="77777777" w:rsidR="005A6FF6" w:rsidRPr="00AB5807" w:rsidRDefault="005A6FF6" w:rsidP="001C47BC">
      <w:pPr>
        <w:spacing w:before="120" w:after="120"/>
        <w:jc w:val="both"/>
        <w:rPr>
          <w:rFonts w:ascii="Arial" w:hAnsi="Arial" w:cs="Arial"/>
          <w:b/>
        </w:rPr>
      </w:pPr>
    </w:p>
    <w:p w14:paraId="49910A41" w14:textId="2A60BBC5" w:rsidR="005479B1" w:rsidRPr="00AB5807" w:rsidRDefault="001000D6" w:rsidP="001C47BC">
      <w:pPr>
        <w:spacing w:before="120" w:after="120"/>
        <w:jc w:val="both"/>
        <w:rPr>
          <w:rFonts w:ascii="Arial" w:hAnsi="Arial" w:cs="Arial"/>
          <w:b/>
        </w:rPr>
      </w:pPr>
      <w:r w:rsidRPr="00AB5807">
        <w:rPr>
          <w:rFonts w:ascii="Arial" w:hAnsi="Arial" w:cs="Arial"/>
          <w:b/>
        </w:rPr>
        <w:t xml:space="preserve">Data Analysis </w:t>
      </w:r>
    </w:p>
    <w:p w14:paraId="6FFFEC5F" w14:textId="584BE40E" w:rsidR="005479B1" w:rsidRPr="00AB5807" w:rsidRDefault="005479B1" w:rsidP="0026620F">
      <w:pPr>
        <w:spacing w:before="120" w:after="120"/>
        <w:jc w:val="both"/>
        <w:rPr>
          <w:rFonts w:ascii="Arial" w:hAnsi="Arial" w:cs="Arial"/>
        </w:rPr>
      </w:pPr>
      <w:r w:rsidRPr="00AB5807">
        <w:rPr>
          <w:rFonts w:ascii="Arial" w:hAnsi="Arial" w:cs="Arial"/>
        </w:rPr>
        <w:t>A total of 46 staff from across the university completed the online survey,</w:t>
      </w:r>
      <w:r w:rsidR="001000D6" w:rsidRPr="00AB5807">
        <w:rPr>
          <w:rFonts w:ascii="Arial" w:hAnsi="Arial" w:cs="Arial"/>
        </w:rPr>
        <w:t xml:space="preserve"> </w:t>
      </w:r>
      <w:r w:rsidRPr="00AB5807">
        <w:rPr>
          <w:rFonts w:ascii="Arial" w:hAnsi="Arial" w:cs="Arial"/>
        </w:rPr>
        <w:t>yielding a response rate of 38%, with 57% (n</w:t>
      </w:r>
      <w:r w:rsidR="0080298A" w:rsidRPr="00AB5807">
        <w:rPr>
          <w:rFonts w:ascii="Arial" w:hAnsi="Arial" w:cs="Arial"/>
        </w:rPr>
        <w:t>=</w:t>
      </w:r>
      <w:r w:rsidR="00FD7A15" w:rsidRPr="00AB5807">
        <w:rPr>
          <w:rFonts w:ascii="Arial" w:hAnsi="Arial" w:cs="Arial"/>
        </w:rPr>
        <w:t>26) of respondents</w:t>
      </w:r>
      <w:r w:rsidRPr="00AB5807">
        <w:rPr>
          <w:rFonts w:ascii="Arial" w:hAnsi="Arial" w:cs="Arial"/>
        </w:rPr>
        <w:t xml:space="preserve"> male and 43% (n</w:t>
      </w:r>
      <w:r w:rsidR="0080298A" w:rsidRPr="00AB5807">
        <w:rPr>
          <w:rFonts w:ascii="Arial" w:hAnsi="Arial" w:cs="Arial"/>
        </w:rPr>
        <w:t>=</w:t>
      </w:r>
      <w:r w:rsidRPr="00AB5807">
        <w:rPr>
          <w:rFonts w:ascii="Arial" w:hAnsi="Arial" w:cs="Arial"/>
        </w:rPr>
        <w:t xml:space="preserve">20) female. We used SPSS 16 software </w:t>
      </w:r>
      <w:r w:rsidR="00FD7A15" w:rsidRPr="00AB5807">
        <w:rPr>
          <w:rFonts w:ascii="Arial" w:hAnsi="Arial" w:cs="Arial"/>
        </w:rPr>
        <w:t xml:space="preserve">to conduct </w:t>
      </w:r>
      <w:r w:rsidRPr="00AB5807">
        <w:rPr>
          <w:rFonts w:ascii="Arial" w:hAnsi="Arial" w:cs="Arial"/>
        </w:rPr>
        <w:t>quantitative analysis</w:t>
      </w:r>
      <w:r w:rsidR="00FD7A15" w:rsidRPr="00AB5807">
        <w:rPr>
          <w:rFonts w:ascii="Arial" w:hAnsi="Arial" w:cs="Arial"/>
        </w:rPr>
        <w:t xml:space="preserve"> of the data, mainly descriptive statistics.</w:t>
      </w:r>
      <w:r w:rsidR="00E9626D" w:rsidRPr="00AB5807">
        <w:rPr>
          <w:rFonts w:ascii="Arial" w:hAnsi="Arial" w:cs="Arial"/>
        </w:rPr>
        <w:t xml:space="preserve"> </w:t>
      </w:r>
      <w:r w:rsidRPr="00AB5807">
        <w:rPr>
          <w:rFonts w:ascii="Arial" w:hAnsi="Arial" w:cs="Arial"/>
        </w:rPr>
        <w:t xml:space="preserve">Drawing on principles of thematic </w:t>
      </w:r>
      <w:r w:rsidR="00C1735E" w:rsidRPr="00AB5807">
        <w:rPr>
          <w:rFonts w:ascii="Arial" w:hAnsi="Arial" w:cs="Arial"/>
        </w:rPr>
        <w:t>analysis</w:t>
      </w:r>
      <w:r w:rsidRPr="00AB5807">
        <w:rPr>
          <w:rFonts w:ascii="Arial" w:hAnsi="Arial" w:cs="Arial"/>
        </w:rPr>
        <w:t xml:space="preserve"> within qualitative </w:t>
      </w:r>
      <w:r w:rsidR="00E53281" w:rsidRPr="00AB5807">
        <w:rPr>
          <w:rFonts w:ascii="Arial" w:hAnsi="Arial" w:cs="Arial"/>
        </w:rPr>
        <w:t xml:space="preserve">research, </w:t>
      </w:r>
      <w:r w:rsidR="0080298A" w:rsidRPr="00AB5807">
        <w:rPr>
          <w:rFonts w:ascii="Arial" w:hAnsi="Arial" w:cs="Arial"/>
        </w:rPr>
        <w:t xml:space="preserve">we </w:t>
      </w:r>
      <w:r w:rsidR="00C1735E" w:rsidRPr="00AB5807">
        <w:rPr>
          <w:rFonts w:ascii="Arial" w:hAnsi="Arial" w:cs="Arial"/>
        </w:rPr>
        <w:t xml:space="preserve">coded </w:t>
      </w:r>
      <w:r w:rsidR="004127FC" w:rsidRPr="00AB5807">
        <w:rPr>
          <w:rFonts w:ascii="Arial" w:hAnsi="Arial" w:cs="Arial"/>
        </w:rPr>
        <w:t xml:space="preserve">12 </w:t>
      </w:r>
      <w:r w:rsidR="00E53281" w:rsidRPr="00AB5807">
        <w:rPr>
          <w:rFonts w:ascii="Arial" w:hAnsi="Arial" w:cs="Arial"/>
        </w:rPr>
        <w:t>interview</w:t>
      </w:r>
      <w:r w:rsidR="0080298A" w:rsidRPr="00AB5807">
        <w:rPr>
          <w:rFonts w:ascii="Arial" w:hAnsi="Arial" w:cs="Arial"/>
        </w:rPr>
        <w:t xml:space="preserve"> transcripts</w:t>
      </w:r>
      <w:r w:rsidRPr="00AB5807">
        <w:rPr>
          <w:rFonts w:ascii="Arial" w:hAnsi="Arial" w:cs="Arial"/>
        </w:rPr>
        <w:t xml:space="preserve"> </w:t>
      </w:r>
      <w:r w:rsidR="00C1735E" w:rsidRPr="00AB5807">
        <w:rPr>
          <w:rFonts w:ascii="Arial" w:hAnsi="Arial" w:cs="Arial"/>
        </w:rPr>
        <w:t xml:space="preserve">and categorised themes emerging from the data and in relation to the UKPSF dimensions </w:t>
      </w:r>
      <w:r w:rsidR="00E9626D" w:rsidRPr="00AB5807">
        <w:rPr>
          <w:rFonts w:ascii="Arial" w:hAnsi="Arial" w:cs="Arial"/>
        </w:rPr>
        <w:t xml:space="preserve">(Joffe </w:t>
      </w:r>
      <w:r w:rsidR="00B05463" w:rsidRPr="00AB5807">
        <w:rPr>
          <w:rFonts w:ascii="Arial" w:hAnsi="Arial" w:cs="Arial"/>
        </w:rPr>
        <w:t>&amp;</w:t>
      </w:r>
      <w:r w:rsidR="00E9626D" w:rsidRPr="00AB5807">
        <w:rPr>
          <w:rFonts w:ascii="Arial" w:hAnsi="Arial" w:cs="Arial"/>
        </w:rPr>
        <w:t xml:space="preserve"> </w:t>
      </w:r>
      <w:r w:rsidRPr="00AB5807">
        <w:rPr>
          <w:rFonts w:ascii="Arial" w:hAnsi="Arial" w:cs="Arial"/>
        </w:rPr>
        <w:t xml:space="preserve">Yardley 2004; </w:t>
      </w:r>
      <w:proofErr w:type="spellStart"/>
      <w:r w:rsidR="008F4686" w:rsidRPr="00AB5807">
        <w:rPr>
          <w:rFonts w:ascii="Arial" w:hAnsi="Arial" w:cs="Arial"/>
        </w:rPr>
        <w:t>Fereday</w:t>
      </w:r>
      <w:proofErr w:type="spellEnd"/>
      <w:r w:rsidR="008F4686" w:rsidRPr="00AB5807">
        <w:rPr>
          <w:rFonts w:ascii="Arial" w:hAnsi="Arial" w:cs="Arial"/>
        </w:rPr>
        <w:t xml:space="preserve"> </w:t>
      </w:r>
      <w:r w:rsidR="00B05463" w:rsidRPr="00AB5807">
        <w:rPr>
          <w:rFonts w:ascii="Arial" w:hAnsi="Arial" w:cs="Arial"/>
        </w:rPr>
        <w:t>&amp;</w:t>
      </w:r>
      <w:r w:rsidRPr="00AB5807">
        <w:rPr>
          <w:rFonts w:ascii="Arial" w:hAnsi="Arial" w:cs="Arial"/>
        </w:rPr>
        <w:t xml:space="preserve"> </w:t>
      </w:r>
      <w:r w:rsidR="008F4686" w:rsidRPr="00AB5807">
        <w:rPr>
          <w:rFonts w:ascii="Arial" w:hAnsi="Arial" w:cs="Arial"/>
        </w:rPr>
        <w:t>Eimear,</w:t>
      </w:r>
      <w:r w:rsidRPr="00AB5807">
        <w:rPr>
          <w:rFonts w:ascii="Arial" w:hAnsi="Arial" w:cs="Arial"/>
        </w:rPr>
        <w:t xml:space="preserve"> 2006; Braun </w:t>
      </w:r>
      <w:r w:rsidR="00B05463" w:rsidRPr="00AB5807">
        <w:rPr>
          <w:rFonts w:ascii="Arial" w:hAnsi="Arial" w:cs="Arial"/>
        </w:rPr>
        <w:t>&amp;</w:t>
      </w:r>
      <w:r w:rsidRPr="00AB5807">
        <w:rPr>
          <w:rFonts w:ascii="Arial" w:hAnsi="Arial" w:cs="Arial"/>
        </w:rPr>
        <w:t xml:space="preserve"> Clarke</w:t>
      </w:r>
      <w:r w:rsidR="008F4686" w:rsidRPr="00AB5807">
        <w:rPr>
          <w:rFonts w:ascii="Arial" w:hAnsi="Arial" w:cs="Arial"/>
        </w:rPr>
        <w:t>,</w:t>
      </w:r>
      <w:r w:rsidRPr="00AB5807">
        <w:rPr>
          <w:rFonts w:ascii="Arial" w:hAnsi="Arial" w:cs="Arial"/>
        </w:rPr>
        <w:t xml:space="preserve"> </w:t>
      </w:r>
      <w:r w:rsidR="008F4686" w:rsidRPr="00AB5807">
        <w:rPr>
          <w:rFonts w:ascii="Arial" w:hAnsi="Arial" w:cs="Arial"/>
        </w:rPr>
        <w:t xml:space="preserve">2006). </w:t>
      </w:r>
      <w:r w:rsidRPr="00AB5807">
        <w:rPr>
          <w:rFonts w:ascii="Arial" w:hAnsi="Arial" w:cs="Arial"/>
        </w:rPr>
        <w:t>Two researchers independently read each transcript and derived themes in an iterative process, in line with the pre-determined analytic</w:t>
      </w:r>
      <w:r w:rsidR="008F4686" w:rsidRPr="00AB5807">
        <w:rPr>
          <w:rFonts w:ascii="Arial" w:hAnsi="Arial" w:cs="Arial"/>
        </w:rPr>
        <w:t xml:space="preserve"> framework (</w:t>
      </w:r>
      <w:r w:rsidRPr="00AB5807">
        <w:rPr>
          <w:rFonts w:ascii="Arial" w:hAnsi="Arial" w:cs="Arial"/>
        </w:rPr>
        <w:t>UKPSF), before</w:t>
      </w:r>
      <w:r w:rsidR="008F4686" w:rsidRPr="00AB5807">
        <w:rPr>
          <w:rFonts w:ascii="Arial" w:hAnsi="Arial" w:cs="Arial"/>
        </w:rPr>
        <w:t xml:space="preserve"> </w:t>
      </w:r>
      <w:r w:rsidRPr="00AB5807">
        <w:rPr>
          <w:rFonts w:ascii="Arial" w:hAnsi="Arial" w:cs="Arial"/>
        </w:rPr>
        <w:t>comparing</w:t>
      </w:r>
      <w:r w:rsidR="008F4686" w:rsidRPr="00AB5807">
        <w:rPr>
          <w:rFonts w:ascii="Arial" w:hAnsi="Arial" w:cs="Arial"/>
        </w:rPr>
        <w:t xml:space="preserve"> </w:t>
      </w:r>
      <w:r w:rsidRPr="00AB5807">
        <w:rPr>
          <w:rFonts w:ascii="Arial" w:hAnsi="Arial" w:cs="Arial"/>
        </w:rPr>
        <w:t>their</w:t>
      </w:r>
      <w:r w:rsidR="008F4686" w:rsidRPr="00AB5807">
        <w:rPr>
          <w:rFonts w:ascii="Arial" w:hAnsi="Arial" w:cs="Arial"/>
        </w:rPr>
        <w:t xml:space="preserve"> results </w:t>
      </w:r>
      <w:r w:rsidRPr="00AB5807">
        <w:rPr>
          <w:rFonts w:ascii="Arial" w:hAnsi="Arial" w:cs="Arial"/>
        </w:rPr>
        <w:t>for</w:t>
      </w:r>
      <w:r w:rsidR="008F4686" w:rsidRPr="00AB5807">
        <w:rPr>
          <w:rFonts w:ascii="Arial" w:hAnsi="Arial" w:cs="Arial"/>
        </w:rPr>
        <w:t xml:space="preserve"> consistency </w:t>
      </w:r>
      <w:r w:rsidRPr="00AB5807">
        <w:rPr>
          <w:rFonts w:ascii="Arial" w:hAnsi="Arial" w:cs="Arial"/>
        </w:rPr>
        <w:t>and resolving discrepancies through discussion.</w:t>
      </w:r>
      <w:r w:rsidR="004127FC" w:rsidRPr="00AB5807">
        <w:rPr>
          <w:rFonts w:ascii="Arial" w:hAnsi="Arial" w:cs="Arial"/>
        </w:rPr>
        <w:t xml:space="preserve"> Coding was organised in relation to the UKPSF framework but the pre-determined framework was not used rigidly in that the researchers were open to new themes emerging from the data</w:t>
      </w:r>
      <w:r w:rsidR="003B09BD" w:rsidRPr="00AB5807">
        <w:rPr>
          <w:rFonts w:ascii="Arial" w:hAnsi="Arial" w:cs="Arial"/>
        </w:rPr>
        <w:t>.</w:t>
      </w:r>
    </w:p>
    <w:p w14:paraId="56B003EE" w14:textId="77777777" w:rsidR="005A6FF6" w:rsidRPr="00AB5807" w:rsidRDefault="005A6FF6" w:rsidP="00C1735E">
      <w:pPr>
        <w:spacing w:before="120" w:after="120"/>
        <w:rPr>
          <w:rFonts w:ascii="Arial" w:hAnsi="Arial" w:cs="Arial"/>
          <w:b/>
        </w:rPr>
      </w:pPr>
    </w:p>
    <w:p w14:paraId="6DA09AA2" w14:textId="66E9BDDC" w:rsidR="00C1735E" w:rsidRPr="00AB5807" w:rsidRDefault="00C1735E" w:rsidP="00C1735E">
      <w:pPr>
        <w:spacing w:before="120" w:after="120"/>
        <w:rPr>
          <w:rFonts w:ascii="Arial" w:hAnsi="Arial" w:cs="Arial"/>
          <w:b/>
        </w:rPr>
      </w:pPr>
      <w:r w:rsidRPr="00AB5807">
        <w:rPr>
          <w:rFonts w:ascii="Arial" w:hAnsi="Arial" w:cs="Arial"/>
          <w:b/>
        </w:rPr>
        <w:t>Findings</w:t>
      </w:r>
    </w:p>
    <w:p w14:paraId="14956DD6" w14:textId="0D5AA77F" w:rsidR="004127FC" w:rsidRPr="00AB5807" w:rsidRDefault="004127FC" w:rsidP="00C1735E">
      <w:pPr>
        <w:spacing w:before="120" w:after="120"/>
        <w:rPr>
          <w:rFonts w:ascii="Arial" w:hAnsi="Arial" w:cs="Arial"/>
        </w:rPr>
      </w:pPr>
      <w:r w:rsidRPr="00AB5807">
        <w:rPr>
          <w:rFonts w:ascii="Arial" w:hAnsi="Arial" w:cs="Arial"/>
        </w:rPr>
        <w:t>The findings draw on the questionnaire d</w:t>
      </w:r>
      <w:r w:rsidR="007D076E" w:rsidRPr="00AB5807">
        <w:rPr>
          <w:rFonts w:ascii="Arial" w:hAnsi="Arial" w:cs="Arial"/>
        </w:rPr>
        <w:t>ata and use qualitative data</w:t>
      </w:r>
      <w:r w:rsidRPr="00AB5807">
        <w:rPr>
          <w:rFonts w:ascii="Arial" w:hAnsi="Arial" w:cs="Arial"/>
        </w:rPr>
        <w:t xml:space="preserve"> to confirm and contest the numeric data. We have organised the findings under the five UKPSF Areas of Activity but have resisted the temptation to construct a validating discourse, either for lecture capture or for the UKPSF. Our research question </w:t>
      </w:r>
      <w:r w:rsidR="003B09BD" w:rsidRPr="00AB5807">
        <w:rPr>
          <w:rFonts w:ascii="Arial" w:hAnsi="Arial" w:cs="Arial"/>
        </w:rPr>
        <w:t>about</w:t>
      </w:r>
      <w:r w:rsidRPr="00AB5807">
        <w:rPr>
          <w:rFonts w:ascii="Arial" w:hAnsi="Arial" w:cs="Arial"/>
        </w:rPr>
        <w:t xml:space="preserve"> whether lecture capture influences academic practice is at the forefront of the study, and the lens for exploring academic practice is the UKPSF’s five areas of activity. These are:</w:t>
      </w:r>
    </w:p>
    <w:p w14:paraId="5E2A1664" w14:textId="47C5AF99" w:rsidR="004127FC" w:rsidRPr="00AB5807" w:rsidRDefault="004127FC" w:rsidP="00D66D6D">
      <w:pPr>
        <w:spacing w:before="120" w:after="120"/>
        <w:ind w:left="720"/>
        <w:rPr>
          <w:rFonts w:ascii="Arial" w:hAnsi="Arial" w:cs="Arial"/>
        </w:rPr>
      </w:pPr>
      <w:r w:rsidRPr="00AB5807">
        <w:rPr>
          <w:rFonts w:ascii="Arial" w:hAnsi="Arial" w:cs="Arial"/>
        </w:rPr>
        <w:lastRenderedPageBreak/>
        <w:t>A1: Desig</w:t>
      </w:r>
      <w:r w:rsidR="00406F08" w:rsidRPr="00AB5807">
        <w:rPr>
          <w:rFonts w:ascii="Arial" w:hAnsi="Arial" w:cs="Arial"/>
        </w:rPr>
        <w:t>n</w:t>
      </w:r>
      <w:r w:rsidRPr="00AB5807">
        <w:rPr>
          <w:rFonts w:ascii="Arial" w:hAnsi="Arial" w:cs="Arial"/>
        </w:rPr>
        <w:t xml:space="preserve"> and plan</w:t>
      </w:r>
      <w:r w:rsidR="00406F08" w:rsidRPr="00AB5807">
        <w:rPr>
          <w:rFonts w:ascii="Arial" w:hAnsi="Arial" w:cs="Arial"/>
        </w:rPr>
        <w:t xml:space="preserve"> learning activities and/or programmes of study</w:t>
      </w:r>
      <w:r w:rsidRPr="00AB5807">
        <w:rPr>
          <w:rFonts w:ascii="Arial" w:hAnsi="Arial" w:cs="Arial"/>
        </w:rPr>
        <w:t xml:space="preserve"> </w:t>
      </w:r>
    </w:p>
    <w:p w14:paraId="12D1BBFE" w14:textId="0F81DE05" w:rsidR="00406F08" w:rsidRPr="00AB5807" w:rsidRDefault="00406F08" w:rsidP="00D66D6D">
      <w:pPr>
        <w:spacing w:before="120" w:after="120"/>
        <w:ind w:left="720"/>
        <w:rPr>
          <w:rFonts w:ascii="Arial" w:hAnsi="Arial" w:cs="Arial"/>
        </w:rPr>
      </w:pPr>
      <w:r w:rsidRPr="00AB5807">
        <w:rPr>
          <w:rFonts w:ascii="Arial" w:hAnsi="Arial" w:cs="Arial"/>
        </w:rPr>
        <w:t>A2: Teach and/or support learning</w:t>
      </w:r>
    </w:p>
    <w:p w14:paraId="6B34306D" w14:textId="28CD4772" w:rsidR="00406F08" w:rsidRPr="00AB5807" w:rsidRDefault="00406F08" w:rsidP="00D66D6D">
      <w:pPr>
        <w:spacing w:before="120" w:after="120"/>
        <w:ind w:left="720"/>
        <w:rPr>
          <w:rFonts w:ascii="Arial" w:hAnsi="Arial" w:cs="Arial"/>
        </w:rPr>
      </w:pPr>
      <w:r w:rsidRPr="00AB5807">
        <w:rPr>
          <w:rFonts w:ascii="Arial" w:hAnsi="Arial" w:cs="Arial"/>
        </w:rPr>
        <w:t>A3: Assess and give feedback to learners</w:t>
      </w:r>
    </w:p>
    <w:p w14:paraId="0C33482A" w14:textId="54C7183C" w:rsidR="00406F08" w:rsidRPr="00AB5807" w:rsidRDefault="00406F08" w:rsidP="00D66D6D">
      <w:pPr>
        <w:spacing w:before="120" w:after="120"/>
        <w:ind w:left="1134" w:hanging="425"/>
        <w:rPr>
          <w:rFonts w:ascii="Arial" w:hAnsi="Arial" w:cs="Arial"/>
        </w:rPr>
      </w:pPr>
      <w:r w:rsidRPr="00AB5807">
        <w:rPr>
          <w:rFonts w:ascii="Arial" w:hAnsi="Arial" w:cs="Arial"/>
        </w:rPr>
        <w:t>A4: Develop effective learning environments and approaches to student support and guidance</w:t>
      </w:r>
    </w:p>
    <w:p w14:paraId="06284EA7" w14:textId="1EFE3D90" w:rsidR="004127FC" w:rsidRPr="00AB5807" w:rsidRDefault="00406F08" w:rsidP="00D66D6D">
      <w:pPr>
        <w:spacing w:before="120" w:after="120"/>
        <w:ind w:left="1134" w:hanging="425"/>
        <w:rPr>
          <w:rFonts w:ascii="Arial" w:hAnsi="Arial" w:cs="Arial"/>
        </w:rPr>
      </w:pPr>
      <w:r w:rsidRPr="00AB5807">
        <w:rPr>
          <w:rFonts w:ascii="Arial" w:hAnsi="Arial" w:cs="Arial"/>
        </w:rPr>
        <w:t>A5: Engage in continuing professional development in subjects/disciplines and their pedagogy, incorporating research, scholarship and the evaluation of professional practices</w:t>
      </w:r>
      <w:r w:rsidR="00FD7A15" w:rsidRPr="00AB5807">
        <w:rPr>
          <w:rFonts w:ascii="Arial" w:hAnsi="Arial" w:cs="Arial"/>
        </w:rPr>
        <w:t>.</w:t>
      </w:r>
    </w:p>
    <w:p w14:paraId="7278CA85" w14:textId="77777777" w:rsidR="00FD7A15" w:rsidRPr="00AB5807" w:rsidRDefault="00FD7A15" w:rsidP="003B09BD">
      <w:pPr>
        <w:spacing w:before="120" w:after="120"/>
        <w:rPr>
          <w:rFonts w:ascii="Arial" w:hAnsi="Arial" w:cs="Arial"/>
          <w:b/>
        </w:rPr>
      </w:pPr>
    </w:p>
    <w:p w14:paraId="3ECED3F1" w14:textId="46641858" w:rsidR="003B09BD" w:rsidRPr="00AB5807" w:rsidRDefault="003B09BD" w:rsidP="003B09BD">
      <w:pPr>
        <w:spacing w:before="120" w:after="120"/>
        <w:rPr>
          <w:rFonts w:ascii="Arial" w:hAnsi="Arial" w:cs="Arial"/>
          <w:b/>
        </w:rPr>
      </w:pPr>
      <w:r w:rsidRPr="00AB5807">
        <w:rPr>
          <w:rFonts w:ascii="Arial" w:hAnsi="Arial" w:cs="Arial"/>
          <w:b/>
        </w:rPr>
        <w:t xml:space="preserve">Impact on planning and designing (A1): </w:t>
      </w:r>
      <w:r w:rsidR="0051553A" w:rsidRPr="00AB5807">
        <w:rPr>
          <w:rFonts w:ascii="Arial" w:hAnsi="Arial" w:cs="Arial"/>
          <w:b/>
        </w:rPr>
        <w:t>“You’d better get your facts straight”</w:t>
      </w:r>
      <w:r w:rsidRPr="00AB5807">
        <w:rPr>
          <w:rFonts w:ascii="Arial" w:hAnsi="Arial" w:cs="Arial"/>
          <w:b/>
        </w:rPr>
        <w:t xml:space="preserve"> </w:t>
      </w:r>
    </w:p>
    <w:p w14:paraId="2CCBF5C1" w14:textId="5830C6C7" w:rsidR="003B09BD" w:rsidRPr="00AB5807" w:rsidRDefault="009C273C" w:rsidP="003B09BD">
      <w:pPr>
        <w:spacing w:before="120" w:after="120"/>
        <w:rPr>
          <w:rFonts w:ascii="Arial" w:hAnsi="Arial" w:cs="Arial"/>
        </w:rPr>
      </w:pPr>
      <w:r w:rsidRPr="00AB5807">
        <w:rPr>
          <w:rFonts w:ascii="Arial" w:hAnsi="Arial" w:cs="Arial"/>
        </w:rPr>
        <w:t>In response to the survey</w:t>
      </w:r>
      <w:r w:rsidR="003B09BD" w:rsidRPr="00AB5807">
        <w:rPr>
          <w:rFonts w:ascii="Arial" w:hAnsi="Arial" w:cs="Arial"/>
        </w:rPr>
        <w:t xml:space="preserve">, </w:t>
      </w:r>
      <w:r w:rsidR="00EA2537" w:rsidRPr="00AB5807">
        <w:rPr>
          <w:rFonts w:ascii="Arial" w:hAnsi="Arial" w:cs="Arial"/>
        </w:rPr>
        <w:t>a s</w:t>
      </w:r>
      <w:r w:rsidR="00FD7A15" w:rsidRPr="00AB5807">
        <w:rPr>
          <w:rFonts w:ascii="Arial" w:hAnsi="Arial" w:cs="Arial"/>
        </w:rPr>
        <w:t>mall</w:t>
      </w:r>
      <w:r w:rsidRPr="00AB5807">
        <w:rPr>
          <w:rFonts w:ascii="Arial" w:hAnsi="Arial" w:cs="Arial"/>
        </w:rPr>
        <w:t xml:space="preserve"> majority of</w:t>
      </w:r>
      <w:r w:rsidR="003B09BD" w:rsidRPr="00AB5807">
        <w:rPr>
          <w:rFonts w:ascii="Arial" w:hAnsi="Arial" w:cs="Arial"/>
        </w:rPr>
        <w:t xml:space="preserve"> lecturers believed that LC had not impacted the design of lectures (59%), </w:t>
      </w:r>
      <w:r w:rsidRPr="00AB5807">
        <w:rPr>
          <w:rFonts w:ascii="Arial" w:hAnsi="Arial" w:cs="Arial"/>
        </w:rPr>
        <w:t>or</w:t>
      </w:r>
      <w:r w:rsidR="003B09BD" w:rsidRPr="00AB5807">
        <w:rPr>
          <w:rFonts w:ascii="Arial" w:hAnsi="Arial" w:cs="Arial"/>
        </w:rPr>
        <w:t xml:space="preserve"> their planning of lectures (60%). </w:t>
      </w:r>
      <w:r w:rsidR="00EA2537" w:rsidRPr="00AB5807">
        <w:rPr>
          <w:rFonts w:ascii="Arial" w:hAnsi="Arial" w:cs="Arial"/>
        </w:rPr>
        <w:t>I</w:t>
      </w:r>
      <w:r w:rsidR="00FA511A" w:rsidRPr="00AB5807">
        <w:rPr>
          <w:rFonts w:ascii="Arial" w:hAnsi="Arial" w:cs="Arial"/>
        </w:rPr>
        <w:t xml:space="preserve">nterview data provided a </w:t>
      </w:r>
      <w:r w:rsidR="00EA2537" w:rsidRPr="00AB5807">
        <w:rPr>
          <w:rFonts w:ascii="Arial" w:hAnsi="Arial" w:cs="Arial"/>
        </w:rPr>
        <w:t xml:space="preserve">more </w:t>
      </w:r>
      <w:r w:rsidR="00FA511A" w:rsidRPr="00AB5807">
        <w:rPr>
          <w:rFonts w:ascii="Arial" w:hAnsi="Arial" w:cs="Arial"/>
        </w:rPr>
        <w:t>nuanced picture of the impact of LC on designing and planning sessions</w:t>
      </w:r>
      <w:r w:rsidR="00FD7A15" w:rsidRPr="00AB5807">
        <w:rPr>
          <w:rFonts w:ascii="Arial" w:hAnsi="Arial" w:cs="Arial"/>
        </w:rPr>
        <w:t>, challenging a ‘business as usual’ view with its implication of LC being neutral rather than shaping or disrupting practice.</w:t>
      </w:r>
      <w:r w:rsidR="00FA511A" w:rsidRPr="00AB5807">
        <w:rPr>
          <w:rFonts w:ascii="Arial" w:hAnsi="Arial" w:cs="Arial"/>
        </w:rPr>
        <w:t xml:space="preserve"> Some lecturers described LC as providing impetus for mor</w:t>
      </w:r>
      <w:r w:rsidR="00EA2537" w:rsidRPr="00AB5807">
        <w:rPr>
          <w:rFonts w:ascii="Arial" w:hAnsi="Arial" w:cs="Arial"/>
        </w:rPr>
        <w:t xml:space="preserve">e thoughtful planning given that the content of lectures is recorded and </w:t>
      </w:r>
      <w:r w:rsidR="00FA511A" w:rsidRPr="00AB5807">
        <w:rPr>
          <w:rFonts w:ascii="Arial" w:hAnsi="Arial" w:cs="Arial"/>
        </w:rPr>
        <w:t>public</w:t>
      </w:r>
      <w:r w:rsidR="00EA2537" w:rsidRPr="00AB5807">
        <w:rPr>
          <w:rFonts w:ascii="Arial" w:hAnsi="Arial" w:cs="Arial"/>
        </w:rPr>
        <w:t>;</w:t>
      </w:r>
      <w:r w:rsidR="00FA511A" w:rsidRPr="00AB5807">
        <w:rPr>
          <w:rFonts w:ascii="Arial" w:hAnsi="Arial" w:cs="Arial"/>
        </w:rPr>
        <w:t xml:space="preserve"> others described it in slightly more worrying tones, as crushing spontaneity and prompting a more studied interaction with students, closing down the casual, informal, relationship-building elements of teaching. The comments below evidence </w:t>
      </w:r>
      <w:r w:rsidR="00EA2537" w:rsidRPr="00AB5807">
        <w:rPr>
          <w:rFonts w:ascii="Arial" w:hAnsi="Arial" w:cs="Arial"/>
        </w:rPr>
        <w:t xml:space="preserve">both of </w:t>
      </w:r>
      <w:r w:rsidR="00F2667E" w:rsidRPr="00AB5807">
        <w:rPr>
          <w:rFonts w:ascii="Arial" w:hAnsi="Arial" w:cs="Arial"/>
        </w:rPr>
        <w:t>these perceptions:</w:t>
      </w:r>
    </w:p>
    <w:p w14:paraId="7D4DB040" w14:textId="77BA2E86" w:rsidR="003B09BD" w:rsidRPr="00AB5807" w:rsidRDefault="003B09BD" w:rsidP="003B09BD">
      <w:pPr>
        <w:spacing w:before="120" w:after="120"/>
        <w:ind w:left="720"/>
        <w:rPr>
          <w:rFonts w:ascii="Arial" w:hAnsi="Arial" w:cs="Arial"/>
          <w:i/>
        </w:rPr>
      </w:pPr>
      <w:r w:rsidRPr="00AB5807">
        <w:rPr>
          <w:rFonts w:ascii="Arial" w:hAnsi="Arial" w:cs="Arial"/>
          <w:i/>
        </w:rPr>
        <w:t>You immediately become more professional and thoughtful about the content and how it’ll come across because it is recorded (R2)</w:t>
      </w:r>
      <w:r w:rsidR="00F2667E" w:rsidRPr="00AB5807">
        <w:rPr>
          <w:rFonts w:ascii="Arial" w:hAnsi="Arial" w:cs="Arial"/>
          <w:i/>
        </w:rPr>
        <w:t>.</w:t>
      </w:r>
    </w:p>
    <w:p w14:paraId="3C97BDEC" w14:textId="4B4028C1" w:rsidR="00F2667E" w:rsidRPr="00AB5807" w:rsidRDefault="003B09BD" w:rsidP="003B09BD">
      <w:pPr>
        <w:spacing w:before="120" w:after="120"/>
        <w:ind w:left="720"/>
        <w:rPr>
          <w:rFonts w:ascii="Arial" w:hAnsi="Arial" w:cs="Arial"/>
          <w:i/>
        </w:rPr>
      </w:pPr>
      <w:r w:rsidRPr="00AB5807">
        <w:rPr>
          <w:rFonts w:ascii="Arial" w:hAnsi="Arial" w:cs="Arial"/>
          <w:i/>
        </w:rPr>
        <w:t>You’ve got to think very carefully about what you’re going to say if this is going to be used in evidence of what you said. So first of all you can’t have errors, you might casually throw a remark in, a line you invent, which you wouldn’t wish people to see in the recording. Second you better get your facts straight, because you could be on record as talking rubbish. It impacts on the planning</w:t>
      </w:r>
      <w:r w:rsidR="00EA2537" w:rsidRPr="00AB5807">
        <w:rPr>
          <w:rFonts w:ascii="Arial" w:hAnsi="Arial" w:cs="Arial"/>
          <w:i/>
        </w:rPr>
        <w:t>…</w:t>
      </w:r>
      <w:r w:rsidRPr="00AB5807">
        <w:rPr>
          <w:rFonts w:ascii="Arial" w:hAnsi="Arial" w:cs="Arial"/>
          <w:i/>
        </w:rPr>
        <w:t xml:space="preserve"> my time planning has increased by 50%</w:t>
      </w:r>
      <w:r w:rsidR="00FD7A15" w:rsidRPr="00AB5807">
        <w:rPr>
          <w:rFonts w:ascii="Arial" w:hAnsi="Arial" w:cs="Arial"/>
          <w:i/>
        </w:rPr>
        <w:t>...</w:t>
      </w:r>
      <w:r w:rsidRPr="00AB5807">
        <w:rPr>
          <w:rFonts w:ascii="Arial" w:hAnsi="Arial" w:cs="Arial"/>
          <w:i/>
        </w:rPr>
        <w:t xml:space="preserve"> (R6)</w:t>
      </w:r>
      <w:r w:rsidR="00F2667E" w:rsidRPr="00AB5807">
        <w:rPr>
          <w:rFonts w:ascii="Arial" w:hAnsi="Arial" w:cs="Arial"/>
          <w:i/>
        </w:rPr>
        <w:t>.</w:t>
      </w:r>
      <w:r w:rsidRPr="00AB5807">
        <w:rPr>
          <w:rFonts w:ascii="Arial" w:hAnsi="Arial" w:cs="Arial"/>
          <w:i/>
        </w:rPr>
        <w:t xml:space="preserve"> </w:t>
      </w:r>
    </w:p>
    <w:p w14:paraId="3CD9E2FA" w14:textId="2B6A3623" w:rsidR="00F2667E" w:rsidRPr="00AB5807" w:rsidRDefault="00EA2537" w:rsidP="00F2667E">
      <w:pPr>
        <w:spacing w:before="120" w:after="120"/>
        <w:rPr>
          <w:rFonts w:ascii="Arial" w:hAnsi="Arial" w:cs="Arial"/>
        </w:rPr>
      </w:pPr>
      <w:r w:rsidRPr="00AB5807">
        <w:rPr>
          <w:rFonts w:ascii="Arial" w:hAnsi="Arial" w:cs="Arial"/>
        </w:rPr>
        <w:t>Both the technology and</w:t>
      </w:r>
      <w:r w:rsidR="00F2667E" w:rsidRPr="00AB5807">
        <w:rPr>
          <w:rFonts w:ascii="Arial" w:hAnsi="Arial" w:cs="Arial"/>
        </w:rPr>
        <w:t xml:space="preserve"> recording of lectures prompted innovation among some lecturers. This ranged from the possibility of using </w:t>
      </w:r>
      <w:r w:rsidRPr="00AB5807">
        <w:rPr>
          <w:rFonts w:ascii="Arial" w:hAnsi="Arial" w:cs="Arial"/>
        </w:rPr>
        <w:t xml:space="preserve">all </w:t>
      </w:r>
      <w:r w:rsidR="00F2667E" w:rsidRPr="00AB5807">
        <w:rPr>
          <w:rFonts w:ascii="Arial" w:hAnsi="Arial" w:cs="Arial"/>
        </w:rPr>
        <w:t xml:space="preserve">the functions of LC to personalising learning to elements of flipping the classroom: </w:t>
      </w:r>
    </w:p>
    <w:p w14:paraId="7B17F36C" w14:textId="0D193261" w:rsidR="003B09BD" w:rsidRPr="00AB5807" w:rsidRDefault="003B09BD" w:rsidP="003B09BD">
      <w:pPr>
        <w:spacing w:before="120" w:after="120"/>
        <w:ind w:left="720"/>
        <w:rPr>
          <w:rFonts w:ascii="Arial" w:hAnsi="Arial" w:cs="Arial"/>
          <w:i/>
        </w:rPr>
      </w:pPr>
      <w:r w:rsidRPr="00AB5807">
        <w:rPr>
          <w:rFonts w:ascii="Arial" w:hAnsi="Arial" w:cs="Arial"/>
          <w:i/>
        </w:rPr>
        <w:t xml:space="preserve"> When I found out what LC looks like that’s when I started to add additional things...knowing the different functions now I will start to incorporate things (R7).</w:t>
      </w:r>
    </w:p>
    <w:p w14:paraId="0A7816CE" w14:textId="77777777" w:rsidR="00F2667E" w:rsidRPr="00AB5807" w:rsidRDefault="00F2667E" w:rsidP="00F2667E">
      <w:pPr>
        <w:spacing w:before="120" w:after="120"/>
        <w:ind w:left="720"/>
        <w:rPr>
          <w:rFonts w:ascii="Arial" w:hAnsi="Arial" w:cs="Arial"/>
          <w:i/>
        </w:rPr>
      </w:pPr>
      <w:r w:rsidRPr="00AB5807">
        <w:rPr>
          <w:rFonts w:ascii="Arial" w:hAnsi="Arial" w:cs="Arial"/>
          <w:i/>
        </w:rPr>
        <w:t>Initially I thought of it as a way of recording for students who are missing but I realised that this was a good way of adding extra value and engagement. It can be used very interactively. Currently I’ve been using it with PPT and my voice but next year I’d like to get a camera so it’s more personal (R8).</w:t>
      </w:r>
    </w:p>
    <w:p w14:paraId="4CEE6AE5" w14:textId="0E53897B" w:rsidR="003B09BD" w:rsidRPr="00AB5807" w:rsidRDefault="003B09BD" w:rsidP="003B09BD">
      <w:pPr>
        <w:spacing w:before="120" w:after="120"/>
        <w:ind w:left="720"/>
        <w:rPr>
          <w:rFonts w:ascii="Arial" w:hAnsi="Arial" w:cs="Arial"/>
          <w:i/>
        </w:rPr>
      </w:pPr>
      <w:r w:rsidRPr="00AB5807">
        <w:rPr>
          <w:rFonts w:ascii="Arial" w:hAnsi="Arial" w:cs="Arial"/>
          <w:i/>
        </w:rPr>
        <w:t>I decided I couldn’t do everything in three hours so each week leading up to the session I did a LC video. I’ve broken up a busy three hour session and now they can do independent learning and choose what they’re interested in. I may do a LC to cover complicated topics (R8).</w:t>
      </w:r>
    </w:p>
    <w:p w14:paraId="35CDF76B" w14:textId="52B89A25" w:rsidR="00F2667E" w:rsidRPr="00AB5807" w:rsidRDefault="00F2667E" w:rsidP="00F2667E">
      <w:pPr>
        <w:spacing w:before="120" w:after="120"/>
        <w:rPr>
          <w:rFonts w:ascii="Arial" w:hAnsi="Arial" w:cs="Arial"/>
        </w:rPr>
      </w:pPr>
      <w:r w:rsidRPr="00AB5807">
        <w:rPr>
          <w:rFonts w:ascii="Arial" w:hAnsi="Arial" w:cs="Arial"/>
        </w:rPr>
        <w:t>The view</w:t>
      </w:r>
      <w:r w:rsidR="00EA2537" w:rsidRPr="00AB5807">
        <w:rPr>
          <w:rFonts w:ascii="Arial" w:hAnsi="Arial" w:cs="Arial"/>
        </w:rPr>
        <w:t xml:space="preserve"> that LC does not change design or planning</w:t>
      </w:r>
      <w:r w:rsidRPr="00AB5807">
        <w:rPr>
          <w:rFonts w:ascii="Arial" w:hAnsi="Arial" w:cs="Arial"/>
        </w:rPr>
        <w:t xml:space="preserve">, reflected in the survey results, </w:t>
      </w:r>
      <w:r w:rsidR="00EA2537" w:rsidRPr="00AB5807">
        <w:rPr>
          <w:rFonts w:ascii="Arial" w:hAnsi="Arial" w:cs="Arial"/>
        </w:rPr>
        <w:t>is inseparable from entrenched teaching philoso</w:t>
      </w:r>
      <w:r w:rsidR="0036327F" w:rsidRPr="00AB5807">
        <w:rPr>
          <w:rFonts w:ascii="Arial" w:hAnsi="Arial" w:cs="Arial"/>
        </w:rPr>
        <w:t xml:space="preserve">phies and practices, illustrating </w:t>
      </w:r>
      <w:r w:rsidR="00EA2537" w:rsidRPr="00AB5807">
        <w:rPr>
          <w:rFonts w:ascii="Arial" w:hAnsi="Arial" w:cs="Arial"/>
        </w:rPr>
        <w:t>imperturbable continuities with previous practice</w:t>
      </w:r>
      <w:r w:rsidR="0036327F" w:rsidRPr="00AB5807">
        <w:rPr>
          <w:rFonts w:ascii="Arial" w:hAnsi="Arial" w:cs="Arial"/>
        </w:rPr>
        <w:t xml:space="preserve"> among certain lecturers:</w:t>
      </w:r>
    </w:p>
    <w:p w14:paraId="4E8C1AF5" w14:textId="7B3E1670" w:rsidR="003B09BD" w:rsidRPr="00AB5807" w:rsidRDefault="003B09BD" w:rsidP="003B09BD">
      <w:pPr>
        <w:spacing w:before="120" w:after="120"/>
        <w:ind w:left="720"/>
        <w:rPr>
          <w:rFonts w:ascii="Arial" w:hAnsi="Arial" w:cs="Arial"/>
          <w:i/>
        </w:rPr>
      </w:pPr>
      <w:r w:rsidRPr="00AB5807">
        <w:rPr>
          <w:rFonts w:ascii="Arial" w:hAnsi="Arial" w:cs="Arial"/>
          <w:i/>
        </w:rPr>
        <w:lastRenderedPageBreak/>
        <w:t xml:space="preserve">I don’t think it has had a massive effect on how I do things for </w:t>
      </w:r>
      <w:r w:rsidR="00F2667E" w:rsidRPr="00AB5807">
        <w:rPr>
          <w:rFonts w:ascii="Arial" w:hAnsi="Arial" w:cs="Arial"/>
          <w:i/>
        </w:rPr>
        <w:t>x</w:t>
      </w:r>
      <w:r w:rsidR="0051553A" w:rsidRPr="00AB5807">
        <w:rPr>
          <w:rFonts w:ascii="Arial" w:hAnsi="Arial" w:cs="Arial"/>
          <w:i/>
        </w:rPr>
        <w:t xml:space="preserve">… </w:t>
      </w:r>
      <w:r w:rsidR="00F2667E" w:rsidRPr="00AB5807">
        <w:rPr>
          <w:rFonts w:ascii="Arial" w:hAnsi="Arial" w:cs="Arial"/>
          <w:i/>
        </w:rPr>
        <w:t>which</w:t>
      </w:r>
      <w:r w:rsidRPr="00AB5807">
        <w:rPr>
          <w:rFonts w:ascii="Arial" w:hAnsi="Arial" w:cs="Arial"/>
          <w:i/>
        </w:rPr>
        <w:t xml:space="preserve"> is very much a “I speak, they listen” kind of subject. It’s difficult to make it interactive… the vast majority of the delivery is from power points and the students listening </w:t>
      </w:r>
      <w:r w:rsidR="00F2667E" w:rsidRPr="00AB5807">
        <w:rPr>
          <w:rFonts w:ascii="Arial" w:hAnsi="Arial" w:cs="Arial"/>
          <w:i/>
        </w:rPr>
        <w:t>(</w:t>
      </w:r>
      <w:r w:rsidRPr="00AB5807">
        <w:rPr>
          <w:rFonts w:ascii="Arial" w:hAnsi="Arial" w:cs="Arial"/>
          <w:i/>
        </w:rPr>
        <w:t>R10</w:t>
      </w:r>
      <w:r w:rsidR="00F2667E" w:rsidRPr="00AB5807">
        <w:rPr>
          <w:rFonts w:ascii="Arial" w:hAnsi="Arial" w:cs="Arial"/>
          <w:i/>
        </w:rPr>
        <w:t>).</w:t>
      </w:r>
      <w:r w:rsidRPr="00AB5807">
        <w:rPr>
          <w:rFonts w:ascii="Arial" w:hAnsi="Arial" w:cs="Arial"/>
          <w:i/>
        </w:rPr>
        <w:t xml:space="preserve"> </w:t>
      </w:r>
    </w:p>
    <w:p w14:paraId="4C0ABB15" w14:textId="35896813" w:rsidR="0036327F" w:rsidRPr="00AB5807" w:rsidRDefault="00F2667E" w:rsidP="00AA7D60">
      <w:pPr>
        <w:spacing w:before="120" w:after="120"/>
        <w:rPr>
          <w:rFonts w:ascii="Arial" w:hAnsi="Arial" w:cs="Arial"/>
        </w:rPr>
      </w:pPr>
      <w:r w:rsidRPr="00AB5807">
        <w:rPr>
          <w:rFonts w:ascii="Arial" w:hAnsi="Arial" w:cs="Arial"/>
        </w:rPr>
        <w:t xml:space="preserve">Overall, </w:t>
      </w:r>
      <w:r w:rsidR="009C273C" w:rsidRPr="00AB5807">
        <w:rPr>
          <w:rFonts w:ascii="Arial" w:hAnsi="Arial" w:cs="Arial"/>
        </w:rPr>
        <w:t xml:space="preserve">53% </w:t>
      </w:r>
      <w:r w:rsidRPr="00AB5807">
        <w:rPr>
          <w:rFonts w:ascii="Arial" w:hAnsi="Arial" w:cs="Arial"/>
        </w:rPr>
        <w:t xml:space="preserve">of </w:t>
      </w:r>
      <w:r w:rsidR="00EA2537" w:rsidRPr="00AB5807">
        <w:rPr>
          <w:rFonts w:ascii="Arial" w:hAnsi="Arial" w:cs="Arial"/>
        </w:rPr>
        <w:t xml:space="preserve">respondents used LC to record </w:t>
      </w:r>
      <w:r w:rsidRPr="00AB5807">
        <w:rPr>
          <w:rFonts w:ascii="Arial" w:hAnsi="Arial" w:cs="Arial"/>
        </w:rPr>
        <w:t>classroom-</w:t>
      </w:r>
      <w:r w:rsidR="009C273C" w:rsidRPr="00AB5807">
        <w:rPr>
          <w:rFonts w:ascii="Arial" w:hAnsi="Arial" w:cs="Arial"/>
        </w:rPr>
        <w:t xml:space="preserve">only </w:t>
      </w:r>
      <w:r w:rsidRPr="00AB5807">
        <w:rPr>
          <w:rFonts w:ascii="Arial" w:hAnsi="Arial" w:cs="Arial"/>
        </w:rPr>
        <w:t>session</w:t>
      </w:r>
      <w:r w:rsidR="00EA2537" w:rsidRPr="00AB5807">
        <w:rPr>
          <w:rFonts w:ascii="Arial" w:hAnsi="Arial" w:cs="Arial"/>
        </w:rPr>
        <w:t>s</w:t>
      </w:r>
      <w:r w:rsidRPr="00AB5807">
        <w:rPr>
          <w:rFonts w:ascii="Arial" w:hAnsi="Arial" w:cs="Arial"/>
        </w:rPr>
        <w:t xml:space="preserve">; </w:t>
      </w:r>
      <w:r w:rsidR="009C273C" w:rsidRPr="00AB5807">
        <w:rPr>
          <w:rFonts w:ascii="Arial" w:hAnsi="Arial" w:cs="Arial"/>
        </w:rPr>
        <w:t>9% us</w:t>
      </w:r>
      <w:r w:rsidRPr="00AB5807">
        <w:rPr>
          <w:rFonts w:ascii="Arial" w:hAnsi="Arial" w:cs="Arial"/>
        </w:rPr>
        <w:t xml:space="preserve">ed it </w:t>
      </w:r>
      <w:r w:rsidR="009C273C" w:rsidRPr="00AB5807">
        <w:rPr>
          <w:rFonts w:ascii="Arial" w:hAnsi="Arial" w:cs="Arial"/>
        </w:rPr>
        <w:t>outside the classroom, and 33% us</w:t>
      </w:r>
      <w:r w:rsidRPr="00AB5807">
        <w:rPr>
          <w:rFonts w:ascii="Arial" w:hAnsi="Arial" w:cs="Arial"/>
        </w:rPr>
        <w:t>ed</w:t>
      </w:r>
      <w:r w:rsidR="009C273C" w:rsidRPr="00AB5807">
        <w:rPr>
          <w:rFonts w:ascii="Arial" w:hAnsi="Arial" w:cs="Arial"/>
        </w:rPr>
        <w:t xml:space="preserve"> a mixture of both </w:t>
      </w:r>
      <w:r w:rsidRPr="00AB5807">
        <w:rPr>
          <w:rFonts w:ascii="Arial" w:hAnsi="Arial" w:cs="Arial"/>
        </w:rPr>
        <w:t>approaches.</w:t>
      </w:r>
      <w:r w:rsidR="009C273C" w:rsidRPr="00AB5807">
        <w:rPr>
          <w:rFonts w:ascii="Arial" w:hAnsi="Arial" w:cs="Arial"/>
        </w:rPr>
        <w:t xml:space="preserve"> </w:t>
      </w:r>
      <w:r w:rsidR="00AA7D60" w:rsidRPr="00AB5807">
        <w:rPr>
          <w:rFonts w:ascii="Arial" w:hAnsi="Arial" w:cs="Arial"/>
        </w:rPr>
        <w:t xml:space="preserve">Although 46% of the sample </w:t>
      </w:r>
      <w:r w:rsidR="009C273C" w:rsidRPr="00AB5807">
        <w:rPr>
          <w:rFonts w:ascii="Arial" w:hAnsi="Arial" w:cs="Arial"/>
        </w:rPr>
        <w:t>agree</w:t>
      </w:r>
      <w:r w:rsidR="00AA7D60" w:rsidRPr="00AB5807">
        <w:rPr>
          <w:rFonts w:ascii="Arial" w:hAnsi="Arial" w:cs="Arial"/>
        </w:rPr>
        <w:t>d</w:t>
      </w:r>
      <w:r w:rsidR="009C273C" w:rsidRPr="00AB5807">
        <w:rPr>
          <w:rFonts w:ascii="Arial" w:hAnsi="Arial" w:cs="Arial"/>
        </w:rPr>
        <w:t xml:space="preserve"> that LC has facilitated the use of additional learning resources</w:t>
      </w:r>
      <w:r w:rsidR="00AA7D60" w:rsidRPr="00AB5807">
        <w:rPr>
          <w:rFonts w:ascii="Arial" w:hAnsi="Arial" w:cs="Arial"/>
        </w:rPr>
        <w:t xml:space="preserve">, it appears to have had limited and quite mixed effects on </w:t>
      </w:r>
      <w:r w:rsidR="009C273C" w:rsidRPr="00AB5807">
        <w:rPr>
          <w:rFonts w:ascii="Arial" w:hAnsi="Arial" w:cs="Arial"/>
        </w:rPr>
        <w:t>designing and planning learning</w:t>
      </w:r>
      <w:r w:rsidR="00AA7D60" w:rsidRPr="00AB5807">
        <w:rPr>
          <w:rFonts w:ascii="Arial" w:hAnsi="Arial" w:cs="Arial"/>
        </w:rPr>
        <w:t xml:space="preserve"> sessions</w:t>
      </w:r>
      <w:r w:rsidR="009C273C" w:rsidRPr="00AB5807">
        <w:rPr>
          <w:rFonts w:ascii="Arial" w:hAnsi="Arial" w:cs="Arial"/>
        </w:rPr>
        <w:t>.</w:t>
      </w:r>
      <w:r w:rsidR="00AA7D60" w:rsidRPr="00AB5807">
        <w:rPr>
          <w:rFonts w:ascii="Arial" w:hAnsi="Arial" w:cs="Arial"/>
        </w:rPr>
        <w:br/>
      </w:r>
      <w:r w:rsidR="008064D6" w:rsidRPr="00AB5807">
        <w:rPr>
          <w:rFonts w:ascii="Arial" w:hAnsi="Arial" w:cs="Arial"/>
          <w:b/>
        </w:rPr>
        <w:br/>
      </w:r>
      <w:r w:rsidR="0051553A" w:rsidRPr="00AB5807">
        <w:rPr>
          <w:rFonts w:ascii="Arial" w:hAnsi="Arial" w:cs="Arial"/>
          <w:b/>
        </w:rPr>
        <w:t>I</w:t>
      </w:r>
      <w:r w:rsidR="005479B1" w:rsidRPr="00AB5807">
        <w:rPr>
          <w:rFonts w:ascii="Arial" w:hAnsi="Arial" w:cs="Arial"/>
          <w:b/>
        </w:rPr>
        <w:t>mpact o</w:t>
      </w:r>
      <w:r w:rsidR="0051553A" w:rsidRPr="00AB5807">
        <w:rPr>
          <w:rFonts w:ascii="Arial" w:hAnsi="Arial" w:cs="Arial"/>
          <w:b/>
        </w:rPr>
        <w:t>n teaching and supporting learning (A2): Silen</w:t>
      </w:r>
      <w:r w:rsidR="008064D6" w:rsidRPr="00AB5807">
        <w:rPr>
          <w:rFonts w:ascii="Arial" w:hAnsi="Arial" w:cs="Arial"/>
          <w:b/>
        </w:rPr>
        <w:t>cing spontaneity</w:t>
      </w:r>
      <w:r w:rsidR="0026620F" w:rsidRPr="00AB5807">
        <w:rPr>
          <w:rFonts w:ascii="Arial" w:hAnsi="Arial" w:cs="Arial"/>
          <w:b/>
        </w:rPr>
        <w:t xml:space="preserve"> yet</w:t>
      </w:r>
      <w:r w:rsidR="008064D6" w:rsidRPr="00AB5807">
        <w:rPr>
          <w:rFonts w:ascii="Arial" w:hAnsi="Arial" w:cs="Arial"/>
          <w:b/>
        </w:rPr>
        <w:t xml:space="preserve"> increasing awareness </w:t>
      </w:r>
      <w:r w:rsidR="00AA7D60" w:rsidRPr="00AB5807">
        <w:rPr>
          <w:rFonts w:ascii="Arial" w:hAnsi="Arial" w:cs="Arial"/>
          <w:b/>
        </w:rPr>
        <w:br/>
      </w:r>
      <w:r w:rsidR="008064D6" w:rsidRPr="00AB5807">
        <w:rPr>
          <w:rFonts w:ascii="Arial" w:hAnsi="Arial" w:cs="Arial"/>
        </w:rPr>
        <w:br/>
      </w:r>
      <w:r w:rsidR="00FD7A15" w:rsidRPr="00AB5807">
        <w:rPr>
          <w:rFonts w:ascii="Arial" w:hAnsi="Arial" w:cs="Arial"/>
        </w:rPr>
        <w:t>S</w:t>
      </w:r>
      <w:r w:rsidR="0051553A" w:rsidRPr="00AB5807">
        <w:rPr>
          <w:rFonts w:ascii="Arial" w:hAnsi="Arial" w:cs="Arial"/>
        </w:rPr>
        <w:t xml:space="preserve">urvey </w:t>
      </w:r>
      <w:r w:rsidR="00FD7A15" w:rsidRPr="00AB5807">
        <w:rPr>
          <w:rFonts w:ascii="Arial" w:hAnsi="Arial" w:cs="Arial"/>
        </w:rPr>
        <w:t>responses showed that</w:t>
      </w:r>
      <w:r w:rsidR="0051553A" w:rsidRPr="00AB5807">
        <w:rPr>
          <w:rFonts w:ascii="Arial" w:hAnsi="Arial" w:cs="Arial"/>
        </w:rPr>
        <w:t xml:space="preserve"> more lecturers felt that LC had </w:t>
      </w:r>
      <w:r w:rsidR="00084DE7" w:rsidRPr="00AB5807">
        <w:rPr>
          <w:rFonts w:ascii="Arial" w:hAnsi="Arial" w:cs="Arial"/>
        </w:rPr>
        <w:t xml:space="preserve">positively </w:t>
      </w:r>
      <w:r w:rsidR="0051553A" w:rsidRPr="00AB5807">
        <w:rPr>
          <w:rFonts w:ascii="Arial" w:hAnsi="Arial" w:cs="Arial"/>
        </w:rPr>
        <w:t>impacted their practice than not</w:t>
      </w:r>
      <w:r w:rsidR="00F75CF7" w:rsidRPr="00AB5807">
        <w:rPr>
          <w:rFonts w:ascii="Arial" w:hAnsi="Arial" w:cs="Arial"/>
        </w:rPr>
        <w:t xml:space="preserve"> (55%)</w:t>
      </w:r>
      <w:r w:rsidR="0051553A" w:rsidRPr="00AB5807">
        <w:rPr>
          <w:rFonts w:ascii="Arial" w:hAnsi="Arial" w:cs="Arial"/>
        </w:rPr>
        <w:t>.</w:t>
      </w:r>
      <w:r w:rsidR="005479B1" w:rsidRPr="00AB5807">
        <w:rPr>
          <w:rFonts w:ascii="Arial" w:hAnsi="Arial" w:cs="Arial"/>
        </w:rPr>
        <w:t xml:space="preserve"> </w:t>
      </w:r>
      <w:r w:rsidR="0036327F" w:rsidRPr="00AB5807">
        <w:rPr>
          <w:rFonts w:ascii="Arial" w:hAnsi="Arial" w:cs="Arial"/>
        </w:rPr>
        <w:t xml:space="preserve">A narrow majority described LC as giving impetus to </w:t>
      </w:r>
      <w:r w:rsidR="005479B1" w:rsidRPr="00AB5807">
        <w:rPr>
          <w:rFonts w:ascii="Arial" w:hAnsi="Arial" w:cs="Arial"/>
        </w:rPr>
        <w:t>us</w:t>
      </w:r>
      <w:r w:rsidR="0036327F" w:rsidRPr="00AB5807">
        <w:rPr>
          <w:rFonts w:ascii="Arial" w:hAnsi="Arial" w:cs="Arial"/>
        </w:rPr>
        <w:t>ing more</w:t>
      </w:r>
      <w:r w:rsidR="005479B1" w:rsidRPr="00AB5807">
        <w:rPr>
          <w:rFonts w:ascii="Arial" w:hAnsi="Arial" w:cs="Arial"/>
        </w:rPr>
        <w:t xml:space="preserve"> examples and content materials (56% and 54% respectively); </w:t>
      </w:r>
      <w:r w:rsidR="0036327F" w:rsidRPr="00AB5807">
        <w:rPr>
          <w:rFonts w:ascii="Arial" w:hAnsi="Arial" w:cs="Arial"/>
        </w:rPr>
        <w:t xml:space="preserve">while most indicated that LC </w:t>
      </w:r>
      <w:r w:rsidR="0036327F" w:rsidRPr="00AB5807">
        <w:rPr>
          <w:rFonts w:ascii="Arial" w:hAnsi="Arial" w:cs="Arial"/>
          <w:i/>
        </w:rPr>
        <w:t>had</w:t>
      </w:r>
      <w:r w:rsidR="005479B1" w:rsidRPr="00AB5807">
        <w:rPr>
          <w:rFonts w:ascii="Arial" w:hAnsi="Arial" w:cs="Arial"/>
          <w:i/>
        </w:rPr>
        <w:t xml:space="preserve"> not limited</w:t>
      </w:r>
      <w:r w:rsidR="005479B1" w:rsidRPr="00AB5807">
        <w:rPr>
          <w:rFonts w:ascii="Arial" w:hAnsi="Arial" w:cs="Arial"/>
        </w:rPr>
        <w:t xml:space="preserve"> their use of humour (80%). </w:t>
      </w:r>
      <w:r w:rsidR="0036327F" w:rsidRPr="00AB5807">
        <w:rPr>
          <w:rFonts w:ascii="Arial" w:hAnsi="Arial" w:cs="Arial"/>
        </w:rPr>
        <w:t xml:space="preserve">Interviews provided </w:t>
      </w:r>
      <w:r w:rsidR="004F5082" w:rsidRPr="00AB5807">
        <w:rPr>
          <w:rFonts w:ascii="Arial" w:hAnsi="Arial" w:cs="Arial"/>
        </w:rPr>
        <w:t>contrasting</w:t>
      </w:r>
      <w:r w:rsidR="0036327F" w:rsidRPr="00AB5807">
        <w:rPr>
          <w:rFonts w:ascii="Arial" w:hAnsi="Arial" w:cs="Arial"/>
        </w:rPr>
        <w:t xml:space="preserve"> data about the impact of LC on the use of humour in interactions with students</w:t>
      </w:r>
      <w:r w:rsidR="004F5082" w:rsidRPr="00AB5807">
        <w:rPr>
          <w:rFonts w:ascii="Arial" w:hAnsi="Arial" w:cs="Arial"/>
        </w:rPr>
        <w:t>.</w:t>
      </w:r>
      <w:r w:rsidR="0036327F" w:rsidRPr="00AB5807">
        <w:rPr>
          <w:rFonts w:ascii="Arial" w:hAnsi="Arial" w:cs="Arial"/>
        </w:rPr>
        <w:t xml:space="preserve"> Th</w:t>
      </w:r>
      <w:r w:rsidR="004F5082" w:rsidRPr="00AB5807">
        <w:rPr>
          <w:rFonts w:ascii="Arial" w:hAnsi="Arial" w:cs="Arial"/>
        </w:rPr>
        <w:t xml:space="preserve">e following comments suggest that LC curtails </w:t>
      </w:r>
      <w:r w:rsidR="00FD7A15" w:rsidRPr="00AB5807">
        <w:rPr>
          <w:rFonts w:ascii="Arial" w:hAnsi="Arial" w:cs="Arial"/>
        </w:rPr>
        <w:t>these informal</w:t>
      </w:r>
      <w:r w:rsidR="004F5082" w:rsidRPr="00AB5807">
        <w:rPr>
          <w:rFonts w:ascii="Arial" w:hAnsi="Arial" w:cs="Arial"/>
        </w:rPr>
        <w:t xml:space="preserve"> exchanges with students:</w:t>
      </w:r>
    </w:p>
    <w:p w14:paraId="008B3D4D" w14:textId="2250E37A" w:rsidR="004F5082" w:rsidRPr="00AB5807" w:rsidRDefault="004F5082" w:rsidP="004F5082">
      <w:pPr>
        <w:spacing w:before="120" w:after="120"/>
        <w:ind w:left="720"/>
        <w:rPr>
          <w:rFonts w:ascii="Arial" w:hAnsi="Arial" w:cs="Arial"/>
          <w:i/>
        </w:rPr>
      </w:pPr>
      <w:r w:rsidRPr="00AB5807">
        <w:rPr>
          <w:rFonts w:ascii="Arial" w:hAnsi="Arial" w:cs="Arial"/>
          <w:i/>
        </w:rPr>
        <w:t>I tried not to make too many jokes because they might not come across as well as they do in person (R1).</w:t>
      </w:r>
    </w:p>
    <w:p w14:paraId="4936515D" w14:textId="14337439" w:rsidR="004F5082" w:rsidRPr="00AB5807" w:rsidRDefault="004F5082" w:rsidP="004F5082">
      <w:pPr>
        <w:spacing w:before="120" w:after="120"/>
        <w:ind w:left="720"/>
        <w:rPr>
          <w:rFonts w:ascii="Arial" w:hAnsi="Arial" w:cs="Arial"/>
          <w:i/>
        </w:rPr>
      </w:pPr>
      <w:r w:rsidRPr="00AB5807">
        <w:rPr>
          <w:rFonts w:ascii="Arial" w:hAnsi="Arial" w:cs="Arial"/>
          <w:i/>
        </w:rPr>
        <w:t xml:space="preserve">I use humour a lot which works with the students… to an extent you are more careful about what you say (R5). </w:t>
      </w:r>
    </w:p>
    <w:p w14:paraId="57B97129" w14:textId="6D775B4C" w:rsidR="004F5082" w:rsidRPr="00AB5807" w:rsidRDefault="004F5082" w:rsidP="004F5082">
      <w:pPr>
        <w:spacing w:before="120" w:after="120"/>
        <w:ind w:left="720"/>
        <w:rPr>
          <w:rFonts w:ascii="Arial" w:hAnsi="Arial" w:cs="Arial"/>
          <w:i/>
        </w:rPr>
      </w:pPr>
      <w:r w:rsidRPr="00AB5807">
        <w:rPr>
          <w:rFonts w:ascii="Arial" w:hAnsi="Arial" w:cs="Arial"/>
          <w:i/>
        </w:rPr>
        <w:t>Once you have said you’re recording, the whole room falls silent and very few people talk (R6).</w:t>
      </w:r>
    </w:p>
    <w:p w14:paraId="05BF5CD6" w14:textId="736A757E" w:rsidR="004F5082" w:rsidRPr="00AB5807" w:rsidRDefault="004F5082" w:rsidP="004F5082">
      <w:pPr>
        <w:spacing w:before="120" w:after="120"/>
        <w:rPr>
          <w:rFonts w:ascii="Arial" w:hAnsi="Arial" w:cs="Arial"/>
        </w:rPr>
      </w:pPr>
      <w:r w:rsidRPr="00AB5807">
        <w:rPr>
          <w:rFonts w:ascii="Arial" w:hAnsi="Arial" w:cs="Arial"/>
        </w:rPr>
        <w:t xml:space="preserve">Almost half of the lecturers in the survey described LC as leading them to modify their practice (48%) and </w:t>
      </w:r>
      <w:r w:rsidR="00084DE7" w:rsidRPr="00AB5807">
        <w:rPr>
          <w:rFonts w:ascii="Arial" w:hAnsi="Arial" w:cs="Arial"/>
        </w:rPr>
        <w:t xml:space="preserve">positively </w:t>
      </w:r>
      <w:r w:rsidRPr="00AB5807">
        <w:rPr>
          <w:rFonts w:ascii="Arial" w:hAnsi="Arial" w:cs="Arial"/>
        </w:rPr>
        <w:t xml:space="preserve">influenced their use of active learning techniques (48%). The survey did not indicate in which direction modifications were made, nor whether LC encouraged more </w:t>
      </w:r>
      <w:r w:rsidR="00FD7A15" w:rsidRPr="00AB5807">
        <w:rPr>
          <w:rFonts w:ascii="Arial" w:hAnsi="Arial" w:cs="Arial"/>
        </w:rPr>
        <w:t xml:space="preserve">or less </w:t>
      </w:r>
      <w:r w:rsidRPr="00AB5807">
        <w:rPr>
          <w:rFonts w:ascii="Arial" w:hAnsi="Arial" w:cs="Arial"/>
        </w:rPr>
        <w:t>interactive approaches to</w:t>
      </w:r>
      <w:r w:rsidR="00FD7A15" w:rsidRPr="00AB5807">
        <w:rPr>
          <w:rFonts w:ascii="Arial" w:hAnsi="Arial" w:cs="Arial"/>
        </w:rPr>
        <w:t xml:space="preserve"> learning and teaching</w:t>
      </w:r>
      <w:r w:rsidRPr="00AB5807">
        <w:rPr>
          <w:rFonts w:ascii="Arial" w:hAnsi="Arial" w:cs="Arial"/>
        </w:rPr>
        <w:t xml:space="preserve">. The interview data sheds some light on the kinds of modifications prompted by LC. Lecturers described </w:t>
      </w:r>
      <w:r w:rsidR="00FD7A15" w:rsidRPr="00AB5807">
        <w:rPr>
          <w:rFonts w:ascii="Arial" w:hAnsi="Arial" w:cs="Arial"/>
        </w:rPr>
        <w:t>changes</w:t>
      </w:r>
      <w:r w:rsidRPr="00AB5807">
        <w:rPr>
          <w:rFonts w:ascii="Arial" w:hAnsi="Arial" w:cs="Arial"/>
        </w:rPr>
        <w:t xml:space="preserve"> in tone and their teaching persona</w:t>
      </w:r>
      <w:r w:rsidR="004064B1" w:rsidRPr="00AB5807">
        <w:rPr>
          <w:rFonts w:ascii="Arial" w:hAnsi="Arial" w:cs="Arial"/>
        </w:rPr>
        <w:t>, as a result of greater self-awareness:</w:t>
      </w:r>
    </w:p>
    <w:p w14:paraId="3175FF37" w14:textId="434548B5" w:rsidR="004F5082" w:rsidRPr="00AB5807" w:rsidRDefault="004F5082" w:rsidP="004064B1">
      <w:pPr>
        <w:spacing w:before="120" w:after="120"/>
        <w:ind w:left="720"/>
        <w:rPr>
          <w:rFonts w:ascii="Arial" w:hAnsi="Arial" w:cs="Arial"/>
          <w:i/>
        </w:rPr>
      </w:pPr>
      <w:r w:rsidRPr="00AB5807">
        <w:rPr>
          <w:rFonts w:ascii="Arial" w:hAnsi="Arial" w:cs="Arial"/>
          <w:i/>
        </w:rPr>
        <w:t>I tried to talk slower. I don’t know if I succeeded because I never watched them. I tried to be engaging. I tried to look at the camera a lot (R1).</w:t>
      </w:r>
    </w:p>
    <w:p w14:paraId="75E0DC71" w14:textId="76F2A933" w:rsidR="004F5082" w:rsidRPr="00AB5807" w:rsidRDefault="004F5082" w:rsidP="004064B1">
      <w:pPr>
        <w:spacing w:before="120" w:after="120"/>
        <w:ind w:left="720"/>
        <w:rPr>
          <w:rFonts w:ascii="Arial" w:hAnsi="Arial" w:cs="Arial"/>
          <w:i/>
        </w:rPr>
      </w:pPr>
      <w:r w:rsidRPr="00AB5807">
        <w:rPr>
          <w:rFonts w:ascii="Arial" w:hAnsi="Arial" w:cs="Arial"/>
          <w:i/>
        </w:rPr>
        <w:t xml:space="preserve">I was more silent in discussions than otherwise as I realised the students listening back wouldn’t want to hear my voice and as it was for an </w:t>
      </w:r>
      <w:r w:rsidR="004064B1" w:rsidRPr="00AB5807">
        <w:rPr>
          <w:rFonts w:ascii="Arial" w:hAnsi="Arial" w:cs="Arial"/>
          <w:i/>
        </w:rPr>
        <w:t>assessment I wanted to be quiet</w:t>
      </w:r>
      <w:r w:rsidRPr="00AB5807">
        <w:rPr>
          <w:rFonts w:ascii="Arial" w:hAnsi="Arial" w:cs="Arial"/>
          <w:i/>
        </w:rPr>
        <w:t xml:space="preserve"> </w:t>
      </w:r>
      <w:r w:rsidR="004064B1" w:rsidRPr="00AB5807">
        <w:rPr>
          <w:rFonts w:ascii="Arial" w:hAnsi="Arial" w:cs="Arial"/>
          <w:i/>
        </w:rPr>
        <w:t>(</w:t>
      </w:r>
      <w:r w:rsidRPr="00AB5807">
        <w:rPr>
          <w:rFonts w:ascii="Arial" w:hAnsi="Arial" w:cs="Arial"/>
          <w:i/>
        </w:rPr>
        <w:t>R2</w:t>
      </w:r>
      <w:r w:rsidR="004064B1" w:rsidRPr="00AB5807">
        <w:rPr>
          <w:rFonts w:ascii="Arial" w:hAnsi="Arial" w:cs="Arial"/>
          <w:i/>
        </w:rPr>
        <w:t>).</w:t>
      </w:r>
    </w:p>
    <w:p w14:paraId="7ED9B269" w14:textId="70F624B4" w:rsidR="004064B1" w:rsidRPr="00AB5807" w:rsidRDefault="004064B1" w:rsidP="004064B1">
      <w:pPr>
        <w:spacing w:before="120" w:after="120"/>
        <w:ind w:left="720"/>
        <w:rPr>
          <w:rFonts w:ascii="Arial" w:hAnsi="Arial" w:cs="Arial"/>
          <w:i/>
        </w:rPr>
      </w:pPr>
      <w:r w:rsidRPr="00AB5807">
        <w:rPr>
          <w:rFonts w:ascii="Arial" w:hAnsi="Arial" w:cs="Arial"/>
          <w:i/>
        </w:rPr>
        <w:t>The first time I listened back I was horrified. I couldn’t believe it… I’m not saying how bad I was because I think I’m quite reasonable. But I came across in certain places as a bit whiny with the students. You know, I was moaning at them. It sounds ok when you are doing it at the time but when you listen back</w:t>
      </w:r>
      <w:r w:rsidR="008064D6" w:rsidRPr="00AB5807">
        <w:rPr>
          <w:rFonts w:ascii="Arial" w:hAnsi="Arial" w:cs="Arial"/>
          <w:i/>
        </w:rPr>
        <w:t>…</w:t>
      </w:r>
      <w:r w:rsidRPr="00AB5807">
        <w:rPr>
          <w:rFonts w:ascii="Arial" w:hAnsi="Arial" w:cs="Arial"/>
          <w:i/>
        </w:rPr>
        <w:t xml:space="preserve"> oh I can’t do that. So it has absolutely influenced the way I teach. It has a BIG impact on the way I teach. No two words about it! (R9).</w:t>
      </w:r>
    </w:p>
    <w:p w14:paraId="7F7FDFEA" w14:textId="14003DEE" w:rsidR="008D0822" w:rsidRPr="00AB5807" w:rsidRDefault="008D0822" w:rsidP="00AA7D60">
      <w:pPr>
        <w:spacing w:before="120" w:after="120"/>
        <w:rPr>
          <w:rFonts w:ascii="Arial" w:hAnsi="Arial" w:cs="Arial"/>
        </w:rPr>
      </w:pPr>
      <w:r w:rsidRPr="00AB5807">
        <w:rPr>
          <w:rFonts w:ascii="Arial" w:hAnsi="Arial" w:cs="Arial"/>
        </w:rPr>
        <w:t xml:space="preserve">In both survey and interview data, lecturers described a key benefit of LC as its impact on </w:t>
      </w:r>
      <w:r w:rsidR="005479B1" w:rsidRPr="00AB5807">
        <w:rPr>
          <w:rFonts w:ascii="Arial" w:hAnsi="Arial" w:cs="Arial"/>
        </w:rPr>
        <w:t>their ability to accommodate diverse</w:t>
      </w:r>
      <w:r w:rsidRPr="00AB5807">
        <w:rPr>
          <w:rFonts w:ascii="Arial" w:hAnsi="Arial" w:cs="Arial"/>
        </w:rPr>
        <w:t xml:space="preserve"> needs (80%</w:t>
      </w:r>
      <w:r w:rsidR="00FD7A15" w:rsidRPr="00AB5807">
        <w:rPr>
          <w:rFonts w:ascii="Arial" w:hAnsi="Arial" w:cs="Arial"/>
        </w:rPr>
        <w:t>),</w:t>
      </w:r>
      <w:r w:rsidR="002B3F9F" w:rsidRPr="00AB5807">
        <w:rPr>
          <w:rFonts w:ascii="Arial" w:hAnsi="Arial" w:cs="Arial"/>
        </w:rPr>
        <w:t xml:space="preserve"> </w:t>
      </w:r>
      <w:r w:rsidR="00FD7A15" w:rsidRPr="00AB5807">
        <w:rPr>
          <w:rFonts w:ascii="Arial" w:hAnsi="Arial" w:cs="Arial"/>
        </w:rPr>
        <w:t xml:space="preserve">increasing </w:t>
      </w:r>
      <w:r w:rsidRPr="00AB5807">
        <w:rPr>
          <w:rFonts w:ascii="Arial" w:hAnsi="Arial" w:cs="Arial"/>
        </w:rPr>
        <w:t xml:space="preserve">their </w:t>
      </w:r>
      <w:r w:rsidR="005479B1" w:rsidRPr="00AB5807">
        <w:rPr>
          <w:rFonts w:ascii="Arial" w:hAnsi="Arial" w:cs="Arial"/>
        </w:rPr>
        <w:t>awareness of inclusiv</w:t>
      </w:r>
      <w:r w:rsidRPr="00AB5807">
        <w:rPr>
          <w:rFonts w:ascii="Arial" w:hAnsi="Arial" w:cs="Arial"/>
        </w:rPr>
        <w:t>ity</w:t>
      </w:r>
      <w:r w:rsidR="002B3F9F" w:rsidRPr="00AB5807">
        <w:rPr>
          <w:rFonts w:ascii="Arial" w:hAnsi="Arial" w:cs="Arial"/>
        </w:rPr>
        <w:t xml:space="preserve"> (69%) and</w:t>
      </w:r>
      <w:r w:rsidRPr="00AB5807">
        <w:rPr>
          <w:rFonts w:ascii="Arial" w:hAnsi="Arial" w:cs="Arial"/>
        </w:rPr>
        <w:t xml:space="preserve"> </w:t>
      </w:r>
      <w:r w:rsidR="005479B1" w:rsidRPr="00AB5807">
        <w:rPr>
          <w:rFonts w:ascii="Arial" w:hAnsi="Arial" w:cs="Arial"/>
        </w:rPr>
        <w:t xml:space="preserve">their knowledge of individual needs (48%). </w:t>
      </w:r>
      <w:r w:rsidRPr="00AB5807">
        <w:rPr>
          <w:rFonts w:ascii="Arial" w:hAnsi="Arial" w:cs="Arial"/>
        </w:rPr>
        <w:t xml:space="preserve">This increased awareness was a catalyst for more learner-centred teaching, and an </w:t>
      </w:r>
      <w:r w:rsidRPr="00AB5807">
        <w:rPr>
          <w:rFonts w:ascii="Arial" w:hAnsi="Arial" w:cs="Arial"/>
        </w:rPr>
        <w:lastRenderedPageBreak/>
        <w:t xml:space="preserve">impetus for using LC creatively. </w:t>
      </w:r>
      <w:r w:rsidR="002B3F9F" w:rsidRPr="00AB5807">
        <w:rPr>
          <w:rFonts w:ascii="Arial" w:hAnsi="Arial" w:cs="Arial"/>
        </w:rPr>
        <w:t>L</w:t>
      </w:r>
      <w:r w:rsidRPr="00AB5807">
        <w:rPr>
          <w:rFonts w:ascii="Arial" w:hAnsi="Arial" w:cs="Arial"/>
        </w:rPr>
        <w:t>ecturers</w:t>
      </w:r>
      <w:r w:rsidR="002B3F9F" w:rsidRPr="00AB5807">
        <w:rPr>
          <w:rFonts w:ascii="Arial" w:hAnsi="Arial" w:cs="Arial"/>
        </w:rPr>
        <w:t>’</w:t>
      </w:r>
      <w:r w:rsidRPr="00AB5807">
        <w:rPr>
          <w:rFonts w:ascii="Arial" w:hAnsi="Arial" w:cs="Arial"/>
        </w:rPr>
        <w:t xml:space="preserve"> comments evidence</w:t>
      </w:r>
      <w:r w:rsidR="002B3F9F" w:rsidRPr="00AB5807">
        <w:rPr>
          <w:rFonts w:ascii="Arial" w:hAnsi="Arial" w:cs="Arial"/>
        </w:rPr>
        <w:t>d</w:t>
      </w:r>
      <w:r w:rsidRPr="00AB5807">
        <w:rPr>
          <w:rFonts w:ascii="Arial" w:hAnsi="Arial" w:cs="Arial"/>
        </w:rPr>
        <w:t xml:space="preserve"> their deepe</w:t>
      </w:r>
      <w:r w:rsidR="00FD7A15" w:rsidRPr="00AB5807">
        <w:rPr>
          <w:rFonts w:ascii="Arial" w:hAnsi="Arial" w:cs="Arial"/>
        </w:rPr>
        <w:t>r</w:t>
      </w:r>
      <w:r w:rsidRPr="00AB5807">
        <w:rPr>
          <w:rFonts w:ascii="Arial" w:hAnsi="Arial" w:cs="Arial"/>
        </w:rPr>
        <w:t xml:space="preserve"> understanding </w:t>
      </w:r>
      <w:r w:rsidR="00FD7A15" w:rsidRPr="00AB5807">
        <w:rPr>
          <w:rFonts w:ascii="Arial" w:hAnsi="Arial" w:cs="Arial"/>
        </w:rPr>
        <w:t>of student needs:</w:t>
      </w:r>
    </w:p>
    <w:p w14:paraId="19962B4C" w14:textId="32B83111" w:rsidR="008D0822" w:rsidRPr="00AB5807" w:rsidRDefault="008D0822" w:rsidP="008D0822">
      <w:pPr>
        <w:spacing w:before="120" w:after="120"/>
        <w:ind w:left="720"/>
        <w:rPr>
          <w:rFonts w:ascii="Arial" w:hAnsi="Arial" w:cs="Arial"/>
          <w:i/>
        </w:rPr>
      </w:pPr>
      <w:r w:rsidRPr="00AB5807">
        <w:rPr>
          <w:rFonts w:ascii="Arial" w:hAnsi="Arial" w:cs="Arial"/>
          <w:i/>
        </w:rPr>
        <w:t>It’s not impacted so much on the way I teach but on the way I support learning, for example, some students were struggling with some calculations last week, so I created an LC video for a step-by-step method of what to do and I uploaded it online (R7).</w:t>
      </w:r>
    </w:p>
    <w:p w14:paraId="7F85F291" w14:textId="77777777" w:rsidR="002B3F9F" w:rsidRPr="00AB5807" w:rsidRDefault="002B3F9F" w:rsidP="002B3F9F">
      <w:pPr>
        <w:spacing w:before="120" w:after="120"/>
        <w:ind w:left="720"/>
        <w:rPr>
          <w:rFonts w:ascii="Arial" w:hAnsi="Arial" w:cs="Arial"/>
          <w:i/>
        </w:rPr>
      </w:pPr>
      <w:r w:rsidRPr="00AB5807">
        <w:rPr>
          <w:rFonts w:ascii="Arial" w:hAnsi="Arial" w:cs="Arial"/>
          <w:i/>
        </w:rPr>
        <w:t xml:space="preserve">Sometimes you see a student watching the same thing so next time you see them you can ask them if they are struggling (R3) </w:t>
      </w:r>
    </w:p>
    <w:p w14:paraId="5644C8F7" w14:textId="77777777" w:rsidR="008D0822" w:rsidRPr="00AB5807" w:rsidRDefault="008D0822" w:rsidP="008D0822">
      <w:pPr>
        <w:spacing w:before="120" w:after="120"/>
        <w:ind w:left="720"/>
        <w:rPr>
          <w:rFonts w:ascii="Arial" w:hAnsi="Arial" w:cs="Arial"/>
          <w:i/>
        </w:rPr>
      </w:pPr>
      <w:r w:rsidRPr="00AB5807">
        <w:rPr>
          <w:rFonts w:ascii="Arial" w:hAnsi="Arial" w:cs="Arial"/>
          <w:i/>
        </w:rPr>
        <w:t>I naturally deliver things quite fast anyway so the benefit of LC for me if I went too fast is that students could watch it again at their own speed and that came back in my feedback (R7).</w:t>
      </w:r>
    </w:p>
    <w:p w14:paraId="3993B1DB" w14:textId="77777777" w:rsidR="005A6FF6" w:rsidRPr="00AB5807" w:rsidRDefault="005A6FF6" w:rsidP="008064D6">
      <w:pPr>
        <w:spacing w:before="120" w:after="120"/>
        <w:rPr>
          <w:rFonts w:ascii="Arial" w:hAnsi="Arial" w:cs="Arial"/>
          <w:b/>
        </w:rPr>
      </w:pPr>
    </w:p>
    <w:p w14:paraId="64E99C2D" w14:textId="10964BDB" w:rsidR="008064D6" w:rsidRPr="00AB5807" w:rsidRDefault="008064D6" w:rsidP="008064D6">
      <w:pPr>
        <w:spacing w:before="120" w:after="120"/>
        <w:rPr>
          <w:rFonts w:ascii="Arial" w:hAnsi="Arial" w:cs="Arial"/>
          <w:b/>
          <w:i/>
        </w:rPr>
      </w:pPr>
      <w:r w:rsidRPr="00AB5807">
        <w:rPr>
          <w:rFonts w:ascii="Arial" w:hAnsi="Arial" w:cs="Arial"/>
          <w:b/>
        </w:rPr>
        <w:t xml:space="preserve">Impact on assessment and feedback (A3): </w:t>
      </w:r>
      <w:r w:rsidR="00076DBF" w:rsidRPr="00AB5807">
        <w:rPr>
          <w:rFonts w:ascii="Arial" w:hAnsi="Arial" w:cs="Arial"/>
          <w:b/>
        </w:rPr>
        <w:t>Options to p</w:t>
      </w:r>
      <w:r w:rsidRPr="00AB5807">
        <w:rPr>
          <w:rFonts w:ascii="Arial" w:hAnsi="Arial" w:cs="Arial"/>
          <w:b/>
        </w:rPr>
        <w:t xml:space="preserve">ress </w:t>
      </w:r>
      <w:r w:rsidR="00076DBF" w:rsidRPr="00AB5807">
        <w:rPr>
          <w:rFonts w:ascii="Arial" w:hAnsi="Arial" w:cs="Arial"/>
          <w:b/>
        </w:rPr>
        <w:t xml:space="preserve">pause and </w:t>
      </w:r>
      <w:r w:rsidRPr="00AB5807">
        <w:rPr>
          <w:rFonts w:ascii="Arial" w:hAnsi="Arial" w:cs="Arial"/>
          <w:b/>
        </w:rPr>
        <w:t>repeat</w:t>
      </w:r>
    </w:p>
    <w:p w14:paraId="56F62153" w14:textId="76BF0ADC" w:rsidR="00260F17" w:rsidRPr="00AB5807" w:rsidRDefault="005479B1" w:rsidP="008064D6">
      <w:pPr>
        <w:spacing w:before="120" w:after="120"/>
        <w:rPr>
          <w:rFonts w:ascii="Arial" w:hAnsi="Arial" w:cs="Arial"/>
        </w:rPr>
      </w:pPr>
      <w:r w:rsidRPr="00AB5807">
        <w:rPr>
          <w:rFonts w:ascii="Arial" w:hAnsi="Arial" w:cs="Arial"/>
        </w:rPr>
        <w:t>Th</w:t>
      </w:r>
      <w:r w:rsidR="00076DBF" w:rsidRPr="00AB5807">
        <w:rPr>
          <w:rFonts w:ascii="Arial" w:hAnsi="Arial" w:cs="Arial"/>
        </w:rPr>
        <w:t xml:space="preserve">e data shows </w:t>
      </w:r>
      <w:r w:rsidR="00260F17" w:rsidRPr="00AB5807">
        <w:rPr>
          <w:rFonts w:ascii="Arial" w:hAnsi="Arial" w:cs="Arial"/>
        </w:rPr>
        <w:t xml:space="preserve">that LC impacts assessment and feedback in mainly positive directions for student learning, but that the full functionality of LC </w:t>
      </w:r>
      <w:r w:rsidR="00FD7A15" w:rsidRPr="00AB5807">
        <w:rPr>
          <w:rFonts w:ascii="Arial" w:hAnsi="Arial" w:cs="Arial"/>
        </w:rPr>
        <w:t>is new territory to</w:t>
      </w:r>
      <w:r w:rsidR="00260F17" w:rsidRPr="00AB5807">
        <w:rPr>
          <w:rFonts w:ascii="Arial" w:hAnsi="Arial" w:cs="Arial"/>
        </w:rPr>
        <w:t xml:space="preserve"> most lecturers. Slightly </w:t>
      </w:r>
      <w:r w:rsidR="00FD7A15" w:rsidRPr="00AB5807">
        <w:rPr>
          <w:rFonts w:ascii="Arial" w:hAnsi="Arial" w:cs="Arial"/>
        </w:rPr>
        <w:t xml:space="preserve">more than a </w:t>
      </w:r>
      <w:r w:rsidRPr="00AB5807">
        <w:rPr>
          <w:rFonts w:ascii="Arial" w:hAnsi="Arial" w:cs="Arial"/>
        </w:rPr>
        <w:t xml:space="preserve">third of </w:t>
      </w:r>
      <w:r w:rsidR="00260F17" w:rsidRPr="00AB5807">
        <w:rPr>
          <w:rFonts w:ascii="Arial" w:hAnsi="Arial" w:cs="Arial"/>
        </w:rPr>
        <w:t xml:space="preserve">lecturers described improvements in giving feedback to students through LC </w:t>
      </w:r>
      <w:r w:rsidRPr="00AB5807">
        <w:rPr>
          <w:rFonts w:ascii="Arial" w:hAnsi="Arial" w:cs="Arial"/>
        </w:rPr>
        <w:t>(39%)</w:t>
      </w:r>
      <w:r w:rsidR="00260F17" w:rsidRPr="00AB5807">
        <w:rPr>
          <w:rFonts w:ascii="Arial" w:hAnsi="Arial" w:cs="Arial"/>
        </w:rPr>
        <w:t>, while 56% felt that LC positively influenced assessment and feedback more generally. Lecturers’ comments clustered around three themes. First, LC provided students with access to support in preparing for assessments:</w:t>
      </w:r>
    </w:p>
    <w:p w14:paraId="46A8B461" w14:textId="53C88CA9" w:rsidR="00D163FC" w:rsidRPr="00AB5807" w:rsidRDefault="00D163FC" w:rsidP="00D163FC">
      <w:pPr>
        <w:spacing w:before="120" w:after="120"/>
        <w:ind w:left="720"/>
        <w:rPr>
          <w:rFonts w:ascii="Arial" w:hAnsi="Arial" w:cs="Arial"/>
          <w:i/>
        </w:rPr>
      </w:pPr>
      <w:r w:rsidRPr="00AB5807">
        <w:rPr>
          <w:rFonts w:ascii="Arial" w:hAnsi="Arial" w:cs="Arial"/>
          <w:i/>
        </w:rPr>
        <w:t>When they are working on revision material, and they realise they have not understood, the videos are students first port of call (R10)</w:t>
      </w:r>
    </w:p>
    <w:p w14:paraId="25D3685A" w14:textId="77777777" w:rsidR="00260F17" w:rsidRPr="00AB5807" w:rsidRDefault="00260F17" w:rsidP="00260F17">
      <w:pPr>
        <w:spacing w:before="120" w:after="120"/>
        <w:ind w:left="720"/>
        <w:rPr>
          <w:rFonts w:ascii="Arial" w:hAnsi="Arial" w:cs="Arial"/>
          <w:i/>
        </w:rPr>
      </w:pPr>
      <w:r w:rsidRPr="00AB5807">
        <w:rPr>
          <w:rFonts w:ascii="Arial" w:hAnsi="Arial" w:cs="Arial"/>
          <w:i/>
        </w:rPr>
        <w:t>Before exams my LC get a lot of views (R4)</w:t>
      </w:r>
    </w:p>
    <w:p w14:paraId="3F9D9DB0" w14:textId="4C0FA3D2" w:rsidR="00260F17" w:rsidRPr="00AB5807" w:rsidRDefault="00260F17" w:rsidP="00260F17">
      <w:pPr>
        <w:spacing w:before="120" w:after="120"/>
        <w:ind w:left="720"/>
        <w:rPr>
          <w:rFonts w:ascii="Arial" w:hAnsi="Arial" w:cs="Arial"/>
          <w:i/>
        </w:rPr>
      </w:pPr>
      <w:r w:rsidRPr="00AB5807">
        <w:rPr>
          <w:rFonts w:ascii="Arial" w:hAnsi="Arial" w:cs="Arial"/>
          <w:i/>
        </w:rPr>
        <w:t>I’ve used it for video assessment briefs. Traditionally it is written down and some people find it hard to keep up with this or understand it… I get a lot of positive feedback about it in particular the video assessment briefs. Students find those really useful (R7).</w:t>
      </w:r>
    </w:p>
    <w:p w14:paraId="52174176" w14:textId="6F23399D" w:rsidR="00260F17" w:rsidRPr="00AB5807" w:rsidRDefault="008D7519" w:rsidP="008064D6">
      <w:pPr>
        <w:spacing w:before="120" w:after="120"/>
        <w:rPr>
          <w:rFonts w:ascii="Arial" w:hAnsi="Arial" w:cs="Arial"/>
        </w:rPr>
      </w:pPr>
      <w:r w:rsidRPr="00AB5807">
        <w:rPr>
          <w:rFonts w:ascii="Arial" w:hAnsi="Arial" w:cs="Arial"/>
        </w:rPr>
        <w:t>Second, LC enabled</w:t>
      </w:r>
      <w:r w:rsidR="00260F17" w:rsidRPr="00AB5807">
        <w:rPr>
          <w:rFonts w:ascii="Arial" w:hAnsi="Arial" w:cs="Arial"/>
        </w:rPr>
        <w:t xml:space="preserve"> </w:t>
      </w:r>
      <w:r w:rsidRPr="00AB5807">
        <w:rPr>
          <w:rFonts w:ascii="Arial" w:hAnsi="Arial" w:cs="Arial"/>
        </w:rPr>
        <w:t>lecturers to give much more accurate and lively feedback to students, especially for assessment tasks such as presentations</w:t>
      </w:r>
      <w:r w:rsidR="00AD199D" w:rsidRPr="00AB5807">
        <w:rPr>
          <w:rFonts w:ascii="Arial" w:hAnsi="Arial" w:cs="Arial"/>
        </w:rPr>
        <w:t xml:space="preserve">, as demonstrated here: </w:t>
      </w:r>
    </w:p>
    <w:p w14:paraId="244B59E6" w14:textId="2F76545A" w:rsidR="008D7519" w:rsidRPr="00AB5807" w:rsidRDefault="008D7519" w:rsidP="008D7519">
      <w:pPr>
        <w:spacing w:before="120" w:after="120"/>
        <w:ind w:left="720"/>
        <w:rPr>
          <w:rFonts w:ascii="Arial" w:hAnsi="Arial" w:cs="Arial"/>
          <w:i/>
        </w:rPr>
      </w:pPr>
      <w:r w:rsidRPr="00AB5807">
        <w:rPr>
          <w:rFonts w:ascii="Arial" w:hAnsi="Arial" w:cs="Arial"/>
          <w:i/>
        </w:rPr>
        <w:t>LC was a huge part of the assessment for this subject as they had to hand in a facilitated discussion. It was really useful for me to listen back (R2).</w:t>
      </w:r>
    </w:p>
    <w:p w14:paraId="22C81F35" w14:textId="77B1FC3C" w:rsidR="008D7519" w:rsidRPr="00AB5807" w:rsidRDefault="008D7519" w:rsidP="008D7519">
      <w:pPr>
        <w:spacing w:before="120" w:after="120"/>
        <w:ind w:left="720"/>
        <w:rPr>
          <w:rFonts w:ascii="Arial" w:hAnsi="Arial" w:cs="Arial"/>
          <w:i/>
        </w:rPr>
      </w:pPr>
      <w:r w:rsidRPr="00AB5807">
        <w:rPr>
          <w:rFonts w:ascii="Arial" w:hAnsi="Arial" w:cs="Arial"/>
          <w:i/>
        </w:rPr>
        <w:t>I’ve recorded student presentations so it means I give better feedback attending to the details (R5).</w:t>
      </w:r>
    </w:p>
    <w:p w14:paraId="356632F3" w14:textId="17D2A18B" w:rsidR="00AD199D" w:rsidRPr="00AB5807" w:rsidRDefault="008D7519" w:rsidP="008D7519">
      <w:pPr>
        <w:spacing w:before="120" w:after="120"/>
        <w:ind w:left="720"/>
        <w:rPr>
          <w:rFonts w:ascii="Arial" w:hAnsi="Arial" w:cs="Arial"/>
          <w:i/>
        </w:rPr>
      </w:pPr>
      <w:r w:rsidRPr="00AB5807">
        <w:rPr>
          <w:rFonts w:ascii="Arial" w:hAnsi="Arial" w:cs="Arial"/>
          <w:i/>
        </w:rPr>
        <w:t>For one lecture, the unit leader attached the presentation video to their feedback so the feedback came more alive because they could see themselves. They clicked on their feedback in text and above there was a video (R8).</w:t>
      </w:r>
    </w:p>
    <w:p w14:paraId="2CBD51F2" w14:textId="75FD7732" w:rsidR="00AD199D" w:rsidRPr="00AB5807" w:rsidRDefault="00AD199D" w:rsidP="00AD199D">
      <w:pPr>
        <w:spacing w:before="120" w:after="120"/>
        <w:rPr>
          <w:rFonts w:ascii="Arial" w:hAnsi="Arial" w:cs="Arial"/>
          <w:i/>
        </w:rPr>
      </w:pPr>
      <w:r w:rsidRPr="00AB5807">
        <w:rPr>
          <w:rFonts w:ascii="Arial" w:hAnsi="Arial" w:cs="Arial"/>
        </w:rPr>
        <w:t>It also offered the added bonus of more robust quality assurance, with the facility to transfer oral assessments to external examiners:</w:t>
      </w:r>
    </w:p>
    <w:p w14:paraId="72B8D21C" w14:textId="18FEC21D" w:rsidR="008D7519" w:rsidRPr="00AB5807" w:rsidRDefault="008D7519" w:rsidP="008D7519">
      <w:pPr>
        <w:spacing w:before="120" w:after="120"/>
        <w:ind w:left="720"/>
        <w:rPr>
          <w:rFonts w:ascii="Arial" w:hAnsi="Arial" w:cs="Arial"/>
          <w:i/>
        </w:rPr>
      </w:pPr>
      <w:r w:rsidRPr="00AB5807">
        <w:rPr>
          <w:rFonts w:ascii="Arial" w:hAnsi="Arial" w:cs="Arial"/>
          <w:i/>
        </w:rPr>
        <w:t>I’ve used it for student presentations to record them and found it easier to give to the external examiners this way (R7).</w:t>
      </w:r>
    </w:p>
    <w:p w14:paraId="5DCC1D6C" w14:textId="44CFD451" w:rsidR="008D7519" w:rsidRPr="00AB5807" w:rsidRDefault="00AD199D" w:rsidP="008D7519">
      <w:pPr>
        <w:spacing w:before="120" w:after="120"/>
        <w:rPr>
          <w:rFonts w:ascii="Arial" w:hAnsi="Arial" w:cs="Arial"/>
        </w:rPr>
      </w:pPr>
      <w:r w:rsidRPr="00AB5807">
        <w:rPr>
          <w:rFonts w:ascii="Arial" w:hAnsi="Arial" w:cs="Arial"/>
        </w:rPr>
        <w:t>Third</w:t>
      </w:r>
      <w:r w:rsidR="008D7519" w:rsidRPr="00AB5807">
        <w:rPr>
          <w:rFonts w:ascii="Arial" w:hAnsi="Arial" w:cs="Arial"/>
        </w:rPr>
        <w:t xml:space="preserve">, LC holds students more accountable in group tasks where the process is recorded, as this comment evidences: </w:t>
      </w:r>
    </w:p>
    <w:p w14:paraId="03866D94" w14:textId="1D0FB356" w:rsidR="008D7519" w:rsidRPr="00AB5807" w:rsidRDefault="008D7519" w:rsidP="008D7519">
      <w:pPr>
        <w:spacing w:before="120" w:after="120"/>
        <w:ind w:left="720"/>
        <w:rPr>
          <w:rFonts w:ascii="Arial" w:hAnsi="Arial" w:cs="Arial"/>
          <w:i/>
        </w:rPr>
      </w:pPr>
      <w:r w:rsidRPr="00AB5807">
        <w:rPr>
          <w:rFonts w:ascii="Arial" w:hAnsi="Arial" w:cs="Arial"/>
          <w:i/>
        </w:rPr>
        <w:lastRenderedPageBreak/>
        <w:t>They’re much more conscious that they need to participate more… it is easy to work out whose voice is who. They make more of an effort now that they are being recorded (R2).</w:t>
      </w:r>
    </w:p>
    <w:p w14:paraId="571D6099" w14:textId="1D94EEDA" w:rsidR="008D7519" w:rsidRPr="00AB5807" w:rsidRDefault="00F75CF7" w:rsidP="008D7519">
      <w:pPr>
        <w:spacing w:before="120" w:after="120"/>
        <w:rPr>
          <w:rFonts w:ascii="Arial" w:hAnsi="Arial" w:cs="Arial"/>
        </w:rPr>
      </w:pPr>
      <w:r w:rsidRPr="00AB5807">
        <w:rPr>
          <w:rFonts w:ascii="Arial" w:hAnsi="Arial" w:cs="Arial"/>
        </w:rPr>
        <w:t xml:space="preserve">However, there are barriers to using LC for assessment and feedback, including large class sizes, but lecturers described finding inventive ways to overcome these barriers: </w:t>
      </w:r>
    </w:p>
    <w:p w14:paraId="2F113F3F" w14:textId="70905E28" w:rsidR="00F75CF7" w:rsidRPr="00AB5807" w:rsidRDefault="00F75CF7" w:rsidP="00F75CF7">
      <w:pPr>
        <w:spacing w:before="120" w:after="120"/>
        <w:ind w:left="720"/>
        <w:rPr>
          <w:rFonts w:ascii="Arial" w:hAnsi="Arial" w:cs="Arial"/>
          <w:i/>
        </w:rPr>
      </w:pPr>
      <w:r w:rsidRPr="00AB5807">
        <w:rPr>
          <w:rFonts w:ascii="Arial" w:hAnsi="Arial" w:cs="Arial"/>
          <w:i/>
        </w:rPr>
        <w:t>I’d like give students feedback by LC but it’s not practical to find a quiet space to record feedback for 200 presentations or reports. What I have done is use it for generic feedback if there’s a certain issue which keeps being raised (R7).</w:t>
      </w:r>
    </w:p>
    <w:p w14:paraId="565F86BC" w14:textId="307502E5" w:rsidR="00F75CF7" w:rsidRPr="00AB5807" w:rsidRDefault="00AD199D" w:rsidP="00F75CF7">
      <w:pPr>
        <w:spacing w:before="120" w:after="120"/>
        <w:rPr>
          <w:rFonts w:ascii="Arial" w:hAnsi="Arial" w:cs="Arial"/>
        </w:rPr>
      </w:pPr>
      <w:r w:rsidRPr="00AB5807">
        <w:rPr>
          <w:rFonts w:ascii="Arial" w:hAnsi="Arial" w:cs="Arial"/>
        </w:rPr>
        <w:t>A significant</w:t>
      </w:r>
      <w:r w:rsidR="00F75CF7" w:rsidRPr="00AB5807">
        <w:rPr>
          <w:rFonts w:ascii="Arial" w:hAnsi="Arial" w:cs="Arial"/>
        </w:rPr>
        <w:t xml:space="preserve"> barrier </w:t>
      </w:r>
      <w:r w:rsidRPr="00AB5807">
        <w:rPr>
          <w:rFonts w:ascii="Arial" w:hAnsi="Arial" w:cs="Arial"/>
        </w:rPr>
        <w:t xml:space="preserve">lecturers mentioned </w:t>
      </w:r>
      <w:r w:rsidR="00F75CF7" w:rsidRPr="00AB5807">
        <w:rPr>
          <w:rFonts w:ascii="Arial" w:hAnsi="Arial" w:cs="Arial"/>
        </w:rPr>
        <w:t>is not knowing how it might be used: ‘I don’t know how you would use it as a feedback tool’ (R9).</w:t>
      </w:r>
    </w:p>
    <w:p w14:paraId="721AE3B7" w14:textId="77777777" w:rsidR="005A6FF6" w:rsidRPr="00AB5807" w:rsidRDefault="005A6FF6" w:rsidP="00F75CF7">
      <w:pPr>
        <w:spacing w:before="120" w:after="120"/>
        <w:rPr>
          <w:rFonts w:ascii="Arial" w:hAnsi="Arial" w:cs="Arial"/>
          <w:b/>
        </w:rPr>
      </w:pPr>
    </w:p>
    <w:p w14:paraId="5A4152DF" w14:textId="7F920EEE" w:rsidR="00F75CF7" w:rsidRPr="00AB5807" w:rsidRDefault="00F75CF7" w:rsidP="00F75CF7">
      <w:pPr>
        <w:spacing w:before="120" w:after="120"/>
        <w:rPr>
          <w:rFonts w:ascii="Arial" w:hAnsi="Arial" w:cs="Arial"/>
          <w:b/>
        </w:rPr>
      </w:pPr>
      <w:r w:rsidRPr="00AB5807">
        <w:rPr>
          <w:rFonts w:ascii="Arial" w:hAnsi="Arial" w:cs="Arial"/>
          <w:b/>
        </w:rPr>
        <w:t>Impact on</w:t>
      </w:r>
      <w:r w:rsidR="005479B1" w:rsidRPr="00AB5807">
        <w:rPr>
          <w:rFonts w:ascii="Arial" w:hAnsi="Arial" w:cs="Arial"/>
          <w:b/>
        </w:rPr>
        <w:t xml:space="preserve"> </w:t>
      </w:r>
      <w:r w:rsidRPr="00AB5807">
        <w:rPr>
          <w:rFonts w:ascii="Arial" w:hAnsi="Arial" w:cs="Arial"/>
          <w:b/>
        </w:rPr>
        <w:t xml:space="preserve">learning environment &amp; student support (A4): </w:t>
      </w:r>
      <w:r w:rsidR="006B15E6" w:rsidRPr="00AB5807">
        <w:rPr>
          <w:rFonts w:ascii="Arial" w:hAnsi="Arial" w:cs="Arial"/>
          <w:b/>
        </w:rPr>
        <w:t>A safety net for students and staff</w:t>
      </w:r>
    </w:p>
    <w:p w14:paraId="4ED8C684" w14:textId="68CE4B5C" w:rsidR="0027185B" w:rsidRPr="00AB5807" w:rsidRDefault="0027185B" w:rsidP="00F75CF7">
      <w:pPr>
        <w:spacing w:before="120" w:after="120"/>
        <w:rPr>
          <w:rFonts w:ascii="Arial" w:hAnsi="Arial" w:cs="Arial"/>
        </w:rPr>
      </w:pPr>
      <w:r w:rsidRPr="00AB5807">
        <w:rPr>
          <w:rFonts w:ascii="Arial" w:hAnsi="Arial" w:cs="Arial"/>
        </w:rPr>
        <w:t>Interview data spoke loudly about LC providing a powerful safety net both for students and for academic staff. For students, LC enable</w:t>
      </w:r>
      <w:r w:rsidR="00D163FC" w:rsidRPr="00AB5807">
        <w:rPr>
          <w:rFonts w:ascii="Arial" w:hAnsi="Arial" w:cs="Arial"/>
        </w:rPr>
        <w:t>d</w:t>
      </w:r>
      <w:r w:rsidRPr="00AB5807">
        <w:rPr>
          <w:rFonts w:ascii="Arial" w:hAnsi="Arial" w:cs="Arial"/>
        </w:rPr>
        <w:t xml:space="preserve"> s</w:t>
      </w:r>
      <w:r w:rsidR="00BC7DB7" w:rsidRPr="00AB5807">
        <w:rPr>
          <w:rFonts w:ascii="Arial" w:hAnsi="Arial" w:cs="Arial"/>
        </w:rPr>
        <w:t xml:space="preserve">tudents who are struggling, unable to attend </w:t>
      </w:r>
      <w:r w:rsidRPr="00AB5807">
        <w:rPr>
          <w:rFonts w:ascii="Arial" w:hAnsi="Arial" w:cs="Arial"/>
        </w:rPr>
        <w:t>or new to UK higher education to replay lectures at any time and in any place, and as often as needed. For l</w:t>
      </w:r>
      <w:r w:rsidR="00D163FC" w:rsidRPr="00AB5807">
        <w:rPr>
          <w:rFonts w:ascii="Arial" w:hAnsi="Arial" w:cs="Arial"/>
        </w:rPr>
        <w:t>ecturers the safety net of LC was its capacity to reduce</w:t>
      </w:r>
      <w:r w:rsidRPr="00AB5807">
        <w:rPr>
          <w:rFonts w:ascii="Arial" w:hAnsi="Arial" w:cs="Arial"/>
        </w:rPr>
        <w:t xml:space="preserve"> workload</w:t>
      </w:r>
      <w:r w:rsidR="00AD199D" w:rsidRPr="00AB5807">
        <w:rPr>
          <w:rFonts w:ascii="Arial" w:hAnsi="Arial" w:cs="Arial"/>
        </w:rPr>
        <w:t>, particularly</w:t>
      </w:r>
      <w:r w:rsidRPr="00AB5807">
        <w:rPr>
          <w:rFonts w:ascii="Arial" w:hAnsi="Arial" w:cs="Arial"/>
        </w:rPr>
        <w:t xml:space="preserve"> </w:t>
      </w:r>
      <w:r w:rsidR="00D163FC" w:rsidRPr="00AB5807">
        <w:rPr>
          <w:rFonts w:ascii="Arial" w:hAnsi="Arial" w:cs="Arial"/>
        </w:rPr>
        <w:t>with large classes</w:t>
      </w:r>
      <w:r w:rsidRPr="00AB5807">
        <w:rPr>
          <w:rFonts w:ascii="Arial" w:hAnsi="Arial" w:cs="Arial"/>
        </w:rPr>
        <w:t xml:space="preserve">. On two related items in the survey, lecturers attested to the way in which LC has changed the way that they provide student support and guidance, in a largely positive direction (54% and 37% respectively). LC makes tutors </w:t>
      </w:r>
      <w:r w:rsidR="00D163FC" w:rsidRPr="00AB5807">
        <w:rPr>
          <w:rFonts w:ascii="Arial" w:hAnsi="Arial" w:cs="Arial"/>
        </w:rPr>
        <w:t xml:space="preserve">available to their students for more of </w:t>
      </w:r>
      <w:r w:rsidRPr="00AB5807">
        <w:rPr>
          <w:rFonts w:ascii="Arial" w:hAnsi="Arial" w:cs="Arial"/>
        </w:rPr>
        <w:t>the time</w:t>
      </w:r>
      <w:r w:rsidR="00D163FC" w:rsidRPr="00AB5807">
        <w:rPr>
          <w:rFonts w:ascii="Arial" w:hAnsi="Arial" w:cs="Arial"/>
        </w:rPr>
        <w:t>, and develops student autonomy</w:t>
      </w:r>
      <w:r w:rsidRPr="00AB5807">
        <w:rPr>
          <w:rFonts w:ascii="Arial" w:hAnsi="Arial" w:cs="Arial"/>
        </w:rPr>
        <w:t>:</w:t>
      </w:r>
    </w:p>
    <w:p w14:paraId="691979D2" w14:textId="11635FEF" w:rsidR="0027185B" w:rsidRPr="00AB5807" w:rsidRDefault="0027185B" w:rsidP="0027185B">
      <w:pPr>
        <w:spacing w:before="120" w:after="120"/>
        <w:ind w:left="720"/>
        <w:rPr>
          <w:rFonts w:ascii="Arial" w:hAnsi="Arial" w:cs="Arial"/>
          <w:i/>
        </w:rPr>
      </w:pPr>
      <w:r w:rsidRPr="00AB5807">
        <w:rPr>
          <w:rFonts w:ascii="Arial" w:hAnsi="Arial" w:cs="Arial"/>
          <w:i/>
        </w:rPr>
        <w:t>Lecture Capture expands the classroom… the tutor is there outside of university time (R1).</w:t>
      </w:r>
    </w:p>
    <w:p w14:paraId="13F4AC99" w14:textId="50CCC7A9" w:rsidR="0027185B" w:rsidRPr="00AB5807" w:rsidRDefault="0027185B" w:rsidP="0027185B">
      <w:pPr>
        <w:spacing w:before="120" w:after="120"/>
        <w:ind w:left="720"/>
        <w:rPr>
          <w:rFonts w:ascii="Arial" w:hAnsi="Arial" w:cs="Arial"/>
          <w:i/>
        </w:rPr>
      </w:pPr>
      <w:r w:rsidRPr="00AB5807">
        <w:rPr>
          <w:rFonts w:ascii="Arial" w:hAnsi="Arial" w:cs="Arial"/>
          <w:i/>
        </w:rPr>
        <w:t>If they ask for a private lesson, you can tell them to view the LC, giving them control over their own studies (R3).</w:t>
      </w:r>
    </w:p>
    <w:p w14:paraId="5B147755" w14:textId="28434FFF" w:rsidR="0027185B" w:rsidRPr="00AB5807" w:rsidRDefault="00BC7DB7" w:rsidP="00BC7DB7">
      <w:pPr>
        <w:spacing w:before="120" w:after="120"/>
        <w:rPr>
          <w:rFonts w:ascii="Arial" w:hAnsi="Arial" w:cs="Arial"/>
        </w:rPr>
      </w:pPr>
      <w:r w:rsidRPr="00AB5807">
        <w:rPr>
          <w:rFonts w:ascii="Arial" w:hAnsi="Arial" w:cs="Arial"/>
        </w:rPr>
        <w:t>Significantly, LC provides an inclusive learning experience for all students, with a few notable exceptions where the technology falls short of being inclusive:</w:t>
      </w:r>
    </w:p>
    <w:p w14:paraId="69B01442" w14:textId="3B3B012C" w:rsidR="00BC7DB7" w:rsidRPr="00AB5807" w:rsidRDefault="00BC7DB7" w:rsidP="00BC7DB7">
      <w:pPr>
        <w:spacing w:before="120" w:after="120"/>
        <w:ind w:left="720"/>
        <w:rPr>
          <w:rFonts w:ascii="Arial" w:hAnsi="Arial" w:cs="Arial"/>
          <w:i/>
        </w:rPr>
      </w:pPr>
      <w:r w:rsidRPr="00AB5807">
        <w:rPr>
          <w:rFonts w:ascii="Arial" w:hAnsi="Arial" w:cs="Arial"/>
          <w:i/>
        </w:rPr>
        <w:t>They know they have got a safety net with lecture capture. I talk quickly. I don’t go slower because I know that I’ve got lecture capture to back me up for the students who have special requirements… two students with severe dyslexia… I’ve got the rest of the class to think about because they shouldn’t be impacted because of these students. That’s why lecture capture is fantastic. It means that the students who have difficulties know that they can go and watch it anytime at their own pace and it makes me feel a lot more comfortable in the way I deliver my lessons knowing full well I’m not leaving anyone behind (R9).</w:t>
      </w:r>
    </w:p>
    <w:p w14:paraId="355EF6DE" w14:textId="510179A7" w:rsidR="00BC7DB7" w:rsidRPr="00AB5807" w:rsidRDefault="00BC7DB7" w:rsidP="00BC7DB7">
      <w:pPr>
        <w:spacing w:before="120" w:after="120"/>
        <w:ind w:left="720"/>
        <w:rPr>
          <w:rFonts w:ascii="Arial" w:hAnsi="Arial" w:cs="Arial"/>
        </w:rPr>
      </w:pPr>
      <w:r w:rsidRPr="00AB5807">
        <w:rPr>
          <w:rFonts w:ascii="Arial" w:hAnsi="Arial" w:cs="Arial"/>
          <w:i/>
        </w:rPr>
        <w:t>We have a deaf student who is excluded by LC. It makes him feel like an outsider because even if I filmed it he couldn’t lip read it from that distance. There should be a way to transcribe it with subtitles (R5</w:t>
      </w:r>
      <w:r w:rsidRPr="00AB5807">
        <w:rPr>
          <w:rFonts w:ascii="Arial" w:hAnsi="Arial" w:cs="Arial"/>
        </w:rPr>
        <w:t>).</w:t>
      </w:r>
    </w:p>
    <w:p w14:paraId="73B6E1E9" w14:textId="76C3EFE7" w:rsidR="00BC7DB7" w:rsidRPr="00AB5807" w:rsidRDefault="00BC7DB7" w:rsidP="00BC7DB7">
      <w:pPr>
        <w:spacing w:before="120" w:after="120"/>
        <w:rPr>
          <w:rFonts w:ascii="Arial" w:hAnsi="Arial" w:cs="Arial"/>
        </w:rPr>
      </w:pPr>
      <w:r w:rsidRPr="00AB5807">
        <w:rPr>
          <w:rFonts w:ascii="Arial" w:hAnsi="Arial" w:cs="Arial"/>
        </w:rPr>
        <w:t xml:space="preserve">Paradoxically, LC appears to enhance student engagement with the content of lectures: </w:t>
      </w:r>
    </w:p>
    <w:p w14:paraId="429EAF61" w14:textId="7224E02F" w:rsidR="00BC7DB7" w:rsidRPr="00AB5807" w:rsidRDefault="00BC7DB7" w:rsidP="00BC7DB7">
      <w:pPr>
        <w:spacing w:before="120" w:after="120"/>
        <w:ind w:left="720"/>
        <w:rPr>
          <w:rFonts w:ascii="Arial" w:hAnsi="Arial" w:cs="Arial"/>
          <w:i/>
        </w:rPr>
      </w:pPr>
      <w:r w:rsidRPr="00AB5807">
        <w:rPr>
          <w:rFonts w:ascii="Arial" w:hAnsi="Arial" w:cs="Arial"/>
          <w:i/>
        </w:rPr>
        <w:t xml:space="preserve">I’ve seen more engagement with students watching the lecture online. There’s more support and guidance. But there’s a slightly selfish reason in doing that </w:t>
      </w:r>
      <w:r w:rsidRPr="00AB5807">
        <w:rPr>
          <w:rFonts w:ascii="Arial" w:hAnsi="Arial" w:cs="Arial"/>
          <w:i/>
        </w:rPr>
        <w:lastRenderedPageBreak/>
        <w:t xml:space="preserve">with 196 students asking the same question it gets frustrating and repetitive so now I can see I have put guidance online (R5). </w:t>
      </w:r>
    </w:p>
    <w:p w14:paraId="4B2A6B30" w14:textId="5FBD7DEC" w:rsidR="00BC7DB7" w:rsidRPr="00AB5807" w:rsidRDefault="00BC7DB7" w:rsidP="00BC7DB7">
      <w:pPr>
        <w:spacing w:before="120" w:after="120"/>
        <w:ind w:left="720"/>
        <w:rPr>
          <w:rFonts w:ascii="Arial" w:hAnsi="Arial" w:cs="Arial"/>
          <w:i/>
        </w:rPr>
      </w:pPr>
      <w:r w:rsidRPr="00AB5807">
        <w:rPr>
          <w:rFonts w:ascii="Arial" w:hAnsi="Arial" w:cs="Arial"/>
          <w:i/>
        </w:rPr>
        <w:t xml:space="preserve">I think the students are a bit more engaged than they have been previously (R7). </w:t>
      </w:r>
    </w:p>
    <w:p w14:paraId="55D75C37" w14:textId="4D2DF584" w:rsidR="00BC7DB7" w:rsidRPr="00AB5807" w:rsidRDefault="00BC7DB7" w:rsidP="00BC7DB7">
      <w:pPr>
        <w:spacing w:before="120" w:after="120"/>
        <w:rPr>
          <w:rFonts w:ascii="Arial" w:hAnsi="Arial" w:cs="Arial"/>
        </w:rPr>
      </w:pPr>
      <w:r w:rsidRPr="00AB5807">
        <w:rPr>
          <w:rFonts w:ascii="Arial" w:hAnsi="Arial" w:cs="Arial"/>
        </w:rPr>
        <w:t xml:space="preserve">One of the biggest benefits for academics is that LC provides a workload safety net for them. </w:t>
      </w:r>
      <w:r w:rsidR="00D163FC" w:rsidRPr="00AB5807">
        <w:rPr>
          <w:rFonts w:ascii="Arial" w:hAnsi="Arial" w:cs="Arial"/>
        </w:rPr>
        <w:t>22% of the respondents in the questionnaire said that LC had reduced students’ expectations of after-lecture</w:t>
      </w:r>
      <w:r w:rsidR="00AD199D" w:rsidRPr="00AB5807">
        <w:rPr>
          <w:rFonts w:ascii="Arial" w:hAnsi="Arial" w:cs="Arial"/>
        </w:rPr>
        <w:t xml:space="preserve"> and</w:t>
      </w:r>
      <w:r w:rsidR="00D163FC" w:rsidRPr="00AB5807">
        <w:rPr>
          <w:rFonts w:ascii="Arial" w:hAnsi="Arial" w:cs="Arial"/>
        </w:rPr>
        <w:t xml:space="preserve"> one-to-one support. </w:t>
      </w:r>
      <w:r w:rsidRPr="00AB5807">
        <w:rPr>
          <w:rFonts w:ascii="Arial" w:hAnsi="Arial" w:cs="Arial"/>
        </w:rPr>
        <w:t xml:space="preserve">The comments below evidence its efficiency </w:t>
      </w:r>
      <w:r w:rsidRPr="00AB5807">
        <w:rPr>
          <w:rFonts w:ascii="Arial" w:hAnsi="Arial" w:cs="Arial"/>
          <w:i/>
        </w:rPr>
        <w:t>and</w:t>
      </w:r>
      <w:r w:rsidRPr="00AB5807">
        <w:rPr>
          <w:rFonts w:ascii="Arial" w:hAnsi="Arial" w:cs="Arial"/>
        </w:rPr>
        <w:t xml:space="preserve"> effectiveness as a means of support for students: </w:t>
      </w:r>
    </w:p>
    <w:p w14:paraId="6F43D92D" w14:textId="36D1725B" w:rsidR="00BC7DB7" w:rsidRPr="00AB5807" w:rsidRDefault="00BC7DB7" w:rsidP="00BC7DB7">
      <w:pPr>
        <w:spacing w:before="120" w:after="120"/>
        <w:ind w:left="720"/>
        <w:rPr>
          <w:rFonts w:ascii="Arial" w:hAnsi="Arial" w:cs="Arial"/>
          <w:i/>
        </w:rPr>
      </w:pPr>
      <w:r w:rsidRPr="00AB5807">
        <w:rPr>
          <w:rFonts w:ascii="Arial" w:hAnsi="Arial" w:cs="Arial"/>
          <w:i/>
        </w:rPr>
        <w:t xml:space="preserve">Emails are not great so you can make a short video, so students have a safety net (R3). </w:t>
      </w:r>
    </w:p>
    <w:p w14:paraId="7C809711" w14:textId="1C1CD8F7" w:rsidR="0027185B" w:rsidRPr="00AB5807" w:rsidRDefault="00BC7DB7" w:rsidP="00BC7DB7">
      <w:pPr>
        <w:spacing w:before="120" w:after="120"/>
        <w:ind w:left="720"/>
        <w:rPr>
          <w:rFonts w:ascii="Arial" w:hAnsi="Arial" w:cs="Arial"/>
        </w:rPr>
      </w:pPr>
      <w:r w:rsidRPr="00AB5807">
        <w:rPr>
          <w:rFonts w:ascii="Arial" w:hAnsi="Arial" w:cs="Arial"/>
          <w:i/>
        </w:rPr>
        <w:t>We still get a lot of students knocking on the door so LC helps offload your workload (R4).</w:t>
      </w:r>
    </w:p>
    <w:p w14:paraId="3E9309C8" w14:textId="51775812" w:rsidR="00D163FC" w:rsidRPr="00AB5807" w:rsidRDefault="00BC7DB7" w:rsidP="00D163FC">
      <w:pPr>
        <w:spacing w:before="120" w:after="120"/>
        <w:ind w:left="720"/>
        <w:rPr>
          <w:rFonts w:ascii="Arial" w:hAnsi="Arial" w:cs="Arial"/>
          <w:i/>
        </w:rPr>
      </w:pPr>
      <w:r w:rsidRPr="00AB5807">
        <w:rPr>
          <w:rFonts w:ascii="Arial" w:hAnsi="Arial" w:cs="Arial"/>
          <w:i/>
        </w:rPr>
        <w:t>It was the perfect storm in terms of how much work they were doing and they had one person. And they stay in the evenings, they work on the weekends, and even though I answer their email, I am</w:t>
      </w:r>
      <w:r w:rsidRPr="00AB5807">
        <w:rPr>
          <w:rFonts w:ascii="Arial" w:hAnsi="Arial" w:cs="Arial"/>
        </w:rPr>
        <w:t xml:space="preserve"> </w:t>
      </w:r>
      <w:r w:rsidRPr="00AB5807">
        <w:rPr>
          <w:rFonts w:ascii="Arial" w:hAnsi="Arial" w:cs="Arial"/>
          <w:i/>
        </w:rPr>
        <w:t>just one person. I couldn’t manage without LC – simple as</w:t>
      </w:r>
      <w:r w:rsidR="00D163FC" w:rsidRPr="00AB5807">
        <w:rPr>
          <w:rFonts w:ascii="Arial" w:hAnsi="Arial" w:cs="Arial"/>
          <w:i/>
        </w:rPr>
        <w:t xml:space="preserve"> that (</w:t>
      </w:r>
      <w:r w:rsidRPr="00AB5807">
        <w:rPr>
          <w:rFonts w:ascii="Arial" w:hAnsi="Arial" w:cs="Arial"/>
          <w:i/>
        </w:rPr>
        <w:t>R9</w:t>
      </w:r>
      <w:r w:rsidR="00D163FC" w:rsidRPr="00AB5807">
        <w:rPr>
          <w:rFonts w:ascii="Arial" w:hAnsi="Arial" w:cs="Arial"/>
          <w:i/>
        </w:rPr>
        <w:t>)</w:t>
      </w:r>
    </w:p>
    <w:p w14:paraId="368669A0" w14:textId="4D5A16C9" w:rsidR="00BA3854" w:rsidRPr="00AB5807" w:rsidRDefault="00D163FC" w:rsidP="00BA3854">
      <w:pPr>
        <w:spacing w:before="120" w:after="120"/>
        <w:rPr>
          <w:rFonts w:ascii="Arial" w:hAnsi="Arial" w:cs="Arial"/>
          <w:b/>
          <w:i/>
        </w:rPr>
      </w:pPr>
      <w:r w:rsidRPr="00AB5807">
        <w:rPr>
          <w:rFonts w:ascii="Arial" w:hAnsi="Arial" w:cs="Arial"/>
          <w:b/>
        </w:rPr>
        <w:t>I</w:t>
      </w:r>
      <w:r w:rsidR="005479B1" w:rsidRPr="00AB5807">
        <w:rPr>
          <w:rFonts w:ascii="Arial" w:hAnsi="Arial" w:cs="Arial"/>
          <w:b/>
        </w:rPr>
        <w:t>mpact o</w:t>
      </w:r>
      <w:r w:rsidRPr="00AB5807">
        <w:rPr>
          <w:rFonts w:ascii="Arial" w:hAnsi="Arial" w:cs="Arial"/>
          <w:b/>
        </w:rPr>
        <w:t xml:space="preserve">n Continuing Professional Development (A5): </w:t>
      </w:r>
      <w:r w:rsidR="00BA3854" w:rsidRPr="00AB5807">
        <w:rPr>
          <w:rFonts w:ascii="Arial" w:hAnsi="Arial" w:cs="Arial"/>
          <w:b/>
        </w:rPr>
        <w:t>Knowing your students; knowing yourself</w:t>
      </w:r>
    </w:p>
    <w:p w14:paraId="4773AA83" w14:textId="68E84126" w:rsidR="001B08D9" w:rsidRPr="00AB5807" w:rsidRDefault="001B08D9" w:rsidP="00BA3854">
      <w:pPr>
        <w:spacing w:before="120" w:after="120"/>
        <w:rPr>
          <w:rFonts w:ascii="Arial" w:hAnsi="Arial" w:cs="Arial"/>
        </w:rPr>
      </w:pPr>
      <w:r w:rsidRPr="00AB5807">
        <w:rPr>
          <w:rFonts w:ascii="Arial" w:hAnsi="Arial" w:cs="Arial"/>
        </w:rPr>
        <w:t>Academics were fairly</w:t>
      </w:r>
      <w:r w:rsidR="00BA3854" w:rsidRPr="00AB5807">
        <w:rPr>
          <w:rFonts w:ascii="Arial" w:hAnsi="Arial" w:cs="Arial"/>
        </w:rPr>
        <w:t xml:space="preserve"> unequivocal about LCs impact on their professional development</w:t>
      </w:r>
      <w:r w:rsidRPr="00AB5807">
        <w:rPr>
          <w:rFonts w:ascii="Arial" w:hAnsi="Arial" w:cs="Arial"/>
        </w:rPr>
        <w:t xml:space="preserve">, with 80% </w:t>
      </w:r>
      <w:r w:rsidR="00AD199D" w:rsidRPr="00AB5807">
        <w:rPr>
          <w:rFonts w:ascii="Arial" w:hAnsi="Arial" w:cs="Arial"/>
        </w:rPr>
        <w:t>claiming</w:t>
      </w:r>
      <w:r w:rsidRPr="00AB5807">
        <w:rPr>
          <w:rFonts w:ascii="Arial" w:hAnsi="Arial" w:cs="Arial"/>
        </w:rPr>
        <w:t xml:space="preserve"> that it had contributed to their professional development</w:t>
      </w:r>
      <w:r w:rsidR="00BA3854" w:rsidRPr="00AB5807">
        <w:rPr>
          <w:rFonts w:ascii="Arial" w:hAnsi="Arial" w:cs="Arial"/>
        </w:rPr>
        <w:t xml:space="preserve">. The two main areas of development discussed in interviews were about </w:t>
      </w:r>
      <w:r w:rsidRPr="00AB5807">
        <w:rPr>
          <w:rFonts w:ascii="Arial" w:hAnsi="Arial" w:cs="Arial"/>
        </w:rPr>
        <w:t xml:space="preserve">the </w:t>
      </w:r>
      <w:r w:rsidR="00BA3854" w:rsidRPr="00AB5807">
        <w:rPr>
          <w:rFonts w:ascii="Arial" w:hAnsi="Arial" w:cs="Arial"/>
        </w:rPr>
        <w:t xml:space="preserve">deeper </w:t>
      </w:r>
      <w:r w:rsidRPr="00AB5807">
        <w:rPr>
          <w:rFonts w:ascii="Arial" w:hAnsi="Arial" w:cs="Arial"/>
          <w:i/>
        </w:rPr>
        <w:t>sense of</w:t>
      </w:r>
      <w:r w:rsidRPr="00AB5807">
        <w:rPr>
          <w:rFonts w:ascii="Arial" w:hAnsi="Arial" w:cs="Arial"/>
        </w:rPr>
        <w:t xml:space="preserve"> </w:t>
      </w:r>
      <w:r w:rsidR="00BA3854" w:rsidRPr="00AB5807">
        <w:rPr>
          <w:rFonts w:ascii="Arial" w:hAnsi="Arial" w:cs="Arial"/>
          <w:i/>
        </w:rPr>
        <w:t>knowing</w:t>
      </w:r>
      <w:r w:rsidR="00BA3854" w:rsidRPr="00AB5807">
        <w:rPr>
          <w:rFonts w:ascii="Arial" w:hAnsi="Arial" w:cs="Arial"/>
        </w:rPr>
        <w:t xml:space="preserve"> afforded by LC: learner analytics from LC provided rich insights into student learning</w:t>
      </w:r>
      <w:r w:rsidRPr="00AB5807">
        <w:rPr>
          <w:rFonts w:ascii="Arial" w:hAnsi="Arial" w:cs="Arial"/>
        </w:rPr>
        <w:t xml:space="preserve"> enabling them to know their students better</w:t>
      </w:r>
      <w:r w:rsidR="00BA3854" w:rsidRPr="00AB5807">
        <w:rPr>
          <w:rFonts w:ascii="Arial" w:hAnsi="Arial" w:cs="Arial"/>
        </w:rPr>
        <w:t>, and the recordings enabled lecturers to reflect on their own teaching practice</w:t>
      </w:r>
      <w:r w:rsidRPr="00AB5807">
        <w:rPr>
          <w:rFonts w:ascii="Arial" w:hAnsi="Arial" w:cs="Arial"/>
        </w:rPr>
        <w:t xml:space="preserve">, enabling them to know themselves </w:t>
      </w:r>
      <w:r w:rsidR="00AD199D" w:rsidRPr="00AB5807">
        <w:rPr>
          <w:rFonts w:ascii="Arial" w:hAnsi="Arial" w:cs="Arial"/>
        </w:rPr>
        <w:t xml:space="preserve">as teachers </w:t>
      </w:r>
      <w:r w:rsidRPr="00AB5807">
        <w:rPr>
          <w:rFonts w:ascii="Arial" w:hAnsi="Arial" w:cs="Arial"/>
        </w:rPr>
        <w:t>better</w:t>
      </w:r>
      <w:r w:rsidR="00BA3854" w:rsidRPr="00AB5807">
        <w:rPr>
          <w:rFonts w:ascii="Arial" w:hAnsi="Arial" w:cs="Arial"/>
        </w:rPr>
        <w:t xml:space="preserve">. </w:t>
      </w:r>
      <w:r w:rsidRPr="00AB5807">
        <w:rPr>
          <w:rFonts w:ascii="Arial" w:hAnsi="Arial" w:cs="Arial"/>
        </w:rPr>
        <w:t xml:space="preserve">This aligned with responses to survey items which asked whether LC had encouraged them to </w:t>
      </w:r>
      <w:r w:rsidR="005479B1" w:rsidRPr="00AB5807">
        <w:rPr>
          <w:rFonts w:ascii="Arial" w:hAnsi="Arial" w:cs="Arial"/>
        </w:rPr>
        <w:t>r</w:t>
      </w:r>
      <w:r w:rsidRPr="00AB5807">
        <w:rPr>
          <w:rFonts w:ascii="Arial" w:hAnsi="Arial" w:cs="Arial"/>
        </w:rPr>
        <w:t xml:space="preserve">eflect on, and </w:t>
      </w:r>
      <w:r w:rsidR="00867494" w:rsidRPr="00AB5807">
        <w:rPr>
          <w:rFonts w:ascii="Arial" w:hAnsi="Arial" w:cs="Arial"/>
        </w:rPr>
        <w:t xml:space="preserve">evaluate their </w:t>
      </w:r>
      <w:r w:rsidRPr="00AB5807">
        <w:rPr>
          <w:rFonts w:ascii="Arial" w:hAnsi="Arial" w:cs="Arial"/>
        </w:rPr>
        <w:t xml:space="preserve">practices, which returned agreement rates of </w:t>
      </w:r>
      <w:r w:rsidR="005479B1" w:rsidRPr="00AB5807">
        <w:rPr>
          <w:rFonts w:ascii="Arial" w:hAnsi="Arial" w:cs="Arial"/>
        </w:rPr>
        <w:t>85% and 80%</w:t>
      </w:r>
      <w:r w:rsidRPr="00AB5807">
        <w:rPr>
          <w:rFonts w:ascii="Arial" w:hAnsi="Arial" w:cs="Arial"/>
        </w:rPr>
        <w:t xml:space="preserve"> respectively</w:t>
      </w:r>
      <w:r w:rsidR="005479B1" w:rsidRPr="00AB5807">
        <w:rPr>
          <w:rFonts w:ascii="Arial" w:hAnsi="Arial" w:cs="Arial"/>
        </w:rPr>
        <w:t xml:space="preserve">. </w:t>
      </w:r>
      <w:r w:rsidRPr="00AB5807">
        <w:rPr>
          <w:rFonts w:ascii="Arial" w:hAnsi="Arial" w:cs="Arial"/>
        </w:rPr>
        <w:t>Comments showed shifts in teacher conceptions of teaching as ‘performance’ to seeing sessions from a student perspective, as evidenced here:</w:t>
      </w:r>
    </w:p>
    <w:p w14:paraId="5DEC0305" w14:textId="73D0E95B" w:rsidR="001B08D9" w:rsidRPr="00AB5807" w:rsidRDefault="001B08D9" w:rsidP="001B08D9">
      <w:pPr>
        <w:spacing w:before="120" w:after="120"/>
        <w:ind w:left="720"/>
        <w:rPr>
          <w:rFonts w:ascii="Arial" w:hAnsi="Arial" w:cs="Arial"/>
          <w:i/>
        </w:rPr>
      </w:pPr>
      <w:r w:rsidRPr="00AB5807">
        <w:rPr>
          <w:rFonts w:ascii="Arial" w:hAnsi="Arial" w:cs="Arial"/>
          <w:i/>
        </w:rPr>
        <w:t xml:space="preserve">It does motivate you to think about your students watching it so you change your style (R4). </w:t>
      </w:r>
    </w:p>
    <w:p w14:paraId="6F6A73E6" w14:textId="59036F47" w:rsidR="001B08D9" w:rsidRPr="00AB5807" w:rsidRDefault="001B08D9" w:rsidP="001B08D9">
      <w:pPr>
        <w:spacing w:before="120" w:after="120"/>
        <w:ind w:left="720"/>
        <w:rPr>
          <w:rFonts w:ascii="Arial" w:hAnsi="Arial" w:cs="Arial"/>
          <w:i/>
        </w:rPr>
      </w:pPr>
      <w:r w:rsidRPr="00AB5807">
        <w:rPr>
          <w:rFonts w:ascii="Arial" w:hAnsi="Arial" w:cs="Arial"/>
          <w:i/>
        </w:rPr>
        <w:t>I can go back to the statistics on each video and see who is watching it and also which bits of it they are watching. So it informs my teaching. If there are a lot of students then it is material they haven’t got or I haven’t taught it particularly well or it’s something worth revisiting (R10).</w:t>
      </w:r>
    </w:p>
    <w:p w14:paraId="687275FC" w14:textId="0A2541AE" w:rsidR="001B08D9" w:rsidRPr="00AB5807" w:rsidRDefault="001B08D9" w:rsidP="001B08D9">
      <w:pPr>
        <w:spacing w:before="120" w:after="120"/>
        <w:ind w:left="720"/>
        <w:rPr>
          <w:rFonts w:ascii="Arial" w:hAnsi="Arial" w:cs="Arial"/>
          <w:i/>
        </w:rPr>
      </w:pPr>
      <w:r w:rsidRPr="00AB5807">
        <w:rPr>
          <w:rFonts w:ascii="Arial" w:hAnsi="Arial" w:cs="Arial"/>
          <w:i/>
        </w:rPr>
        <w:t>I’m looking at the activity reports a lot more to see who’s accessed it. I’m now evaluating what’s worth putting on the VLE and what’s not (R5).</w:t>
      </w:r>
    </w:p>
    <w:p w14:paraId="1E6720A6" w14:textId="03CE8415" w:rsidR="001B08D9" w:rsidRPr="00AB5807" w:rsidRDefault="0026620F" w:rsidP="001B08D9">
      <w:pPr>
        <w:spacing w:before="120" w:after="120"/>
        <w:rPr>
          <w:rFonts w:ascii="Arial" w:hAnsi="Arial" w:cs="Arial"/>
        </w:rPr>
      </w:pPr>
      <w:r w:rsidRPr="00AB5807">
        <w:rPr>
          <w:rFonts w:ascii="Arial" w:hAnsi="Arial" w:cs="Arial"/>
        </w:rPr>
        <w:t>Lecturers described the impact of LC in relation to greater self-awareness, almost akin to being observed by a peer, but not quite:</w:t>
      </w:r>
    </w:p>
    <w:p w14:paraId="3C37A43F" w14:textId="22F51BE7" w:rsidR="0026620F" w:rsidRPr="00AB5807" w:rsidRDefault="0026620F" w:rsidP="0026620F">
      <w:pPr>
        <w:spacing w:before="120" w:after="120"/>
        <w:ind w:left="720"/>
        <w:rPr>
          <w:rFonts w:ascii="Arial" w:hAnsi="Arial" w:cs="Arial"/>
          <w:i/>
        </w:rPr>
      </w:pPr>
      <w:r w:rsidRPr="00AB5807">
        <w:rPr>
          <w:rFonts w:ascii="Arial" w:hAnsi="Arial" w:cs="Arial"/>
          <w:i/>
        </w:rPr>
        <w:t>It’s a great way for me to assess my teaching. Am I quiet when I turn away? Am I talking too fast? It allows you to do peer observation on yourself (R8)</w:t>
      </w:r>
    </w:p>
    <w:p w14:paraId="5F353DC5" w14:textId="311830D0" w:rsidR="0026620F" w:rsidRPr="00AB5807" w:rsidRDefault="0026620F" w:rsidP="0026620F">
      <w:pPr>
        <w:spacing w:before="120" w:after="120"/>
        <w:ind w:left="720"/>
        <w:rPr>
          <w:rFonts w:ascii="Arial" w:hAnsi="Arial" w:cs="Arial"/>
          <w:i/>
        </w:rPr>
      </w:pPr>
      <w:r w:rsidRPr="00AB5807">
        <w:rPr>
          <w:rFonts w:ascii="Arial" w:hAnsi="Arial" w:cs="Arial"/>
          <w:i/>
        </w:rPr>
        <w:t>One of my objectives was to review my teaching using LC which I did. I don’t think it replaces peer observation as there is a huge benefit to having someone else in the classroom where they can actually see you and the way you are working but as a way of reflecting on your own work, then absolutely!</w:t>
      </w:r>
      <w:r w:rsidR="00AD199D" w:rsidRPr="00AB5807">
        <w:rPr>
          <w:rFonts w:ascii="Arial" w:hAnsi="Arial" w:cs="Arial"/>
          <w:i/>
        </w:rPr>
        <w:t xml:space="preserve"> [it has changed my practice]</w:t>
      </w:r>
      <w:r w:rsidRPr="00AB5807">
        <w:rPr>
          <w:rFonts w:ascii="Arial" w:hAnsi="Arial" w:cs="Arial"/>
          <w:i/>
        </w:rPr>
        <w:t xml:space="preserve"> (R9)</w:t>
      </w:r>
    </w:p>
    <w:p w14:paraId="781881B7" w14:textId="71DE09A0" w:rsidR="0026620F" w:rsidRPr="00AB5807" w:rsidRDefault="0026620F" w:rsidP="0026620F">
      <w:pPr>
        <w:spacing w:before="120" w:after="120"/>
        <w:rPr>
          <w:rFonts w:ascii="Arial" w:hAnsi="Arial" w:cs="Arial"/>
        </w:rPr>
      </w:pPr>
      <w:r w:rsidRPr="00AB5807">
        <w:rPr>
          <w:rFonts w:ascii="Arial" w:hAnsi="Arial" w:cs="Arial"/>
        </w:rPr>
        <w:lastRenderedPageBreak/>
        <w:t xml:space="preserve">Others described the time-saving impact of LC enabling them to develop in other ways as a professional, and the new learning involved in using the technology itself as a form of continuing professional development: </w:t>
      </w:r>
    </w:p>
    <w:p w14:paraId="7E7358B5" w14:textId="5624E9DD" w:rsidR="0026620F" w:rsidRPr="00AB5807" w:rsidRDefault="0026620F" w:rsidP="0026620F">
      <w:pPr>
        <w:spacing w:before="120" w:after="120"/>
        <w:ind w:left="720"/>
        <w:rPr>
          <w:rFonts w:ascii="Arial" w:hAnsi="Arial" w:cs="Arial"/>
          <w:i/>
        </w:rPr>
      </w:pPr>
      <w:r w:rsidRPr="00AB5807">
        <w:rPr>
          <w:rFonts w:ascii="Arial" w:hAnsi="Arial" w:cs="Arial"/>
          <w:i/>
        </w:rPr>
        <w:t xml:space="preserve">For me the biggest impact is effective working time for me (R5). </w:t>
      </w:r>
    </w:p>
    <w:p w14:paraId="07E0CCFE" w14:textId="612CA8F6" w:rsidR="0026620F" w:rsidRPr="00AB5807" w:rsidRDefault="0026620F" w:rsidP="0026620F">
      <w:pPr>
        <w:spacing w:before="120" w:after="120"/>
        <w:ind w:left="720"/>
        <w:rPr>
          <w:rFonts w:ascii="Arial" w:hAnsi="Arial" w:cs="Arial"/>
          <w:i/>
        </w:rPr>
      </w:pPr>
      <w:r w:rsidRPr="00AB5807">
        <w:rPr>
          <w:rFonts w:ascii="Arial" w:hAnsi="Arial" w:cs="Arial"/>
          <w:i/>
        </w:rPr>
        <w:t>Using it in your teaching alone is enough to have impact… it’s about opening new horizons. You’ve learnt a new technology (R1).</w:t>
      </w:r>
    </w:p>
    <w:p w14:paraId="57637E11" w14:textId="77777777" w:rsidR="00BA3854" w:rsidRPr="00AB5807" w:rsidRDefault="00867494" w:rsidP="00BA3854">
      <w:pPr>
        <w:spacing w:before="120" w:after="120"/>
        <w:jc w:val="both"/>
        <w:rPr>
          <w:rFonts w:ascii="Arial" w:hAnsi="Arial" w:cs="Arial"/>
          <w:b/>
        </w:rPr>
      </w:pPr>
      <w:r w:rsidRPr="00AB5807">
        <w:rPr>
          <w:rFonts w:ascii="Arial" w:hAnsi="Arial" w:cs="Arial"/>
          <w:b/>
        </w:rPr>
        <w:t>Discussion</w:t>
      </w:r>
    </w:p>
    <w:p w14:paraId="4AC95182" w14:textId="507BB32E" w:rsidR="00127ADF" w:rsidRPr="00AB5807" w:rsidRDefault="00127ADF" w:rsidP="00BA3854">
      <w:pPr>
        <w:spacing w:before="120" w:after="120"/>
        <w:jc w:val="both"/>
        <w:rPr>
          <w:rFonts w:ascii="Arial" w:hAnsi="Arial" w:cs="Arial"/>
        </w:rPr>
      </w:pPr>
      <w:r w:rsidRPr="00AB5807">
        <w:rPr>
          <w:rFonts w:ascii="Arial" w:hAnsi="Arial" w:cs="Arial"/>
        </w:rPr>
        <w:t xml:space="preserve">The springboard for our research was our intuition that recording a lecture changes how a lecturer feels and/or performs during that lecture, an intuition confirmed by previous studies (Bond &amp; </w:t>
      </w:r>
      <w:proofErr w:type="spellStart"/>
      <w:r w:rsidRPr="00AB5807">
        <w:rPr>
          <w:rFonts w:ascii="Arial" w:hAnsi="Arial" w:cs="Arial"/>
        </w:rPr>
        <w:t>Grussendorf</w:t>
      </w:r>
      <w:proofErr w:type="spellEnd"/>
      <w:r w:rsidRPr="00AB5807">
        <w:rPr>
          <w:rFonts w:ascii="Arial" w:hAnsi="Arial" w:cs="Arial"/>
        </w:rPr>
        <w:t xml:space="preserve">, 2013; Horvath et al. 2013). Our study has explored the impact of lecture capture on </w:t>
      </w:r>
      <w:r w:rsidR="00867494" w:rsidRPr="00AB5807">
        <w:rPr>
          <w:rFonts w:ascii="Arial" w:hAnsi="Arial" w:cs="Arial"/>
        </w:rPr>
        <w:t>academic practice</w:t>
      </w:r>
      <w:r w:rsidR="00AD199D" w:rsidRPr="00AB5807">
        <w:rPr>
          <w:rFonts w:ascii="Arial" w:hAnsi="Arial" w:cs="Arial"/>
        </w:rPr>
        <w:t xml:space="preserve">, </w:t>
      </w:r>
      <w:r w:rsidRPr="00AB5807">
        <w:rPr>
          <w:rFonts w:ascii="Arial" w:hAnsi="Arial" w:cs="Arial"/>
        </w:rPr>
        <w:t>using the dimensions of the UK Professional Standards Framework</w:t>
      </w:r>
      <w:r w:rsidR="00802E2C" w:rsidRPr="00AB5807">
        <w:rPr>
          <w:rFonts w:ascii="Arial" w:hAnsi="Arial" w:cs="Arial"/>
        </w:rPr>
        <w:t>,</w:t>
      </w:r>
      <w:r w:rsidRPr="00AB5807">
        <w:rPr>
          <w:rFonts w:ascii="Arial" w:hAnsi="Arial" w:cs="Arial"/>
        </w:rPr>
        <w:t xml:space="preserve"> a widely agree</w:t>
      </w:r>
      <w:r w:rsidR="007C58CA" w:rsidRPr="00AB5807">
        <w:rPr>
          <w:rFonts w:ascii="Arial" w:hAnsi="Arial" w:cs="Arial"/>
        </w:rPr>
        <w:t>d benchmark</w:t>
      </w:r>
      <w:r w:rsidR="00802E2C" w:rsidRPr="00AB5807">
        <w:rPr>
          <w:rFonts w:ascii="Arial" w:hAnsi="Arial" w:cs="Arial"/>
        </w:rPr>
        <w:t xml:space="preserve"> which articulates</w:t>
      </w:r>
      <w:r w:rsidRPr="00AB5807">
        <w:rPr>
          <w:rFonts w:ascii="Arial" w:hAnsi="Arial" w:cs="Arial"/>
        </w:rPr>
        <w:t xml:space="preserve"> the </w:t>
      </w:r>
      <w:r w:rsidR="004D6909" w:rsidRPr="00AB5807">
        <w:rPr>
          <w:rFonts w:ascii="Arial" w:hAnsi="Arial" w:cs="Arial"/>
        </w:rPr>
        <w:t xml:space="preserve">core </w:t>
      </w:r>
      <w:r w:rsidRPr="00AB5807">
        <w:rPr>
          <w:rFonts w:ascii="Arial" w:hAnsi="Arial" w:cs="Arial"/>
        </w:rPr>
        <w:t xml:space="preserve">activities of </w:t>
      </w:r>
      <w:proofErr w:type="spellStart"/>
      <w:r w:rsidRPr="00AB5807">
        <w:rPr>
          <w:rFonts w:ascii="Arial" w:hAnsi="Arial" w:cs="Arial"/>
        </w:rPr>
        <w:t>lecturer</w:t>
      </w:r>
      <w:r w:rsidR="007C58CA" w:rsidRPr="00AB5807">
        <w:rPr>
          <w:rFonts w:ascii="Arial" w:hAnsi="Arial" w:cs="Arial"/>
        </w:rPr>
        <w:t>ing</w:t>
      </w:r>
      <w:proofErr w:type="spellEnd"/>
      <w:r w:rsidRPr="00AB5807">
        <w:rPr>
          <w:rFonts w:ascii="Arial" w:hAnsi="Arial" w:cs="Arial"/>
        </w:rPr>
        <w:t xml:space="preserve"> in higher education. We have painted a rich picture of academics’ experience using both survey and in-depth interview data. Our findings demonstrate three salient consequences of LC for practising academics. First, lecture capture has heightened </w:t>
      </w:r>
      <w:r w:rsidR="00282CD1" w:rsidRPr="00AB5807">
        <w:rPr>
          <w:rFonts w:ascii="Arial" w:hAnsi="Arial" w:cs="Arial"/>
        </w:rPr>
        <w:t xml:space="preserve">lecturers’ </w:t>
      </w:r>
      <w:r w:rsidRPr="00AB5807">
        <w:rPr>
          <w:rFonts w:ascii="Arial" w:hAnsi="Arial" w:cs="Arial"/>
        </w:rPr>
        <w:t>self-refle</w:t>
      </w:r>
      <w:r w:rsidR="00282CD1" w:rsidRPr="00AB5807">
        <w:rPr>
          <w:rFonts w:ascii="Arial" w:hAnsi="Arial" w:cs="Arial"/>
        </w:rPr>
        <w:t>ction and awareness, enabling</w:t>
      </w:r>
      <w:r w:rsidRPr="00AB5807">
        <w:rPr>
          <w:rFonts w:ascii="Arial" w:hAnsi="Arial" w:cs="Arial"/>
        </w:rPr>
        <w:t xml:space="preserve"> </w:t>
      </w:r>
      <w:r w:rsidR="00282CD1" w:rsidRPr="00AB5807">
        <w:rPr>
          <w:rFonts w:ascii="Arial" w:hAnsi="Arial" w:cs="Arial"/>
        </w:rPr>
        <w:t xml:space="preserve">them to </w:t>
      </w:r>
      <w:r w:rsidR="00282CD1" w:rsidRPr="00AB5807">
        <w:rPr>
          <w:rFonts w:ascii="Arial" w:hAnsi="Arial" w:cs="Arial"/>
          <w:i/>
        </w:rPr>
        <w:t>see</w:t>
      </w:r>
      <w:r w:rsidR="00282CD1" w:rsidRPr="00AB5807">
        <w:rPr>
          <w:rFonts w:ascii="Arial" w:hAnsi="Arial" w:cs="Arial"/>
        </w:rPr>
        <w:t xml:space="preserve"> their own teaching</w:t>
      </w:r>
      <w:r w:rsidR="002B0937">
        <w:rPr>
          <w:rFonts w:ascii="Arial" w:hAnsi="Arial" w:cs="Arial"/>
        </w:rPr>
        <w:t xml:space="preserve"> better,</w:t>
      </w:r>
      <w:r w:rsidR="00282CD1" w:rsidRPr="00AB5807">
        <w:rPr>
          <w:rFonts w:ascii="Arial" w:hAnsi="Arial" w:cs="Arial"/>
        </w:rPr>
        <w:t xml:space="preserve"> from a student vantage point. </w:t>
      </w:r>
      <w:r w:rsidRPr="00AB5807">
        <w:rPr>
          <w:rFonts w:ascii="Arial" w:hAnsi="Arial" w:cs="Arial"/>
        </w:rPr>
        <w:t xml:space="preserve"> </w:t>
      </w:r>
      <w:r w:rsidR="00282CD1" w:rsidRPr="00AB5807">
        <w:rPr>
          <w:rFonts w:ascii="Arial" w:hAnsi="Arial" w:cs="Arial"/>
        </w:rPr>
        <w:t xml:space="preserve">Second, it has subdued the informal discourse of the pedagogic relationship by introducing surveillance effects, </w:t>
      </w:r>
      <w:r w:rsidR="00802E2C" w:rsidRPr="00AB5807">
        <w:rPr>
          <w:rFonts w:ascii="Arial" w:hAnsi="Arial" w:cs="Arial"/>
        </w:rPr>
        <w:t>including</w:t>
      </w:r>
      <w:r w:rsidR="00282CD1" w:rsidRPr="00AB5807">
        <w:rPr>
          <w:rFonts w:ascii="Arial" w:hAnsi="Arial" w:cs="Arial"/>
        </w:rPr>
        <w:t xml:space="preserve"> wariness about taking risks and being caught on camera</w:t>
      </w:r>
      <w:r w:rsidR="00802E2C" w:rsidRPr="00AB5807">
        <w:rPr>
          <w:rFonts w:ascii="Arial" w:hAnsi="Arial" w:cs="Arial"/>
        </w:rPr>
        <w:t>, while at the same time prompting more evidence-based use of resources in teaching</w:t>
      </w:r>
      <w:r w:rsidR="00282CD1" w:rsidRPr="00AB5807">
        <w:rPr>
          <w:rFonts w:ascii="Arial" w:hAnsi="Arial" w:cs="Arial"/>
        </w:rPr>
        <w:t xml:space="preserve">. Third, it has increased the potential for heightened support to students </w:t>
      </w:r>
      <w:r w:rsidR="00802E2C" w:rsidRPr="00AB5807">
        <w:rPr>
          <w:rFonts w:ascii="Arial" w:hAnsi="Arial" w:cs="Arial"/>
        </w:rPr>
        <w:t xml:space="preserve">while </w:t>
      </w:r>
      <w:r w:rsidR="00282CD1" w:rsidRPr="00AB5807">
        <w:rPr>
          <w:rFonts w:ascii="Arial" w:hAnsi="Arial" w:cs="Arial"/>
        </w:rPr>
        <w:t xml:space="preserve">using less resource. </w:t>
      </w:r>
    </w:p>
    <w:p w14:paraId="43383C0E" w14:textId="3782F33E" w:rsidR="00B25D16" w:rsidRPr="00AB5807" w:rsidRDefault="00E54AFA" w:rsidP="00BA3854">
      <w:pPr>
        <w:spacing w:before="120" w:after="120"/>
        <w:jc w:val="both"/>
        <w:rPr>
          <w:rFonts w:ascii="Arial" w:hAnsi="Arial" w:cs="Arial"/>
        </w:rPr>
      </w:pPr>
      <w:r w:rsidRPr="00AB5807">
        <w:rPr>
          <w:rFonts w:ascii="Arial" w:hAnsi="Arial" w:cs="Arial"/>
        </w:rPr>
        <w:t>Reflective practice is one of the first principles of good teaching (</w:t>
      </w:r>
      <w:r w:rsidR="00FF3D8B" w:rsidRPr="00AB5807">
        <w:rPr>
          <w:rFonts w:ascii="Arial" w:hAnsi="Arial" w:cs="Arial"/>
        </w:rPr>
        <w:t>Schon 1987</w:t>
      </w:r>
      <w:r w:rsidRPr="00AB5807">
        <w:rPr>
          <w:rFonts w:ascii="Arial" w:hAnsi="Arial" w:cs="Arial"/>
        </w:rPr>
        <w:t xml:space="preserve">; Grace et al. 2006). </w:t>
      </w:r>
      <w:r w:rsidR="00282CD1" w:rsidRPr="00AB5807">
        <w:rPr>
          <w:rFonts w:ascii="Arial" w:hAnsi="Arial" w:cs="Arial"/>
        </w:rPr>
        <w:t xml:space="preserve">In heightening self-reflection, lecture capture has prompted a shift among some of our sample from </w:t>
      </w:r>
      <w:r w:rsidR="004D007D" w:rsidRPr="00AB5807">
        <w:rPr>
          <w:rFonts w:ascii="Arial" w:hAnsi="Arial" w:cs="Arial"/>
        </w:rPr>
        <w:t>being</w:t>
      </w:r>
      <w:r w:rsidR="00282CD1" w:rsidRPr="00AB5807">
        <w:rPr>
          <w:rFonts w:ascii="Arial" w:hAnsi="Arial" w:cs="Arial"/>
        </w:rPr>
        <w:t xml:space="preserve"> teaching-</w:t>
      </w:r>
      <w:r w:rsidR="004D007D" w:rsidRPr="00AB5807">
        <w:rPr>
          <w:rFonts w:ascii="Arial" w:hAnsi="Arial" w:cs="Arial"/>
        </w:rPr>
        <w:t xml:space="preserve">focused to more </w:t>
      </w:r>
      <w:r w:rsidR="00282CD1" w:rsidRPr="00AB5807">
        <w:rPr>
          <w:rFonts w:ascii="Arial" w:hAnsi="Arial" w:cs="Arial"/>
        </w:rPr>
        <w:t>le</w:t>
      </w:r>
      <w:r w:rsidR="004D007D" w:rsidRPr="00AB5807">
        <w:rPr>
          <w:rFonts w:ascii="Arial" w:hAnsi="Arial" w:cs="Arial"/>
        </w:rPr>
        <w:t>arning-oriented</w:t>
      </w:r>
      <w:r w:rsidR="00282CD1" w:rsidRPr="00AB5807">
        <w:rPr>
          <w:rFonts w:ascii="Arial" w:hAnsi="Arial" w:cs="Arial"/>
        </w:rPr>
        <w:t xml:space="preserve">. Lecturers describe their practice </w:t>
      </w:r>
      <w:r w:rsidR="004D007D" w:rsidRPr="00AB5807">
        <w:rPr>
          <w:rFonts w:ascii="Arial" w:hAnsi="Arial" w:cs="Arial"/>
        </w:rPr>
        <w:t xml:space="preserve">as </w:t>
      </w:r>
      <w:r w:rsidR="00282CD1" w:rsidRPr="00AB5807">
        <w:rPr>
          <w:rFonts w:ascii="Arial" w:hAnsi="Arial" w:cs="Arial"/>
        </w:rPr>
        <w:t xml:space="preserve">being transformed by hearing and seeing their ‘delivery’ from a student perspective, prompting some to chunk up their teaching into bite-sized </w:t>
      </w:r>
      <w:r w:rsidR="00802E2C" w:rsidRPr="00AB5807">
        <w:rPr>
          <w:rFonts w:ascii="Arial" w:hAnsi="Arial" w:cs="Arial"/>
        </w:rPr>
        <w:t xml:space="preserve">videos, or to cover complicated topics on LC, or to change the pace and tone of their lectures. </w:t>
      </w:r>
      <w:r w:rsidRPr="00AB5807">
        <w:rPr>
          <w:rFonts w:ascii="Arial" w:hAnsi="Arial" w:cs="Arial"/>
        </w:rPr>
        <w:t>More significantly, some 45% of lecturers in the survey sample described LC as a catalyst for using active-learning techniques, such as the ‘flipped classroom’. This fully accords with the literature</w:t>
      </w:r>
      <w:r w:rsidR="004D007D" w:rsidRPr="00AB5807">
        <w:rPr>
          <w:rFonts w:ascii="Arial" w:hAnsi="Arial" w:cs="Arial"/>
        </w:rPr>
        <w:t xml:space="preserve"> about LC </w:t>
      </w:r>
      <w:r w:rsidRPr="00AB5807">
        <w:rPr>
          <w:rFonts w:ascii="Arial" w:hAnsi="Arial" w:cs="Arial"/>
        </w:rPr>
        <w:t xml:space="preserve">(Giannakos &amp; </w:t>
      </w:r>
      <w:proofErr w:type="spellStart"/>
      <w:r w:rsidRPr="00AB5807">
        <w:rPr>
          <w:rFonts w:ascii="Arial" w:hAnsi="Arial" w:cs="Arial"/>
        </w:rPr>
        <w:t>Chrisochoides</w:t>
      </w:r>
      <w:proofErr w:type="spellEnd"/>
      <w:r w:rsidR="00336797" w:rsidRPr="00AB5807">
        <w:rPr>
          <w:rFonts w:ascii="Arial" w:hAnsi="Arial" w:cs="Arial"/>
        </w:rPr>
        <w:t>,</w:t>
      </w:r>
      <w:r w:rsidRPr="00AB5807">
        <w:rPr>
          <w:rFonts w:ascii="Arial" w:hAnsi="Arial" w:cs="Arial"/>
        </w:rPr>
        <w:t xml:space="preserve"> 2014; </w:t>
      </w:r>
      <w:proofErr w:type="spellStart"/>
      <w:r w:rsidRPr="00AB5807">
        <w:rPr>
          <w:rFonts w:ascii="Arial" w:hAnsi="Arial" w:cs="Arial"/>
        </w:rPr>
        <w:t>Horvarth</w:t>
      </w:r>
      <w:proofErr w:type="spellEnd"/>
      <w:r w:rsidRPr="00AB5807">
        <w:rPr>
          <w:rFonts w:ascii="Arial" w:hAnsi="Arial" w:cs="Arial"/>
        </w:rPr>
        <w:t xml:space="preserve"> et</w:t>
      </w:r>
      <w:r w:rsidR="00FF3D8B" w:rsidRPr="00AB5807">
        <w:rPr>
          <w:rFonts w:ascii="Arial" w:hAnsi="Arial" w:cs="Arial"/>
        </w:rPr>
        <w:t xml:space="preserve"> al.</w:t>
      </w:r>
      <w:r w:rsidR="00336797" w:rsidRPr="00AB5807">
        <w:rPr>
          <w:rFonts w:ascii="Arial" w:hAnsi="Arial" w:cs="Arial"/>
        </w:rPr>
        <w:t>,</w:t>
      </w:r>
      <w:r w:rsidR="00FF3D8B" w:rsidRPr="00AB5807">
        <w:rPr>
          <w:rFonts w:ascii="Arial" w:hAnsi="Arial" w:cs="Arial"/>
        </w:rPr>
        <w:t xml:space="preserve"> 2013; Marchand et al.</w:t>
      </w:r>
      <w:r w:rsidR="00336797" w:rsidRPr="00AB5807">
        <w:rPr>
          <w:rFonts w:ascii="Arial" w:hAnsi="Arial" w:cs="Arial"/>
        </w:rPr>
        <w:t>,</w:t>
      </w:r>
      <w:r w:rsidR="00FF3D8B" w:rsidRPr="00AB5807">
        <w:rPr>
          <w:rFonts w:ascii="Arial" w:hAnsi="Arial" w:cs="Arial"/>
        </w:rPr>
        <w:t xml:space="preserve"> 2014</w:t>
      </w:r>
      <w:r w:rsidR="004D007D" w:rsidRPr="00AB5807">
        <w:rPr>
          <w:rFonts w:ascii="Arial" w:hAnsi="Arial" w:cs="Arial"/>
        </w:rPr>
        <w:t xml:space="preserve">). </w:t>
      </w:r>
      <w:r w:rsidR="00802E2C" w:rsidRPr="00AB5807">
        <w:rPr>
          <w:rFonts w:ascii="Arial" w:hAnsi="Arial" w:cs="Arial"/>
        </w:rPr>
        <w:t>Interestingly</w:t>
      </w:r>
      <w:r w:rsidRPr="00AB5807">
        <w:rPr>
          <w:rFonts w:ascii="Arial" w:hAnsi="Arial" w:cs="Arial"/>
        </w:rPr>
        <w:t>,</w:t>
      </w:r>
      <w:r w:rsidR="00802E2C" w:rsidRPr="00AB5807">
        <w:rPr>
          <w:rFonts w:ascii="Arial" w:hAnsi="Arial" w:cs="Arial"/>
        </w:rPr>
        <w:t xml:space="preserve"> LC has prompted lecturers to investigate learner analytics associated with recordings, enabling them to adapt their teaching and </w:t>
      </w:r>
      <w:r w:rsidR="004D6909" w:rsidRPr="00AB5807">
        <w:rPr>
          <w:rFonts w:ascii="Arial" w:hAnsi="Arial" w:cs="Arial"/>
        </w:rPr>
        <w:t xml:space="preserve">use of </w:t>
      </w:r>
      <w:r w:rsidR="00802E2C" w:rsidRPr="00AB5807">
        <w:rPr>
          <w:rFonts w:ascii="Arial" w:hAnsi="Arial" w:cs="Arial"/>
        </w:rPr>
        <w:t>resources. Interventions as a</w:t>
      </w:r>
      <w:r w:rsidR="00B25D16" w:rsidRPr="00AB5807">
        <w:rPr>
          <w:rFonts w:ascii="Arial" w:hAnsi="Arial" w:cs="Arial"/>
        </w:rPr>
        <w:t xml:space="preserve"> result of examining analytics</w:t>
      </w:r>
      <w:r w:rsidR="00802E2C" w:rsidRPr="00AB5807">
        <w:rPr>
          <w:rFonts w:ascii="Arial" w:hAnsi="Arial" w:cs="Arial"/>
        </w:rPr>
        <w:t xml:space="preserve"> include creating step-by-step videos for complex topics, revisiting topics and concepts </w:t>
      </w:r>
      <w:r w:rsidR="004D6909" w:rsidRPr="00AB5807">
        <w:rPr>
          <w:rFonts w:ascii="Arial" w:hAnsi="Arial" w:cs="Arial"/>
        </w:rPr>
        <w:t xml:space="preserve">with </w:t>
      </w:r>
      <w:r w:rsidR="00802E2C" w:rsidRPr="00AB5807">
        <w:rPr>
          <w:rFonts w:ascii="Arial" w:hAnsi="Arial" w:cs="Arial"/>
        </w:rPr>
        <w:t>which students</w:t>
      </w:r>
      <w:r w:rsidR="004D6909" w:rsidRPr="00AB5807">
        <w:rPr>
          <w:rFonts w:ascii="Arial" w:hAnsi="Arial" w:cs="Arial"/>
        </w:rPr>
        <w:t xml:space="preserve"> seem to be struggling</w:t>
      </w:r>
      <w:r w:rsidR="00B25D16" w:rsidRPr="00AB5807">
        <w:rPr>
          <w:rFonts w:ascii="Arial" w:hAnsi="Arial" w:cs="Arial"/>
        </w:rPr>
        <w:t xml:space="preserve">, and adapting resources on the virtual learning environment </w:t>
      </w:r>
      <w:r w:rsidR="004D6909" w:rsidRPr="00AB5807">
        <w:rPr>
          <w:rFonts w:ascii="Arial" w:hAnsi="Arial" w:cs="Arial"/>
        </w:rPr>
        <w:t>in line with</w:t>
      </w:r>
      <w:r w:rsidR="00B25D16" w:rsidRPr="00AB5807">
        <w:rPr>
          <w:rFonts w:ascii="Arial" w:hAnsi="Arial" w:cs="Arial"/>
        </w:rPr>
        <w:t xml:space="preserve"> student usage. </w:t>
      </w:r>
    </w:p>
    <w:p w14:paraId="34BA1ACB" w14:textId="5F63414E" w:rsidR="00282CD1" w:rsidRPr="00AB5807" w:rsidRDefault="004D007D" w:rsidP="00BA3854">
      <w:pPr>
        <w:spacing w:before="120" w:after="120"/>
        <w:jc w:val="both"/>
        <w:rPr>
          <w:rFonts w:ascii="Arial" w:hAnsi="Arial" w:cs="Arial"/>
        </w:rPr>
      </w:pPr>
      <w:r w:rsidRPr="00AB5807">
        <w:rPr>
          <w:rFonts w:ascii="Arial" w:hAnsi="Arial" w:cs="Arial"/>
        </w:rPr>
        <w:t>One of the more striking</w:t>
      </w:r>
      <w:r w:rsidR="00B25D16" w:rsidRPr="00AB5807">
        <w:rPr>
          <w:rFonts w:ascii="Arial" w:hAnsi="Arial" w:cs="Arial"/>
        </w:rPr>
        <w:t xml:space="preserve"> consequences of </w:t>
      </w:r>
      <w:r w:rsidRPr="00AB5807">
        <w:rPr>
          <w:rFonts w:ascii="Arial" w:hAnsi="Arial" w:cs="Arial"/>
        </w:rPr>
        <w:t xml:space="preserve">lecturers’ </w:t>
      </w:r>
      <w:r w:rsidR="00B25D16" w:rsidRPr="00AB5807">
        <w:rPr>
          <w:rFonts w:ascii="Arial" w:hAnsi="Arial" w:cs="Arial"/>
        </w:rPr>
        <w:t xml:space="preserve">increased self-reflection and awareness </w:t>
      </w:r>
      <w:r w:rsidRPr="00AB5807">
        <w:rPr>
          <w:rFonts w:ascii="Arial" w:hAnsi="Arial" w:cs="Arial"/>
        </w:rPr>
        <w:t xml:space="preserve">of students </w:t>
      </w:r>
      <w:r w:rsidR="00B25D16" w:rsidRPr="00AB5807">
        <w:rPr>
          <w:rFonts w:ascii="Arial" w:hAnsi="Arial" w:cs="Arial"/>
        </w:rPr>
        <w:t xml:space="preserve">is that LC </w:t>
      </w:r>
      <w:r w:rsidR="004D6909" w:rsidRPr="00AB5807">
        <w:rPr>
          <w:rFonts w:ascii="Arial" w:hAnsi="Arial" w:cs="Arial"/>
        </w:rPr>
        <w:t xml:space="preserve">seems to encourage </w:t>
      </w:r>
      <w:r w:rsidR="00B25D16" w:rsidRPr="00AB5807">
        <w:rPr>
          <w:rFonts w:ascii="Arial" w:hAnsi="Arial" w:cs="Arial"/>
        </w:rPr>
        <w:t>lecturers to be more inclusive. Lecturers use the language of a ‘safety net’ to describe the inclusive effects of LC, particularly its capacity to support the learning of those with learning differences. LC’s ubiquitous availability and limitless replay facilities provide an extra layer of support for students who have particular needs, while sustaining the pace and level of challenge in the teaching of complex material</w:t>
      </w:r>
      <w:r w:rsidR="004D6909" w:rsidRPr="00AB5807">
        <w:rPr>
          <w:rFonts w:ascii="Arial" w:hAnsi="Arial" w:cs="Arial"/>
        </w:rPr>
        <w:t xml:space="preserve"> for students without these needs</w:t>
      </w:r>
      <w:r w:rsidR="00B25D16" w:rsidRPr="00AB5807">
        <w:rPr>
          <w:rFonts w:ascii="Arial" w:hAnsi="Arial" w:cs="Arial"/>
        </w:rPr>
        <w:t xml:space="preserve">. All students benefit from LC, which is the true meaning of inclusivity. </w:t>
      </w:r>
    </w:p>
    <w:p w14:paraId="756C8525" w14:textId="5D1EC478" w:rsidR="00E54AFA" w:rsidRPr="00AB5807" w:rsidRDefault="00B25D16" w:rsidP="00BA3854">
      <w:pPr>
        <w:spacing w:before="120" w:after="120"/>
        <w:jc w:val="both"/>
        <w:rPr>
          <w:rFonts w:ascii="Arial" w:hAnsi="Arial" w:cs="Arial"/>
        </w:rPr>
      </w:pPr>
      <w:r w:rsidRPr="00AB5807">
        <w:rPr>
          <w:rFonts w:ascii="Arial" w:hAnsi="Arial" w:cs="Arial"/>
        </w:rPr>
        <w:t xml:space="preserve">The second </w:t>
      </w:r>
      <w:r w:rsidR="004D6909" w:rsidRPr="00AB5807">
        <w:rPr>
          <w:rFonts w:ascii="Arial" w:hAnsi="Arial" w:cs="Arial"/>
        </w:rPr>
        <w:t xml:space="preserve">effect </w:t>
      </w:r>
      <w:r w:rsidRPr="00AB5807">
        <w:rPr>
          <w:rFonts w:ascii="Arial" w:hAnsi="Arial" w:cs="Arial"/>
        </w:rPr>
        <w:t xml:space="preserve">of </w:t>
      </w:r>
      <w:r w:rsidR="00867494" w:rsidRPr="00AB5807">
        <w:rPr>
          <w:rFonts w:ascii="Arial" w:hAnsi="Arial" w:cs="Arial"/>
        </w:rPr>
        <w:t xml:space="preserve">LC </w:t>
      </w:r>
      <w:r w:rsidR="004D6909" w:rsidRPr="00AB5807">
        <w:rPr>
          <w:rFonts w:ascii="Arial" w:hAnsi="Arial" w:cs="Arial"/>
        </w:rPr>
        <w:t xml:space="preserve">for academic practice is the ‘caught on camera’ effect, which provokes a raft of mixed behaviours. The most striking initial effect of LC is that it appears to close down informal discussions, humour, and risk-taking, which are at the heart of the human and relational nature of teaching (Van </w:t>
      </w:r>
      <w:proofErr w:type="spellStart"/>
      <w:r w:rsidR="004D6909" w:rsidRPr="00AB5807">
        <w:rPr>
          <w:rFonts w:ascii="Arial" w:hAnsi="Arial" w:cs="Arial"/>
        </w:rPr>
        <w:t>Manen</w:t>
      </w:r>
      <w:proofErr w:type="spellEnd"/>
      <w:r w:rsidR="00B344BA" w:rsidRPr="00AB5807">
        <w:rPr>
          <w:rFonts w:ascii="Arial" w:hAnsi="Arial" w:cs="Arial"/>
        </w:rPr>
        <w:t>, 1991</w:t>
      </w:r>
      <w:r w:rsidR="004D6909" w:rsidRPr="00AB5807">
        <w:rPr>
          <w:rFonts w:ascii="Arial" w:hAnsi="Arial" w:cs="Arial"/>
        </w:rPr>
        <w:t xml:space="preserve">). Lecturers describe </w:t>
      </w:r>
      <w:r w:rsidR="004D007D" w:rsidRPr="00AB5807">
        <w:rPr>
          <w:rFonts w:ascii="Arial" w:hAnsi="Arial" w:cs="Arial"/>
        </w:rPr>
        <w:t>being</w:t>
      </w:r>
      <w:r w:rsidR="004D6909" w:rsidRPr="00AB5807">
        <w:rPr>
          <w:rFonts w:ascii="Arial" w:hAnsi="Arial" w:cs="Arial"/>
        </w:rPr>
        <w:t xml:space="preserve"> cautious and wary</w:t>
      </w:r>
      <w:r w:rsidR="004D007D" w:rsidRPr="00AB5807">
        <w:rPr>
          <w:rFonts w:ascii="Arial" w:hAnsi="Arial" w:cs="Arial"/>
        </w:rPr>
        <w:t xml:space="preserve"> in</w:t>
      </w:r>
      <w:r w:rsidR="004D6909" w:rsidRPr="00AB5807">
        <w:rPr>
          <w:rFonts w:ascii="Arial" w:hAnsi="Arial" w:cs="Arial"/>
        </w:rPr>
        <w:t xml:space="preserve"> planning and exe</w:t>
      </w:r>
      <w:r w:rsidR="004D007D" w:rsidRPr="00AB5807">
        <w:rPr>
          <w:rFonts w:ascii="Arial" w:hAnsi="Arial" w:cs="Arial"/>
        </w:rPr>
        <w:t xml:space="preserve">cuting their classes, where one </w:t>
      </w:r>
      <w:r w:rsidR="004D007D" w:rsidRPr="00AB5807">
        <w:rPr>
          <w:rFonts w:ascii="Arial" w:hAnsi="Arial" w:cs="Arial"/>
        </w:rPr>
        <w:lastRenderedPageBreak/>
        <w:t>describes</w:t>
      </w:r>
      <w:r w:rsidR="004D6909" w:rsidRPr="00AB5807">
        <w:rPr>
          <w:rFonts w:ascii="Arial" w:hAnsi="Arial" w:cs="Arial"/>
        </w:rPr>
        <w:t xml:space="preserve"> deliberately remain</w:t>
      </w:r>
      <w:r w:rsidR="004D007D" w:rsidRPr="00AB5807">
        <w:rPr>
          <w:rFonts w:ascii="Arial" w:hAnsi="Arial" w:cs="Arial"/>
        </w:rPr>
        <w:t>ing</w:t>
      </w:r>
      <w:r w:rsidR="004D6909" w:rsidRPr="00AB5807">
        <w:rPr>
          <w:rFonts w:ascii="Arial" w:hAnsi="Arial" w:cs="Arial"/>
        </w:rPr>
        <w:t xml:space="preserve"> silent in group discussions, and ot</w:t>
      </w:r>
      <w:r w:rsidR="00E54AFA" w:rsidRPr="00AB5807">
        <w:rPr>
          <w:rFonts w:ascii="Arial" w:hAnsi="Arial" w:cs="Arial"/>
        </w:rPr>
        <w:t>hers eschew humour in case it i</w:t>
      </w:r>
      <w:r w:rsidR="004D6909" w:rsidRPr="00AB5807">
        <w:rPr>
          <w:rFonts w:ascii="Arial" w:hAnsi="Arial" w:cs="Arial"/>
        </w:rPr>
        <w:t xml:space="preserve">s misconstrued. </w:t>
      </w:r>
      <w:r w:rsidR="00774095" w:rsidRPr="00AB5807">
        <w:rPr>
          <w:rFonts w:ascii="Arial" w:hAnsi="Arial" w:cs="Arial"/>
        </w:rPr>
        <w:t xml:space="preserve">Related studies have found similar effects such as </w:t>
      </w:r>
      <w:r w:rsidR="004D007D" w:rsidRPr="00AB5807">
        <w:rPr>
          <w:rFonts w:ascii="Arial" w:hAnsi="Arial" w:cs="Arial"/>
        </w:rPr>
        <w:t>LC’s inability to accommodate some different lecturing styles (Chang, 2007), diminish</w:t>
      </w:r>
      <w:r w:rsidR="00774095" w:rsidRPr="00AB5807">
        <w:rPr>
          <w:rFonts w:ascii="Arial" w:hAnsi="Arial" w:cs="Arial"/>
        </w:rPr>
        <w:t>ed</w:t>
      </w:r>
      <w:r w:rsidR="004D007D" w:rsidRPr="00AB5807">
        <w:rPr>
          <w:rFonts w:ascii="Arial" w:hAnsi="Arial" w:cs="Arial"/>
        </w:rPr>
        <w:t xml:space="preserve"> l</w:t>
      </w:r>
      <w:r w:rsidR="00774095" w:rsidRPr="00AB5807">
        <w:rPr>
          <w:rFonts w:ascii="Arial" w:hAnsi="Arial" w:cs="Arial"/>
        </w:rPr>
        <w:t xml:space="preserve">earning </w:t>
      </w:r>
      <w:r w:rsidR="004D007D" w:rsidRPr="00AB5807">
        <w:rPr>
          <w:rFonts w:ascii="Arial" w:hAnsi="Arial" w:cs="Arial"/>
        </w:rPr>
        <w:t>experience</w:t>
      </w:r>
      <w:r w:rsidR="00774095" w:rsidRPr="00AB5807">
        <w:rPr>
          <w:rFonts w:ascii="Arial" w:hAnsi="Arial" w:cs="Arial"/>
        </w:rPr>
        <w:t>s for students</w:t>
      </w:r>
      <w:r w:rsidR="0062554C" w:rsidRPr="00AB5807">
        <w:rPr>
          <w:rFonts w:ascii="Arial" w:hAnsi="Arial" w:cs="Arial"/>
        </w:rPr>
        <w:t xml:space="preserve"> (</w:t>
      </w:r>
      <w:proofErr w:type="spellStart"/>
      <w:r w:rsidR="0062554C" w:rsidRPr="00AB5807">
        <w:rPr>
          <w:rFonts w:ascii="Arial" w:hAnsi="Arial" w:cs="Arial"/>
        </w:rPr>
        <w:t>Gosper</w:t>
      </w:r>
      <w:proofErr w:type="spellEnd"/>
      <w:r w:rsidR="0062554C" w:rsidRPr="00AB5807">
        <w:rPr>
          <w:rFonts w:ascii="Arial" w:hAnsi="Arial" w:cs="Arial"/>
        </w:rPr>
        <w:t xml:space="preserve"> </w:t>
      </w:r>
      <w:r w:rsidR="00366E50" w:rsidRPr="00AB5807">
        <w:rPr>
          <w:rFonts w:ascii="Arial" w:hAnsi="Arial" w:cs="Arial"/>
        </w:rPr>
        <w:t xml:space="preserve">et </w:t>
      </w:r>
      <w:r w:rsidR="004D007D" w:rsidRPr="00AB5807">
        <w:rPr>
          <w:rFonts w:ascii="Arial" w:hAnsi="Arial" w:cs="Arial"/>
        </w:rPr>
        <w:t>al.</w:t>
      </w:r>
      <w:r w:rsidR="00336797" w:rsidRPr="00AB5807">
        <w:rPr>
          <w:rFonts w:ascii="Arial" w:hAnsi="Arial" w:cs="Arial"/>
        </w:rPr>
        <w:t>,</w:t>
      </w:r>
      <w:r w:rsidR="004D007D" w:rsidRPr="00AB5807">
        <w:rPr>
          <w:rFonts w:ascii="Arial" w:hAnsi="Arial" w:cs="Arial"/>
        </w:rPr>
        <w:t xml:space="preserve">  2011), staff’s discomfort towards recording their own voices, fear of committing mistakes, </w:t>
      </w:r>
      <w:r w:rsidR="007C58CA" w:rsidRPr="00AB5807">
        <w:rPr>
          <w:rFonts w:ascii="Arial" w:hAnsi="Arial" w:cs="Arial"/>
        </w:rPr>
        <w:t xml:space="preserve">and </w:t>
      </w:r>
      <w:r w:rsidR="004D007D" w:rsidRPr="00AB5807">
        <w:rPr>
          <w:rFonts w:ascii="Arial" w:hAnsi="Arial" w:cs="Arial"/>
        </w:rPr>
        <w:t xml:space="preserve">fear of materials being misused, termed as ‘you tube fear’ (Bond &amp; </w:t>
      </w:r>
      <w:proofErr w:type="spellStart"/>
      <w:r w:rsidR="004D007D" w:rsidRPr="00AB5807">
        <w:rPr>
          <w:rFonts w:ascii="Arial" w:hAnsi="Arial" w:cs="Arial"/>
        </w:rPr>
        <w:t>Grussendorf</w:t>
      </w:r>
      <w:proofErr w:type="spellEnd"/>
      <w:r w:rsidR="004D007D" w:rsidRPr="00AB5807">
        <w:rPr>
          <w:rFonts w:ascii="Arial" w:hAnsi="Arial" w:cs="Arial"/>
        </w:rPr>
        <w:t>, 2013).</w:t>
      </w:r>
      <w:r w:rsidR="00774095" w:rsidRPr="00AB5807">
        <w:rPr>
          <w:rFonts w:ascii="Arial" w:hAnsi="Arial" w:cs="Arial"/>
        </w:rPr>
        <w:t xml:space="preserve"> </w:t>
      </w:r>
      <w:r w:rsidR="004D6909" w:rsidRPr="00AB5807">
        <w:rPr>
          <w:rFonts w:ascii="Arial" w:hAnsi="Arial" w:cs="Arial"/>
        </w:rPr>
        <w:t xml:space="preserve">These are powerful negative effects of LC, which are likely to diminish the relational and affective </w:t>
      </w:r>
      <w:r w:rsidR="00E54AFA" w:rsidRPr="00AB5807">
        <w:rPr>
          <w:rFonts w:ascii="Arial" w:hAnsi="Arial" w:cs="Arial"/>
        </w:rPr>
        <w:t>nature of teaching, and force a transactional, rational, and cerebral approach to teaching.</w:t>
      </w:r>
      <w:r w:rsidR="00D3782E" w:rsidRPr="00AB5807">
        <w:rPr>
          <w:rFonts w:ascii="Arial" w:hAnsi="Arial" w:cs="Arial"/>
        </w:rPr>
        <w:t xml:space="preserve"> </w:t>
      </w:r>
      <w:r w:rsidR="00E54AFA" w:rsidRPr="00AB5807">
        <w:rPr>
          <w:rFonts w:ascii="Arial" w:hAnsi="Arial" w:cs="Arial"/>
        </w:rPr>
        <w:t xml:space="preserve">There are </w:t>
      </w:r>
      <w:r w:rsidR="00774095" w:rsidRPr="00AB5807">
        <w:rPr>
          <w:rFonts w:ascii="Arial" w:hAnsi="Arial" w:cs="Arial"/>
        </w:rPr>
        <w:t xml:space="preserve">also </w:t>
      </w:r>
      <w:r w:rsidR="00E54AFA" w:rsidRPr="00AB5807">
        <w:rPr>
          <w:rFonts w:ascii="Arial" w:hAnsi="Arial" w:cs="Arial"/>
        </w:rPr>
        <w:t xml:space="preserve">positive effects though. Lecturers describe strengthening the evidence-base of their </w:t>
      </w:r>
      <w:r w:rsidR="007C58CA" w:rsidRPr="00AB5807">
        <w:rPr>
          <w:rFonts w:ascii="Arial" w:hAnsi="Arial" w:cs="Arial"/>
        </w:rPr>
        <w:t>classes</w:t>
      </w:r>
      <w:r w:rsidR="00E54AFA" w:rsidRPr="00AB5807">
        <w:rPr>
          <w:rFonts w:ascii="Arial" w:hAnsi="Arial" w:cs="Arial"/>
        </w:rPr>
        <w:t>, and using more contemporary and robust sources as a result of being ‘caught on camera’. Arguably, LC may i</w:t>
      </w:r>
      <w:r w:rsidR="00867494" w:rsidRPr="00AB5807">
        <w:rPr>
          <w:rFonts w:ascii="Arial" w:hAnsi="Arial" w:cs="Arial"/>
        </w:rPr>
        <w:t>ndirectly encourage lecture</w:t>
      </w:r>
      <w:r w:rsidR="006A02CA" w:rsidRPr="00AB5807">
        <w:rPr>
          <w:rFonts w:ascii="Arial" w:hAnsi="Arial" w:cs="Arial"/>
        </w:rPr>
        <w:t>r</w:t>
      </w:r>
      <w:r w:rsidR="00867494" w:rsidRPr="00AB5807">
        <w:rPr>
          <w:rFonts w:ascii="Arial" w:hAnsi="Arial" w:cs="Arial"/>
        </w:rPr>
        <w:t xml:space="preserve">s to be </w:t>
      </w:r>
      <w:r w:rsidR="00E54AFA" w:rsidRPr="00AB5807">
        <w:rPr>
          <w:rFonts w:ascii="Arial" w:hAnsi="Arial" w:cs="Arial"/>
        </w:rPr>
        <w:t>more research-led in their teaching</w:t>
      </w:r>
      <w:r w:rsidR="00867494" w:rsidRPr="00AB5807">
        <w:rPr>
          <w:rFonts w:ascii="Arial" w:hAnsi="Arial" w:cs="Arial"/>
        </w:rPr>
        <w:t xml:space="preserve"> by making them more sensitive to the possible copyright issues, intellectual property rights and by forcing them to be evide</w:t>
      </w:r>
      <w:r w:rsidR="00366A00" w:rsidRPr="00AB5807">
        <w:rPr>
          <w:rFonts w:ascii="Arial" w:hAnsi="Arial" w:cs="Arial"/>
        </w:rPr>
        <w:t xml:space="preserve">nce-based </w:t>
      </w:r>
      <w:r w:rsidR="00E54AFA" w:rsidRPr="00AB5807">
        <w:rPr>
          <w:rFonts w:ascii="Arial" w:hAnsi="Arial" w:cs="Arial"/>
        </w:rPr>
        <w:t>(</w:t>
      </w:r>
      <w:r w:rsidR="00B344BA" w:rsidRPr="00AB5807">
        <w:rPr>
          <w:rFonts w:ascii="Arial" w:hAnsi="Arial" w:cs="Arial"/>
        </w:rPr>
        <w:t xml:space="preserve">Healey, Jenkins </w:t>
      </w:r>
      <w:r w:rsidR="00E54AFA" w:rsidRPr="00AB5807">
        <w:rPr>
          <w:rFonts w:ascii="Arial" w:hAnsi="Arial" w:cs="Arial"/>
        </w:rPr>
        <w:t xml:space="preserve">&amp; </w:t>
      </w:r>
      <w:proofErr w:type="spellStart"/>
      <w:r w:rsidR="00E54AFA" w:rsidRPr="00AB5807">
        <w:rPr>
          <w:rFonts w:ascii="Arial" w:hAnsi="Arial" w:cs="Arial"/>
        </w:rPr>
        <w:t>Zetter</w:t>
      </w:r>
      <w:proofErr w:type="spellEnd"/>
      <w:r w:rsidR="00B344BA" w:rsidRPr="00AB5807">
        <w:rPr>
          <w:rFonts w:ascii="Arial" w:hAnsi="Arial" w:cs="Arial"/>
        </w:rPr>
        <w:t>,</w:t>
      </w:r>
      <w:r w:rsidR="00E54AFA" w:rsidRPr="00AB5807">
        <w:rPr>
          <w:rFonts w:ascii="Arial" w:hAnsi="Arial" w:cs="Arial"/>
        </w:rPr>
        <w:t xml:space="preserve"> 2007)</w:t>
      </w:r>
      <w:r w:rsidR="00366A00" w:rsidRPr="00AB5807">
        <w:rPr>
          <w:rFonts w:ascii="Arial" w:hAnsi="Arial" w:cs="Arial"/>
        </w:rPr>
        <w:t xml:space="preserve">. </w:t>
      </w:r>
      <w:r w:rsidR="00D3782E" w:rsidRPr="00AB5807">
        <w:rPr>
          <w:rFonts w:ascii="Arial" w:hAnsi="Arial" w:cs="Arial"/>
        </w:rPr>
        <w:t xml:space="preserve"> Hence, a thoughtful implementation and a ‘purposeful use’ (Witton, 2016) of LC that facilitate </w:t>
      </w:r>
      <w:r w:rsidR="002C11CF" w:rsidRPr="00AB5807">
        <w:rPr>
          <w:rFonts w:ascii="Arial" w:hAnsi="Arial" w:cs="Arial"/>
        </w:rPr>
        <w:t xml:space="preserve">more natural and humane </w:t>
      </w:r>
      <w:r w:rsidR="00D3782E" w:rsidRPr="00AB5807">
        <w:rPr>
          <w:rFonts w:ascii="Arial" w:hAnsi="Arial" w:cs="Arial"/>
        </w:rPr>
        <w:t xml:space="preserve">learning and teaching </w:t>
      </w:r>
      <w:r w:rsidR="002C11CF" w:rsidRPr="00AB5807">
        <w:rPr>
          <w:rFonts w:ascii="Arial" w:hAnsi="Arial" w:cs="Arial"/>
        </w:rPr>
        <w:t>needs to be encouraged.</w:t>
      </w:r>
    </w:p>
    <w:p w14:paraId="588BF643" w14:textId="01DC4CAA" w:rsidR="00774095" w:rsidRPr="00AB5807" w:rsidRDefault="00774095" w:rsidP="00774095">
      <w:pPr>
        <w:spacing w:before="120" w:after="120"/>
        <w:jc w:val="both"/>
        <w:rPr>
          <w:rFonts w:ascii="Arial" w:hAnsi="Arial" w:cs="Arial"/>
        </w:rPr>
      </w:pPr>
      <w:r w:rsidRPr="00AB5807">
        <w:rPr>
          <w:rFonts w:ascii="Arial" w:hAnsi="Arial" w:cs="Arial"/>
        </w:rPr>
        <w:t xml:space="preserve">A few </w:t>
      </w:r>
      <w:r w:rsidR="00867494" w:rsidRPr="00AB5807">
        <w:rPr>
          <w:rFonts w:ascii="Arial" w:hAnsi="Arial" w:cs="Arial"/>
        </w:rPr>
        <w:t xml:space="preserve">respondents </w:t>
      </w:r>
      <w:r w:rsidRPr="00AB5807">
        <w:rPr>
          <w:rFonts w:ascii="Arial" w:hAnsi="Arial" w:cs="Arial"/>
        </w:rPr>
        <w:t>commented on the</w:t>
      </w:r>
      <w:r w:rsidR="00867494" w:rsidRPr="00AB5807">
        <w:rPr>
          <w:rFonts w:ascii="Arial" w:hAnsi="Arial" w:cs="Arial"/>
        </w:rPr>
        <w:t xml:space="preserve"> performance management </w:t>
      </w:r>
      <w:r w:rsidRPr="00AB5807">
        <w:rPr>
          <w:rFonts w:ascii="Arial" w:hAnsi="Arial" w:cs="Arial"/>
        </w:rPr>
        <w:t>potential of LC.</w:t>
      </w:r>
      <w:r w:rsidR="00867494" w:rsidRPr="00AB5807">
        <w:rPr>
          <w:rFonts w:ascii="Arial" w:hAnsi="Arial" w:cs="Arial"/>
        </w:rPr>
        <w:t xml:space="preserve"> </w:t>
      </w:r>
      <w:r w:rsidR="007C58CA" w:rsidRPr="00AB5807">
        <w:rPr>
          <w:rFonts w:ascii="Arial" w:hAnsi="Arial" w:cs="Arial"/>
        </w:rPr>
        <w:t>Our</w:t>
      </w:r>
      <w:r w:rsidR="00867494" w:rsidRPr="00AB5807">
        <w:rPr>
          <w:rFonts w:ascii="Arial" w:hAnsi="Arial" w:cs="Arial"/>
        </w:rPr>
        <w:t xml:space="preserve"> study </w:t>
      </w:r>
      <w:r w:rsidR="00366A00" w:rsidRPr="00AB5807">
        <w:rPr>
          <w:rFonts w:ascii="Arial" w:hAnsi="Arial" w:cs="Arial"/>
        </w:rPr>
        <w:t xml:space="preserve">adds </w:t>
      </w:r>
      <w:r w:rsidRPr="00AB5807">
        <w:rPr>
          <w:rFonts w:ascii="Arial" w:hAnsi="Arial" w:cs="Arial"/>
        </w:rPr>
        <w:t>t</w:t>
      </w:r>
      <w:r w:rsidR="00366A00" w:rsidRPr="00AB5807">
        <w:rPr>
          <w:rFonts w:ascii="Arial" w:hAnsi="Arial" w:cs="Arial"/>
        </w:rPr>
        <w:t xml:space="preserve">o the </w:t>
      </w:r>
      <w:r w:rsidR="00867494" w:rsidRPr="00AB5807">
        <w:rPr>
          <w:rFonts w:ascii="Arial" w:hAnsi="Arial" w:cs="Arial"/>
        </w:rPr>
        <w:t>list</w:t>
      </w:r>
      <w:r w:rsidR="005133D5" w:rsidRPr="00AB5807">
        <w:rPr>
          <w:rFonts w:ascii="Arial" w:hAnsi="Arial" w:cs="Arial"/>
        </w:rPr>
        <w:t xml:space="preserve"> </w:t>
      </w:r>
      <w:r w:rsidR="00A96E29" w:rsidRPr="00AB5807">
        <w:rPr>
          <w:rFonts w:ascii="Arial" w:hAnsi="Arial" w:cs="Arial"/>
        </w:rPr>
        <w:t xml:space="preserve">of </w:t>
      </w:r>
      <w:r w:rsidR="005133D5" w:rsidRPr="00AB5807">
        <w:rPr>
          <w:rFonts w:ascii="Arial" w:hAnsi="Arial" w:cs="Arial"/>
        </w:rPr>
        <w:t>concerns</w:t>
      </w:r>
      <w:r w:rsidR="00A96E29" w:rsidRPr="00AB5807">
        <w:rPr>
          <w:rFonts w:ascii="Arial" w:hAnsi="Arial" w:cs="Arial"/>
        </w:rPr>
        <w:t xml:space="preserve"> that</w:t>
      </w:r>
      <w:r w:rsidRPr="00AB5807">
        <w:rPr>
          <w:rFonts w:ascii="Arial" w:hAnsi="Arial" w:cs="Arial"/>
        </w:rPr>
        <w:t xml:space="preserve"> </w:t>
      </w:r>
      <w:r w:rsidR="005133D5" w:rsidRPr="00AB5807">
        <w:rPr>
          <w:rFonts w:ascii="Arial" w:hAnsi="Arial" w:cs="Arial"/>
        </w:rPr>
        <w:t>LC</w:t>
      </w:r>
      <w:r w:rsidR="00366A00" w:rsidRPr="00AB5807">
        <w:rPr>
          <w:rFonts w:ascii="Arial" w:hAnsi="Arial" w:cs="Arial"/>
        </w:rPr>
        <w:t xml:space="preserve"> </w:t>
      </w:r>
      <w:r w:rsidRPr="00AB5807">
        <w:rPr>
          <w:rFonts w:ascii="Arial" w:hAnsi="Arial" w:cs="Arial"/>
        </w:rPr>
        <w:t>may</w:t>
      </w:r>
      <w:r w:rsidR="00A96E29" w:rsidRPr="00AB5807">
        <w:rPr>
          <w:rFonts w:ascii="Arial" w:hAnsi="Arial" w:cs="Arial"/>
        </w:rPr>
        <w:t xml:space="preserve"> </w:t>
      </w:r>
      <w:r w:rsidR="005133D5" w:rsidRPr="00AB5807">
        <w:rPr>
          <w:rFonts w:ascii="Arial" w:hAnsi="Arial" w:cs="Arial"/>
        </w:rPr>
        <w:t>be</w:t>
      </w:r>
      <w:r w:rsidR="00366A00" w:rsidRPr="00AB5807">
        <w:rPr>
          <w:rFonts w:ascii="Arial" w:hAnsi="Arial" w:cs="Arial"/>
        </w:rPr>
        <w:t xml:space="preserve"> used </w:t>
      </w:r>
      <w:r w:rsidRPr="00AB5807">
        <w:rPr>
          <w:rFonts w:ascii="Arial" w:hAnsi="Arial" w:cs="Arial"/>
        </w:rPr>
        <w:t xml:space="preserve">covertly </w:t>
      </w:r>
      <w:r w:rsidR="005133D5" w:rsidRPr="00AB5807">
        <w:rPr>
          <w:rFonts w:ascii="Arial" w:hAnsi="Arial" w:cs="Arial"/>
        </w:rPr>
        <w:t xml:space="preserve">for </w:t>
      </w:r>
      <w:r w:rsidR="00867494" w:rsidRPr="00AB5807">
        <w:rPr>
          <w:rFonts w:ascii="Arial" w:hAnsi="Arial" w:cs="Arial"/>
        </w:rPr>
        <w:t xml:space="preserve">performance management. </w:t>
      </w:r>
      <w:r w:rsidR="00C71176" w:rsidRPr="00AB5807">
        <w:rPr>
          <w:rFonts w:ascii="Arial" w:hAnsi="Arial" w:cs="Arial"/>
        </w:rPr>
        <w:t xml:space="preserve">Providing </w:t>
      </w:r>
      <w:r w:rsidR="00867494" w:rsidRPr="00AB5807">
        <w:rPr>
          <w:rFonts w:ascii="Arial" w:hAnsi="Arial" w:cs="Arial"/>
        </w:rPr>
        <w:t>appropriate assurances and clear guidance to academic staff</w:t>
      </w:r>
      <w:r w:rsidR="00C71176" w:rsidRPr="00AB5807">
        <w:rPr>
          <w:rFonts w:ascii="Arial" w:hAnsi="Arial" w:cs="Arial"/>
        </w:rPr>
        <w:t xml:space="preserve"> </w:t>
      </w:r>
      <w:r w:rsidR="00867494" w:rsidRPr="00AB5807">
        <w:rPr>
          <w:rFonts w:ascii="Arial" w:hAnsi="Arial" w:cs="Arial"/>
        </w:rPr>
        <w:t xml:space="preserve">might </w:t>
      </w:r>
      <w:r w:rsidR="00F2163C" w:rsidRPr="00AB5807">
        <w:rPr>
          <w:rFonts w:ascii="Arial" w:hAnsi="Arial" w:cs="Arial"/>
        </w:rPr>
        <w:t xml:space="preserve">enable </w:t>
      </w:r>
      <w:r w:rsidR="00867494" w:rsidRPr="00AB5807">
        <w:rPr>
          <w:rFonts w:ascii="Arial" w:hAnsi="Arial" w:cs="Arial"/>
        </w:rPr>
        <w:t xml:space="preserve">institutions </w:t>
      </w:r>
      <w:r w:rsidR="00F2163C" w:rsidRPr="00AB5807">
        <w:rPr>
          <w:rFonts w:ascii="Arial" w:hAnsi="Arial" w:cs="Arial"/>
        </w:rPr>
        <w:t xml:space="preserve">to get </w:t>
      </w:r>
      <w:r w:rsidR="00867494" w:rsidRPr="00AB5807">
        <w:rPr>
          <w:rFonts w:ascii="Arial" w:hAnsi="Arial" w:cs="Arial"/>
        </w:rPr>
        <w:t>staff buy-in</w:t>
      </w:r>
      <w:r w:rsidR="00F2163C" w:rsidRPr="00AB5807">
        <w:rPr>
          <w:rFonts w:ascii="Arial" w:hAnsi="Arial" w:cs="Arial"/>
        </w:rPr>
        <w:t xml:space="preserve"> with relative ease</w:t>
      </w:r>
      <w:r w:rsidR="00867494" w:rsidRPr="00AB5807">
        <w:rPr>
          <w:rFonts w:ascii="Arial" w:hAnsi="Arial" w:cs="Arial"/>
        </w:rPr>
        <w:t>.</w:t>
      </w:r>
      <w:r w:rsidR="00A96E29" w:rsidRPr="00AB5807">
        <w:rPr>
          <w:rFonts w:ascii="Arial" w:hAnsi="Arial" w:cs="Arial"/>
        </w:rPr>
        <w:t xml:space="preserve">  </w:t>
      </w:r>
      <w:r w:rsidR="00644C24" w:rsidRPr="00AB5807">
        <w:rPr>
          <w:rFonts w:ascii="Arial" w:hAnsi="Arial" w:cs="Arial"/>
        </w:rPr>
        <w:t>In addition, a</w:t>
      </w:r>
      <w:r w:rsidR="00A96E29" w:rsidRPr="00AB5807">
        <w:rPr>
          <w:rFonts w:ascii="Arial" w:hAnsi="Arial" w:cs="Arial"/>
        </w:rPr>
        <w:t xml:space="preserve">s </w:t>
      </w:r>
      <w:r w:rsidR="00644C24" w:rsidRPr="00AB5807">
        <w:rPr>
          <w:rFonts w:ascii="Arial" w:hAnsi="Arial" w:cs="Arial"/>
        </w:rPr>
        <w:t xml:space="preserve">UK </w:t>
      </w:r>
      <w:r w:rsidRPr="00AB5807">
        <w:rPr>
          <w:rFonts w:ascii="Arial" w:hAnsi="Arial" w:cs="Arial"/>
        </w:rPr>
        <w:t xml:space="preserve">universities are </w:t>
      </w:r>
      <w:r w:rsidR="00644C24" w:rsidRPr="00AB5807">
        <w:rPr>
          <w:rFonts w:ascii="Arial" w:hAnsi="Arial" w:cs="Arial"/>
        </w:rPr>
        <w:t>still developing</w:t>
      </w:r>
      <w:r w:rsidR="00A96E29" w:rsidRPr="00AB5807">
        <w:rPr>
          <w:rFonts w:ascii="Arial" w:hAnsi="Arial" w:cs="Arial"/>
        </w:rPr>
        <w:t xml:space="preserve"> </w:t>
      </w:r>
      <w:r w:rsidR="00644C24" w:rsidRPr="00AB5807">
        <w:rPr>
          <w:rFonts w:ascii="Arial" w:hAnsi="Arial" w:cs="Arial"/>
        </w:rPr>
        <w:t>their</w:t>
      </w:r>
      <w:r w:rsidR="00A96E29" w:rsidRPr="00AB5807">
        <w:rPr>
          <w:rFonts w:ascii="Arial" w:hAnsi="Arial" w:cs="Arial"/>
        </w:rPr>
        <w:t xml:space="preserve"> copyrig</w:t>
      </w:r>
      <w:r w:rsidR="00644C24" w:rsidRPr="00AB5807">
        <w:rPr>
          <w:rFonts w:ascii="Arial" w:hAnsi="Arial" w:cs="Arial"/>
        </w:rPr>
        <w:t>ht and intellectual right</w:t>
      </w:r>
      <w:r w:rsidRPr="00AB5807">
        <w:rPr>
          <w:rFonts w:ascii="Arial" w:hAnsi="Arial" w:cs="Arial"/>
        </w:rPr>
        <w:t>s</w:t>
      </w:r>
      <w:r w:rsidR="00644C24" w:rsidRPr="00AB5807">
        <w:rPr>
          <w:rFonts w:ascii="Arial" w:hAnsi="Arial" w:cs="Arial"/>
        </w:rPr>
        <w:t xml:space="preserve"> polic</w:t>
      </w:r>
      <w:r w:rsidRPr="00AB5807">
        <w:rPr>
          <w:rFonts w:ascii="Arial" w:hAnsi="Arial" w:cs="Arial"/>
        </w:rPr>
        <w:t>ies</w:t>
      </w:r>
      <w:r w:rsidR="00644C24" w:rsidRPr="00AB5807">
        <w:rPr>
          <w:rFonts w:ascii="Arial" w:hAnsi="Arial" w:cs="Arial"/>
        </w:rPr>
        <w:t xml:space="preserve"> with regards to lecture recording</w:t>
      </w:r>
      <w:r w:rsidR="00A96E29" w:rsidRPr="00AB5807">
        <w:rPr>
          <w:rFonts w:ascii="Arial" w:hAnsi="Arial" w:cs="Arial"/>
        </w:rPr>
        <w:t xml:space="preserve"> (</w:t>
      </w:r>
      <w:r w:rsidR="00644C24" w:rsidRPr="00AB5807">
        <w:rPr>
          <w:rFonts w:ascii="Arial" w:hAnsi="Arial" w:cs="Arial"/>
        </w:rPr>
        <w:t>Rios-Amaya, Secker and Morrison</w:t>
      </w:r>
      <w:r w:rsidR="00A96E29" w:rsidRPr="00AB5807">
        <w:rPr>
          <w:rFonts w:ascii="Arial" w:hAnsi="Arial" w:cs="Arial"/>
        </w:rPr>
        <w:t>, 2016</w:t>
      </w:r>
      <w:r w:rsidR="00B344BA" w:rsidRPr="00AB5807">
        <w:rPr>
          <w:rFonts w:ascii="Arial" w:hAnsi="Arial" w:cs="Arial"/>
        </w:rPr>
        <w:t xml:space="preserve">; </w:t>
      </w:r>
      <w:proofErr w:type="spellStart"/>
      <w:r w:rsidR="00B344BA" w:rsidRPr="00AB5807">
        <w:rPr>
          <w:rFonts w:ascii="Arial" w:hAnsi="Arial" w:cs="Arial"/>
        </w:rPr>
        <w:t>Elmes</w:t>
      </w:r>
      <w:proofErr w:type="spellEnd"/>
      <w:r w:rsidR="00B344BA" w:rsidRPr="00AB5807">
        <w:rPr>
          <w:rFonts w:ascii="Arial" w:hAnsi="Arial" w:cs="Arial"/>
        </w:rPr>
        <w:t>, 2016</w:t>
      </w:r>
      <w:r w:rsidR="00A96E29" w:rsidRPr="00AB5807">
        <w:rPr>
          <w:rFonts w:ascii="Arial" w:hAnsi="Arial" w:cs="Arial"/>
        </w:rPr>
        <w:t xml:space="preserve">), clarifying </w:t>
      </w:r>
      <w:r w:rsidR="00644C24" w:rsidRPr="00AB5807">
        <w:rPr>
          <w:rFonts w:ascii="Arial" w:hAnsi="Arial" w:cs="Arial"/>
        </w:rPr>
        <w:t>issues suc</w:t>
      </w:r>
      <w:r w:rsidRPr="00AB5807">
        <w:rPr>
          <w:rFonts w:ascii="Arial" w:hAnsi="Arial" w:cs="Arial"/>
        </w:rPr>
        <w:t>h as whether or not lecturers gi</w:t>
      </w:r>
      <w:r w:rsidR="00644C24" w:rsidRPr="00AB5807">
        <w:rPr>
          <w:rFonts w:ascii="Arial" w:hAnsi="Arial" w:cs="Arial"/>
        </w:rPr>
        <w:t>ve consent to public use of lectures, who owns the resulting outputs, who ha</w:t>
      </w:r>
      <w:r w:rsidRPr="00AB5807">
        <w:rPr>
          <w:rFonts w:ascii="Arial" w:hAnsi="Arial" w:cs="Arial"/>
        </w:rPr>
        <w:t>s</w:t>
      </w:r>
      <w:r w:rsidR="00644C24" w:rsidRPr="00AB5807">
        <w:rPr>
          <w:rFonts w:ascii="Arial" w:hAnsi="Arial" w:cs="Arial"/>
        </w:rPr>
        <w:t xml:space="preserve"> access to them and how those outputs are managed, controlled and used, and what lecturers need to know when </w:t>
      </w:r>
      <w:r w:rsidRPr="00AB5807">
        <w:rPr>
          <w:rFonts w:ascii="Arial" w:hAnsi="Arial" w:cs="Arial"/>
        </w:rPr>
        <w:t>using third party content in</w:t>
      </w:r>
      <w:r w:rsidR="00644C24" w:rsidRPr="00AB5807">
        <w:rPr>
          <w:rFonts w:ascii="Arial" w:hAnsi="Arial" w:cs="Arial"/>
        </w:rPr>
        <w:t xml:space="preserve"> lectures</w:t>
      </w:r>
      <w:r w:rsidR="007C58CA" w:rsidRPr="00AB5807">
        <w:rPr>
          <w:rFonts w:ascii="Arial" w:hAnsi="Arial" w:cs="Arial"/>
        </w:rPr>
        <w:t xml:space="preserve"> might promote enthusiastic and</w:t>
      </w:r>
      <w:r w:rsidR="00644C24" w:rsidRPr="00AB5807">
        <w:rPr>
          <w:rFonts w:ascii="Arial" w:hAnsi="Arial" w:cs="Arial"/>
        </w:rPr>
        <w:t xml:space="preserve"> fearless adoption of this technology.  </w:t>
      </w:r>
    </w:p>
    <w:p w14:paraId="01B8AA0A" w14:textId="65D92A1E" w:rsidR="00774095" w:rsidRPr="00AB5807" w:rsidRDefault="00774095" w:rsidP="00774095">
      <w:pPr>
        <w:spacing w:before="120" w:after="120"/>
        <w:jc w:val="both"/>
        <w:rPr>
          <w:rFonts w:ascii="Arial" w:hAnsi="Arial" w:cs="Arial"/>
        </w:rPr>
      </w:pPr>
      <w:r w:rsidRPr="00AB5807">
        <w:rPr>
          <w:rFonts w:ascii="Arial" w:hAnsi="Arial" w:cs="Arial"/>
        </w:rPr>
        <w:t xml:space="preserve">The third compelling finding in our study is that lecture capture </w:t>
      </w:r>
      <w:r w:rsidR="00B60BD0" w:rsidRPr="00AB5807">
        <w:rPr>
          <w:rFonts w:ascii="Arial" w:hAnsi="Arial" w:cs="Arial"/>
        </w:rPr>
        <w:t>alleviates workload burdens for academics while simultaneously increasing the effectiveness of support for students. More than a fifth of academics described LC as reducing the burden of student emails and one-to-one support, and a number described proactive and innovative strategies to provide support to students such as lecture captured guidance to students about assessment tasks. Implicit in LC support for students is its wide and fair distribution to all students, unlike email responses and one-to-one support. Lecturers were not excluding the need for one-to-one support in general, or suggesting that LC was a complete replacement for face to face support, but there was an overwhelming sense from the data that LC had provided more expansive opportunities for students to engage with their lecturers and the discipline area. One unexpected benefit of LC’s capacity to support students is that it prompts greater student autonomy and independence, encouraging students to take more ownership over their learning and be less inclined to view the lecturer as the font of all knowledge</w:t>
      </w:r>
      <w:r w:rsidR="00F12DBA" w:rsidRPr="00AB5807">
        <w:rPr>
          <w:rFonts w:ascii="Arial" w:hAnsi="Arial" w:cs="Arial"/>
        </w:rPr>
        <w:t>.</w:t>
      </w:r>
      <w:r w:rsidR="00B60BD0" w:rsidRPr="00AB5807">
        <w:rPr>
          <w:rFonts w:ascii="Arial" w:hAnsi="Arial" w:cs="Arial"/>
        </w:rPr>
        <w:t xml:space="preserve"> </w:t>
      </w:r>
      <w:r w:rsidR="00F12DBA" w:rsidRPr="00AB5807">
        <w:rPr>
          <w:rFonts w:ascii="Arial" w:hAnsi="Arial" w:cs="Arial"/>
        </w:rPr>
        <w:t xml:space="preserve">In a small way, it may contribute to their intellectual development as independent learners (Perry 1981; Baxter </w:t>
      </w:r>
      <w:proofErr w:type="spellStart"/>
      <w:r w:rsidR="00F12DBA" w:rsidRPr="00AB5807">
        <w:rPr>
          <w:rFonts w:ascii="Arial" w:hAnsi="Arial" w:cs="Arial"/>
        </w:rPr>
        <w:t>Magolda</w:t>
      </w:r>
      <w:proofErr w:type="spellEnd"/>
      <w:r w:rsidR="00366E50" w:rsidRPr="00AB5807">
        <w:rPr>
          <w:rFonts w:ascii="Arial" w:hAnsi="Arial" w:cs="Arial"/>
        </w:rPr>
        <w:t>, 2004</w:t>
      </w:r>
      <w:r w:rsidR="00F12DBA" w:rsidRPr="00AB5807">
        <w:rPr>
          <w:rFonts w:ascii="Arial" w:hAnsi="Arial" w:cs="Arial"/>
        </w:rPr>
        <w:t xml:space="preserve">). </w:t>
      </w:r>
    </w:p>
    <w:p w14:paraId="68E75865" w14:textId="65265559" w:rsidR="00C71176" w:rsidRPr="00AB5807" w:rsidRDefault="00F12DBA" w:rsidP="00A84CF0">
      <w:pPr>
        <w:jc w:val="both"/>
        <w:rPr>
          <w:rFonts w:ascii="Arial" w:hAnsi="Arial" w:cs="Arial"/>
        </w:rPr>
      </w:pPr>
      <w:r w:rsidRPr="00AB5807">
        <w:rPr>
          <w:rFonts w:ascii="Arial" w:hAnsi="Arial" w:cs="Arial"/>
        </w:rPr>
        <w:t xml:space="preserve">The main limitation of our study is that it is a single institution study undertaken with a relatively small sample of academics through a survey (n=46) and in-depth interviews (n=12). What the study lacks in size and generalisability, it compensates for in the robustness of its methods, their triangulation, and the novel use of the UKPSF as a framing device. However, given </w:t>
      </w:r>
      <w:r w:rsidR="0062554C" w:rsidRPr="00AB5807">
        <w:rPr>
          <w:rFonts w:ascii="Arial" w:hAnsi="Arial" w:cs="Arial"/>
        </w:rPr>
        <w:t>its limitations</w:t>
      </w:r>
      <w:r w:rsidRPr="00AB5807">
        <w:rPr>
          <w:rFonts w:ascii="Arial" w:hAnsi="Arial" w:cs="Arial"/>
        </w:rPr>
        <w:t xml:space="preserve">, </w:t>
      </w:r>
      <w:r w:rsidR="0062554C" w:rsidRPr="00AB5807">
        <w:rPr>
          <w:rFonts w:ascii="Arial" w:hAnsi="Arial" w:cs="Arial"/>
        </w:rPr>
        <w:t>our</w:t>
      </w:r>
      <w:r w:rsidRPr="00AB5807">
        <w:rPr>
          <w:rFonts w:ascii="Arial" w:hAnsi="Arial" w:cs="Arial"/>
        </w:rPr>
        <w:t xml:space="preserve"> findings, while shedding light on the impact of LC on academic practice, should be treated with caution. </w:t>
      </w:r>
      <w:r w:rsidR="00A84CF0" w:rsidRPr="00AB5807">
        <w:rPr>
          <w:rFonts w:ascii="Arial" w:hAnsi="Arial" w:cs="Arial"/>
        </w:rPr>
        <w:t xml:space="preserve">A further limitation is that those who adopted LC at our institution, those who completed the questionnaire, and those who have been interviewed, were more likely to be enthusiastic about </w:t>
      </w:r>
      <w:r w:rsidR="00A84CF0" w:rsidRPr="00AB5807">
        <w:rPr>
          <w:rFonts w:ascii="Arial" w:hAnsi="Arial" w:cs="Arial"/>
        </w:rPr>
        <w:lastRenderedPageBreak/>
        <w:t xml:space="preserve">Lecture Capture, certainly at the outset. There may therefore have been a slight positive bias towards the LC’s virtues. This is one reason why we have used more of a qualitative lens for our study, as this revealed much more of the warp and </w:t>
      </w:r>
      <w:r w:rsidR="002B0937">
        <w:rPr>
          <w:rFonts w:ascii="Arial" w:hAnsi="Arial" w:cs="Arial"/>
        </w:rPr>
        <w:t>weft</w:t>
      </w:r>
      <w:r w:rsidR="00A84CF0" w:rsidRPr="00AB5807">
        <w:rPr>
          <w:rFonts w:ascii="Arial" w:hAnsi="Arial" w:cs="Arial"/>
        </w:rPr>
        <w:t xml:space="preserve"> of their experiences with LC than survey responses.  In addition, each of the dimensions of the UKPSF used here merits its own study to explore, for example, the impact of LC on curriculum design, assessment and feedback, learning environments</w:t>
      </w:r>
      <w:r w:rsidR="002E42BE" w:rsidRPr="00AB5807">
        <w:rPr>
          <w:rFonts w:ascii="Arial" w:hAnsi="Arial" w:cs="Arial"/>
        </w:rPr>
        <w:t xml:space="preserve"> or on senior management’s openness to adopt similar technologies</w:t>
      </w:r>
      <w:r w:rsidR="001C599F" w:rsidRPr="00AB5807">
        <w:rPr>
          <w:rFonts w:ascii="Arial" w:hAnsi="Arial" w:cs="Arial"/>
        </w:rPr>
        <w:t xml:space="preserve"> (Evans &amp; Morris, 2016)</w:t>
      </w:r>
      <w:r w:rsidR="00A84CF0" w:rsidRPr="00AB5807">
        <w:rPr>
          <w:rFonts w:ascii="Arial" w:hAnsi="Arial" w:cs="Arial"/>
        </w:rPr>
        <w:t xml:space="preserve"> which support students’ learning. </w:t>
      </w:r>
      <w:r w:rsidR="00867494" w:rsidRPr="00AB5807">
        <w:rPr>
          <w:rFonts w:ascii="Arial" w:hAnsi="Arial" w:cs="Arial"/>
        </w:rPr>
        <w:t>Fu</w:t>
      </w:r>
      <w:r w:rsidRPr="00AB5807">
        <w:rPr>
          <w:rFonts w:ascii="Arial" w:hAnsi="Arial" w:cs="Arial"/>
        </w:rPr>
        <w:t xml:space="preserve">rther research might widen the scope to other university contexts, or investigate the impacts </w:t>
      </w:r>
      <w:r w:rsidR="0062554C" w:rsidRPr="00AB5807">
        <w:rPr>
          <w:rFonts w:ascii="Arial" w:hAnsi="Arial" w:cs="Arial"/>
        </w:rPr>
        <w:t xml:space="preserve">described here </w:t>
      </w:r>
      <w:r w:rsidRPr="00AB5807">
        <w:rPr>
          <w:rFonts w:ascii="Arial" w:hAnsi="Arial" w:cs="Arial"/>
        </w:rPr>
        <w:t xml:space="preserve">from different perspectives, for example, students’ </w:t>
      </w:r>
      <w:r w:rsidR="00B56BC5" w:rsidRPr="00AB5807">
        <w:rPr>
          <w:rFonts w:ascii="Arial" w:hAnsi="Arial" w:cs="Arial"/>
        </w:rPr>
        <w:t>or learning technologists’ perspectives</w:t>
      </w:r>
      <w:r w:rsidRPr="00AB5807">
        <w:rPr>
          <w:rFonts w:ascii="Arial" w:hAnsi="Arial" w:cs="Arial"/>
        </w:rPr>
        <w:t xml:space="preserve">. </w:t>
      </w:r>
      <w:r w:rsidR="0062554C" w:rsidRPr="00AB5807">
        <w:rPr>
          <w:rFonts w:ascii="Arial" w:hAnsi="Arial" w:cs="Arial"/>
        </w:rPr>
        <w:t xml:space="preserve">There is also a rich vein to be explored in understanding what a technological interface like lecture capture does to the pedagogic relationship.  </w:t>
      </w:r>
    </w:p>
    <w:p w14:paraId="3E04C7C9" w14:textId="77777777" w:rsidR="0062554C" w:rsidRPr="00AB5807" w:rsidRDefault="0062554C" w:rsidP="0062554C">
      <w:pPr>
        <w:spacing w:before="120" w:after="120"/>
        <w:jc w:val="both"/>
        <w:rPr>
          <w:rFonts w:ascii="Arial" w:hAnsi="Arial" w:cs="Arial"/>
          <w:b/>
        </w:rPr>
      </w:pPr>
      <w:r w:rsidRPr="00AB5807">
        <w:rPr>
          <w:rFonts w:ascii="Arial" w:hAnsi="Arial" w:cs="Arial"/>
          <w:b/>
        </w:rPr>
        <w:t>Conclusion</w:t>
      </w:r>
    </w:p>
    <w:p w14:paraId="0933232B" w14:textId="43ABBEF4" w:rsidR="00AA013D" w:rsidRPr="00AB5807" w:rsidRDefault="0062554C" w:rsidP="0062554C">
      <w:pPr>
        <w:spacing w:before="120" w:after="120"/>
        <w:jc w:val="both"/>
        <w:rPr>
          <w:rFonts w:ascii="Arial" w:hAnsi="Arial" w:cs="Arial"/>
        </w:rPr>
      </w:pPr>
      <w:r w:rsidRPr="00AB5807">
        <w:rPr>
          <w:rFonts w:ascii="Arial" w:hAnsi="Arial" w:cs="Arial"/>
        </w:rPr>
        <w:t>Our stud</w:t>
      </w:r>
      <w:r w:rsidR="00AA013D" w:rsidRPr="00AB5807">
        <w:rPr>
          <w:rFonts w:ascii="Arial" w:hAnsi="Arial" w:cs="Arial"/>
        </w:rPr>
        <w:t xml:space="preserve">y has provided some </w:t>
      </w:r>
      <w:r w:rsidRPr="00AB5807">
        <w:rPr>
          <w:rFonts w:ascii="Arial" w:hAnsi="Arial" w:cs="Arial"/>
        </w:rPr>
        <w:t xml:space="preserve">clarity in answer to the question we pose in the title of our article: “can lecture capture actually improve teaching?” Like the proverbial curate’s egg, our findings demonstrate that lecture capture is good in part. </w:t>
      </w:r>
      <w:r w:rsidR="00AA013D" w:rsidRPr="00AB5807">
        <w:rPr>
          <w:rFonts w:ascii="Arial" w:hAnsi="Arial" w:cs="Arial"/>
        </w:rPr>
        <w:t>On the one hand</w:t>
      </w:r>
      <w:r w:rsidR="00052E45" w:rsidRPr="00AB5807">
        <w:rPr>
          <w:rFonts w:ascii="Arial" w:hAnsi="Arial" w:cs="Arial"/>
        </w:rPr>
        <w:t>,</w:t>
      </w:r>
      <w:r w:rsidR="00AA013D" w:rsidRPr="00AB5807">
        <w:rPr>
          <w:rFonts w:ascii="Arial" w:hAnsi="Arial" w:cs="Arial"/>
        </w:rPr>
        <w:t xml:space="preserve"> it prompts academics to reflect on their practice more intentionally, to step into their students’ shoes, and to investigate learner analytics so that they can understand how their students are getting on</w:t>
      </w:r>
      <w:r w:rsidR="00C276FE" w:rsidRPr="00AB5807">
        <w:rPr>
          <w:rFonts w:ascii="Arial" w:hAnsi="Arial" w:cs="Arial"/>
        </w:rPr>
        <w:t>, and support those who are struggling</w:t>
      </w:r>
      <w:r w:rsidR="00AA013D" w:rsidRPr="00AB5807">
        <w:rPr>
          <w:rFonts w:ascii="Arial" w:hAnsi="Arial" w:cs="Arial"/>
        </w:rPr>
        <w:t xml:space="preserve">. For some lecturers, this is incentive enough to change their practice, to develop new resources and provide route maps through complex intellectual territory. The spotlight of lecture capture forces others to enliven their classes with evidence and new knowledge from the latest research findings. These exciting developments happen partly because the innovative use of lecture capture frees up time for lecturers, who no longer have to respond to quite as many student emails asking for clarification about assessment briefs, and who </w:t>
      </w:r>
      <w:r w:rsidR="00C276FE" w:rsidRPr="00AB5807">
        <w:rPr>
          <w:rFonts w:ascii="Arial" w:hAnsi="Arial" w:cs="Arial"/>
        </w:rPr>
        <w:t>are</w:t>
      </w:r>
      <w:r w:rsidR="00AA013D" w:rsidRPr="00AB5807">
        <w:rPr>
          <w:rFonts w:ascii="Arial" w:hAnsi="Arial" w:cs="Arial"/>
        </w:rPr>
        <w:t xml:space="preserve"> pounced on </w:t>
      </w:r>
      <w:r w:rsidR="00C276FE" w:rsidRPr="00AB5807">
        <w:rPr>
          <w:rFonts w:ascii="Arial" w:hAnsi="Arial" w:cs="Arial"/>
        </w:rPr>
        <w:t xml:space="preserve">less frequently </w:t>
      </w:r>
      <w:r w:rsidR="00AA013D" w:rsidRPr="00AB5807">
        <w:rPr>
          <w:rFonts w:ascii="Arial" w:hAnsi="Arial" w:cs="Arial"/>
        </w:rPr>
        <w:t>by students lurk</w:t>
      </w:r>
      <w:r w:rsidR="00C276FE" w:rsidRPr="00AB5807">
        <w:rPr>
          <w:rFonts w:ascii="Arial" w:hAnsi="Arial" w:cs="Arial"/>
        </w:rPr>
        <w:t>ing outside lecture theatres to clarify arguments made in the lecture.</w:t>
      </w:r>
      <w:r w:rsidR="00AA013D" w:rsidRPr="00AB5807">
        <w:rPr>
          <w:rFonts w:ascii="Arial" w:hAnsi="Arial" w:cs="Arial"/>
        </w:rPr>
        <w:t xml:space="preserve"> </w:t>
      </w:r>
    </w:p>
    <w:p w14:paraId="5FF93752" w14:textId="33A7A476" w:rsidR="00AA013D" w:rsidRPr="00AB5807" w:rsidRDefault="00C276FE" w:rsidP="0062554C">
      <w:pPr>
        <w:spacing w:before="120" w:after="120"/>
        <w:jc w:val="both"/>
        <w:rPr>
          <w:rFonts w:ascii="Arial" w:hAnsi="Arial" w:cs="Arial"/>
        </w:rPr>
      </w:pPr>
      <w:r w:rsidRPr="00AB5807">
        <w:rPr>
          <w:rFonts w:ascii="Arial" w:hAnsi="Arial" w:cs="Arial"/>
        </w:rPr>
        <w:t>Contrastingly, lecture capture seems to breed a studied self-consciousness</w:t>
      </w:r>
      <w:r w:rsidR="00C625DC" w:rsidRPr="00AB5807">
        <w:rPr>
          <w:rFonts w:ascii="Arial" w:hAnsi="Arial" w:cs="Arial"/>
        </w:rPr>
        <w:t xml:space="preserve"> among some lecturers</w:t>
      </w:r>
      <w:r w:rsidRPr="00AB5807">
        <w:rPr>
          <w:rFonts w:ascii="Arial" w:hAnsi="Arial" w:cs="Arial"/>
        </w:rPr>
        <w:t>, which detracts from the rich, funny, and surprising heartbeat of the student-teacher relationsh</w:t>
      </w:r>
      <w:r w:rsidR="00C625DC" w:rsidRPr="00AB5807">
        <w:rPr>
          <w:rFonts w:ascii="Arial" w:hAnsi="Arial" w:cs="Arial"/>
        </w:rPr>
        <w:t>ip. For some, this manifest</w:t>
      </w:r>
      <w:r w:rsidR="00232FCF" w:rsidRPr="00AB5807">
        <w:rPr>
          <w:rFonts w:ascii="Arial" w:hAnsi="Arial" w:cs="Arial"/>
        </w:rPr>
        <w:t>s</w:t>
      </w:r>
      <w:r w:rsidR="00C625DC" w:rsidRPr="00AB5807">
        <w:rPr>
          <w:rFonts w:ascii="Arial" w:hAnsi="Arial" w:cs="Arial"/>
        </w:rPr>
        <w:t xml:space="preserve"> itself in wariness, in stilted teaching encounters, and in a silenced discourse, w</w:t>
      </w:r>
      <w:r w:rsidR="00232FCF" w:rsidRPr="00AB5807">
        <w:rPr>
          <w:rFonts w:ascii="Arial" w:hAnsi="Arial" w:cs="Arial"/>
        </w:rPr>
        <w:t>here humour and spontaneity are</w:t>
      </w:r>
      <w:r w:rsidR="00C625DC" w:rsidRPr="00AB5807">
        <w:rPr>
          <w:rFonts w:ascii="Arial" w:hAnsi="Arial" w:cs="Arial"/>
        </w:rPr>
        <w:t xml:space="preserve"> </w:t>
      </w:r>
      <w:r w:rsidR="00052E45" w:rsidRPr="00AB5807">
        <w:rPr>
          <w:rFonts w:ascii="Arial" w:hAnsi="Arial" w:cs="Arial"/>
        </w:rPr>
        <w:t xml:space="preserve">seen as </w:t>
      </w:r>
      <w:r w:rsidR="00C625DC" w:rsidRPr="00AB5807">
        <w:rPr>
          <w:rFonts w:ascii="Arial" w:hAnsi="Arial" w:cs="Arial"/>
        </w:rPr>
        <w:t xml:space="preserve">dangerous interlopers, likely to be caught on camera. The surveillance side of lecture capture, not only the shadow side of performance </w:t>
      </w:r>
      <w:r w:rsidR="00567A49" w:rsidRPr="00AB5807">
        <w:rPr>
          <w:rFonts w:ascii="Arial" w:hAnsi="Arial" w:cs="Arial"/>
        </w:rPr>
        <w:t>management, is</w:t>
      </w:r>
      <w:r w:rsidR="00232FCF" w:rsidRPr="00AB5807">
        <w:rPr>
          <w:rFonts w:ascii="Arial" w:hAnsi="Arial" w:cs="Arial"/>
        </w:rPr>
        <w:t xml:space="preserve"> an unexpected downside of lecture capture underlined by findings here, and worthy of further exploration. </w:t>
      </w:r>
      <w:r w:rsidR="00C625DC" w:rsidRPr="00AB5807">
        <w:rPr>
          <w:rFonts w:ascii="Arial" w:hAnsi="Arial" w:cs="Arial"/>
        </w:rPr>
        <w:t xml:space="preserve">  </w:t>
      </w:r>
    </w:p>
    <w:p w14:paraId="073F2E3C" w14:textId="1457F7DA" w:rsidR="00C276FE" w:rsidRPr="00AB5807" w:rsidRDefault="00232FCF" w:rsidP="00C276FE">
      <w:pPr>
        <w:spacing w:before="120" w:after="120"/>
        <w:jc w:val="both"/>
        <w:rPr>
          <w:rFonts w:ascii="Arial" w:hAnsi="Arial" w:cs="Arial"/>
        </w:rPr>
      </w:pPr>
      <w:r w:rsidRPr="00AB5807">
        <w:rPr>
          <w:rFonts w:ascii="Arial" w:hAnsi="Arial" w:cs="Arial"/>
        </w:rPr>
        <w:t xml:space="preserve">Lecture capture (and/or its future iterations), is here to stay. The imprint of lecture capture is already inscribed on the fabric of higher education, and demands for its use are high from fee-paying students. Our study has provided </w:t>
      </w:r>
      <w:r w:rsidR="00867494" w:rsidRPr="00AB5807">
        <w:rPr>
          <w:rFonts w:ascii="Arial" w:hAnsi="Arial" w:cs="Arial"/>
        </w:rPr>
        <w:t>granular</w:t>
      </w:r>
      <w:r w:rsidR="00C71176" w:rsidRPr="00AB5807">
        <w:rPr>
          <w:rFonts w:ascii="Arial" w:hAnsi="Arial" w:cs="Arial"/>
        </w:rPr>
        <w:t xml:space="preserve"> evidence </w:t>
      </w:r>
      <w:r w:rsidRPr="00AB5807">
        <w:rPr>
          <w:rFonts w:ascii="Arial" w:hAnsi="Arial" w:cs="Arial"/>
        </w:rPr>
        <w:t xml:space="preserve">and a different perspective </w:t>
      </w:r>
      <w:r w:rsidR="00C71176" w:rsidRPr="00AB5807">
        <w:rPr>
          <w:rFonts w:ascii="Arial" w:hAnsi="Arial" w:cs="Arial"/>
        </w:rPr>
        <w:t xml:space="preserve">on </w:t>
      </w:r>
      <w:r w:rsidR="00867494" w:rsidRPr="00AB5807">
        <w:rPr>
          <w:rFonts w:ascii="Arial" w:hAnsi="Arial" w:cs="Arial"/>
        </w:rPr>
        <w:t xml:space="preserve">the impact of LC, </w:t>
      </w:r>
      <w:r w:rsidRPr="00AB5807">
        <w:rPr>
          <w:rFonts w:ascii="Arial" w:hAnsi="Arial" w:cs="Arial"/>
        </w:rPr>
        <w:t xml:space="preserve">by investigating the </w:t>
      </w:r>
      <w:r w:rsidR="00867494" w:rsidRPr="00AB5807">
        <w:rPr>
          <w:rFonts w:ascii="Arial" w:hAnsi="Arial" w:cs="Arial"/>
        </w:rPr>
        <w:t>way it</w:t>
      </w:r>
      <w:r w:rsidR="007015FC" w:rsidRPr="00AB5807">
        <w:rPr>
          <w:rFonts w:ascii="Arial" w:hAnsi="Arial" w:cs="Arial"/>
        </w:rPr>
        <w:t xml:space="preserve"> informs </w:t>
      </w:r>
      <w:r w:rsidR="00867494" w:rsidRPr="00AB5807">
        <w:rPr>
          <w:rFonts w:ascii="Arial" w:hAnsi="Arial" w:cs="Arial"/>
        </w:rPr>
        <w:t xml:space="preserve">teaching </w:t>
      </w:r>
      <w:r w:rsidR="007015FC" w:rsidRPr="00AB5807">
        <w:rPr>
          <w:rFonts w:ascii="Arial" w:hAnsi="Arial" w:cs="Arial"/>
        </w:rPr>
        <w:t>and supports learning in higher education</w:t>
      </w:r>
      <w:r w:rsidR="00867494" w:rsidRPr="00AB5807">
        <w:rPr>
          <w:rFonts w:ascii="Arial" w:hAnsi="Arial" w:cs="Arial"/>
        </w:rPr>
        <w:t>.</w:t>
      </w:r>
      <w:r w:rsidRPr="00AB5807">
        <w:rPr>
          <w:rFonts w:ascii="Arial" w:hAnsi="Arial" w:cs="Arial"/>
        </w:rPr>
        <w:t xml:space="preserve"> In the main, our findings support the view that LC has the potential to transform aspects of lecturers’ practice,</w:t>
      </w:r>
      <w:r w:rsidR="007015FC" w:rsidRPr="00AB5807">
        <w:rPr>
          <w:rFonts w:ascii="Arial" w:hAnsi="Arial" w:cs="Arial"/>
        </w:rPr>
        <w:t xml:space="preserve"> from curriculum design to continuing professional development. However, the ‘big brother’ features of lecture capture signal a warning about</w:t>
      </w:r>
      <w:r w:rsidR="00567A49" w:rsidRPr="00AB5807">
        <w:rPr>
          <w:rFonts w:ascii="Arial" w:hAnsi="Arial" w:cs="Arial"/>
        </w:rPr>
        <w:t xml:space="preserve"> its impact on the informal, </w:t>
      </w:r>
      <w:r w:rsidR="007015FC" w:rsidRPr="00AB5807">
        <w:rPr>
          <w:rFonts w:ascii="Arial" w:hAnsi="Arial" w:cs="Arial"/>
        </w:rPr>
        <w:t xml:space="preserve">spontaneous threads of </w:t>
      </w:r>
      <w:r w:rsidR="00567A49" w:rsidRPr="00AB5807">
        <w:rPr>
          <w:rFonts w:ascii="Arial" w:hAnsi="Arial" w:cs="Arial"/>
        </w:rPr>
        <w:t xml:space="preserve">humane </w:t>
      </w:r>
      <w:r w:rsidR="007015FC" w:rsidRPr="00AB5807">
        <w:rPr>
          <w:rFonts w:ascii="Arial" w:hAnsi="Arial" w:cs="Arial"/>
        </w:rPr>
        <w:t>conversation</w:t>
      </w:r>
      <w:r w:rsidR="00567A49" w:rsidRPr="00AB5807">
        <w:rPr>
          <w:rFonts w:ascii="Arial" w:hAnsi="Arial" w:cs="Arial"/>
        </w:rPr>
        <w:t>s</w:t>
      </w:r>
      <w:r w:rsidR="007015FC" w:rsidRPr="00AB5807">
        <w:rPr>
          <w:rFonts w:ascii="Arial" w:hAnsi="Arial" w:cs="Arial"/>
        </w:rPr>
        <w:t xml:space="preserve"> that make up the more intangible and often most meaningful aspects of the student-teacher relationship.  </w:t>
      </w:r>
      <w:r w:rsidRPr="00AB5807">
        <w:rPr>
          <w:rFonts w:ascii="Arial" w:hAnsi="Arial" w:cs="Arial"/>
        </w:rPr>
        <w:t xml:space="preserve">  </w:t>
      </w:r>
    </w:p>
    <w:p w14:paraId="58D8F896" w14:textId="77777777" w:rsidR="00272470" w:rsidRPr="00AB5807" w:rsidRDefault="00272470" w:rsidP="001C47BC">
      <w:pPr>
        <w:pStyle w:val="References"/>
        <w:spacing w:line="240" w:lineRule="auto"/>
        <w:rPr>
          <w:rFonts w:ascii="Arial" w:hAnsi="Arial" w:cs="Arial"/>
          <w:b/>
        </w:rPr>
      </w:pPr>
      <w:r w:rsidRPr="00AB5807">
        <w:rPr>
          <w:rFonts w:ascii="Arial" w:hAnsi="Arial" w:cs="Arial"/>
          <w:b/>
        </w:rPr>
        <w:t>References</w:t>
      </w:r>
    </w:p>
    <w:p w14:paraId="16C57A0C" w14:textId="77777777" w:rsidR="00272470" w:rsidRPr="00AB5807" w:rsidRDefault="00272470" w:rsidP="001C47BC">
      <w:pPr>
        <w:pStyle w:val="References"/>
        <w:spacing w:line="240" w:lineRule="auto"/>
        <w:rPr>
          <w:rFonts w:ascii="Arial" w:hAnsi="Arial" w:cs="Arial"/>
        </w:rPr>
      </w:pPr>
    </w:p>
    <w:p w14:paraId="157CDFD4" w14:textId="77777777" w:rsidR="00FF3D8B" w:rsidRPr="00AB5807" w:rsidRDefault="00FF3D8B" w:rsidP="00FF3D8B">
      <w:pPr>
        <w:widowControl w:val="0"/>
        <w:spacing w:before="187"/>
        <w:ind w:left="284" w:hanging="284"/>
        <w:rPr>
          <w:rFonts w:ascii="Arial" w:hAnsi="Arial" w:cs="Arial"/>
        </w:rPr>
      </w:pPr>
      <w:r w:rsidRPr="00AB5807">
        <w:rPr>
          <w:rFonts w:ascii="Arial" w:hAnsi="Arial" w:cs="Arial"/>
        </w:rPr>
        <w:t xml:space="preserve">Baxter </w:t>
      </w:r>
      <w:proofErr w:type="spellStart"/>
      <w:r w:rsidRPr="00AB5807">
        <w:rPr>
          <w:rFonts w:ascii="Arial" w:hAnsi="Arial" w:cs="Arial"/>
        </w:rPr>
        <w:t>Magolda</w:t>
      </w:r>
      <w:proofErr w:type="spellEnd"/>
      <w:r w:rsidRPr="00AB5807">
        <w:rPr>
          <w:rFonts w:ascii="Arial" w:hAnsi="Arial" w:cs="Arial"/>
        </w:rPr>
        <w:t>, M. B. (2004) Making Their Own Way: Narratives for Transforming Higher Education to Promote Self-development (Sterling, VA, Stylus Publishing)</w:t>
      </w:r>
    </w:p>
    <w:p w14:paraId="44D3E8FD" w14:textId="77777777" w:rsidR="00FF3D8B" w:rsidRPr="00AB5807" w:rsidRDefault="00FF3D8B" w:rsidP="001C47BC">
      <w:pPr>
        <w:pStyle w:val="NormalWeb"/>
        <w:spacing w:line="240" w:lineRule="auto"/>
        <w:ind w:left="450" w:hanging="450"/>
        <w:jc w:val="both"/>
        <w:rPr>
          <w:rFonts w:ascii="Arial" w:hAnsi="Arial" w:cs="Arial"/>
        </w:rPr>
      </w:pPr>
    </w:p>
    <w:p w14:paraId="063063D0" w14:textId="0F4AD4D7" w:rsidR="00B344BA" w:rsidRPr="00AB5807" w:rsidRDefault="00B344BA" w:rsidP="001C47BC">
      <w:pPr>
        <w:pStyle w:val="NormalWeb"/>
        <w:spacing w:line="240" w:lineRule="auto"/>
        <w:ind w:left="450" w:hanging="450"/>
        <w:jc w:val="both"/>
        <w:rPr>
          <w:rFonts w:ascii="Arial" w:hAnsi="Arial" w:cs="Arial"/>
        </w:rPr>
      </w:pPr>
      <w:r w:rsidRPr="00AB5807">
        <w:rPr>
          <w:rFonts w:ascii="Arial" w:hAnsi="Arial" w:cs="Arial"/>
        </w:rPr>
        <w:t xml:space="preserve">Beech, D. 2017. Going for Gold: Lessons from the TEF provider submissions. HEPI. </w:t>
      </w:r>
      <w:hyperlink r:id="rId7" w:history="1">
        <w:r w:rsidR="00A12950" w:rsidRPr="00AB5807">
          <w:rPr>
            <w:rStyle w:val="Hyperlink"/>
            <w:rFonts w:ascii="Arial" w:hAnsi="Arial" w:cs="Arial"/>
          </w:rPr>
          <w:t>http://www.hepi.ac.uk</w:t>
        </w:r>
      </w:hyperlink>
      <w:r w:rsidR="00A12950" w:rsidRPr="00AB5807">
        <w:rPr>
          <w:rFonts w:ascii="Arial" w:hAnsi="Arial" w:cs="Arial"/>
        </w:rPr>
        <w:t xml:space="preserve"> (accessed 12 January 2018)</w:t>
      </w:r>
    </w:p>
    <w:p w14:paraId="2F25C18F" w14:textId="77777777" w:rsidR="00B344BA" w:rsidRPr="00AB5807" w:rsidRDefault="00B344BA" w:rsidP="001C47BC">
      <w:pPr>
        <w:pStyle w:val="NormalWeb"/>
        <w:spacing w:line="240" w:lineRule="auto"/>
        <w:ind w:left="450" w:hanging="450"/>
        <w:jc w:val="both"/>
        <w:rPr>
          <w:rFonts w:ascii="Arial" w:hAnsi="Arial" w:cs="Arial"/>
        </w:rPr>
      </w:pPr>
    </w:p>
    <w:p w14:paraId="2647165E" w14:textId="1D966ECF" w:rsidR="005F3D64" w:rsidRPr="00AB5807" w:rsidRDefault="005F3D64" w:rsidP="001C47BC">
      <w:pPr>
        <w:pStyle w:val="NormalWeb"/>
        <w:spacing w:line="240" w:lineRule="auto"/>
        <w:ind w:left="450" w:hanging="450"/>
        <w:jc w:val="both"/>
        <w:rPr>
          <w:rFonts w:ascii="Arial" w:hAnsi="Arial" w:cs="Arial"/>
        </w:rPr>
      </w:pPr>
      <w:r w:rsidRPr="00AB5807">
        <w:rPr>
          <w:rFonts w:ascii="Arial" w:hAnsi="Arial" w:cs="Arial"/>
        </w:rPr>
        <w:t xml:space="preserve">Braun, V. &amp; Clarke, V. (2006) Using Thematic Analysis in Psychology. </w:t>
      </w:r>
      <w:r w:rsidRPr="00AB5807">
        <w:rPr>
          <w:rFonts w:ascii="Arial" w:hAnsi="Arial" w:cs="Arial"/>
          <w:i/>
          <w:iCs/>
        </w:rPr>
        <w:t>Qualitative Research in Psychology</w:t>
      </w:r>
      <w:r w:rsidRPr="00AB5807">
        <w:rPr>
          <w:rFonts w:ascii="Arial" w:hAnsi="Arial" w:cs="Arial"/>
        </w:rPr>
        <w:t>, 3(2) 77–101</w:t>
      </w:r>
    </w:p>
    <w:p w14:paraId="1031E79F" w14:textId="77777777" w:rsidR="005F3D64" w:rsidRPr="00AB5807" w:rsidRDefault="005F3D64" w:rsidP="001C47BC">
      <w:pPr>
        <w:spacing w:before="120" w:after="120"/>
        <w:ind w:left="426" w:hanging="426"/>
        <w:jc w:val="both"/>
        <w:rPr>
          <w:rFonts w:ascii="Arial" w:eastAsia="MS Mincho" w:hAnsi="Arial" w:cs="Arial"/>
          <w:i/>
          <w:iCs/>
        </w:rPr>
      </w:pPr>
      <w:proofErr w:type="spellStart"/>
      <w:r w:rsidRPr="00AB5807">
        <w:rPr>
          <w:rFonts w:ascii="Arial" w:eastAsia="MS Mincho" w:hAnsi="Arial" w:cs="Arial"/>
          <w:iCs/>
        </w:rPr>
        <w:t>Bollmeier</w:t>
      </w:r>
      <w:proofErr w:type="spellEnd"/>
      <w:r w:rsidRPr="00AB5807">
        <w:rPr>
          <w:rFonts w:ascii="Arial" w:eastAsia="MS Mincho" w:hAnsi="Arial" w:cs="Arial"/>
          <w:iCs/>
        </w:rPr>
        <w:t xml:space="preserve">, S. G., Wenger, P. J., &amp; </w:t>
      </w:r>
      <w:proofErr w:type="spellStart"/>
      <w:r w:rsidRPr="00AB5807">
        <w:rPr>
          <w:rFonts w:ascii="Arial" w:eastAsia="MS Mincho" w:hAnsi="Arial" w:cs="Arial"/>
          <w:iCs/>
        </w:rPr>
        <w:t>Forinash</w:t>
      </w:r>
      <w:proofErr w:type="spellEnd"/>
      <w:r w:rsidRPr="00AB5807">
        <w:rPr>
          <w:rFonts w:ascii="Arial" w:eastAsia="MS Mincho" w:hAnsi="Arial" w:cs="Arial"/>
          <w:iCs/>
        </w:rPr>
        <w:t>, A. B. (2010)</w:t>
      </w:r>
      <w:r w:rsidRPr="00AB5807">
        <w:rPr>
          <w:rFonts w:ascii="Arial" w:eastAsia="MS Mincho" w:hAnsi="Arial" w:cs="Arial"/>
          <w:i/>
          <w:iCs/>
        </w:rPr>
        <w:t xml:space="preserve"> </w:t>
      </w:r>
      <w:r w:rsidRPr="00AB5807">
        <w:rPr>
          <w:rFonts w:ascii="Arial" w:eastAsia="MS Mincho" w:hAnsi="Arial" w:cs="Arial"/>
          <w:iCs/>
        </w:rPr>
        <w:t xml:space="preserve">Impact of Online Lecture-capture on Student Outcomes in a Therapeutics Course. </w:t>
      </w:r>
      <w:r w:rsidRPr="00AB5807">
        <w:rPr>
          <w:rFonts w:ascii="Arial" w:eastAsia="MS Mincho" w:hAnsi="Arial" w:cs="Arial"/>
          <w:i/>
          <w:iCs/>
        </w:rPr>
        <w:t>American Journal of Pharmaceutical Education</w:t>
      </w:r>
      <w:r w:rsidRPr="00AB5807">
        <w:rPr>
          <w:rFonts w:ascii="Arial" w:eastAsia="MS Mincho" w:hAnsi="Arial" w:cs="Arial"/>
          <w:iCs/>
        </w:rPr>
        <w:t>, 74(7), 127</w:t>
      </w:r>
    </w:p>
    <w:p w14:paraId="658F7F93" w14:textId="3A06BA6E" w:rsidR="005F3D64" w:rsidRPr="00AB5807" w:rsidRDefault="005F3D64" w:rsidP="001C47BC">
      <w:pPr>
        <w:spacing w:before="120" w:after="120"/>
        <w:ind w:left="426" w:hanging="426"/>
        <w:jc w:val="both"/>
        <w:rPr>
          <w:rFonts w:ascii="Arial" w:eastAsia="MS Mincho" w:hAnsi="Arial" w:cs="Arial"/>
        </w:rPr>
      </w:pPr>
      <w:r w:rsidRPr="00AB5807">
        <w:rPr>
          <w:rFonts w:ascii="Arial" w:eastAsia="MS Mincho" w:hAnsi="Arial" w:cs="Arial"/>
        </w:rPr>
        <w:t xml:space="preserve">Bond, S. &amp; </w:t>
      </w:r>
      <w:proofErr w:type="spellStart"/>
      <w:r w:rsidRPr="00AB5807">
        <w:rPr>
          <w:rFonts w:ascii="Arial" w:eastAsia="MS Mincho" w:hAnsi="Arial" w:cs="Arial"/>
        </w:rPr>
        <w:t>Grussendorf</w:t>
      </w:r>
      <w:proofErr w:type="spellEnd"/>
      <w:r w:rsidRPr="00AB5807">
        <w:rPr>
          <w:rFonts w:ascii="Arial" w:eastAsia="MS Mincho" w:hAnsi="Arial" w:cs="Arial"/>
        </w:rPr>
        <w:t>, S. (2013) </w:t>
      </w:r>
      <w:r w:rsidRPr="00AB5807">
        <w:rPr>
          <w:rFonts w:ascii="Arial" w:eastAsia="MS Mincho" w:hAnsi="Arial" w:cs="Arial"/>
          <w:iCs/>
        </w:rPr>
        <w:t>Staff Attitudes to Lecture Capture</w:t>
      </w:r>
      <w:r w:rsidRPr="00AB5807">
        <w:rPr>
          <w:rFonts w:ascii="Arial" w:eastAsia="MS Mincho" w:hAnsi="Arial" w:cs="Arial"/>
        </w:rPr>
        <w:t xml:space="preserve">, </w:t>
      </w:r>
      <w:r w:rsidR="00A12950" w:rsidRPr="00AB5807">
        <w:rPr>
          <w:rFonts w:ascii="Arial" w:eastAsia="MS Mincho" w:hAnsi="Arial" w:cs="Arial"/>
        </w:rPr>
        <w:t xml:space="preserve">(London: </w:t>
      </w:r>
      <w:r w:rsidRPr="00AB5807">
        <w:rPr>
          <w:rFonts w:ascii="Arial" w:eastAsia="MS Mincho" w:hAnsi="Arial" w:cs="Arial"/>
          <w:i/>
        </w:rPr>
        <w:t>The London School of Economics and Political Science</w:t>
      </w:r>
      <w:r w:rsidR="00A12950" w:rsidRPr="00AB5807">
        <w:rPr>
          <w:rFonts w:ascii="Arial" w:eastAsia="MS Mincho" w:hAnsi="Arial" w:cs="Arial"/>
        </w:rPr>
        <w:t>)</w:t>
      </w:r>
      <w:r w:rsidRPr="00AB5807">
        <w:rPr>
          <w:rFonts w:ascii="Arial" w:eastAsia="MS Mincho" w:hAnsi="Arial" w:cs="Arial"/>
        </w:rPr>
        <w:t> </w:t>
      </w:r>
    </w:p>
    <w:p w14:paraId="1444E84F" w14:textId="6AFBEC4F" w:rsidR="005F3D64" w:rsidRPr="00AB5807" w:rsidRDefault="005F3D64" w:rsidP="001C47BC">
      <w:pPr>
        <w:spacing w:before="120" w:after="120"/>
        <w:ind w:left="426" w:hanging="426"/>
        <w:jc w:val="both"/>
        <w:rPr>
          <w:rFonts w:ascii="Arial" w:eastAsia="MS Mincho" w:hAnsi="Arial" w:cs="Arial"/>
        </w:rPr>
      </w:pPr>
      <w:r w:rsidRPr="00AB5807">
        <w:rPr>
          <w:rFonts w:ascii="Arial" w:eastAsia="MS Mincho" w:hAnsi="Arial" w:cs="Arial"/>
        </w:rPr>
        <w:t>Bryman, A. (2016) </w:t>
      </w:r>
      <w:r w:rsidRPr="00AB5807">
        <w:rPr>
          <w:rFonts w:ascii="Arial" w:eastAsia="MS Mincho" w:hAnsi="Arial" w:cs="Arial"/>
          <w:i/>
          <w:iCs/>
        </w:rPr>
        <w:t>Social Research Methods</w:t>
      </w:r>
      <w:r w:rsidR="00481B78" w:rsidRPr="00AB5807">
        <w:rPr>
          <w:rFonts w:ascii="Arial" w:eastAsia="MS Mincho" w:hAnsi="Arial" w:cs="Arial"/>
          <w:i/>
          <w:iCs/>
        </w:rPr>
        <w:t xml:space="preserve"> </w:t>
      </w:r>
      <w:r w:rsidR="00481B78" w:rsidRPr="00AB5807">
        <w:rPr>
          <w:rFonts w:ascii="Arial" w:eastAsia="MS Mincho" w:hAnsi="Arial" w:cs="Arial"/>
          <w:iCs/>
        </w:rPr>
        <w:t>(</w:t>
      </w:r>
      <w:r w:rsidR="00481B78" w:rsidRPr="00AB5807">
        <w:rPr>
          <w:rFonts w:ascii="Arial" w:eastAsia="MS Mincho" w:hAnsi="Arial" w:cs="Arial"/>
        </w:rPr>
        <w:t xml:space="preserve">Oxford: </w:t>
      </w:r>
      <w:r w:rsidRPr="00AB5807">
        <w:rPr>
          <w:rFonts w:ascii="Arial" w:eastAsia="MS Mincho" w:hAnsi="Arial" w:cs="Arial"/>
        </w:rPr>
        <w:t>Oxford</w:t>
      </w:r>
      <w:r w:rsidR="00481B78" w:rsidRPr="00AB5807">
        <w:rPr>
          <w:rFonts w:ascii="Arial" w:eastAsia="MS Mincho" w:hAnsi="Arial" w:cs="Arial"/>
        </w:rPr>
        <w:t xml:space="preserve"> University Press).</w:t>
      </w:r>
      <w:r w:rsidRPr="00AB5807">
        <w:rPr>
          <w:rFonts w:ascii="Arial" w:eastAsia="MS Mincho" w:hAnsi="Arial" w:cs="Arial"/>
        </w:rPr>
        <w:t> </w:t>
      </w:r>
    </w:p>
    <w:p w14:paraId="3290E2E3" w14:textId="177DC411" w:rsidR="005F3D64" w:rsidRPr="00AB5807" w:rsidRDefault="005F3D64" w:rsidP="001C47BC">
      <w:pPr>
        <w:spacing w:before="120" w:after="120"/>
        <w:ind w:left="426" w:hanging="426"/>
        <w:jc w:val="both"/>
        <w:rPr>
          <w:rFonts w:ascii="Arial" w:eastAsia="MS Mincho" w:hAnsi="Arial" w:cs="Arial"/>
        </w:rPr>
      </w:pPr>
      <w:r w:rsidRPr="00AB5807">
        <w:rPr>
          <w:rFonts w:ascii="Arial" w:eastAsia="MS Mincho" w:hAnsi="Arial" w:cs="Arial"/>
        </w:rPr>
        <w:t xml:space="preserve">Chang, S. (2007) Academic Perceptions of the use of </w:t>
      </w:r>
      <w:proofErr w:type="spellStart"/>
      <w:r w:rsidRPr="00AB5807">
        <w:rPr>
          <w:rFonts w:ascii="Arial" w:eastAsia="MS Mincho" w:hAnsi="Arial" w:cs="Arial"/>
        </w:rPr>
        <w:t>Lectopia</w:t>
      </w:r>
      <w:proofErr w:type="spellEnd"/>
      <w:r w:rsidRPr="00AB5807">
        <w:rPr>
          <w:rFonts w:ascii="Arial" w:eastAsia="MS Mincho" w:hAnsi="Arial" w:cs="Arial"/>
        </w:rPr>
        <w:t>: A University of Melbourne Example, </w:t>
      </w:r>
      <w:r w:rsidRPr="00AB5807">
        <w:rPr>
          <w:rFonts w:ascii="Arial" w:eastAsia="MS Mincho" w:hAnsi="Arial" w:cs="Arial"/>
          <w:i/>
          <w:iCs/>
        </w:rPr>
        <w:t>ICT: Providing choices for learners and learning</w:t>
      </w:r>
      <w:r w:rsidRPr="00AB5807">
        <w:rPr>
          <w:rFonts w:ascii="Arial" w:eastAsia="MS Mincho" w:hAnsi="Arial" w:cs="Arial"/>
        </w:rPr>
        <w:t>, Proceedings</w:t>
      </w:r>
      <w:r w:rsidR="002C11CF" w:rsidRPr="00AB5807">
        <w:rPr>
          <w:rFonts w:ascii="Arial" w:eastAsia="MS Mincho" w:hAnsi="Arial" w:cs="Arial"/>
        </w:rPr>
        <w:t>.</w:t>
      </w:r>
      <w:r w:rsidRPr="00AB5807">
        <w:rPr>
          <w:rFonts w:ascii="Arial" w:eastAsia="MS Mincho" w:hAnsi="Arial" w:cs="Arial"/>
        </w:rPr>
        <w:t xml:space="preserve"> </w:t>
      </w:r>
      <w:r w:rsidR="002C11CF" w:rsidRPr="00AB5807">
        <w:rPr>
          <w:rFonts w:ascii="Arial" w:eastAsia="MS Mincho" w:hAnsi="Arial" w:cs="Arial"/>
        </w:rPr>
        <w:t>ASCILITE</w:t>
      </w:r>
      <w:r w:rsidRPr="00AB5807">
        <w:rPr>
          <w:rFonts w:ascii="Arial" w:eastAsia="MS Mincho" w:hAnsi="Arial" w:cs="Arial"/>
        </w:rPr>
        <w:t xml:space="preserve"> </w:t>
      </w:r>
      <w:r w:rsidR="002C11CF" w:rsidRPr="00AB5807">
        <w:rPr>
          <w:rFonts w:ascii="Arial" w:eastAsia="MS Mincho" w:hAnsi="Arial" w:cs="Arial"/>
        </w:rPr>
        <w:t xml:space="preserve">Singapore </w:t>
      </w:r>
      <w:r w:rsidRPr="00AB5807">
        <w:rPr>
          <w:rFonts w:ascii="Arial" w:eastAsia="MS Mincho" w:hAnsi="Arial" w:cs="Arial"/>
        </w:rPr>
        <w:t>2007, 135–144. </w:t>
      </w:r>
    </w:p>
    <w:p w14:paraId="7B5CDD2D" w14:textId="1C69112C" w:rsidR="005F3D64" w:rsidRPr="00AB5807" w:rsidRDefault="005F3D64" w:rsidP="001C47BC">
      <w:pPr>
        <w:spacing w:before="120" w:after="120"/>
        <w:ind w:left="450" w:hanging="450"/>
        <w:jc w:val="both"/>
        <w:rPr>
          <w:rFonts w:ascii="Arial" w:eastAsia="MS Mincho" w:hAnsi="Arial" w:cs="Arial"/>
        </w:rPr>
      </w:pPr>
      <w:r w:rsidRPr="00AB5807">
        <w:rPr>
          <w:rFonts w:ascii="Arial" w:eastAsia="MS Mincho" w:hAnsi="Arial" w:cs="Arial"/>
        </w:rPr>
        <w:t xml:space="preserve">Couper, M. P. (2008) </w:t>
      </w:r>
      <w:r w:rsidRPr="00AB5807">
        <w:rPr>
          <w:rFonts w:ascii="Arial" w:eastAsia="MS Mincho" w:hAnsi="Arial" w:cs="Arial"/>
          <w:i/>
          <w:iCs/>
        </w:rPr>
        <w:t xml:space="preserve">Designing Effective Web Surveys, </w:t>
      </w:r>
      <w:r w:rsidRPr="00AB5807">
        <w:rPr>
          <w:rFonts w:ascii="Arial" w:eastAsia="MS Mincho" w:hAnsi="Arial" w:cs="Arial"/>
          <w:iCs/>
        </w:rPr>
        <w:t>(</w:t>
      </w:r>
      <w:r w:rsidR="00481B78" w:rsidRPr="00AB5807">
        <w:rPr>
          <w:rFonts w:ascii="Arial" w:eastAsia="MS Mincho" w:hAnsi="Arial" w:cs="Arial"/>
        </w:rPr>
        <w:t>New York: Cambridge University Press</w:t>
      </w:r>
      <w:r w:rsidRPr="00AB5807">
        <w:rPr>
          <w:rFonts w:ascii="Arial" w:eastAsia="MS Mincho" w:hAnsi="Arial" w:cs="Arial"/>
        </w:rPr>
        <w:t xml:space="preserve">) </w:t>
      </w:r>
    </w:p>
    <w:p w14:paraId="075B9BBA" w14:textId="77777777" w:rsidR="005F3D64" w:rsidRPr="00AB5807" w:rsidRDefault="005F3D64" w:rsidP="001C47BC">
      <w:pPr>
        <w:spacing w:before="120" w:after="120"/>
        <w:ind w:left="426" w:hanging="426"/>
        <w:jc w:val="both"/>
        <w:rPr>
          <w:rFonts w:ascii="Arial" w:eastAsia="MS Mincho" w:hAnsi="Arial" w:cs="Arial"/>
          <w:i/>
          <w:iCs/>
        </w:rPr>
      </w:pPr>
      <w:r w:rsidRPr="00AB5807">
        <w:rPr>
          <w:rFonts w:ascii="Arial" w:eastAsia="MS Mincho" w:hAnsi="Arial" w:cs="Arial"/>
          <w:iCs/>
        </w:rPr>
        <w:t xml:space="preserve">Danielson, J., </w:t>
      </w:r>
      <w:proofErr w:type="spellStart"/>
      <w:r w:rsidRPr="00AB5807">
        <w:rPr>
          <w:rFonts w:ascii="Arial" w:eastAsia="MS Mincho" w:hAnsi="Arial" w:cs="Arial"/>
          <w:iCs/>
        </w:rPr>
        <w:t>Preast</w:t>
      </w:r>
      <w:proofErr w:type="spellEnd"/>
      <w:r w:rsidRPr="00AB5807">
        <w:rPr>
          <w:rFonts w:ascii="Arial" w:eastAsia="MS Mincho" w:hAnsi="Arial" w:cs="Arial"/>
          <w:iCs/>
        </w:rPr>
        <w:t>, V., Bender, H. &amp; Hassall, L. (2014) Is the Effectiveness of Lecture Capture Related to Teaching Approach or Content Type?</w:t>
      </w:r>
      <w:r w:rsidRPr="00AB5807">
        <w:rPr>
          <w:rFonts w:ascii="Arial" w:eastAsia="MS Mincho" w:hAnsi="Arial" w:cs="Arial"/>
          <w:i/>
          <w:iCs/>
        </w:rPr>
        <w:t xml:space="preserve"> Computers &amp; Education, </w:t>
      </w:r>
      <w:r w:rsidRPr="00AB5807">
        <w:rPr>
          <w:rFonts w:ascii="Arial" w:eastAsia="MS Mincho" w:hAnsi="Arial" w:cs="Arial"/>
          <w:iCs/>
        </w:rPr>
        <w:t>72, 121–131</w:t>
      </w:r>
    </w:p>
    <w:p w14:paraId="29F3FAE8" w14:textId="572BD81C" w:rsidR="00B344BA" w:rsidRPr="00AB5807" w:rsidRDefault="002C11CF" w:rsidP="001C47BC">
      <w:pPr>
        <w:spacing w:before="120" w:after="120"/>
        <w:ind w:left="426" w:hanging="426"/>
        <w:jc w:val="both"/>
        <w:rPr>
          <w:rFonts w:ascii="Arial" w:eastAsia="MS Mincho" w:hAnsi="Arial" w:cs="Arial"/>
        </w:rPr>
      </w:pPr>
      <w:r w:rsidRPr="00AB5807">
        <w:rPr>
          <w:rFonts w:ascii="Arial" w:hAnsi="Arial" w:cs="Arial"/>
        </w:rPr>
        <w:t>Davies, S., Mullan, J.</w:t>
      </w:r>
      <w:r w:rsidR="00B344BA" w:rsidRPr="00AB5807">
        <w:rPr>
          <w:rFonts w:ascii="Arial" w:hAnsi="Arial" w:cs="Arial"/>
        </w:rPr>
        <w:t xml:space="preserve"> Feldman, P. </w:t>
      </w:r>
      <w:r w:rsidRPr="00AB5807">
        <w:rPr>
          <w:rFonts w:ascii="Arial" w:hAnsi="Arial" w:cs="Arial"/>
        </w:rPr>
        <w:t>(2017)</w:t>
      </w:r>
      <w:r w:rsidR="00B344BA" w:rsidRPr="00AB5807">
        <w:rPr>
          <w:rFonts w:ascii="Arial" w:hAnsi="Arial" w:cs="Arial"/>
        </w:rPr>
        <w:t xml:space="preserve"> Rebooting learning for the digital age: What next for technology enhanced higher education? Higher Education Policy Institute (HEPI) Report Number 93. </w:t>
      </w:r>
      <w:hyperlink r:id="rId8" w:history="1">
        <w:r w:rsidR="00A12950" w:rsidRPr="00AB5807">
          <w:rPr>
            <w:rStyle w:val="Hyperlink"/>
            <w:rFonts w:ascii="Arial" w:hAnsi="Arial" w:cs="Arial"/>
          </w:rPr>
          <w:t>http://www.hepi.ac.uk</w:t>
        </w:r>
      </w:hyperlink>
      <w:r w:rsidR="00A12950" w:rsidRPr="00AB5807">
        <w:rPr>
          <w:rFonts w:ascii="Arial" w:hAnsi="Arial" w:cs="Arial"/>
        </w:rPr>
        <w:t xml:space="preserve"> (accessed 16 January 2018)</w:t>
      </w:r>
    </w:p>
    <w:p w14:paraId="07CCEEB4" w14:textId="3569DD61" w:rsidR="00B344BA" w:rsidRPr="00AB5807" w:rsidRDefault="00B344BA" w:rsidP="00B344BA">
      <w:pPr>
        <w:widowControl w:val="0"/>
        <w:spacing w:before="187"/>
        <w:ind w:left="426" w:hanging="426"/>
        <w:rPr>
          <w:rFonts w:ascii="Arial" w:hAnsi="Arial" w:cs="Arial"/>
        </w:rPr>
      </w:pPr>
      <w:proofErr w:type="spellStart"/>
      <w:r w:rsidRPr="00AB5807">
        <w:rPr>
          <w:rFonts w:ascii="Arial" w:hAnsi="Arial" w:cs="Arial"/>
        </w:rPr>
        <w:t>Elmes</w:t>
      </w:r>
      <w:proofErr w:type="spellEnd"/>
      <w:r w:rsidRPr="00AB5807">
        <w:rPr>
          <w:rFonts w:ascii="Arial" w:hAnsi="Arial" w:cs="Arial"/>
        </w:rPr>
        <w:t xml:space="preserve">, J. </w:t>
      </w:r>
      <w:r w:rsidR="002C11CF" w:rsidRPr="00AB5807">
        <w:rPr>
          <w:rFonts w:ascii="Arial" w:hAnsi="Arial" w:cs="Arial"/>
        </w:rPr>
        <w:t>(</w:t>
      </w:r>
      <w:r w:rsidRPr="00AB5807">
        <w:rPr>
          <w:rFonts w:ascii="Arial" w:hAnsi="Arial" w:cs="Arial"/>
        </w:rPr>
        <w:t>2016</w:t>
      </w:r>
      <w:r w:rsidR="002C11CF" w:rsidRPr="00AB5807">
        <w:rPr>
          <w:rFonts w:ascii="Arial" w:hAnsi="Arial" w:cs="Arial"/>
        </w:rPr>
        <w:t>)</w:t>
      </w:r>
      <w:r w:rsidRPr="00AB5807">
        <w:rPr>
          <w:rFonts w:ascii="Arial" w:hAnsi="Arial" w:cs="Arial"/>
        </w:rPr>
        <w:t xml:space="preserve"> Universities ‘uncertain’ about lecture-capture copyright. Times Higher Education Supplement. 8 December 2016. </w:t>
      </w:r>
      <w:hyperlink r:id="rId9" w:history="1">
        <w:r w:rsidR="00A12950" w:rsidRPr="00AB5807">
          <w:rPr>
            <w:rStyle w:val="Hyperlink"/>
            <w:rFonts w:ascii="Arial" w:hAnsi="Arial" w:cs="Arial"/>
          </w:rPr>
          <w:t>https://www.timeshighereducation.com</w:t>
        </w:r>
      </w:hyperlink>
      <w:r w:rsidR="00A12950" w:rsidRPr="00AB5807">
        <w:rPr>
          <w:rFonts w:ascii="Arial" w:hAnsi="Arial" w:cs="Arial"/>
        </w:rPr>
        <w:t xml:space="preserve"> (accessed 16 January 2018)</w:t>
      </w:r>
    </w:p>
    <w:p w14:paraId="0B308116" w14:textId="481BE778" w:rsidR="005F3D64" w:rsidRPr="00AB5807" w:rsidRDefault="005F3D64" w:rsidP="001C47BC">
      <w:pPr>
        <w:spacing w:before="120" w:after="120"/>
        <w:ind w:left="450" w:hanging="450"/>
        <w:jc w:val="both"/>
        <w:rPr>
          <w:rFonts w:ascii="Arial" w:eastAsia="MS Mincho" w:hAnsi="Arial" w:cs="Arial"/>
        </w:rPr>
      </w:pPr>
      <w:r w:rsidRPr="00AB5807">
        <w:rPr>
          <w:rFonts w:ascii="Arial" w:hAnsi="Arial" w:cs="Arial"/>
        </w:rPr>
        <w:t xml:space="preserve">Evans, L. &amp; Morris, N. (2016) Leading Technology-Enhanced Learning in Higher Education: Research and Development Series Report. </w:t>
      </w:r>
      <w:r w:rsidR="00481B78" w:rsidRPr="00AB5807">
        <w:rPr>
          <w:rFonts w:ascii="Arial" w:hAnsi="Arial" w:cs="Arial"/>
        </w:rPr>
        <w:t>(</w:t>
      </w:r>
      <w:r w:rsidRPr="00AB5807">
        <w:rPr>
          <w:rFonts w:ascii="Arial" w:hAnsi="Arial" w:cs="Arial"/>
        </w:rPr>
        <w:t>London: Leadership Foundation for Higher Education</w:t>
      </w:r>
      <w:r w:rsidR="00481B78" w:rsidRPr="00AB5807">
        <w:rPr>
          <w:rFonts w:ascii="Arial" w:hAnsi="Arial" w:cs="Arial"/>
        </w:rPr>
        <w:t>)</w:t>
      </w:r>
      <w:r w:rsidRPr="00AB5807">
        <w:rPr>
          <w:rFonts w:ascii="Arial" w:hAnsi="Arial" w:cs="Arial"/>
        </w:rPr>
        <w:t>.</w:t>
      </w:r>
    </w:p>
    <w:p w14:paraId="5ED4EFF3" w14:textId="77777777" w:rsidR="005F3D64" w:rsidRPr="00AB5807" w:rsidRDefault="005F3D64" w:rsidP="001C47BC">
      <w:pPr>
        <w:spacing w:before="120" w:after="120"/>
        <w:ind w:left="450" w:hanging="450"/>
        <w:jc w:val="both"/>
        <w:rPr>
          <w:rFonts w:ascii="Arial" w:eastAsia="MS Mincho" w:hAnsi="Arial" w:cs="Arial"/>
        </w:rPr>
      </w:pPr>
      <w:r w:rsidRPr="00AB5807">
        <w:rPr>
          <w:rFonts w:ascii="Arial" w:eastAsia="MS Mincho" w:hAnsi="Arial" w:cs="Arial"/>
        </w:rPr>
        <w:t xml:space="preserve">Fan, W. &amp; Yan, Z. (2010) Factors Affecting Response Rates of the Web Survey: A Systematic Review. </w:t>
      </w:r>
      <w:r w:rsidRPr="00AB5807">
        <w:rPr>
          <w:rFonts w:ascii="Arial" w:eastAsia="MS Mincho" w:hAnsi="Arial" w:cs="Arial"/>
          <w:i/>
          <w:iCs/>
        </w:rPr>
        <w:t xml:space="preserve">Computers in Human Behaviour, </w:t>
      </w:r>
      <w:r w:rsidRPr="00AB5807">
        <w:rPr>
          <w:rFonts w:ascii="Arial" w:eastAsia="MS Mincho" w:hAnsi="Arial" w:cs="Arial"/>
        </w:rPr>
        <w:t xml:space="preserve">26(2), 132–139 </w:t>
      </w:r>
    </w:p>
    <w:p w14:paraId="2A0617A4" w14:textId="77777777" w:rsidR="005F3D64" w:rsidRPr="00AB5807" w:rsidRDefault="005F3D64" w:rsidP="001C47BC">
      <w:pPr>
        <w:pStyle w:val="NormalWeb"/>
        <w:spacing w:line="240" w:lineRule="auto"/>
        <w:ind w:left="450" w:hanging="450"/>
        <w:jc w:val="both"/>
        <w:rPr>
          <w:rFonts w:ascii="Arial" w:hAnsi="Arial" w:cs="Arial"/>
        </w:rPr>
      </w:pPr>
      <w:proofErr w:type="spellStart"/>
      <w:r w:rsidRPr="00AB5807">
        <w:rPr>
          <w:rFonts w:ascii="Arial" w:hAnsi="Arial" w:cs="Arial"/>
        </w:rPr>
        <w:t>Fereday</w:t>
      </w:r>
      <w:proofErr w:type="spellEnd"/>
      <w:r w:rsidRPr="00AB5807">
        <w:rPr>
          <w:rFonts w:ascii="Arial" w:hAnsi="Arial" w:cs="Arial"/>
        </w:rPr>
        <w:t xml:space="preserve">, J. &amp; Eimear, M. (2006) Demonstrating Rigor using Thematic Analysis: A Hybrid Approach of Inductive and Deductive Coding and Theme Development. </w:t>
      </w:r>
      <w:r w:rsidRPr="00AB5807">
        <w:rPr>
          <w:rFonts w:ascii="Arial" w:hAnsi="Arial" w:cs="Arial"/>
          <w:i/>
          <w:iCs/>
        </w:rPr>
        <w:t>International Journal of Qualitative Methods</w:t>
      </w:r>
      <w:r w:rsidRPr="00AB5807">
        <w:rPr>
          <w:rFonts w:ascii="Arial" w:hAnsi="Arial" w:cs="Arial"/>
        </w:rPr>
        <w:t>, 5(1), 80–92</w:t>
      </w:r>
    </w:p>
    <w:p w14:paraId="46C5CAAA" w14:textId="77777777" w:rsidR="005F3D64" w:rsidRPr="00AB5807" w:rsidRDefault="005F3D64" w:rsidP="001C47BC">
      <w:pPr>
        <w:spacing w:before="120" w:after="120"/>
        <w:ind w:left="426" w:hanging="426"/>
        <w:jc w:val="both"/>
        <w:rPr>
          <w:rFonts w:ascii="Arial" w:eastAsia="MS Mincho" w:hAnsi="Arial" w:cs="Arial"/>
          <w:i/>
          <w:iCs/>
        </w:rPr>
      </w:pPr>
      <w:proofErr w:type="spellStart"/>
      <w:r w:rsidRPr="00AB5807">
        <w:rPr>
          <w:rFonts w:ascii="Arial" w:eastAsia="MS Mincho" w:hAnsi="Arial" w:cs="Arial"/>
        </w:rPr>
        <w:t>Folley</w:t>
      </w:r>
      <w:proofErr w:type="spellEnd"/>
      <w:r w:rsidRPr="00AB5807">
        <w:rPr>
          <w:rFonts w:ascii="Arial" w:eastAsia="MS Mincho" w:hAnsi="Arial" w:cs="Arial"/>
        </w:rPr>
        <w:t xml:space="preserve">, D. (2010) The Lecture is Dead Long Live the e-Lecture. </w:t>
      </w:r>
      <w:r w:rsidRPr="00AB5807">
        <w:rPr>
          <w:rFonts w:ascii="Arial" w:eastAsia="MS Mincho" w:hAnsi="Arial" w:cs="Arial"/>
          <w:i/>
          <w:iCs/>
        </w:rPr>
        <w:t xml:space="preserve">The Electronic Journal of e-Learning, </w:t>
      </w:r>
      <w:r w:rsidRPr="00AB5807">
        <w:rPr>
          <w:rFonts w:ascii="Arial" w:eastAsia="MS Mincho" w:hAnsi="Arial" w:cs="Arial"/>
          <w:iCs/>
        </w:rPr>
        <w:t>8(2), 93–100</w:t>
      </w:r>
      <w:r w:rsidRPr="00AB5807">
        <w:rPr>
          <w:rFonts w:ascii="Arial" w:eastAsia="MS Mincho" w:hAnsi="Arial" w:cs="Arial"/>
          <w:i/>
          <w:iCs/>
        </w:rPr>
        <w:t xml:space="preserve"> </w:t>
      </w:r>
    </w:p>
    <w:p w14:paraId="2CFCBEAA" w14:textId="77777777" w:rsidR="005F3D64" w:rsidRPr="00AB5807" w:rsidRDefault="005F3D64" w:rsidP="001C47BC">
      <w:pPr>
        <w:spacing w:before="120" w:after="120"/>
        <w:ind w:left="426" w:hanging="426"/>
        <w:jc w:val="both"/>
        <w:rPr>
          <w:rFonts w:ascii="Arial" w:eastAsia="MS Mincho" w:hAnsi="Arial" w:cs="Arial"/>
        </w:rPr>
      </w:pPr>
      <w:r w:rsidRPr="00AB5807">
        <w:rPr>
          <w:rFonts w:ascii="Arial" w:eastAsia="MS Mincho" w:hAnsi="Arial" w:cs="Arial"/>
        </w:rPr>
        <w:t xml:space="preserve">Franklin, D. S. Gibson, J. W., Samuel, J. C., Teeter W. A. &amp; Clarkson, C.W. (2011) Use of Lecture Recordings in Medical Education. </w:t>
      </w:r>
      <w:r w:rsidRPr="00AB5807">
        <w:rPr>
          <w:rFonts w:ascii="Arial" w:eastAsia="MS Mincho" w:hAnsi="Arial" w:cs="Arial"/>
          <w:i/>
        </w:rPr>
        <w:t xml:space="preserve">Medical Science Educator, </w:t>
      </w:r>
      <w:r w:rsidRPr="00AB5807">
        <w:rPr>
          <w:rFonts w:ascii="Arial" w:eastAsia="MS Mincho" w:hAnsi="Arial" w:cs="Arial"/>
        </w:rPr>
        <w:t>21(1), 21–28</w:t>
      </w:r>
    </w:p>
    <w:p w14:paraId="772B509A" w14:textId="77777777" w:rsidR="005F3D64" w:rsidRPr="00AB5807" w:rsidRDefault="005F3D64" w:rsidP="001C47BC">
      <w:pPr>
        <w:spacing w:before="120" w:after="120"/>
        <w:ind w:left="426" w:hanging="426"/>
        <w:jc w:val="both"/>
        <w:rPr>
          <w:rFonts w:ascii="Arial" w:eastAsia="MS Mincho" w:hAnsi="Arial" w:cs="Arial"/>
        </w:rPr>
      </w:pPr>
      <w:r w:rsidRPr="00AB5807">
        <w:rPr>
          <w:rFonts w:ascii="Arial" w:eastAsia="MS Mincho" w:hAnsi="Arial" w:cs="Arial"/>
        </w:rPr>
        <w:t>Giannakos, M. N. &amp; </w:t>
      </w:r>
      <w:proofErr w:type="spellStart"/>
      <w:r w:rsidRPr="00AB5807">
        <w:rPr>
          <w:rFonts w:ascii="Arial" w:eastAsia="MS Mincho" w:hAnsi="Arial" w:cs="Arial"/>
        </w:rPr>
        <w:t>Chrisochoides</w:t>
      </w:r>
      <w:proofErr w:type="spellEnd"/>
      <w:r w:rsidRPr="00AB5807">
        <w:rPr>
          <w:rFonts w:ascii="Arial" w:eastAsia="MS Mincho" w:hAnsi="Arial" w:cs="Arial"/>
        </w:rPr>
        <w:t>, N. (2014) Challenges and Perspectives in an Undergraduate Flipped Classroom Experience: Looking through the Lens of Learning Analytics. </w:t>
      </w:r>
      <w:r w:rsidRPr="00AB5807">
        <w:rPr>
          <w:rFonts w:ascii="Arial" w:eastAsia="MS Mincho" w:hAnsi="Arial" w:cs="Arial"/>
          <w:i/>
          <w:iCs/>
        </w:rPr>
        <w:t>In 2014 IEEE Frontiers in Education Conference (FIE) Proceedings. Madrid: IEEE, pp. 1–5</w:t>
      </w:r>
      <w:r w:rsidRPr="00AB5807">
        <w:rPr>
          <w:rFonts w:ascii="Arial" w:eastAsia="MS Mincho" w:hAnsi="Arial" w:cs="Arial"/>
        </w:rPr>
        <w:t>. </w:t>
      </w:r>
    </w:p>
    <w:p w14:paraId="53C023C6" w14:textId="77777777" w:rsidR="005F3D64" w:rsidRPr="00AB5807" w:rsidRDefault="005F3D64" w:rsidP="001C47BC">
      <w:pPr>
        <w:spacing w:before="120" w:after="120"/>
        <w:ind w:left="426" w:hanging="426"/>
        <w:jc w:val="both"/>
        <w:rPr>
          <w:rFonts w:ascii="Arial" w:eastAsia="MS Mincho" w:hAnsi="Arial" w:cs="Arial"/>
        </w:rPr>
      </w:pPr>
      <w:proofErr w:type="spellStart"/>
      <w:r w:rsidRPr="00AB5807">
        <w:rPr>
          <w:rFonts w:ascii="Arial" w:eastAsia="MS Mincho" w:hAnsi="Arial" w:cs="Arial"/>
        </w:rPr>
        <w:t>Gosper</w:t>
      </w:r>
      <w:proofErr w:type="spellEnd"/>
      <w:r w:rsidRPr="00AB5807">
        <w:rPr>
          <w:rFonts w:ascii="Arial" w:eastAsia="MS Mincho" w:hAnsi="Arial" w:cs="Arial"/>
        </w:rPr>
        <w:t xml:space="preserve">, M., McNeill, M., Woo, K., Phillips, R., Preston, G. &amp; Green, D. (2011) Web-Based Lecture Technologies and Learning and Teaching: A Study of Change in </w:t>
      </w:r>
      <w:r w:rsidRPr="00AB5807">
        <w:rPr>
          <w:rFonts w:ascii="Arial" w:eastAsia="MS Mincho" w:hAnsi="Arial" w:cs="Arial"/>
        </w:rPr>
        <w:lastRenderedPageBreak/>
        <w:t>Four Australian Universities. </w:t>
      </w:r>
      <w:r w:rsidRPr="00AB5807">
        <w:rPr>
          <w:rFonts w:ascii="Arial" w:eastAsia="MS Mincho" w:hAnsi="Arial" w:cs="Arial"/>
          <w:i/>
          <w:iCs/>
        </w:rPr>
        <w:t>Journal of Asynchronous Learning Networks, </w:t>
      </w:r>
      <w:r w:rsidRPr="00AB5807">
        <w:rPr>
          <w:rFonts w:ascii="Arial" w:eastAsia="MS Mincho" w:hAnsi="Arial" w:cs="Arial"/>
        </w:rPr>
        <w:t>15(4), 84–95 </w:t>
      </w:r>
    </w:p>
    <w:p w14:paraId="0D293847" w14:textId="1D2A7DE6" w:rsidR="005F3D64" w:rsidRPr="00AB5807" w:rsidRDefault="005F3D64" w:rsidP="001C47BC">
      <w:pPr>
        <w:spacing w:before="120" w:after="120"/>
        <w:ind w:left="450" w:hanging="450"/>
        <w:rPr>
          <w:rFonts w:ascii="Arial" w:eastAsia="MS Mincho" w:hAnsi="Arial" w:cs="Arial"/>
        </w:rPr>
      </w:pPr>
      <w:r w:rsidRPr="00AB5807">
        <w:rPr>
          <w:rFonts w:ascii="Arial" w:eastAsia="MS Mincho" w:hAnsi="Arial" w:cs="Arial"/>
        </w:rPr>
        <w:t xml:space="preserve">Grace, S., Pilkington, R., Rush, L., Tomkinson, B., Willis, I., Evans, E., Moon, J. &amp; Wareham, T. (2006) The Role and Effectiveness of Reflective Practices in Programmes for New Academic Staff: a Grounded Practitioner Review of the Research Literature." Available online at: </w:t>
      </w:r>
      <w:hyperlink r:id="rId10" w:history="1">
        <w:r w:rsidR="00586F8B" w:rsidRPr="00AB5807">
          <w:rPr>
            <w:rStyle w:val="Hyperlink"/>
            <w:rFonts w:ascii="Arial" w:eastAsia="MS Mincho" w:hAnsi="Arial" w:cs="Arial"/>
          </w:rPr>
          <w:t>https://www.heacademy.ac.uk</w:t>
        </w:r>
      </w:hyperlink>
      <w:r w:rsidR="00586F8B" w:rsidRPr="00AB5807">
        <w:rPr>
          <w:rFonts w:ascii="Arial" w:eastAsia="MS Mincho" w:hAnsi="Arial" w:cs="Arial"/>
          <w:u w:val="single"/>
        </w:rPr>
        <w:t xml:space="preserve"> </w:t>
      </w:r>
      <w:r w:rsidR="00586F8B" w:rsidRPr="00AB5807">
        <w:rPr>
          <w:rFonts w:ascii="Arial" w:eastAsia="MS Mincho" w:hAnsi="Arial" w:cs="Arial"/>
        </w:rPr>
        <w:t>(accessed 11 June 2017)</w:t>
      </w:r>
    </w:p>
    <w:p w14:paraId="0160AB00" w14:textId="77777777" w:rsidR="005F3D64" w:rsidRPr="00AB5807" w:rsidRDefault="005F3D64" w:rsidP="001C47BC">
      <w:pPr>
        <w:spacing w:before="120" w:after="120"/>
        <w:ind w:left="426" w:hanging="426"/>
        <w:jc w:val="both"/>
        <w:rPr>
          <w:rFonts w:ascii="Arial" w:eastAsia="MS Mincho" w:hAnsi="Arial" w:cs="Arial"/>
        </w:rPr>
      </w:pPr>
      <w:proofErr w:type="spellStart"/>
      <w:r w:rsidRPr="00AB5807">
        <w:rPr>
          <w:rFonts w:ascii="Arial" w:eastAsia="MS Mincho" w:hAnsi="Arial" w:cs="Arial"/>
        </w:rPr>
        <w:t>Hadgu</w:t>
      </w:r>
      <w:proofErr w:type="spellEnd"/>
      <w:r w:rsidRPr="00AB5807">
        <w:rPr>
          <w:rFonts w:ascii="Arial" w:eastAsia="MS Mincho" w:hAnsi="Arial" w:cs="Arial"/>
        </w:rPr>
        <w:t xml:space="preserve">, R.M., Huynh, S. &amp; Gopalan, C. (2016) The Use of Lecture Capture and Student Performance in Physiology. </w:t>
      </w:r>
      <w:r w:rsidRPr="00AB5807">
        <w:rPr>
          <w:rFonts w:ascii="Arial" w:eastAsia="MS Mincho" w:hAnsi="Arial" w:cs="Arial"/>
          <w:i/>
        </w:rPr>
        <w:t xml:space="preserve">Journal of Curriculum and Teaching, </w:t>
      </w:r>
      <w:r w:rsidRPr="00AB5807">
        <w:rPr>
          <w:rFonts w:ascii="Arial" w:eastAsia="MS Mincho" w:hAnsi="Arial" w:cs="Arial"/>
        </w:rPr>
        <w:t>5(1), 11</w:t>
      </w:r>
    </w:p>
    <w:p w14:paraId="142E19C3" w14:textId="77777777" w:rsidR="00336797" w:rsidRPr="00AB5807" w:rsidRDefault="00336797" w:rsidP="00336797">
      <w:pPr>
        <w:pStyle w:val="NormalWeb"/>
        <w:spacing w:line="240" w:lineRule="auto"/>
        <w:ind w:left="450" w:hanging="450"/>
        <w:jc w:val="both"/>
        <w:rPr>
          <w:rFonts w:ascii="Arial" w:hAnsi="Arial" w:cs="Arial"/>
        </w:rPr>
      </w:pPr>
      <w:r w:rsidRPr="00AB5807">
        <w:rPr>
          <w:rFonts w:ascii="Arial" w:hAnsi="Arial" w:cs="Arial"/>
        </w:rPr>
        <w:t xml:space="preserve">Healey, M. Jenkins, A. &amp; </w:t>
      </w:r>
      <w:proofErr w:type="spellStart"/>
      <w:r w:rsidRPr="00AB5807">
        <w:rPr>
          <w:rFonts w:ascii="Arial" w:hAnsi="Arial" w:cs="Arial"/>
        </w:rPr>
        <w:t>Zetter</w:t>
      </w:r>
      <w:proofErr w:type="spellEnd"/>
      <w:r w:rsidRPr="00AB5807">
        <w:rPr>
          <w:rFonts w:ascii="Arial" w:hAnsi="Arial" w:cs="Arial"/>
        </w:rPr>
        <w:t>, R. (2007)</w:t>
      </w:r>
      <w:r w:rsidRPr="00AB5807">
        <w:rPr>
          <w:rFonts w:ascii="Arial" w:hAnsi="Arial" w:cs="Arial"/>
          <w:i/>
          <w:iCs/>
        </w:rPr>
        <w:t xml:space="preserve"> Linking Teaching and Research in Disciplines and Departments</w:t>
      </w:r>
      <w:r w:rsidRPr="00AB5807">
        <w:rPr>
          <w:rFonts w:ascii="Arial" w:hAnsi="Arial" w:cs="Arial"/>
        </w:rPr>
        <w:t>. (York: Higher Education Academy)</w:t>
      </w:r>
    </w:p>
    <w:p w14:paraId="2BDA847C" w14:textId="5972FB6A" w:rsidR="00DF35ED" w:rsidRPr="00AB5807" w:rsidRDefault="00DF35ED" w:rsidP="001C47BC">
      <w:pPr>
        <w:spacing w:before="120" w:after="120"/>
        <w:ind w:left="426" w:hanging="426"/>
        <w:jc w:val="both"/>
        <w:rPr>
          <w:rFonts w:ascii="Arial" w:eastAsia="MS Mincho" w:hAnsi="Arial" w:cs="Arial"/>
        </w:rPr>
      </w:pPr>
      <w:r w:rsidRPr="00AB5807">
        <w:rPr>
          <w:rFonts w:ascii="Arial" w:eastAsia="MS Mincho" w:hAnsi="Arial" w:cs="Arial"/>
        </w:rPr>
        <w:t>Hibbert, P. &amp; Semler, M. (2015) Faculty development in teaching and learning: the UK framework and current debates. Innovations in Education and Teaching International, 53 (6), 581-591.</w:t>
      </w:r>
    </w:p>
    <w:p w14:paraId="5BF18748" w14:textId="77777777" w:rsidR="005F3D64" w:rsidRPr="00AB5807" w:rsidRDefault="005F3D64" w:rsidP="001C47BC">
      <w:pPr>
        <w:spacing w:before="120" w:after="120"/>
        <w:ind w:left="426" w:hanging="426"/>
        <w:jc w:val="both"/>
        <w:rPr>
          <w:rFonts w:ascii="Arial" w:eastAsia="MS Mincho" w:hAnsi="Arial" w:cs="Arial"/>
        </w:rPr>
      </w:pPr>
      <w:r w:rsidRPr="00AB5807">
        <w:rPr>
          <w:rFonts w:ascii="Arial" w:eastAsia="MS Mincho" w:hAnsi="Arial" w:cs="Arial"/>
        </w:rPr>
        <w:t xml:space="preserve">Hove, M. C. &amp; Corcoran, K. J. (2008) If you Post it will They Come? Lecture Availability in Introductory Psychology. </w:t>
      </w:r>
      <w:r w:rsidRPr="00AB5807">
        <w:rPr>
          <w:rFonts w:ascii="Arial" w:eastAsia="MS Mincho" w:hAnsi="Arial" w:cs="Arial"/>
          <w:i/>
        </w:rPr>
        <w:t xml:space="preserve">Teaching of Psychology, </w:t>
      </w:r>
      <w:r w:rsidRPr="00AB5807">
        <w:rPr>
          <w:rFonts w:ascii="Arial" w:eastAsia="MS Mincho" w:hAnsi="Arial" w:cs="Arial"/>
        </w:rPr>
        <w:t>35(2), 91–95</w:t>
      </w:r>
    </w:p>
    <w:p w14:paraId="5BDFBFED" w14:textId="77777777" w:rsidR="005F3D64" w:rsidRPr="00AB5807" w:rsidRDefault="005F3D64" w:rsidP="001C47BC">
      <w:pPr>
        <w:spacing w:before="120" w:after="120"/>
        <w:ind w:left="426" w:hanging="426"/>
        <w:jc w:val="both"/>
        <w:rPr>
          <w:rFonts w:ascii="Arial" w:eastAsia="MS Mincho" w:hAnsi="Arial" w:cs="Arial"/>
        </w:rPr>
      </w:pPr>
      <w:r w:rsidRPr="00AB5807">
        <w:rPr>
          <w:rFonts w:ascii="Arial" w:eastAsia="MS Mincho" w:hAnsi="Arial" w:cs="Arial"/>
        </w:rPr>
        <w:t>Holdsworth, C. (2006) Don't You Think You're Missing Out, Living at Home? Student Experiences and Residential Transitions. </w:t>
      </w:r>
      <w:r w:rsidRPr="00AB5807">
        <w:rPr>
          <w:rFonts w:ascii="Arial" w:eastAsia="MS Mincho" w:hAnsi="Arial" w:cs="Arial"/>
          <w:i/>
          <w:iCs/>
        </w:rPr>
        <w:t>The Sociological review, </w:t>
      </w:r>
      <w:r w:rsidRPr="00AB5807">
        <w:rPr>
          <w:rFonts w:ascii="Arial" w:eastAsia="MS Mincho" w:hAnsi="Arial" w:cs="Arial"/>
        </w:rPr>
        <w:t>54(3), 495–519 </w:t>
      </w:r>
    </w:p>
    <w:p w14:paraId="31D2E115" w14:textId="77777777" w:rsidR="005F3D64" w:rsidRPr="00AB5807" w:rsidRDefault="005F3D64" w:rsidP="001C47BC">
      <w:pPr>
        <w:spacing w:before="120" w:after="120"/>
        <w:ind w:left="426" w:hanging="426"/>
        <w:jc w:val="both"/>
        <w:rPr>
          <w:rFonts w:ascii="Arial" w:eastAsia="MS Mincho" w:hAnsi="Arial" w:cs="Arial"/>
        </w:rPr>
      </w:pPr>
      <w:r w:rsidRPr="00AB5807">
        <w:rPr>
          <w:rFonts w:ascii="Arial" w:eastAsia="MS Mincho" w:hAnsi="Arial" w:cs="Arial"/>
        </w:rPr>
        <w:t xml:space="preserve">Horvath, Z., O'Donnell, J.A., Johnson, L.A., </w:t>
      </w:r>
      <w:proofErr w:type="spellStart"/>
      <w:r w:rsidRPr="00AB5807">
        <w:rPr>
          <w:rFonts w:ascii="Arial" w:eastAsia="MS Mincho" w:hAnsi="Arial" w:cs="Arial"/>
        </w:rPr>
        <w:t>Karimbux</w:t>
      </w:r>
      <w:proofErr w:type="spellEnd"/>
      <w:r w:rsidRPr="00AB5807">
        <w:rPr>
          <w:rFonts w:ascii="Arial" w:eastAsia="MS Mincho" w:hAnsi="Arial" w:cs="Arial"/>
        </w:rPr>
        <w:t xml:space="preserve">, N.Y., Shuler, C.F. &amp; </w:t>
      </w:r>
      <w:proofErr w:type="spellStart"/>
      <w:r w:rsidRPr="00AB5807">
        <w:rPr>
          <w:rFonts w:ascii="Arial" w:eastAsia="MS Mincho" w:hAnsi="Arial" w:cs="Arial"/>
        </w:rPr>
        <w:t>Spallek</w:t>
      </w:r>
      <w:proofErr w:type="spellEnd"/>
      <w:r w:rsidRPr="00AB5807">
        <w:rPr>
          <w:rFonts w:ascii="Arial" w:eastAsia="MS Mincho" w:hAnsi="Arial" w:cs="Arial"/>
        </w:rPr>
        <w:t>, H. (2013) Use of Lecture Recordings in Dental Education: Assessment of Status quo and Recommendations. </w:t>
      </w:r>
      <w:r w:rsidRPr="00AB5807">
        <w:rPr>
          <w:rFonts w:ascii="Arial" w:eastAsia="MS Mincho" w:hAnsi="Arial" w:cs="Arial"/>
          <w:i/>
          <w:iCs/>
        </w:rPr>
        <w:t>Journal of dental education, </w:t>
      </w:r>
      <w:r w:rsidRPr="00AB5807">
        <w:rPr>
          <w:rFonts w:ascii="Arial" w:eastAsia="MS Mincho" w:hAnsi="Arial" w:cs="Arial"/>
        </w:rPr>
        <w:t>77(11), 1431–1442 </w:t>
      </w:r>
    </w:p>
    <w:p w14:paraId="7BCEAC67" w14:textId="3AAF0DC5" w:rsidR="005F3D64" w:rsidRPr="00AB5807" w:rsidRDefault="005F3D64" w:rsidP="001C47BC">
      <w:pPr>
        <w:pStyle w:val="NormalWeb"/>
        <w:spacing w:line="240" w:lineRule="auto"/>
        <w:ind w:left="450" w:hanging="450"/>
        <w:jc w:val="both"/>
        <w:rPr>
          <w:rFonts w:ascii="Arial" w:hAnsi="Arial" w:cs="Arial"/>
        </w:rPr>
      </w:pPr>
      <w:r w:rsidRPr="00AB5807">
        <w:rPr>
          <w:rFonts w:ascii="Arial" w:hAnsi="Arial" w:cs="Arial"/>
        </w:rPr>
        <w:t>Joffe, H. &amp; Yardley, L. (2004) Content and Thematic Analysis. In: D. F. Marks and L. Yardley</w:t>
      </w:r>
      <w:r w:rsidR="00481B78" w:rsidRPr="00AB5807">
        <w:rPr>
          <w:rFonts w:ascii="Arial" w:hAnsi="Arial" w:cs="Arial"/>
        </w:rPr>
        <w:t xml:space="preserve"> (Eds) </w:t>
      </w:r>
      <w:r w:rsidR="00481B78" w:rsidRPr="00AB5807">
        <w:rPr>
          <w:rFonts w:ascii="Arial" w:hAnsi="Arial" w:cs="Arial"/>
          <w:i/>
          <w:iCs/>
        </w:rPr>
        <w:t>Research Methods for Clinical and Health Psychology</w:t>
      </w:r>
      <w:r w:rsidR="00481B78" w:rsidRPr="00AB5807">
        <w:rPr>
          <w:rFonts w:ascii="Arial" w:hAnsi="Arial" w:cs="Arial"/>
        </w:rPr>
        <w:t xml:space="preserve">. </w:t>
      </w:r>
      <w:r w:rsidRPr="00AB5807">
        <w:rPr>
          <w:rFonts w:ascii="Arial" w:hAnsi="Arial" w:cs="Arial"/>
        </w:rPr>
        <w:t xml:space="preserve">56–68. </w:t>
      </w:r>
      <w:r w:rsidR="00481B78" w:rsidRPr="00AB5807">
        <w:rPr>
          <w:rFonts w:ascii="Arial" w:hAnsi="Arial" w:cs="Arial"/>
        </w:rPr>
        <w:t>(</w:t>
      </w:r>
      <w:r w:rsidRPr="00AB5807">
        <w:rPr>
          <w:rFonts w:ascii="Arial" w:hAnsi="Arial" w:cs="Arial"/>
        </w:rPr>
        <w:t>London: Sage</w:t>
      </w:r>
      <w:r w:rsidR="00481B78" w:rsidRPr="00AB5807">
        <w:rPr>
          <w:rFonts w:ascii="Arial" w:hAnsi="Arial" w:cs="Arial"/>
        </w:rPr>
        <w:t>).</w:t>
      </w:r>
    </w:p>
    <w:p w14:paraId="42B8E747" w14:textId="77777777" w:rsidR="005F3D64" w:rsidRPr="00AB5807" w:rsidRDefault="005F3D64" w:rsidP="001C47BC">
      <w:pPr>
        <w:spacing w:before="120" w:after="120"/>
        <w:ind w:left="426" w:hanging="426"/>
        <w:jc w:val="both"/>
        <w:rPr>
          <w:rFonts w:ascii="Arial" w:eastAsia="MS Mincho" w:hAnsi="Arial" w:cs="Arial"/>
        </w:rPr>
      </w:pPr>
      <w:r w:rsidRPr="00AB5807">
        <w:rPr>
          <w:rFonts w:ascii="Arial" w:eastAsia="MS Mincho" w:hAnsi="Arial" w:cs="Arial"/>
        </w:rPr>
        <w:t xml:space="preserve">Johnston, A. N. B., Massa, H. &amp; </w:t>
      </w:r>
      <w:proofErr w:type="spellStart"/>
      <w:r w:rsidRPr="00AB5807">
        <w:rPr>
          <w:rFonts w:ascii="Arial" w:eastAsia="MS Mincho" w:hAnsi="Arial" w:cs="Arial"/>
        </w:rPr>
        <w:t>Burne</w:t>
      </w:r>
      <w:proofErr w:type="spellEnd"/>
      <w:r w:rsidRPr="00AB5807">
        <w:rPr>
          <w:rFonts w:ascii="Arial" w:eastAsia="MS Mincho" w:hAnsi="Arial" w:cs="Arial"/>
        </w:rPr>
        <w:t xml:space="preserve">, T. H. J. (2013) Digital Lecture Recording: A Cautionary Tale. </w:t>
      </w:r>
      <w:r w:rsidRPr="00AB5807">
        <w:rPr>
          <w:rFonts w:ascii="Arial" w:eastAsia="MS Mincho" w:hAnsi="Arial" w:cs="Arial"/>
          <w:i/>
        </w:rPr>
        <w:t xml:space="preserve">Nurse Education in Practice, </w:t>
      </w:r>
      <w:r w:rsidRPr="00AB5807">
        <w:rPr>
          <w:rFonts w:ascii="Arial" w:eastAsia="MS Mincho" w:hAnsi="Arial" w:cs="Arial"/>
        </w:rPr>
        <w:t>13(1), 40–4</w:t>
      </w:r>
    </w:p>
    <w:p w14:paraId="4A8D62F0" w14:textId="69EDAD80" w:rsidR="005F3D64" w:rsidRPr="00AB5807" w:rsidRDefault="005F3D64" w:rsidP="001C47BC">
      <w:pPr>
        <w:spacing w:before="120" w:after="120"/>
        <w:ind w:left="426" w:hanging="426"/>
        <w:jc w:val="both"/>
        <w:rPr>
          <w:rFonts w:ascii="Arial" w:eastAsia="MS Mincho" w:hAnsi="Arial" w:cs="Arial"/>
          <w:i/>
        </w:rPr>
      </w:pPr>
      <w:proofErr w:type="spellStart"/>
      <w:r w:rsidRPr="00AB5807">
        <w:rPr>
          <w:rFonts w:ascii="Arial" w:eastAsia="MS Mincho" w:hAnsi="Arial" w:cs="Arial"/>
        </w:rPr>
        <w:t>Kandiko</w:t>
      </w:r>
      <w:proofErr w:type="spellEnd"/>
      <w:r w:rsidRPr="00AB5807">
        <w:rPr>
          <w:rFonts w:ascii="Arial" w:eastAsia="MS Mincho" w:hAnsi="Arial" w:cs="Arial"/>
        </w:rPr>
        <w:t xml:space="preserve">, C. B. &amp; </w:t>
      </w:r>
      <w:proofErr w:type="spellStart"/>
      <w:r w:rsidRPr="00AB5807">
        <w:rPr>
          <w:rFonts w:ascii="Arial" w:eastAsia="MS Mincho" w:hAnsi="Arial" w:cs="Arial"/>
        </w:rPr>
        <w:t>Mawer</w:t>
      </w:r>
      <w:proofErr w:type="spellEnd"/>
      <w:r w:rsidRPr="00AB5807">
        <w:rPr>
          <w:rFonts w:ascii="Arial" w:eastAsia="MS Mincho" w:hAnsi="Arial" w:cs="Arial"/>
        </w:rPr>
        <w:t xml:space="preserve">, M. (2013) Student Expectations and </w:t>
      </w:r>
      <w:r w:rsidR="00481B78" w:rsidRPr="00AB5807">
        <w:rPr>
          <w:rFonts w:ascii="Arial" w:eastAsia="MS Mincho" w:hAnsi="Arial" w:cs="Arial"/>
        </w:rPr>
        <w:t>Perceptions of Higher Education</w:t>
      </w:r>
      <w:r w:rsidRPr="00AB5807">
        <w:rPr>
          <w:rFonts w:ascii="Arial" w:eastAsia="MS Mincho" w:hAnsi="Arial" w:cs="Arial"/>
        </w:rPr>
        <w:t xml:space="preserve"> </w:t>
      </w:r>
      <w:r w:rsidR="00481B78" w:rsidRPr="00AB5807">
        <w:rPr>
          <w:rFonts w:ascii="Arial" w:eastAsia="MS Mincho" w:hAnsi="Arial" w:cs="Arial"/>
        </w:rPr>
        <w:t>(</w:t>
      </w:r>
      <w:r w:rsidRPr="00AB5807">
        <w:rPr>
          <w:rFonts w:ascii="Arial" w:eastAsia="MS Mincho" w:hAnsi="Arial" w:cs="Arial"/>
        </w:rPr>
        <w:t>London: King’s Learning Institute</w:t>
      </w:r>
      <w:r w:rsidR="00481B78" w:rsidRPr="00AB5807">
        <w:rPr>
          <w:rFonts w:ascii="Arial" w:eastAsia="MS Mincho" w:hAnsi="Arial" w:cs="Arial"/>
        </w:rPr>
        <w:t>)</w:t>
      </w:r>
      <w:r w:rsidRPr="00AB5807">
        <w:rPr>
          <w:rFonts w:ascii="Arial" w:eastAsia="MS Mincho" w:hAnsi="Arial" w:cs="Arial"/>
        </w:rPr>
        <w:t>.</w:t>
      </w:r>
      <w:r w:rsidRPr="00AB5807">
        <w:rPr>
          <w:rFonts w:ascii="Arial" w:eastAsia="MS Mincho" w:hAnsi="Arial" w:cs="Arial"/>
          <w:i/>
        </w:rPr>
        <w:t xml:space="preserve"> </w:t>
      </w:r>
    </w:p>
    <w:p w14:paraId="2D196A5B" w14:textId="00BD3C2C" w:rsidR="005F3D64" w:rsidRPr="00AB5807" w:rsidRDefault="005F3D64" w:rsidP="001C47BC">
      <w:pPr>
        <w:spacing w:before="120" w:after="120"/>
        <w:ind w:left="426" w:hanging="426"/>
        <w:rPr>
          <w:rFonts w:ascii="Arial" w:eastAsia="MS Mincho" w:hAnsi="Arial" w:cs="Arial"/>
          <w:color w:val="000000" w:themeColor="text1"/>
        </w:rPr>
      </w:pPr>
      <w:proofErr w:type="spellStart"/>
      <w:r w:rsidRPr="00AB5807">
        <w:rPr>
          <w:rFonts w:ascii="Arial" w:eastAsia="MS Mincho" w:hAnsi="Arial" w:cs="Arial"/>
          <w:color w:val="000000" w:themeColor="text1"/>
        </w:rPr>
        <w:t>Karnad</w:t>
      </w:r>
      <w:proofErr w:type="spellEnd"/>
      <w:r w:rsidRPr="00AB5807">
        <w:rPr>
          <w:rFonts w:ascii="Arial" w:eastAsia="MS Mincho" w:hAnsi="Arial" w:cs="Arial"/>
          <w:color w:val="000000" w:themeColor="text1"/>
        </w:rPr>
        <w:t xml:space="preserve">, A. (2013) </w:t>
      </w:r>
      <w:r w:rsidRPr="00AB5807">
        <w:rPr>
          <w:rFonts w:ascii="Arial" w:eastAsia="MS Mincho" w:hAnsi="Arial" w:cs="Arial"/>
          <w:i/>
          <w:color w:val="000000" w:themeColor="text1"/>
        </w:rPr>
        <w:t xml:space="preserve">Student use of Recorded Lectures: </w:t>
      </w:r>
      <w:r w:rsidRPr="00AB5807">
        <w:rPr>
          <w:rFonts w:ascii="Arial" w:eastAsia="MS Mincho" w:hAnsi="Arial" w:cs="Arial"/>
          <w:color w:val="000000" w:themeColor="text1"/>
        </w:rPr>
        <w:t xml:space="preserve">A Report Reviewing Recent Research into the use of Lecture Capture Technology in Higher Education, and its Impact on Teaching Methods and Attendance </w:t>
      </w:r>
      <w:r w:rsidR="00DC203E" w:rsidRPr="00AB5807">
        <w:rPr>
          <w:rFonts w:ascii="Arial" w:eastAsia="MS Mincho" w:hAnsi="Arial" w:cs="Arial"/>
          <w:color w:val="000000" w:themeColor="text1"/>
        </w:rPr>
        <w:t xml:space="preserve">(London: London School of Economics). </w:t>
      </w:r>
    </w:p>
    <w:p w14:paraId="4311DE61" w14:textId="1FDD8B70" w:rsidR="005F3D64" w:rsidRPr="00AB5807" w:rsidRDefault="005F3D64" w:rsidP="001C47BC">
      <w:pPr>
        <w:spacing w:before="120" w:after="120"/>
        <w:ind w:left="426" w:hanging="426"/>
        <w:jc w:val="both"/>
        <w:rPr>
          <w:rFonts w:ascii="Arial" w:eastAsia="MS Mincho" w:hAnsi="Arial" w:cs="Arial"/>
        </w:rPr>
      </w:pPr>
      <w:proofErr w:type="spellStart"/>
      <w:r w:rsidRPr="00AB5807">
        <w:rPr>
          <w:rFonts w:ascii="Arial" w:eastAsia="MS Mincho" w:hAnsi="Arial" w:cs="Arial"/>
        </w:rPr>
        <w:t>Kember</w:t>
      </w:r>
      <w:proofErr w:type="spellEnd"/>
      <w:r w:rsidRPr="00AB5807">
        <w:rPr>
          <w:rFonts w:ascii="Arial" w:eastAsia="MS Mincho" w:hAnsi="Arial" w:cs="Arial"/>
        </w:rPr>
        <w:t xml:space="preserve">, D. (1997) A </w:t>
      </w:r>
      <w:proofErr w:type="spellStart"/>
      <w:r w:rsidRPr="00AB5807">
        <w:rPr>
          <w:rFonts w:ascii="Arial" w:eastAsia="MS Mincho" w:hAnsi="Arial" w:cs="Arial"/>
        </w:rPr>
        <w:t>Reconceptualisation</w:t>
      </w:r>
      <w:proofErr w:type="spellEnd"/>
      <w:r w:rsidRPr="00AB5807">
        <w:rPr>
          <w:rFonts w:ascii="Arial" w:eastAsia="MS Mincho" w:hAnsi="Arial" w:cs="Arial"/>
        </w:rPr>
        <w:t xml:space="preserve"> of the Research into University Academics' Conceptions of Teaching. </w:t>
      </w:r>
      <w:r w:rsidRPr="00AB5807">
        <w:rPr>
          <w:rFonts w:ascii="Arial" w:eastAsia="MS Mincho" w:hAnsi="Arial" w:cs="Arial"/>
          <w:i/>
          <w:iCs/>
        </w:rPr>
        <w:t xml:space="preserve">Learning and instruction, </w:t>
      </w:r>
      <w:r w:rsidRPr="00AB5807">
        <w:rPr>
          <w:rFonts w:ascii="Arial" w:eastAsia="MS Mincho" w:hAnsi="Arial" w:cs="Arial"/>
        </w:rPr>
        <w:t>7(3), 255–275</w:t>
      </w:r>
      <w:r w:rsidR="005852BF" w:rsidRPr="00AB5807">
        <w:rPr>
          <w:rFonts w:ascii="Arial" w:eastAsia="MS Mincho" w:hAnsi="Arial" w:cs="Arial"/>
        </w:rPr>
        <w:t>.</w:t>
      </w:r>
      <w:r w:rsidRPr="00AB5807">
        <w:rPr>
          <w:rFonts w:ascii="Arial" w:eastAsia="MS Mincho" w:hAnsi="Arial" w:cs="Arial"/>
        </w:rPr>
        <w:t> </w:t>
      </w:r>
    </w:p>
    <w:p w14:paraId="1F8D075B" w14:textId="113B0ECC" w:rsidR="005F3D64" w:rsidRPr="00AB5807" w:rsidRDefault="005F3D64" w:rsidP="001C47BC">
      <w:pPr>
        <w:spacing w:before="120" w:after="120"/>
        <w:ind w:left="450" w:hanging="450"/>
        <w:jc w:val="both"/>
        <w:rPr>
          <w:rFonts w:ascii="Arial" w:eastAsia="MS Mincho" w:hAnsi="Arial" w:cs="Arial"/>
        </w:rPr>
      </w:pPr>
      <w:r w:rsidRPr="00AB5807">
        <w:rPr>
          <w:rFonts w:ascii="Arial" w:eastAsia="MS Mincho" w:hAnsi="Arial" w:cs="Arial"/>
        </w:rPr>
        <w:t xml:space="preserve">Korhonen, V. &amp; Weil, M. (2015) The Internationalisation of Higher Education: Perspectives on Self-conceptions in Teaching. </w:t>
      </w:r>
      <w:r w:rsidRPr="00AB5807">
        <w:rPr>
          <w:rFonts w:ascii="Arial" w:eastAsia="MS Mincho" w:hAnsi="Arial" w:cs="Arial"/>
          <w:i/>
          <w:iCs/>
        </w:rPr>
        <w:t xml:space="preserve">Journal of Research in International Education, </w:t>
      </w:r>
      <w:r w:rsidRPr="00AB5807">
        <w:rPr>
          <w:rFonts w:ascii="Arial" w:eastAsia="MS Mincho" w:hAnsi="Arial" w:cs="Arial"/>
        </w:rPr>
        <w:t>14(3), 198–212</w:t>
      </w:r>
      <w:r w:rsidR="005852BF" w:rsidRPr="00AB5807">
        <w:rPr>
          <w:rFonts w:ascii="Arial" w:eastAsia="MS Mincho" w:hAnsi="Arial" w:cs="Arial"/>
        </w:rPr>
        <w:t>.</w:t>
      </w:r>
      <w:r w:rsidRPr="00AB5807">
        <w:rPr>
          <w:rFonts w:ascii="Arial" w:eastAsia="MS Mincho" w:hAnsi="Arial" w:cs="Arial"/>
        </w:rPr>
        <w:t xml:space="preserve"> </w:t>
      </w:r>
    </w:p>
    <w:p w14:paraId="005FF8EB" w14:textId="5B4A916D" w:rsidR="005F3D64" w:rsidRPr="00AB5807" w:rsidRDefault="005F3D64" w:rsidP="001C47BC">
      <w:pPr>
        <w:spacing w:before="120" w:after="120"/>
        <w:ind w:left="450" w:hanging="450"/>
        <w:jc w:val="both"/>
        <w:rPr>
          <w:rFonts w:ascii="Arial" w:eastAsia="MS Mincho" w:hAnsi="Arial" w:cs="Arial"/>
        </w:rPr>
      </w:pPr>
      <w:proofErr w:type="spellStart"/>
      <w:r w:rsidRPr="00AB5807">
        <w:rPr>
          <w:rFonts w:ascii="Arial" w:eastAsia="MS Mincho" w:hAnsi="Arial" w:cs="Arial"/>
        </w:rPr>
        <w:t>Krenzke</w:t>
      </w:r>
      <w:proofErr w:type="spellEnd"/>
      <w:r w:rsidRPr="00AB5807">
        <w:rPr>
          <w:rFonts w:ascii="Arial" w:eastAsia="MS Mincho" w:hAnsi="Arial" w:cs="Arial"/>
        </w:rPr>
        <w:t xml:space="preserve">, T., Van de </w:t>
      </w:r>
      <w:proofErr w:type="spellStart"/>
      <w:r w:rsidRPr="00AB5807">
        <w:rPr>
          <w:rFonts w:ascii="Arial" w:eastAsia="MS Mincho" w:hAnsi="Arial" w:cs="Arial"/>
        </w:rPr>
        <w:t>Kerckhove</w:t>
      </w:r>
      <w:proofErr w:type="spellEnd"/>
      <w:r w:rsidRPr="00AB5807">
        <w:rPr>
          <w:rFonts w:ascii="Arial" w:eastAsia="MS Mincho" w:hAnsi="Arial" w:cs="Arial"/>
        </w:rPr>
        <w:t xml:space="preserve">, W. &amp; </w:t>
      </w:r>
      <w:proofErr w:type="spellStart"/>
      <w:r w:rsidRPr="00AB5807">
        <w:rPr>
          <w:rFonts w:ascii="Arial" w:eastAsia="MS Mincho" w:hAnsi="Arial" w:cs="Arial"/>
        </w:rPr>
        <w:t>Westat</w:t>
      </w:r>
      <w:proofErr w:type="spellEnd"/>
      <w:r w:rsidRPr="00AB5807">
        <w:rPr>
          <w:rFonts w:ascii="Arial" w:eastAsia="MS Mincho" w:hAnsi="Arial" w:cs="Arial"/>
        </w:rPr>
        <w:t xml:space="preserve">, L. M. (2005) Identifying and Reducing Nonresponse Bias throughout the Survey Process. </w:t>
      </w:r>
      <w:r w:rsidRPr="00AB5807">
        <w:rPr>
          <w:rFonts w:ascii="Arial" w:eastAsia="MS Mincho" w:hAnsi="Arial" w:cs="Arial"/>
          <w:i/>
          <w:iCs/>
        </w:rPr>
        <w:t>American Statistical Association Section on Survey Research Methods Proceedings</w:t>
      </w:r>
      <w:r w:rsidR="00F10E9A" w:rsidRPr="00AB5807">
        <w:rPr>
          <w:rFonts w:ascii="Arial" w:eastAsia="MS Mincho" w:hAnsi="Arial" w:cs="Arial"/>
        </w:rPr>
        <w:t>.</w:t>
      </w:r>
      <w:r w:rsidRPr="00AB5807">
        <w:rPr>
          <w:rFonts w:ascii="Arial" w:eastAsia="MS Mincho" w:hAnsi="Arial" w:cs="Arial"/>
        </w:rPr>
        <w:t xml:space="preserve"> 3258</w:t>
      </w:r>
    </w:p>
    <w:p w14:paraId="7CDCEE17" w14:textId="77777777" w:rsidR="005F3D64" w:rsidRPr="00AB5807" w:rsidRDefault="005F3D64" w:rsidP="001C47BC">
      <w:pPr>
        <w:spacing w:before="120" w:after="120"/>
        <w:ind w:left="426" w:hanging="426"/>
        <w:jc w:val="both"/>
        <w:rPr>
          <w:rFonts w:ascii="Arial" w:eastAsia="MS Mincho" w:hAnsi="Arial" w:cs="Arial"/>
        </w:rPr>
      </w:pPr>
      <w:proofErr w:type="spellStart"/>
      <w:r w:rsidRPr="00AB5807">
        <w:rPr>
          <w:rFonts w:ascii="Arial" w:eastAsia="MS Mincho" w:hAnsi="Arial" w:cs="Arial"/>
        </w:rPr>
        <w:t>Laub</w:t>
      </w:r>
      <w:proofErr w:type="spellEnd"/>
      <w:r w:rsidRPr="00AB5807">
        <w:rPr>
          <w:rFonts w:ascii="Arial" w:eastAsia="MS Mincho" w:hAnsi="Arial" w:cs="Arial"/>
        </w:rPr>
        <w:t>, J. H. &amp; Sampson, R. J. (2004) Strategies for Bridging the Quantitative and Qualitative Divide: Studying Crime over the Life Course. </w:t>
      </w:r>
      <w:r w:rsidRPr="00AB5807">
        <w:rPr>
          <w:rFonts w:ascii="Arial" w:eastAsia="MS Mincho" w:hAnsi="Arial" w:cs="Arial"/>
          <w:i/>
          <w:iCs/>
        </w:rPr>
        <w:t>Research in Human Development, </w:t>
      </w:r>
      <w:r w:rsidRPr="00AB5807">
        <w:rPr>
          <w:rFonts w:ascii="Arial" w:eastAsia="MS Mincho" w:hAnsi="Arial" w:cs="Arial"/>
        </w:rPr>
        <w:t>1(1), 81–99 </w:t>
      </w:r>
    </w:p>
    <w:p w14:paraId="42A6D454" w14:textId="2AADA943" w:rsidR="005F3D64" w:rsidRPr="00AB5807" w:rsidRDefault="005F3D64" w:rsidP="001C47BC">
      <w:pPr>
        <w:spacing w:before="120" w:after="120"/>
        <w:ind w:left="426" w:hanging="426"/>
        <w:jc w:val="both"/>
        <w:rPr>
          <w:rFonts w:ascii="Arial" w:eastAsia="MS Mincho" w:hAnsi="Arial" w:cs="Arial"/>
        </w:rPr>
      </w:pPr>
      <w:proofErr w:type="spellStart"/>
      <w:r w:rsidRPr="00AB5807">
        <w:rPr>
          <w:rFonts w:ascii="Arial" w:eastAsia="MS Mincho" w:hAnsi="Arial" w:cs="Arial"/>
        </w:rPr>
        <w:lastRenderedPageBreak/>
        <w:t>Laub</w:t>
      </w:r>
      <w:proofErr w:type="spellEnd"/>
      <w:r w:rsidRPr="00AB5807">
        <w:rPr>
          <w:rFonts w:ascii="Arial" w:eastAsia="MS Mincho" w:hAnsi="Arial" w:cs="Arial"/>
        </w:rPr>
        <w:t>, J. H. &amp; Sampson, R. J. (1998) Integrating Quantitative and Qualitative data, </w:t>
      </w:r>
      <w:r w:rsidR="00F10E9A" w:rsidRPr="00AB5807">
        <w:rPr>
          <w:rFonts w:ascii="Arial" w:eastAsia="MS Mincho" w:hAnsi="Arial" w:cs="Arial"/>
          <w:iCs/>
        </w:rPr>
        <w:t>in:</w:t>
      </w:r>
      <w:r w:rsidR="00F10E9A" w:rsidRPr="00AB5807">
        <w:rPr>
          <w:rFonts w:ascii="Arial" w:eastAsia="MS Mincho" w:hAnsi="Arial" w:cs="Arial"/>
          <w:i/>
          <w:iCs/>
        </w:rPr>
        <w:t xml:space="preserve"> </w:t>
      </w:r>
      <w:r w:rsidRPr="00AB5807">
        <w:rPr>
          <w:rFonts w:ascii="Arial" w:eastAsia="MS Mincho" w:hAnsi="Arial" w:cs="Arial"/>
        </w:rPr>
        <w:t xml:space="preserve"> </w:t>
      </w:r>
      <w:r w:rsidR="00F10E9A" w:rsidRPr="00AB5807">
        <w:rPr>
          <w:rFonts w:ascii="Arial" w:eastAsia="MS Mincho" w:hAnsi="Arial" w:cs="Arial"/>
        </w:rPr>
        <w:t xml:space="preserve">Z. </w:t>
      </w:r>
      <w:proofErr w:type="spellStart"/>
      <w:r w:rsidR="00F10E9A" w:rsidRPr="00AB5807">
        <w:rPr>
          <w:rFonts w:ascii="Arial" w:eastAsia="MS Mincho" w:hAnsi="Arial" w:cs="Arial"/>
        </w:rPr>
        <w:t>Giele</w:t>
      </w:r>
      <w:proofErr w:type="spellEnd"/>
      <w:r w:rsidR="00F10E9A" w:rsidRPr="00AB5807">
        <w:rPr>
          <w:rFonts w:ascii="Arial" w:eastAsia="MS Mincho" w:hAnsi="Arial" w:cs="Arial"/>
        </w:rPr>
        <w:t xml:space="preserve"> &amp; Elder Jr. G. H. (Eds) </w:t>
      </w:r>
      <w:r w:rsidR="00F10E9A" w:rsidRPr="00AB5807">
        <w:rPr>
          <w:rFonts w:ascii="Arial" w:eastAsia="MS Mincho" w:hAnsi="Arial" w:cs="Arial"/>
          <w:i/>
          <w:iCs/>
        </w:rPr>
        <w:t>Methods of Life Course Research: Qualitative and Quantitative Approaches.</w:t>
      </w:r>
      <w:r w:rsidR="00F10E9A" w:rsidRPr="00AB5807">
        <w:rPr>
          <w:rFonts w:ascii="Arial" w:eastAsia="MS Mincho" w:hAnsi="Arial" w:cs="Arial"/>
        </w:rPr>
        <w:t xml:space="preserve"> (London: Sage). </w:t>
      </w:r>
      <w:r w:rsidRPr="00AB5807">
        <w:rPr>
          <w:rFonts w:ascii="Arial" w:eastAsia="MS Mincho" w:hAnsi="Arial" w:cs="Arial"/>
        </w:rPr>
        <w:t>213–230 </w:t>
      </w:r>
    </w:p>
    <w:p w14:paraId="152C7901" w14:textId="21B36A0C" w:rsidR="005F3D64" w:rsidRPr="00AB5807" w:rsidRDefault="005F3D64" w:rsidP="001C47BC">
      <w:pPr>
        <w:spacing w:before="120" w:after="120"/>
        <w:ind w:left="450" w:hanging="450"/>
        <w:jc w:val="both"/>
        <w:rPr>
          <w:rFonts w:ascii="Arial" w:eastAsia="MS Mincho" w:hAnsi="Arial" w:cs="Arial"/>
        </w:rPr>
      </w:pPr>
      <w:r w:rsidRPr="00AB5807">
        <w:rPr>
          <w:rFonts w:ascii="Arial" w:eastAsia="MS Mincho" w:hAnsi="Arial" w:cs="Arial"/>
        </w:rPr>
        <w:t xml:space="preserve">Leadbeater, W., Shuttleworth, T., </w:t>
      </w:r>
      <w:proofErr w:type="spellStart"/>
      <w:r w:rsidRPr="00AB5807">
        <w:rPr>
          <w:rFonts w:ascii="Arial" w:eastAsia="MS Mincho" w:hAnsi="Arial" w:cs="Arial"/>
        </w:rPr>
        <w:t>Couperthwaite</w:t>
      </w:r>
      <w:proofErr w:type="spellEnd"/>
      <w:r w:rsidRPr="00AB5807">
        <w:rPr>
          <w:rFonts w:ascii="Arial" w:eastAsia="MS Mincho" w:hAnsi="Arial" w:cs="Arial"/>
        </w:rPr>
        <w:t xml:space="preserve">, J. &amp; Nightingale, K. P. (2013) Evaluating the Use and Impact of Lecture Recording in Undergraduates: Evidence for Distinct Approaches by Different Groups of Students. </w:t>
      </w:r>
      <w:r w:rsidRPr="00AB5807">
        <w:rPr>
          <w:rFonts w:ascii="Arial" w:eastAsia="MS Mincho" w:hAnsi="Arial" w:cs="Arial"/>
          <w:i/>
          <w:iCs/>
        </w:rPr>
        <w:t xml:space="preserve">Computers &amp; Education, </w:t>
      </w:r>
      <w:r w:rsidRPr="00AB5807">
        <w:rPr>
          <w:rFonts w:ascii="Arial" w:eastAsia="MS Mincho" w:hAnsi="Arial" w:cs="Arial"/>
        </w:rPr>
        <w:t>61, 185–192</w:t>
      </w:r>
      <w:r w:rsidR="005852BF" w:rsidRPr="00AB5807">
        <w:rPr>
          <w:rFonts w:ascii="Arial" w:eastAsia="MS Mincho" w:hAnsi="Arial" w:cs="Arial"/>
        </w:rPr>
        <w:t>.</w:t>
      </w:r>
      <w:r w:rsidRPr="00AB5807">
        <w:rPr>
          <w:rFonts w:ascii="Arial" w:eastAsia="MS Mincho" w:hAnsi="Arial" w:cs="Arial"/>
        </w:rPr>
        <w:t xml:space="preserve"> </w:t>
      </w:r>
    </w:p>
    <w:p w14:paraId="726F05F2" w14:textId="77777777" w:rsidR="005F3D64" w:rsidRPr="00AB5807" w:rsidRDefault="005F3D64" w:rsidP="001C47BC">
      <w:pPr>
        <w:spacing w:before="120" w:after="120"/>
        <w:ind w:left="426" w:hanging="426"/>
        <w:jc w:val="both"/>
        <w:rPr>
          <w:rFonts w:ascii="Arial" w:eastAsia="MS Mincho" w:hAnsi="Arial" w:cs="Arial"/>
        </w:rPr>
      </w:pPr>
      <w:r w:rsidRPr="00AB5807">
        <w:rPr>
          <w:rFonts w:ascii="Arial" w:eastAsia="MS Mincho" w:hAnsi="Arial" w:cs="Arial"/>
        </w:rPr>
        <w:t>Marchand, J.-P., Pearson, M. L. &amp; </w:t>
      </w:r>
      <w:proofErr w:type="spellStart"/>
      <w:r w:rsidRPr="00AB5807">
        <w:rPr>
          <w:rFonts w:ascii="Arial" w:eastAsia="MS Mincho" w:hAnsi="Arial" w:cs="Arial"/>
        </w:rPr>
        <w:t>Albon</w:t>
      </w:r>
      <w:proofErr w:type="spellEnd"/>
      <w:r w:rsidRPr="00AB5807">
        <w:rPr>
          <w:rFonts w:ascii="Arial" w:eastAsia="MS Mincho" w:hAnsi="Arial" w:cs="Arial"/>
        </w:rPr>
        <w:t>, S. P. (2014) Student and Faculty Member Perspectives on Lecture Capture in Pharmacy Education. </w:t>
      </w:r>
      <w:r w:rsidRPr="00AB5807">
        <w:rPr>
          <w:rFonts w:ascii="Arial" w:eastAsia="MS Mincho" w:hAnsi="Arial" w:cs="Arial"/>
          <w:i/>
          <w:iCs/>
        </w:rPr>
        <w:t xml:space="preserve">American Journal of Pharmaceutical Education, </w:t>
      </w:r>
      <w:r w:rsidRPr="00AB5807">
        <w:rPr>
          <w:rFonts w:ascii="Arial" w:eastAsia="MS Mincho" w:hAnsi="Arial" w:cs="Arial"/>
          <w:iCs/>
        </w:rPr>
        <w:t>78(4), p.74</w:t>
      </w:r>
      <w:r w:rsidRPr="00AB5807">
        <w:rPr>
          <w:rFonts w:ascii="Arial" w:eastAsia="MS Mincho" w:hAnsi="Arial" w:cs="Arial"/>
        </w:rPr>
        <w:t>  </w:t>
      </w:r>
    </w:p>
    <w:p w14:paraId="4B0F9E77" w14:textId="570EC065" w:rsidR="00AF0C70" w:rsidRPr="00AB5807" w:rsidRDefault="00AF0C70" w:rsidP="001C47BC">
      <w:pPr>
        <w:spacing w:before="120" w:after="120"/>
        <w:ind w:left="426" w:hanging="426"/>
        <w:jc w:val="both"/>
        <w:rPr>
          <w:rFonts w:ascii="Arial" w:hAnsi="Arial" w:cs="Arial"/>
        </w:rPr>
      </w:pPr>
      <w:proofErr w:type="spellStart"/>
      <w:r w:rsidRPr="00AB5807">
        <w:rPr>
          <w:rFonts w:ascii="Arial" w:hAnsi="Arial" w:cs="Arial"/>
          <w:shd w:val="clear" w:color="auto" w:fill="FFFFFF"/>
        </w:rPr>
        <w:t>Muijs</w:t>
      </w:r>
      <w:proofErr w:type="spellEnd"/>
      <w:r w:rsidRPr="00AB5807">
        <w:rPr>
          <w:rFonts w:ascii="Arial" w:hAnsi="Arial" w:cs="Arial"/>
          <w:shd w:val="clear" w:color="auto" w:fill="FFFFFF"/>
        </w:rPr>
        <w:t>, R. D., &amp; Brookman, A. (2016). </w:t>
      </w:r>
      <w:r w:rsidRPr="00AB5807">
        <w:rPr>
          <w:rFonts w:ascii="Arial" w:hAnsi="Arial" w:cs="Arial"/>
          <w:color w:val="000000" w:themeColor="text1"/>
        </w:rPr>
        <w:t>Quantitative methods</w:t>
      </w:r>
      <w:r w:rsidRPr="00AB5807">
        <w:rPr>
          <w:rFonts w:ascii="Arial" w:hAnsi="Arial" w:cs="Arial"/>
          <w:shd w:val="clear" w:color="auto" w:fill="FFFFFF"/>
        </w:rPr>
        <w:t xml:space="preserve">. In C. Chapman, D. </w:t>
      </w:r>
      <w:proofErr w:type="spellStart"/>
      <w:r w:rsidRPr="00AB5807">
        <w:rPr>
          <w:rFonts w:ascii="Arial" w:hAnsi="Arial" w:cs="Arial"/>
          <w:shd w:val="clear" w:color="auto" w:fill="FFFFFF"/>
        </w:rPr>
        <w:t>Muijs</w:t>
      </w:r>
      <w:proofErr w:type="spellEnd"/>
      <w:r w:rsidRPr="00AB5807">
        <w:rPr>
          <w:rFonts w:ascii="Arial" w:hAnsi="Arial" w:cs="Arial"/>
          <w:shd w:val="clear" w:color="auto" w:fill="FFFFFF"/>
        </w:rPr>
        <w:t>, D. Reynolds, P. Sammons, &amp; C. Teddlie (Eds.), </w:t>
      </w:r>
      <w:r w:rsidRPr="00AB5807">
        <w:rPr>
          <w:rFonts w:ascii="Arial" w:hAnsi="Arial" w:cs="Arial"/>
          <w:i/>
          <w:iCs/>
          <w:shd w:val="clear" w:color="auto" w:fill="FFFFFF"/>
        </w:rPr>
        <w:t>Routledge International Handbook of Educational Effectiveness and Improvement Research.</w:t>
      </w:r>
      <w:r w:rsidRPr="00AB5807">
        <w:rPr>
          <w:rFonts w:ascii="Arial" w:hAnsi="Arial" w:cs="Arial"/>
          <w:shd w:val="clear" w:color="auto" w:fill="FFFFFF"/>
        </w:rPr>
        <w:t xml:space="preserve">  </w:t>
      </w:r>
      <w:r w:rsidR="00DB3ECC" w:rsidRPr="00AB5807">
        <w:rPr>
          <w:rFonts w:ascii="Arial" w:hAnsi="Arial" w:cs="Arial"/>
          <w:shd w:val="clear" w:color="auto" w:fill="FFFFFF"/>
        </w:rPr>
        <w:t xml:space="preserve">(Abingdon, GB: Routledge) </w:t>
      </w:r>
      <w:r w:rsidRPr="00AB5807">
        <w:rPr>
          <w:rFonts w:ascii="Arial" w:hAnsi="Arial" w:cs="Arial"/>
          <w:shd w:val="clear" w:color="auto" w:fill="FFFFFF"/>
        </w:rPr>
        <w:t>173-201.</w:t>
      </w:r>
    </w:p>
    <w:p w14:paraId="2204BE95" w14:textId="59F392C9" w:rsidR="005F3D64" w:rsidRPr="00AB5807" w:rsidRDefault="005F3D64" w:rsidP="001C47BC">
      <w:pPr>
        <w:spacing w:before="120" w:after="120"/>
        <w:ind w:left="450" w:hanging="450"/>
        <w:jc w:val="both"/>
        <w:rPr>
          <w:rFonts w:ascii="Arial" w:eastAsia="MS Mincho" w:hAnsi="Arial" w:cs="Arial"/>
        </w:rPr>
      </w:pPr>
      <w:proofErr w:type="spellStart"/>
      <w:r w:rsidRPr="00AB5807">
        <w:rPr>
          <w:rFonts w:ascii="Arial" w:eastAsia="MS Mincho" w:hAnsi="Arial" w:cs="Arial"/>
        </w:rPr>
        <w:t>Owston</w:t>
      </w:r>
      <w:proofErr w:type="spellEnd"/>
      <w:r w:rsidRPr="00AB5807">
        <w:rPr>
          <w:rFonts w:ascii="Arial" w:eastAsia="MS Mincho" w:hAnsi="Arial" w:cs="Arial"/>
        </w:rPr>
        <w:t xml:space="preserve">, R., </w:t>
      </w:r>
      <w:proofErr w:type="spellStart"/>
      <w:r w:rsidRPr="00AB5807">
        <w:rPr>
          <w:rFonts w:ascii="Arial" w:eastAsia="MS Mincho" w:hAnsi="Arial" w:cs="Arial"/>
        </w:rPr>
        <w:t>Lupshenyuk</w:t>
      </w:r>
      <w:proofErr w:type="spellEnd"/>
      <w:r w:rsidRPr="00AB5807">
        <w:rPr>
          <w:rFonts w:ascii="Arial" w:eastAsia="MS Mincho" w:hAnsi="Arial" w:cs="Arial"/>
        </w:rPr>
        <w:t xml:space="preserve">, D. &amp; Wideman, H. (2011) Lecture Capture in Large Undergraduate Classes: Student Perceptions and Academic Performance. </w:t>
      </w:r>
      <w:r w:rsidRPr="00AB5807">
        <w:rPr>
          <w:rFonts w:ascii="Arial" w:eastAsia="MS Mincho" w:hAnsi="Arial" w:cs="Arial"/>
          <w:i/>
          <w:iCs/>
        </w:rPr>
        <w:t xml:space="preserve">The Internet and Higher Education, </w:t>
      </w:r>
      <w:r w:rsidRPr="00AB5807">
        <w:rPr>
          <w:rFonts w:ascii="Arial" w:eastAsia="MS Mincho" w:hAnsi="Arial" w:cs="Arial"/>
        </w:rPr>
        <w:t xml:space="preserve">14(4), 262–268 </w:t>
      </w:r>
    </w:p>
    <w:p w14:paraId="2B1018FF" w14:textId="77777777" w:rsidR="005F3D64" w:rsidRPr="00AB5807" w:rsidRDefault="005F3D64" w:rsidP="001C47BC">
      <w:pPr>
        <w:spacing w:before="120" w:after="120"/>
        <w:ind w:left="426" w:hanging="426"/>
        <w:jc w:val="both"/>
        <w:rPr>
          <w:rFonts w:ascii="Arial" w:eastAsia="MS Mincho" w:hAnsi="Arial" w:cs="Arial"/>
        </w:rPr>
      </w:pPr>
      <w:r w:rsidRPr="00AB5807">
        <w:rPr>
          <w:rFonts w:ascii="Arial" w:eastAsia="MS Mincho" w:hAnsi="Arial" w:cs="Arial"/>
        </w:rPr>
        <w:t>Pratt, D. D. (1992) Conceptions of Teaching. </w:t>
      </w:r>
      <w:r w:rsidRPr="00AB5807">
        <w:rPr>
          <w:rFonts w:ascii="Arial" w:eastAsia="MS Mincho" w:hAnsi="Arial" w:cs="Arial"/>
          <w:i/>
          <w:iCs/>
        </w:rPr>
        <w:t>Adult Education Quarterly, </w:t>
      </w:r>
      <w:r w:rsidRPr="00AB5807">
        <w:rPr>
          <w:rFonts w:ascii="Arial" w:eastAsia="MS Mincho" w:hAnsi="Arial" w:cs="Arial"/>
        </w:rPr>
        <w:t>42(4), 203–220. </w:t>
      </w:r>
    </w:p>
    <w:p w14:paraId="239BB153" w14:textId="77777777" w:rsidR="005F3D64" w:rsidRPr="00AB5807" w:rsidRDefault="005F3D64" w:rsidP="001C47BC">
      <w:pPr>
        <w:spacing w:before="120" w:after="120"/>
        <w:ind w:left="426" w:hanging="426"/>
        <w:jc w:val="both"/>
        <w:rPr>
          <w:rFonts w:ascii="Arial" w:eastAsia="MS Mincho" w:hAnsi="Arial" w:cs="Arial"/>
          <w:i/>
          <w:iCs/>
        </w:rPr>
      </w:pPr>
      <w:r w:rsidRPr="00AB5807">
        <w:rPr>
          <w:rFonts w:ascii="Arial" w:eastAsia="MS Mincho" w:hAnsi="Arial" w:cs="Arial"/>
          <w:iCs/>
        </w:rPr>
        <w:t>Price, D., &amp; Almpanis, T. (2015) Student and Staff Perceptions on the Impact of Lecture Capture.</w:t>
      </w:r>
      <w:r w:rsidRPr="00AB5807">
        <w:rPr>
          <w:rFonts w:ascii="Arial" w:eastAsia="MS Mincho" w:hAnsi="Arial" w:cs="Arial"/>
          <w:i/>
          <w:iCs/>
        </w:rPr>
        <w:t xml:space="preserve"> ICICTE 2015 Proceedings, </w:t>
      </w:r>
      <w:r w:rsidRPr="00AB5807">
        <w:rPr>
          <w:rFonts w:ascii="Arial" w:eastAsia="MS Mincho" w:hAnsi="Arial" w:cs="Arial"/>
          <w:iCs/>
        </w:rPr>
        <w:t>215–225</w:t>
      </w:r>
    </w:p>
    <w:p w14:paraId="26EE89F5" w14:textId="77777777" w:rsidR="005F3D64" w:rsidRPr="00AB5807" w:rsidRDefault="005F3D64" w:rsidP="001C47BC">
      <w:pPr>
        <w:spacing w:before="120" w:after="120"/>
        <w:ind w:left="450" w:hanging="450"/>
        <w:jc w:val="both"/>
        <w:rPr>
          <w:rFonts w:ascii="Arial" w:eastAsia="MS Mincho" w:hAnsi="Arial" w:cs="Arial"/>
        </w:rPr>
      </w:pPr>
      <w:r w:rsidRPr="00AB5807">
        <w:rPr>
          <w:rFonts w:ascii="Arial" w:eastAsia="MS Mincho" w:hAnsi="Arial" w:cs="Arial"/>
        </w:rPr>
        <w:t xml:space="preserve">Prosser, M., </w:t>
      </w:r>
      <w:proofErr w:type="spellStart"/>
      <w:r w:rsidRPr="00AB5807">
        <w:rPr>
          <w:rFonts w:ascii="Arial" w:eastAsia="MS Mincho" w:hAnsi="Arial" w:cs="Arial"/>
        </w:rPr>
        <w:t>Trigwell</w:t>
      </w:r>
      <w:proofErr w:type="spellEnd"/>
      <w:r w:rsidRPr="00AB5807">
        <w:rPr>
          <w:rFonts w:ascii="Arial" w:eastAsia="MS Mincho" w:hAnsi="Arial" w:cs="Arial"/>
        </w:rPr>
        <w:t xml:space="preserve">, K. and Taylor, P. (1994) A Phenomenographic Study of Academics' Conceptions of Science Learning and Teaching. </w:t>
      </w:r>
      <w:r w:rsidRPr="00AB5807">
        <w:rPr>
          <w:rFonts w:ascii="Arial" w:eastAsia="MS Mincho" w:hAnsi="Arial" w:cs="Arial"/>
          <w:i/>
          <w:iCs/>
        </w:rPr>
        <w:t xml:space="preserve">Learning and Instruction, </w:t>
      </w:r>
      <w:r w:rsidRPr="00AB5807">
        <w:rPr>
          <w:rFonts w:ascii="Arial" w:eastAsia="MS Mincho" w:hAnsi="Arial" w:cs="Arial"/>
        </w:rPr>
        <w:t xml:space="preserve">4(3), 217–231 </w:t>
      </w:r>
    </w:p>
    <w:p w14:paraId="282F3673" w14:textId="77777777" w:rsidR="005F3D64" w:rsidRPr="00AB5807" w:rsidRDefault="005F3D64" w:rsidP="001C47BC">
      <w:pPr>
        <w:spacing w:before="120" w:after="120"/>
        <w:ind w:left="426" w:hanging="426"/>
        <w:jc w:val="both"/>
        <w:rPr>
          <w:rFonts w:ascii="Arial" w:eastAsia="MS Mincho" w:hAnsi="Arial" w:cs="Arial"/>
          <w:i/>
          <w:iCs/>
        </w:rPr>
      </w:pPr>
      <w:proofErr w:type="spellStart"/>
      <w:r w:rsidRPr="00AB5807">
        <w:rPr>
          <w:rFonts w:ascii="Arial" w:eastAsia="MS Mincho" w:hAnsi="Arial" w:cs="Arial"/>
        </w:rPr>
        <w:t>Pursel</w:t>
      </w:r>
      <w:proofErr w:type="spellEnd"/>
      <w:r w:rsidRPr="00AB5807">
        <w:rPr>
          <w:rFonts w:ascii="Arial" w:eastAsia="MS Mincho" w:hAnsi="Arial" w:cs="Arial"/>
        </w:rPr>
        <w:t xml:space="preserve">, B, and Fang, H. N. (2012) Lecture Capture: Current Research and Future Directions. </w:t>
      </w:r>
      <w:r w:rsidRPr="00AB5807">
        <w:rPr>
          <w:rFonts w:ascii="Arial" w:eastAsia="MS Mincho" w:hAnsi="Arial" w:cs="Arial"/>
          <w:i/>
          <w:iCs/>
        </w:rPr>
        <w:t xml:space="preserve">Schreyer Institute for Teaching Excellence, Pennsylvania State University </w:t>
      </w:r>
    </w:p>
    <w:p w14:paraId="1B006525" w14:textId="204C21DB" w:rsidR="00B76A16" w:rsidRPr="00AB5807" w:rsidRDefault="00B76A16" w:rsidP="001C47BC">
      <w:pPr>
        <w:spacing w:before="120" w:after="120"/>
        <w:ind w:left="426" w:hanging="426"/>
        <w:jc w:val="both"/>
        <w:rPr>
          <w:rFonts w:ascii="Arial" w:eastAsia="MS Mincho" w:hAnsi="Arial" w:cs="Arial"/>
        </w:rPr>
      </w:pPr>
      <w:r w:rsidRPr="00AB5807">
        <w:rPr>
          <w:rFonts w:ascii="Arial" w:eastAsia="MS Mincho" w:hAnsi="Arial" w:cs="Arial"/>
        </w:rPr>
        <w:t xml:space="preserve">Rios-Amaya, J. Secker, J. &amp; Morrison, C. Lecture Recording in Higher Education: Risky business or evolving open practice. Available from: </w:t>
      </w:r>
      <w:hyperlink r:id="rId11" w:history="1">
        <w:r w:rsidRPr="00AB5807">
          <w:rPr>
            <w:rStyle w:val="Hyperlink"/>
            <w:rFonts w:ascii="Arial" w:eastAsia="MS Mincho" w:hAnsi="Arial" w:cs="Arial"/>
          </w:rPr>
          <w:t>http://eprints.lse.ac.uk</w:t>
        </w:r>
      </w:hyperlink>
      <w:r w:rsidRPr="00AB5807">
        <w:rPr>
          <w:rFonts w:ascii="Arial" w:eastAsia="MS Mincho" w:hAnsi="Arial" w:cs="Arial"/>
        </w:rPr>
        <w:t xml:space="preserve"> (accessed 22 October 2017</w:t>
      </w:r>
      <w:r w:rsidR="00A12950" w:rsidRPr="00AB5807">
        <w:rPr>
          <w:rFonts w:ascii="Arial" w:eastAsia="MS Mincho" w:hAnsi="Arial" w:cs="Arial"/>
        </w:rPr>
        <w:t>)</w:t>
      </w:r>
      <w:r w:rsidRPr="00AB5807">
        <w:rPr>
          <w:rFonts w:ascii="Arial" w:eastAsia="MS Mincho" w:hAnsi="Arial" w:cs="Arial"/>
        </w:rPr>
        <w:t>.</w:t>
      </w:r>
    </w:p>
    <w:p w14:paraId="1C481B48" w14:textId="77777777" w:rsidR="005F3D64" w:rsidRPr="00AB5807" w:rsidRDefault="005F3D64" w:rsidP="001C47BC">
      <w:pPr>
        <w:spacing w:before="120" w:after="120"/>
        <w:ind w:left="426" w:hanging="426"/>
        <w:jc w:val="both"/>
        <w:rPr>
          <w:rFonts w:ascii="Arial" w:eastAsia="MS Mincho" w:hAnsi="Arial" w:cs="Arial"/>
        </w:rPr>
      </w:pPr>
      <w:proofErr w:type="spellStart"/>
      <w:r w:rsidRPr="00AB5807">
        <w:rPr>
          <w:rFonts w:ascii="Arial" w:eastAsia="MS Mincho" w:hAnsi="Arial" w:cs="Arial"/>
        </w:rPr>
        <w:t>Samuelowicz</w:t>
      </w:r>
      <w:proofErr w:type="spellEnd"/>
      <w:r w:rsidRPr="00AB5807">
        <w:rPr>
          <w:rFonts w:ascii="Arial" w:eastAsia="MS Mincho" w:hAnsi="Arial" w:cs="Arial"/>
        </w:rPr>
        <w:t>, K. &amp; Bain, J. D. (1992) Conceptions of Teaching Held by Academic Teachers. </w:t>
      </w:r>
      <w:r w:rsidRPr="00AB5807">
        <w:rPr>
          <w:rFonts w:ascii="Arial" w:eastAsia="MS Mincho" w:hAnsi="Arial" w:cs="Arial"/>
          <w:i/>
          <w:iCs/>
        </w:rPr>
        <w:t>Higher Education, </w:t>
      </w:r>
      <w:r w:rsidRPr="00AB5807">
        <w:rPr>
          <w:rFonts w:ascii="Arial" w:eastAsia="MS Mincho" w:hAnsi="Arial" w:cs="Arial"/>
        </w:rPr>
        <w:t>24(1), 93–111 </w:t>
      </w:r>
    </w:p>
    <w:p w14:paraId="6B1A654A" w14:textId="42CCF364" w:rsidR="00FF3D8B" w:rsidRPr="00AB5807" w:rsidRDefault="00FF3D8B" w:rsidP="00FF3D8B">
      <w:pPr>
        <w:widowControl w:val="0"/>
        <w:spacing w:before="187"/>
        <w:ind w:left="284" w:hanging="284"/>
        <w:rPr>
          <w:rFonts w:ascii="Arial" w:hAnsi="Arial" w:cs="Arial"/>
        </w:rPr>
      </w:pPr>
      <w:r w:rsidRPr="00AB5807">
        <w:rPr>
          <w:rFonts w:ascii="Arial" w:hAnsi="Arial" w:cs="Arial"/>
        </w:rPr>
        <w:t>Schon, D. A. (1987) Educating the reflective practitioner: Toward a new design for teaching and learning in the professions (San Francisco, Jossey-Bass)</w:t>
      </w:r>
    </w:p>
    <w:p w14:paraId="0842CC70" w14:textId="07DB99EB" w:rsidR="005F3D64" w:rsidRPr="00AB5807" w:rsidRDefault="005F3D64" w:rsidP="001C47BC">
      <w:pPr>
        <w:spacing w:before="120" w:after="120"/>
        <w:ind w:left="426" w:hanging="426"/>
        <w:jc w:val="both"/>
        <w:rPr>
          <w:rFonts w:ascii="Arial" w:eastAsia="MS Mincho" w:hAnsi="Arial" w:cs="Arial"/>
          <w:iCs/>
        </w:rPr>
      </w:pPr>
      <w:r w:rsidRPr="00AB5807">
        <w:rPr>
          <w:rFonts w:ascii="Arial" w:eastAsia="MS Mincho" w:hAnsi="Arial" w:cs="Arial"/>
          <w:iCs/>
        </w:rPr>
        <w:t>Terry, N., Marcy, A., Clarke, R. &amp; Sanders G. (2015) The Impact of Lecture Capture on Student Performance in Business Course</w:t>
      </w:r>
      <w:r w:rsidRPr="00AB5807">
        <w:rPr>
          <w:rFonts w:ascii="Arial" w:eastAsia="MS Mincho" w:hAnsi="Arial" w:cs="Arial"/>
          <w:i/>
          <w:iCs/>
        </w:rPr>
        <w:t xml:space="preserve">s. Journal of College Teaching &amp; Learning (TLC), </w:t>
      </w:r>
      <w:r w:rsidRPr="00AB5807">
        <w:rPr>
          <w:rFonts w:ascii="Arial" w:eastAsia="MS Mincho" w:hAnsi="Arial" w:cs="Arial"/>
          <w:iCs/>
        </w:rPr>
        <w:t>12(1), 65–74</w:t>
      </w:r>
    </w:p>
    <w:p w14:paraId="05A98C2E" w14:textId="77777777" w:rsidR="005F3D64" w:rsidRPr="00AB5807" w:rsidRDefault="005F3D64" w:rsidP="001C47BC">
      <w:pPr>
        <w:spacing w:before="120" w:after="120"/>
        <w:ind w:left="450" w:hanging="450"/>
        <w:jc w:val="both"/>
        <w:rPr>
          <w:rFonts w:ascii="Arial" w:eastAsia="MS Mincho" w:hAnsi="Arial" w:cs="Arial"/>
        </w:rPr>
      </w:pPr>
      <w:r w:rsidRPr="00AB5807">
        <w:rPr>
          <w:rFonts w:ascii="Arial" w:eastAsia="MS Mincho" w:hAnsi="Arial" w:cs="Arial"/>
        </w:rPr>
        <w:t xml:space="preserve">Tight, M. (2012) </w:t>
      </w:r>
      <w:r w:rsidRPr="00AB5807">
        <w:rPr>
          <w:rFonts w:ascii="Arial" w:eastAsia="MS Mincho" w:hAnsi="Arial" w:cs="Arial"/>
          <w:i/>
          <w:iCs/>
        </w:rPr>
        <w:t xml:space="preserve">Researching Higher Education, </w:t>
      </w:r>
      <w:r w:rsidRPr="00AB5807">
        <w:rPr>
          <w:rFonts w:ascii="Arial" w:eastAsia="MS Mincho" w:hAnsi="Arial" w:cs="Arial"/>
          <w:iCs/>
        </w:rPr>
        <w:t>(</w:t>
      </w:r>
      <w:r w:rsidRPr="00AB5807">
        <w:rPr>
          <w:rFonts w:ascii="Arial" w:eastAsia="MS Mincho" w:hAnsi="Arial" w:cs="Arial"/>
        </w:rPr>
        <w:t xml:space="preserve">McGraw-Hill Education, UK) </w:t>
      </w:r>
    </w:p>
    <w:p w14:paraId="067C15E9" w14:textId="77777777" w:rsidR="00B344BA" w:rsidRPr="00AB5807" w:rsidRDefault="00B344BA" w:rsidP="00B344BA">
      <w:pPr>
        <w:widowControl w:val="0"/>
        <w:spacing w:before="187"/>
        <w:ind w:left="426" w:hanging="426"/>
        <w:rPr>
          <w:rFonts w:ascii="Arial" w:hAnsi="Arial" w:cs="Arial"/>
        </w:rPr>
      </w:pPr>
      <w:r w:rsidRPr="00AB5807">
        <w:rPr>
          <w:rFonts w:ascii="Arial" w:hAnsi="Arial" w:cs="Arial"/>
        </w:rPr>
        <w:t>Toppin, I. (2011). Video lecture capture (VLC) system: A comparison of student and faculty perceptions. Education and Information Technologies 16, 383-393.</w:t>
      </w:r>
    </w:p>
    <w:p w14:paraId="5473699F" w14:textId="2351C5DD" w:rsidR="005F3D64" w:rsidRPr="00AB5807" w:rsidRDefault="005F3D64" w:rsidP="001C47BC">
      <w:pPr>
        <w:spacing w:before="120" w:after="120"/>
        <w:ind w:left="426" w:hanging="426"/>
        <w:jc w:val="both"/>
        <w:rPr>
          <w:rFonts w:ascii="Arial" w:eastAsia="MS Mincho" w:hAnsi="Arial" w:cs="Arial"/>
        </w:rPr>
      </w:pPr>
      <w:proofErr w:type="spellStart"/>
      <w:r w:rsidRPr="00AB5807">
        <w:rPr>
          <w:rFonts w:ascii="Arial" w:eastAsia="MS Mincho" w:hAnsi="Arial" w:cs="Arial"/>
        </w:rPr>
        <w:t>Traphagan</w:t>
      </w:r>
      <w:proofErr w:type="spellEnd"/>
      <w:r w:rsidRPr="00AB5807">
        <w:rPr>
          <w:rFonts w:ascii="Arial" w:eastAsia="MS Mincho" w:hAnsi="Arial" w:cs="Arial"/>
        </w:rPr>
        <w:t xml:space="preserve">, T., </w:t>
      </w:r>
      <w:proofErr w:type="spellStart"/>
      <w:r w:rsidRPr="00AB5807">
        <w:rPr>
          <w:rFonts w:ascii="Arial" w:eastAsia="MS Mincho" w:hAnsi="Arial" w:cs="Arial"/>
        </w:rPr>
        <w:t>Kucsera</w:t>
      </w:r>
      <w:proofErr w:type="spellEnd"/>
      <w:r w:rsidRPr="00AB5807">
        <w:rPr>
          <w:rFonts w:ascii="Arial" w:eastAsia="MS Mincho" w:hAnsi="Arial" w:cs="Arial"/>
        </w:rPr>
        <w:t xml:space="preserve">, J. V. &amp; </w:t>
      </w:r>
      <w:proofErr w:type="spellStart"/>
      <w:r w:rsidRPr="00AB5807">
        <w:rPr>
          <w:rFonts w:ascii="Arial" w:eastAsia="MS Mincho" w:hAnsi="Arial" w:cs="Arial"/>
        </w:rPr>
        <w:t>Kishi</w:t>
      </w:r>
      <w:proofErr w:type="spellEnd"/>
      <w:r w:rsidRPr="00AB5807">
        <w:rPr>
          <w:rFonts w:ascii="Arial" w:eastAsia="MS Mincho" w:hAnsi="Arial" w:cs="Arial"/>
        </w:rPr>
        <w:t xml:space="preserve">, K., (2009) Impact of Class Lecture Webcasting on Attendance and Learning. </w:t>
      </w:r>
      <w:r w:rsidRPr="00AB5807">
        <w:rPr>
          <w:rFonts w:ascii="Arial" w:eastAsia="MS Mincho" w:hAnsi="Arial" w:cs="Arial"/>
          <w:i/>
        </w:rPr>
        <w:t xml:space="preserve">Educational Technology Research &amp; Development, </w:t>
      </w:r>
      <w:r w:rsidRPr="00AB5807">
        <w:rPr>
          <w:rFonts w:ascii="Arial" w:eastAsia="MS Mincho" w:hAnsi="Arial" w:cs="Arial"/>
        </w:rPr>
        <w:t>58(1), 19–37</w:t>
      </w:r>
    </w:p>
    <w:p w14:paraId="17BA5A28" w14:textId="0A9FE4D8" w:rsidR="00B344BA" w:rsidRPr="00AB5807" w:rsidRDefault="00B344BA" w:rsidP="001C47BC">
      <w:pPr>
        <w:spacing w:before="120" w:after="120"/>
        <w:ind w:left="426" w:hanging="426"/>
        <w:jc w:val="both"/>
        <w:rPr>
          <w:rFonts w:ascii="Arial" w:hAnsi="Arial" w:cs="Arial"/>
          <w:color w:val="000000"/>
        </w:rPr>
      </w:pPr>
      <w:r w:rsidRPr="00AB5807">
        <w:rPr>
          <w:rFonts w:ascii="Arial" w:hAnsi="Arial" w:cs="Arial"/>
        </w:rPr>
        <w:lastRenderedPageBreak/>
        <w:t>UCISA (2016) 2016 Survey of Technology Enhanced Learning for higher education in the UK. https://www.ucisa.ac.uk/tel [accessed 18 October 2017].</w:t>
      </w:r>
    </w:p>
    <w:p w14:paraId="36FE2C32" w14:textId="7F01C545" w:rsidR="00FF3D8B" w:rsidRPr="00AB5807" w:rsidRDefault="00FF3D8B" w:rsidP="001C47BC">
      <w:pPr>
        <w:spacing w:before="120" w:after="120"/>
        <w:ind w:left="426" w:hanging="426"/>
        <w:jc w:val="both"/>
        <w:rPr>
          <w:rFonts w:ascii="Arial" w:eastAsia="MS Mincho" w:hAnsi="Arial" w:cs="Arial"/>
        </w:rPr>
      </w:pPr>
      <w:r w:rsidRPr="00AB5807">
        <w:rPr>
          <w:rFonts w:ascii="Arial" w:hAnsi="Arial" w:cs="Arial"/>
        </w:rPr>
        <w:t xml:space="preserve">Van </w:t>
      </w:r>
      <w:proofErr w:type="spellStart"/>
      <w:r w:rsidRPr="00AB5807">
        <w:rPr>
          <w:rFonts w:ascii="Arial" w:hAnsi="Arial" w:cs="Arial"/>
        </w:rPr>
        <w:t>Manen</w:t>
      </w:r>
      <w:proofErr w:type="spellEnd"/>
      <w:r w:rsidRPr="00AB5807">
        <w:rPr>
          <w:rFonts w:ascii="Arial" w:hAnsi="Arial" w:cs="Arial"/>
        </w:rPr>
        <w:t xml:space="preserve">, M. (1991) The tact of teaching (Albany, NY, </w:t>
      </w:r>
      <w:proofErr w:type="spellStart"/>
      <w:r w:rsidRPr="00AB5807">
        <w:rPr>
          <w:rFonts w:ascii="Arial" w:hAnsi="Arial" w:cs="Arial"/>
        </w:rPr>
        <w:t>Suny</w:t>
      </w:r>
      <w:proofErr w:type="spellEnd"/>
      <w:r w:rsidRPr="00AB5807">
        <w:rPr>
          <w:rFonts w:ascii="Arial" w:hAnsi="Arial" w:cs="Arial"/>
        </w:rPr>
        <w:t xml:space="preserve"> Press)</w:t>
      </w:r>
    </w:p>
    <w:p w14:paraId="7DBEDADA" w14:textId="77777777" w:rsidR="005F3D64" w:rsidRPr="00AB5807" w:rsidRDefault="005F3D64" w:rsidP="001C47BC">
      <w:pPr>
        <w:spacing w:before="120" w:after="120"/>
        <w:ind w:left="426" w:hanging="426"/>
        <w:jc w:val="both"/>
        <w:rPr>
          <w:rFonts w:ascii="Arial" w:eastAsia="MS Mincho" w:hAnsi="Arial" w:cs="Arial"/>
          <w:iCs/>
        </w:rPr>
      </w:pPr>
      <w:r w:rsidRPr="00AB5807">
        <w:rPr>
          <w:rFonts w:ascii="Arial" w:eastAsia="MS Mincho" w:hAnsi="Arial" w:cs="Arial"/>
          <w:iCs/>
        </w:rPr>
        <w:t>Williams, A., Birch, E. &amp; Hancock, P. (2012)</w:t>
      </w:r>
      <w:r w:rsidRPr="00AB5807">
        <w:rPr>
          <w:rFonts w:ascii="Arial" w:eastAsia="MS Mincho" w:hAnsi="Arial" w:cs="Arial"/>
          <w:i/>
          <w:iCs/>
        </w:rPr>
        <w:t xml:space="preserve"> </w:t>
      </w:r>
      <w:r w:rsidRPr="00AB5807">
        <w:rPr>
          <w:rFonts w:ascii="Arial" w:eastAsia="MS Mincho" w:hAnsi="Arial" w:cs="Arial"/>
          <w:iCs/>
        </w:rPr>
        <w:t>The Impact of Online Lecture Recordings on Student Performance.</w:t>
      </w:r>
      <w:r w:rsidRPr="00AB5807">
        <w:rPr>
          <w:rFonts w:ascii="Arial" w:eastAsia="MS Mincho" w:hAnsi="Arial" w:cs="Arial"/>
          <w:i/>
          <w:iCs/>
        </w:rPr>
        <w:t xml:space="preserve"> Australasian Journal of Educational Technology, </w:t>
      </w:r>
      <w:r w:rsidRPr="00AB5807">
        <w:rPr>
          <w:rFonts w:ascii="Arial" w:eastAsia="MS Mincho" w:hAnsi="Arial" w:cs="Arial"/>
          <w:iCs/>
        </w:rPr>
        <w:t>28(2), 199–213</w:t>
      </w:r>
    </w:p>
    <w:p w14:paraId="1DDEEBA3" w14:textId="77777777" w:rsidR="005F3D64" w:rsidRPr="00AB5807" w:rsidRDefault="005F3D64" w:rsidP="001C47BC">
      <w:pPr>
        <w:spacing w:before="120" w:after="120"/>
        <w:ind w:left="426" w:hanging="426"/>
        <w:jc w:val="both"/>
        <w:rPr>
          <w:rFonts w:ascii="Arial" w:eastAsia="MS Mincho" w:hAnsi="Arial" w:cs="Arial"/>
          <w:color w:val="000000" w:themeColor="text1"/>
        </w:rPr>
      </w:pPr>
      <w:r w:rsidRPr="00AB5807">
        <w:rPr>
          <w:rFonts w:ascii="Arial" w:eastAsia="MS Mincho" w:hAnsi="Arial" w:cs="Arial"/>
          <w:color w:val="7030A0"/>
        </w:rPr>
        <w:t> </w:t>
      </w:r>
      <w:r w:rsidRPr="00AB5807">
        <w:rPr>
          <w:rFonts w:ascii="Arial" w:eastAsia="MS Mincho" w:hAnsi="Arial" w:cs="Arial"/>
          <w:color w:val="000000" w:themeColor="text1"/>
        </w:rPr>
        <w:t>Whitley-Grassi, N. &amp; </w:t>
      </w:r>
      <w:proofErr w:type="spellStart"/>
      <w:r w:rsidRPr="00AB5807">
        <w:rPr>
          <w:rFonts w:ascii="Arial" w:eastAsia="MS Mincho" w:hAnsi="Arial" w:cs="Arial"/>
          <w:color w:val="000000" w:themeColor="text1"/>
        </w:rPr>
        <w:t>Baizer</w:t>
      </w:r>
      <w:proofErr w:type="spellEnd"/>
      <w:r w:rsidRPr="00AB5807">
        <w:rPr>
          <w:rFonts w:ascii="Arial" w:eastAsia="MS Mincho" w:hAnsi="Arial" w:cs="Arial"/>
          <w:color w:val="000000" w:themeColor="text1"/>
        </w:rPr>
        <w:t>, J. S. (2010)</w:t>
      </w:r>
      <w:r w:rsidRPr="00AB5807">
        <w:rPr>
          <w:rFonts w:ascii="Arial" w:eastAsia="MS Mincho" w:hAnsi="Arial" w:cs="Arial"/>
          <w:i/>
          <w:iCs/>
          <w:color w:val="000000" w:themeColor="text1"/>
        </w:rPr>
        <w:t> </w:t>
      </w:r>
      <w:r w:rsidRPr="00AB5807">
        <w:rPr>
          <w:rFonts w:ascii="Arial" w:eastAsia="MS Mincho" w:hAnsi="Arial" w:cs="Arial"/>
          <w:color w:val="000000" w:themeColor="text1"/>
        </w:rPr>
        <w:t>Video Lecture Capture in Physiology Courses: Student Attendance, Video Viewing and Correlations to Course Performance.</w:t>
      </w:r>
      <w:r w:rsidRPr="00AB5807">
        <w:rPr>
          <w:rFonts w:ascii="Arial" w:eastAsia="MS Mincho" w:hAnsi="Arial" w:cs="Arial"/>
          <w:i/>
          <w:iCs/>
          <w:color w:val="000000" w:themeColor="text1"/>
        </w:rPr>
        <w:t xml:space="preserve"> International Journal of Instructional Technology and Distance Learning, </w:t>
      </w:r>
      <w:r w:rsidRPr="00AB5807">
        <w:rPr>
          <w:rFonts w:ascii="Arial" w:eastAsia="MS Mincho" w:hAnsi="Arial" w:cs="Arial"/>
          <w:iCs/>
          <w:color w:val="000000" w:themeColor="text1"/>
        </w:rPr>
        <w:t>7(10), 31–38</w:t>
      </w:r>
      <w:r w:rsidRPr="00AB5807">
        <w:rPr>
          <w:rFonts w:ascii="Arial" w:eastAsia="MS Mincho" w:hAnsi="Arial" w:cs="Arial"/>
          <w:color w:val="000000" w:themeColor="text1"/>
        </w:rPr>
        <w:t> </w:t>
      </w:r>
    </w:p>
    <w:p w14:paraId="0C028B3C" w14:textId="1FE3D55E" w:rsidR="005F3D64" w:rsidRPr="00AB5807" w:rsidRDefault="005F3D64" w:rsidP="001C47BC">
      <w:pPr>
        <w:spacing w:before="120" w:after="120"/>
        <w:ind w:left="426" w:hanging="426"/>
        <w:jc w:val="both"/>
        <w:rPr>
          <w:rFonts w:ascii="Arial" w:eastAsia="MS Mincho" w:hAnsi="Arial" w:cs="Arial"/>
        </w:rPr>
      </w:pPr>
      <w:proofErr w:type="spellStart"/>
      <w:r w:rsidRPr="00AB5807">
        <w:rPr>
          <w:rFonts w:ascii="Arial" w:eastAsia="MS Mincho" w:hAnsi="Arial" w:cs="Arial"/>
        </w:rPr>
        <w:t>Witthaus</w:t>
      </w:r>
      <w:proofErr w:type="spellEnd"/>
      <w:r w:rsidRPr="00AB5807">
        <w:rPr>
          <w:rFonts w:ascii="Arial" w:eastAsia="MS Mincho" w:hAnsi="Arial" w:cs="Arial"/>
        </w:rPr>
        <w:t>, G &amp; Robinson, C. (2015) </w:t>
      </w:r>
      <w:r w:rsidRPr="00AB5807">
        <w:rPr>
          <w:rFonts w:ascii="Arial" w:eastAsia="MS Mincho" w:hAnsi="Arial" w:cs="Arial"/>
          <w:i/>
          <w:iCs/>
        </w:rPr>
        <w:t>Lecture Capture Literature Review: A review of the literature from 2012 to 2015</w:t>
      </w:r>
      <w:r w:rsidRPr="00AB5807">
        <w:rPr>
          <w:rFonts w:ascii="Arial" w:eastAsia="MS Mincho" w:hAnsi="Arial" w:cs="Arial"/>
        </w:rPr>
        <w:t xml:space="preserve">. Centre for Academic Practice, </w:t>
      </w:r>
      <w:r w:rsidR="00FF3D8B" w:rsidRPr="00AB5807">
        <w:rPr>
          <w:rFonts w:ascii="Arial" w:eastAsia="MS Mincho" w:hAnsi="Arial" w:cs="Arial"/>
        </w:rPr>
        <w:t xml:space="preserve">(Leicestershire: </w:t>
      </w:r>
      <w:r w:rsidRPr="00AB5807">
        <w:rPr>
          <w:rFonts w:ascii="Arial" w:eastAsia="MS Mincho" w:hAnsi="Arial" w:cs="Arial"/>
        </w:rPr>
        <w:t>Loughboroug</w:t>
      </w:r>
      <w:r w:rsidR="00FF3D8B" w:rsidRPr="00AB5807">
        <w:rPr>
          <w:rFonts w:ascii="Arial" w:eastAsia="MS Mincho" w:hAnsi="Arial" w:cs="Arial"/>
        </w:rPr>
        <w:t>h University)</w:t>
      </w:r>
      <w:r w:rsidRPr="00AB5807">
        <w:rPr>
          <w:rFonts w:ascii="Arial" w:eastAsia="MS Mincho" w:hAnsi="Arial" w:cs="Arial"/>
        </w:rPr>
        <w:t> </w:t>
      </w:r>
    </w:p>
    <w:p w14:paraId="4D0E6F33" w14:textId="76A847E2" w:rsidR="002A67EF" w:rsidRPr="00D66D6D" w:rsidRDefault="002A67EF" w:rsidP="001C47BC">
      <w:pPr>
        <w:spacing w:before="120" w:after="120"/>
        <w:ind w:left="426" w:hanging="426"/>
        <w:jc w:val="both"/>
        <w:rPr>
          <w:rFonts w:ascii="Arial" w:eastAsia="MS Mincho" w:hAnsi="Arial" w:cs="Arial"/>
        </w:rPr>
      </w:pPr>
      <w:r w:rsidRPr="00AB5807">
        <w:rPr>
          <w:rFonts w:ascii="Arial" w:eastAsia="MS Mincho" w:hAnsi="Arial" w:cs="Arial"/>
        </w:rPr>
        <w:t>Witton, G. (2016) The value of capture: Taking an alternative approach to using lecture capture technologies for increased impact on student learning and engagement.  British Journal of Educational Technology, 48 (4), 1010-1019.</w:t>
      </w:r>
    </w:p>
    <w:p w14:paraId="1CD859BC" w14:textId="77777777" w:rsidR="00A12950" w:rsidRPr="00D66D6D" w:rsidRDefault="00A12950" w:rsidP="00A12950">
      <w:pPr>
        <w:widowControl w:val="0"/>
        <w:spacing w:before="187"/>
        <w:rPr>
          <w:rFonts w:ascii="Arial" w:hAnsi="Arial" w:cs="Arial"/>
        </w:rPr>
      </w:pPr>
    </w:p>
    <w:p w14:paraId="54DDB17E" w14:textId="77777777" w:rsidR="00A12950" w:rsidRPr="00D66D6D" w:rsidRDefault="00A12950" w:rsidP="00A12950">
      <w:pPr>
        <w:widowControl w:val="0"/>
        <w:spacing w:before="187"/>
        <w:rPr>
          <w:rFonts w:ascii="Arial" w:hAnsi="Arial" w:cs="Arial"/>
        </w:rPr>
      </w:pPr>
    </w:p>
    <w:p w14:paraId="3A6D9E9D" w14:textId="6E86F799" w:rsidR="00AE766B" w:rsidRPr="00D66D6D" w:rsidRDefault="00AE766B" w:rsidP="00A12950">
      <w:pPr>
        <w:widowControl w:val="0"/>
        <w:spacing w:before="187"/>
        <w:rPr>
          <w:rFonts w:ascii="Arial" w:hAnsi="Arial" w:cs="Arial"/>
        </w:rPr>
      </w:pPr>
    </w:p>
    <w:sectPr w:rsidR="00AE766B" w:rsidRPr="00D66D6D" w:rsidSect="002C11CF">
      <w:headerReference w:type="default" r:id="rId12"/>
      <w:footerReference w:type="default" r:id="rId13"/>
      <w:pgSz w:w="11910" w:h="16850"/>
      <w:pgMar w:top="1134" w:right="1134" w:bottom="1134" w:left="1134" w:header="0" w:footer="1032" w:gutter="56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D927C" w14:textId="77777777" w:rsidR="00C45509" w:rsidRDefault="00C45509">
      <w:r>
        <w:separator/>
      </w:r>
    </w:p>
  </w:endnote>
  <w:endnote w:type="continuationSeparator" w:id="0">
    <w:p w14:paraId="558CF5D7" w14:textId="77777777" w:rsidR="00C45509" w:rsidRDefault="00C45509">
      <w:r>
        <w:continuationSeparator/>
      </w:r>
    </w:p>
  </w:endnote>
  <w:endnote w:type="continuationNotice" w:id="1">
    <w:p w14:paraId="3272C1C9" w14:textId="77777777" w:rsidR="00C45509" w:rsidRDefault="00C45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95107"/>
      <w:docPartObj>
        <w:docPartGallery w:val="Page Numbers (Bottom of Page)"/>
        <w:docPartUnique/>
      </w:docPartObj>
    </w:sdtPr>
    <w:sdtEndPr>
      <w:rPr>
        <w:noProof/>
      </w:rPr>
    </w:sdtEndPr>
    <w:sdtContent>
      <w:p w14:paraId="7769F421" w14:textId="54BE599B" w:rsidR="00127ADF" w:rsidRDefault="00127ADF">
        <w:pPr>
          <w:pStyle w:val="Footer"/>
          <w:jc w:val="right"/>
        </w:pPr>
        <w:r>
          <w:fldChar w:fldCharType="begin"/>
        </w:r>
        <w:r>
          <w:instrText xml:space="preserve"> PAGE   \* MERGEFORMAT </w:instrText>
        </w:r>
        <w:r>
          <w:fldChar w:fldCharType="separate"/>
        </w:r>
        <w:r w:rsidR="002B0937">
          <w:rPr>
            <w:noProof/>
          </w:rPr>
          <w:t>16</w:t>
        </w:r>
        <w:r>
          <w:rPr>
            <w:noProof/>
          </w:rPr>
          <w:fldChar w:fldCharType="end"/>
        </w:r>
      </w:p>
    </w:sdtContent>
  </w:sdt>
  <w:p w14:paraId="744B7F2C" w14:textId="77777777" w:rsidR="00127ADF" w:rsidRDefault="00127ADF">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272B" w14:textId="77777777" w:rsidR="00C45509" w:rsidRDefault="00C45509">
      <w:r>
        <w:separator/>
      </w:r>
    </w:p>
  </w:footnote>
  <w:footnote w:type="continuationSeparator" w:id="0">
    <w:p w14:paraId="5CA5C820" w14:textId="77777777" w:rsidR="00C45509" w:rsidRDefault="00C45509">
      <w:r>
        <w:continuationSeparator/>
      </w:r>
    </w:p>
  </w:footnote>
  <w:footnote w:type="continuationNotice" w:id="1">
    <w:p w14:paraId="6A7B7887" w14:textId="77777777" w:rsidR="00C45509" w:rsidRDefault="00C45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585C" w14:textId="77777777" w:rsidR="002B0937" w:rsidRDefault="002B0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89F"/>
    <w:multiLevelType w:val="hybridMultilevel"/>
    <w:tmpl w:val="F454D61A"/>
    <w:lvl w:ilvl="0" w:tplc="3708AD5E">
      <w:start w:val="44"/>
      <w:numFmt w:val="decimal"/>
      <w:lvlText w:val="%1"/>
      <w:lvlJc w:val="left"/>
      <w:pPr>
        <w:ind w:left="1869" w:hanging="1770"/>
      </w:pPr>
      <w:rPr>
        <w:rFonts w:ascii="Courier New" w:eastAsia="Courier New" w:hAnsi="Courier New" w:hint="default"/>
        <w:spacing w:val="-1"/>
        <w:w w:val="100"/>
        <w:position w:val="-4"/>
        <w:sz w:val="20"/>
        <w:szCs w:val="20"/>
      </w:rPr>
    </w:lvl>
    <w:lvl w:ilvl="1" w:tplc="5B2C1AC0">
      <w:start w:val="1"/>
      <w:numFmt w:val="bullet"/>
      <w:lvlText w:val="•"/>
      <w:lvlJc w:val="left"/>
      <w:pPr>
        <w:ind w:left="2680" w:hanging="1770"/>
      </w:pPr>
      <w:rPr>
        <w:rFonts w:hint="default"/>
      </w:rPr>
    </w:lvl>
    <w:lvl w:ilvl="2" w:tplc="969661A4">
      <w:start w:val="1"/>
      <w:numFmt w:val="bullet"/>
      <w:lvlText w:val="•"/>
      <w:lvlJc w:val="left"/>
      <w:pPr>
        <w:ind w:left="3500" w:hanging="1770"/>
      </w:pPr>
      <w:rPr>
        <w:rFonts w:hint="default"/>
      </w:rPr>
    </w:lvl>
    <w:lvl w:ilvl="3" w:tplc="53626B5C">
      <w:start w:val="1"/>
      <w:numFmt w:val="bullet"/>
      <w:lvlText w:val="•"/>
      <w:lvlJc w:val="left"/>
      <w:pPr>
        <w:ind w:left="4320" w:hanging="1770"/>
      </w:pPr>
      <w:rPr>
        <w:rFonts w:hint="default"/>
      </w:rPr>
    </w:lvl>
    <w:lvl w:ilvl="4" w:tplc="4136362C">
      <w:start w:val="1"/>
      <w:numFmt w:val="bullet"/>
      <w:lvlText w:val="•"/>
      <w:lvlJc w:val="left"/>
      <w:pPr>
        <w:ind w:left="5140" w:hanging="1770"/>
      </w:pPr>
      <w:rPr>
        <w:rFonts w:hint="default"/>
      </w:rPr>
    </w:lvl>
    <w:lvl w:ilvl="5" w:tplc="93CA59EC">
      <w:start w:val="1"/>
      <w:numFmt w:val="bullet"/>
      <w:lvlText w:val="•"/>
      <w:lvlJc w:val="left"/>
      <w:pPr>
        <w:ind w:left="5960" w:hanging="1770"/>
      </w:pPr>
      <w:rPr>
        <w:rFonts w:hint="default"/>
      </w:rPr>
    </w:lvl>
    <w:lvl w:ilvl="6" w:tplc="127A4E36">
      <w:start w:val="1"/>
      <w:numFmt w:val="bullet"/>
      <w:lvlText w:val="•"/>
      <w:lvlJc w:val="left"/>
      <w:pPr>
        <w:ind w:left="6780" w:hanging="1770"/>
      </w:pPr>
      <w:rPr>
        <w:rFonts w:hint="default"/>
      </w:rPr>
    </w:lvl>
    <w:lvl w:ilvl="7" w:tplc="BF8C1420">
      <w:start w:val="1"/>
      <w:numFmt w:val="bullet"/>
      <w:lvlText w:val="•"/>
      <w:lvlJc w:val="left"/>
      <w:pPr>
        <w:ind w:left="7601" w:hanging="1770"/>
      </w:pPr>
      <w:rPr>
        <w:rFonts w:hint="default"/>
      </w:rPr>
    </w:lvl>
    <w:lvl w:ilvl="8" w:tplc="614C1346">
      <w:start w:val="1"/>
      <w:numFmt w:val="bullet"/>
      <w:lvlText w:val="•"/>
      <w:lvlJc w:val="left"/>
      <w:pPr>
        <w:ind w:left="8421" w:hanging="1770"/>
      </w:pPr>
      <w:rPr>
        <w:rFonts w:hint="default"/>
      </w:rPr>
    </w:lvl>
  </w:abstractNum>
  <w:abstractNum w:abstractNumId="1" w15:restartNumberingAfterBreak="0">
    <w:nsid w:val="0F974000"/>
    <w:multiLevelType w:val="hybridMultilevel"/>
    <w:tmpl w:val="E652602C"/>
    <w:lvl w:ilvl="0" w:tplc="FE26BE14">
      <w:start w:val="56"/>
      <w:numFmt w:val="decimal"/>
      <w:lvlText w:val="%1"/>
      <w:lvlJc w:val="left"/>
      <w:pPr>
        <w:ind w:left="1442" w:hanging="1343"/>
      </w:pPr>
      <w:rPr>
        <w:rFonts w:ascii="Courier New" w:eastAsia="Courier New" w:hAnsi="Courier New" w:hint="default"/>
        <w:spacing w:val="-1"/>
        <w:w w:val="100"/>
        <w:position w:val="-3"/>
        <w:sz w:val="20"/>
        <w:szCs w:val="20"/>
      </w:rPr>
    </w:lvl>
    <w:lvl w:ilvl="1" w:tplc="9140F05A">
      <w:start w:val="1"/>
      <w:numFmt w:val="bullet"/>
      <w:lvlText w:val="•"/>
      <w:lvlJc w:val="left"/>
      <w:pPr>
        <w:ind w:left="2302" w:hanging="1343"/>
      </w:pPr>
      <w:rPr>
        <w:rFonts w:hint="default"/>
      </w:rPr>
    </w:lvl>
    <w:lvl w:ilvl="2" w:tplc="5CEADDE0">
      <w:start w:val="1"/>
      <w:numFmt w:val="bullet"/>
      <w:lvlText w:val="•"/>
      <w:lvlJc w:val="left"/>
      <w:pPr>
        <w:ind w:left="3164" w:hanging="1343"/>
      </w:pPr>
      <w:rPr>
        <w:rFonts w:hint="default"/>
      </w:rPr>
    </w:lvl>
    <w:lvl w:ilvl="3" w:tplc="5316E3DA">
      <w:start w:val="1"/>
      <w:numFmt w:val="bullet"/>
      <w:lvlText w:val="•"/>
      <w:lvlJc w:val="left"/>
      <w:pPr>
        <w:ind w:left="4026" w:hanging="1343"/>
      </w:pPr>
      <w:rPr>
        <w:rFonts w:hint="default"/>
      </w:rPr>
    </w:lvl>
    <w:lvl w:ilvl="4" w:tplc="E4AC5664">
      <w:start w:val="1"/>
      <w:numFmt w:val="bullet"/>
      <w:lvlText w:val="•"/>
      <w:lvlJc w:val="left"/>
      <w:pPr>
        <w:ind w:left="4888" w:hanging="1343"/>
      </w:pPr>
      <w:rPr>
        <w:rFonts w:hint="default"/>
      </w:rPr>
    </w:lvl>
    <w:lvl w:ilvl="5" w:tplc="C08EBF3E">
      <w:start w:val="1"/>
      <w:numFmt w:val="bullet"/>
      <w:lvlText w:val="•"/>
      <w:lvlJc w:val="left"/>
      <w:pPr>
        <w:ind w:left="5750" w:hanging="1343"/>
      </w:pPr>
      <w:rPr>
        <w:rFonts w:hint="default"/>
      </w:rPr>
    </w:lvl>
    <w:lvl w:ilvl="6" w:tplc="4E4AFBD0">
      <w:start w:val="1"/>
      <w:numFmt w:val="bullet"/>
      <w:lvlText w:val="•"/>
      <w:lvlJc w:val="left"/>
      <w:pPr>
        <w:ind w:left="6612" w:hanging="1343"/>
      </w:pPr>
      <w:rPr>
        <w:rFonts w:hint="default"/>
      </w:rPr>
    </w:lvl>
    <w:lvl w:ilvl="7" w:tplc="1EA04E0A">
      <w:start w:val="1"/>
      <w:numFmt w:val="bullet"/>
      <w:lvlText w:val="•"/>
      <w:lvlJc w:val="left"/>
      <w:pPr>
        <w:ind w:left="7475" w:hanging="1343"/>
      </w:pPr>
      <w:rPr>
        <w:rFonts w:hint="default"/>
      </w:rPr>
    </w:lvl>
    <w:lvl w:ilvl="8" w:tplc="6F34BCAE">
      <w:start w:val="1"/>
      <w:numFmt w:val="bullet"/>
      <w:lvlText w:val="•"/>
      <w:lvlJc w:val="left"/>
      <w:pPr>
        <w:ind w:left="8337" w:hanging="1343"/>
      </w:pPr>
      <w:rPr>
        <w:rFonts w:hint="default"/>
      </w:rPr>
    </w:lvl>
  </w:abstractNum>
  <w:abstractNum w:abstractNumId="2" w15:restartNumberingAfterBreak="0">
    <w:nsid w:val="103213D6"/>
    <w:multiLevelType w:val="hybridMultilevel"/>
    <w:tmpl w:val="9E4A0098"/>
    <w:lvl w:ilvl="0" w:tplc="E84AE6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F49C5"/>
    <w:multiLevelType w:val="hybridMultilevel"/>
    <w:tmpl w:val="B3900CA8"/>
    <w:lvl w:ilvl="0" w:tplc="D44E4D54">
      <w:start w:val="27"/>
      <w:numFmt w:val="decimal"/>
      <w:lvlText w:val="%1"/>
      <w:lvlJc w:val="left"/>
      <w:pPr>
        <w:ind w:left="1869" w:hanging="1770"/>
      </w:pPr>
      <w:rPr>
        <w:rFonts w:ascii="Courier New" w:eastAsia="Courier New" w:hAnsi="Courier New" w:hint="default"/>
        <w:spacing w:val="-1"/>
        <w:w w:val="100"/>
        <w:position w:val="-1"/>
        <w:sz w:val="20"/>
        <w:szCs w:val="20"/>
      </w:rPr>
    </w:lvl>
    <w:lvl w:ilvl="1" w:tplc="E7704FB0">
      <w:start w:val="1"/>
      <w:numFmt w:val="bullet"/>
      <w:lvlText w:val="•"/>
      <w:lvlJc w:val="left"/>
      <w:pPr>
        <w:ind w:left="2680" w:hanging="1770"/>
      </w:pPr>
      <w:rPr>
        <w:rFonts w:hint="default"/>
      </w:rPr>
    </w:lvl>
    <w:lvl w:ilvl="2" w:tplc="8190F8AE">
      <w:start w:val="1"/>
      <w:numFmt w:val="bullet"/>
      <w:lvlText w:val="•"/>
      <w:lvlJc w:val="left"/>
      <w:pPr>
        <w:ind w:left="3500" w:hanging="1770"/>
      </w:pPr>
      <w:rPr>
        <w:rFonts w:hint="default"/>
      </w:rPr>
    </w:lvl>
    <w:lvl w:ilvl="3" w:tplc="BE0689C4">
      <w:start w:val="1"/>
      <w:numFmt w:val="bullet"/>
      <w:lvlText w:val="•"/>
      <w:lvlJc w:val="left"/>
      <w:pPr>
        <w:ind w:left="4320" w:hanging="1770"/>
      </w:pPr>
      <w:rPr>
        <w:rFonts w:hint="default"/>
      </w:rPr>
    </w:lvl>
    <w:lvl w:ilvl="4" w:tplc="8C12216A">
      <w:start w:val="1"/>
      <w:numFmt w:val="bullet"/>
      <w:lvlText w:val="•"/>
      <w:lvlJc w:val="left"/>
      <w:pPr>
        <w:ind w:left="5140" w:hanging="1770"/>
      </w:pPr>
      <w:rPr>
        <w:rFonts w:hint="default"/>
      </w:rPr>
    </w:lvl>
    <w:lvl w:ilvl="5" w:tplc="53CC3D6C">
      <w:start w:val="1"/>
      <w:numFmt w:val="bullet"/>
      <w:lvlText w:val="•"/>
      <w:lvlJc w:val="left"/>
      <w:pPr>
        <w:ind w:left="5960" w:hanging="1770"/>
      </w:pPr>
      <w:rPr>
        <w:rFonts w:hint="default"/>
      </w:rPr>
    </w:lvl>
    <w:lvl w:ilvl="6" w:tplc="B8F65BD8">
      <w:start w:val="1"/>
      <w:numFmt w:val="bullet"/>
      <w:lvlText w:val="•"/>
      <w:lvlJc w:val="left"/>
      <w:pPr>
        <w:ind w:left="6780" w:hanging="1770"/>
      </w:pPr>
      <w:rPr>
        <w:rFonts w:hint="default"/>
      </w:rPr>
    </w:lvl>
    <w:lvl w:ilvl="7" w:tplc="C482644E">
      <w:start w:val="1"/>
      <w:numFmt w:val="bullet"/>
      <w:lvlText w:val="•"/>
      <w:lvlJc w:val="left"/>
      <w:pPr>
        <w:ind w:left="7601" w:hanging="1770"/>
      </w:pPr>
      <w:rPr>
        <w:rFonts w:hint="default"/>
      </w:rPr>
    </w:lvl>
    <w:lvl w:ilvl="8" w:tplc="8DAEECD0">
      <w:start w:val="1"/>
      <w:numFmt w:val="bullet"/>
      <w:lvlText w:val="•"/>
      <w:lvlJc w:val="left"/>
      <w:pPr>
        <w:ind w:left="8421" w:hanging="1770"/>
      </w:pPr>
      <w:rPr>
        <w:rFonts w:hint="default"/>
      </w:rPr>
    </w:lvl>
  </w:abstractNum>
  <w:abstractNum w:abstractNumId="4" w15:restartNumberingAfterBreak="0">
    <w:nsid w:val="1E740213"/>
    <w:multiLevelType w:val="hybridMultilevel"/>
    <w:tmpl w:val="70248998"/>
    <w:lvl w:ilvl="0" w:tplc="2C4239FA">
      <w:start w:val="38"/>
      <w:numFmt w:val="decimal"/>
      <w:lvlText w:val="%1"/>
      <w:lvlJc w:val="left"/>
      <w:pPr>
        <w:ind w:left="1442" w:hanging="1343"/>
      </w:pPr>
      <w:rPr>
        <w:rFonts w:ascii="Courier New" w:eastAsia="Courier New" w:hAnsi="Courier New" w:hint="default"/>
        <w:spacing w:val="-1"/>
        <w:w w:val="100"/>
        <w:position w:val="-4"/>
        <w:sz w:val="20"/>
        <w:szCs w:val="20"/>
      </w:rPr>
    </w:lvl>
    <w:lvl w:ilvl="1" w:tplc="BCBADE12">
      <w:start w:val="1"/>
      <w:numFmt w:val="bullet"/>
      <w:lvlText w:val="•"/>
      <w:lvlJc w:val="left"/>
      <w:pPr>
        <w:ind w:left="2302" w:hanging="1343"/>
      </w:pPr>
      <w:rPr>
        <w:rFonts w:hint="default"/>
      </w:rPr>
    </w:lvl>
    <w:lvl w:ilvl="2" w:tplc="EA60FCD8">
      <w:start w:val="1"/>
      <w:numFmt w:val="bullet"/>
      <w:lvlText w:val="•"/>
      <w:lvlJc w:val="left"/>
      <w:pPr>
        <w:ind w:left="3164" w:hanging="1343"/>
      </w:pPr>
      <w:rPr>
        <w:rFonts w:hint="default"/>
      </w:rPr>
    </w:lvl>
    <w:lvl w:ilvl="3" w:tplc="78BC2764">
      <w:start w:val="1"/>
      <w:numFmt w:val="bullet"/>
      <w:lvlText w:val="•"/>
      <w:lvlJc w:val="left"/>
      <w:pPr>
        <w:ind w:left="4026" w:hanging="1343"/>
      </w:pPr>
      <w:rPr>
        <w:rFonts w:hint="default"/>
      </w:rPr>
    </w:lvl>
    <w:lvl w:ilvl="4" w:tplc="967ED4F0">
      <w:start w:val="1"/>
      <w:numFmt w:val="bullet"/>
      <w:lvlText w:val="•"/>
      <w:lvlJc w:val="left"/>
      <w:pPr>
        <w:ind w:left="4888" w:hanging="1343"/>
      </w:pPr>
      <w:rPr>
        <w:rFonts w:hint="default"/>
      </w:rPr>
    </w:lvl>
    <w:lvl w:ilvl="5" w:tplc="AFD27D66">
      <w:start w:val="1"/>
      <w:numFmt w:val="bullet"/>
      <w:lvlText w:val="•"/>
      <w:lvlJc w:val="left"/>
      <w:pPr>
        <w:ind w:left="5750" w:hanging="1343"/>
      </w:pPr>
      <w:rPr>
        <w:rFonts w:hint="default"/>
      </w:rPr>
    </w:lvl>
    <w:lvl w:ilvl="6" w:tplc="2E90B2F6">
      <w:start w:val="1"/>
      <w:numFmt w:val="bullet"/>
      <w:lvlText w:val="•"/>
      <w:lvlJc w:val="left"/>
      <w:pPr>
        <w:ind w:left="6612" w:hanging="1343"/>
      </w:pPr>
      <w:rPr>
        <w:rFonts w:hint="default"/>
      </w:rPr>
    </w:lvl>
    <w:lvl w:ilvl="7" w:tplc="2B3E559C">
      <w:start w:val="1"/>
      <w:numFmt w:val="bullet"/>
      <w:lvlText w:val="•"/>
      <w:lvlJc w:val="left"/>
      <w:pPr>
        <w:ind w:left="7475" w:hanging="1343"/>
      </w:pPr>
      <w:rPr>
        <w:rFonts w:hint="default"/>
      </w:rPr>
    </w:lvl>
    <w:lvl w:ilvl="8" w:tplc="B628A5A0">
      <w:start w:val="1"/>
      <w:numFmt w:val="bullet"/>
      <w:lvlText w:val="•"/>
      <w:lvlJc w:val="left"/>
      <w:pPr>
        <w:ind w:left="8337" w:hanging="1343"/>
      </w:pPr>
      <w:rPr>
        <w:rFonts w:hint="default"/>
      </w:rPr>
    </w:lvl>
  </w:abstractNum>
  <w:abstractNum w:abstractNumId="5" w15:restartNumberingAfterBreak="0">
    <w:nsid w:val="2B580B02"/>
    <w:multiLevelType w:val="hybridMultilevel"/>
    <w:tmpl w:val="08FC2E04"/>
    <w:lvl w:ilvl="0" w:tplc="B562149C">
      <w:start w:val="50"/>
      <w:numFmt w:val="decimal"/>
      <w:lvlText w:val="%1"/>
      <w:lvlJc w:val="left"/>
      <w:pPr>
        <w:ind w:left="1442" w:hanging="1343"/>
      </w:pPr>
      <w:rPr>
        <w:rFonts w:ascii="Courier New" w:eastAsia="Courier New" w:hAnsi="Courier New" w:hint="default"/>
        <w:spacing w:val="-1"/>
        <w:w w:val="100"/>
        <w:position w:val="-4"/>
        <w:sz w:val="20"/>
        <w:szCs w:val="20"/>
      </w:rPr>
    </w:lvl>
    <w:lvl w:ilvl="1" w:tplc="122C7036">
      <w:start w:val="1"/>
      <w:numFmt w:val="bullet"/>
      <w:lvlText w:val="•"/>
      <w:lvlJc w:val="left"/>
      <w:pPr>
        <w:ind w:left="2302" w:hanging="1343"/>
      </w:pPr>
      <w:rPr>
        <w:rFonts w:hint="default"/>
      </w:rPr>
    </w:lvl>
    <w:lvl w:ilvl="2" w:tplc="43B4DFDA">
      <w:start w:val="1"/>
      <w:numFmt w:val="bullet"/>
      <w:lvlText w:val="•"/>
      <w:lvlJc w:val="left"/>
      <w:pPr>
        <w:ind w:left="3164" w:hanging="1343"/>
      </w:pPr>
      <w:rPr>
        <w:rFonts w:hint="default"/>
      </w:rPr>
    </w:lvl>
    <w:lvl w:ilvl="3" w:tplc="6B6EFB94">
      <w:start w:val="1"/>
      <w:numFmt w:val="bullet"/>
      <w:lvlText w:val="•"/>
      <w:lvlJc w:val="left"/>
      <w:pPr>
        <w:ind w:left="4026" w:hanging="1343"/>
      </w:pPr>
      <w:rPr>
        <w:rFonts w:hint="default"/>
      </w:rPr>
    </w:lvl>
    <w:lvl w:ilvl="4" w:tplc="E378FB80">
      <w:start w:val="1"/>
      <w:numFmt w:val="bullet"/>
      <w:lvlText w:val="•"/>
      <w:lvlJc w:val="left"/>
      <w:pPr>
        <w:ind w:left="4888" w:hanging="1343"/>
      </w:pPr>
      <w:rPr>
        <w:rFonts w:hint="default"/>
      </w:rPr>
    </w:lvl>
    <w:lvl w:ilvl="5" w:tplc="1C4E492E">
      <w:start w:val="1"/>
      <w:numFmt w:val="bullet"/>
      <w:lvlText w:val="•"/>
      <w:lvlJc w:val="left"/>
      <w:pPr>
        <w:ind w:left="5750" w:hanging="1343"/>
      </w:pPr>
      <w:rPr>
        <w:rFonts w:hint="default"/>
      </w:rPr>
    </w:lvl>
    <w:lvl w:ilvl="6" w:tplc="BFB286B2">
      <w:start w:val="1"/>
      <w:numFmt w:val="bullet"/>
      <w:lvlText w:val="•"/>
      <w:lvlJc w:val="left"/>
      <w:pPr>
        <w:ind w:left="6612" w:hanging="1343"/>
      </w:pPr>
      <w:rPr>
        <w:rFonts w:hint="default"/>
      </w:rPr>
    </w:lvl>
    <w:lvl w:ilvl="7" w:tplc="DCBC93F6">
      <w:start w:val="1"/>
      <w:numFmt w:val="bullet"/>
      <w:lvlText w:val="•"/>
      <w:lvlJc w:val="left"/>
      <w:pPr>
        <w:ind w:left="7475" w:hanging="1343"/>
      </w:pPr>
      <w:rPr>
        <w:rFonts w:hint="default"/>
      </w:rPr>
    </w:lvl>
    <w:lvl w:ilvl="8" w:tplc="BB402742">
      <w:start w:val="1"/>
      <w:numFmt w:val="bullet"/>
      <w:lvlText w:val="•"/>
      <w:lvlJc w:val="left"/>
      <w:pPr>
        <w:ind w:left="8337" w:hanging="1343"/>
      </w:pPr>
      <w:rPr>
        <w:rFonts w:hint="default"/>
      </w:rPr>
    </w:lvl>
  </w:abstractNum>
  <w:abstractNum w:abstractNumId="6" w15:restartNumberingAfterBreak="0">
    <w:nsid w:val="2C4F1EC9"/>
    <w:multiLevelType w:val="hybridMultilevel"/>
    <w:tmpl w:val="62140D22"/>
    <w:lvl w:ilvl="0" w:tplc="5424826C">
      <w:start w:val="44"/>
      <w:numFmt w:val="decimal"/>
      <w:lvlText w:val="%1"/>
      <w:lvlJc w:val="left"/>
      <w:pPr>
        <w:ind w:left="1442" w:hanging="1343"/>
      </w:pPr>
      <w:rPr>
        <w:rFonts w:ascii="Courier New" w:eastAsia="Courier New" w:hAnsi="Courier New" w:hint="default"/>
        <w:spacing w:val="-1"/>
        <w:w w:val="100"/>
        <w:position w:val="-4"/>
        <w:sz w:val="20"/>
        <w:szCs w:val="20"/>
      </w:rPr>
    </w:lvl>
    <w:lvl w:ilvl="1" w:tplc="00041BD8">
      <w:start w:val="1"/>
      <w:numFmt w:val="bullet"/>
      <w:lvlText w:val="•"/>
      <w:lvlJc w:val="left"/>
      <w:pPr>
        <w:ind w:left="2302" w:hanging="1343"/>
      </w:pPr>
      <w:rPr>
        <w:rFonts w:hint="default"/>
      </w:rPr>
    </w:lvl>
    <w:lvl w:ilvl="2" w:tplc="99A0F934">
      <w:start w:val="1"/>
      <w:numFmt w:val="bullet"/>
      <w:lvlText w:val="•"/>
      <w:lvlJc w:val="left"/>
      <w:pPr>
        <w:ind w:left="3164" w:hanging="1343"/>
      </w:pPr>
      <w:rPr>
        <w:rFonts w:hint="default"/>
      </w:rPr>
    </w:lvl>
    <w:lvl w:ilvl="3" w:tplc="C94C1224">
      <w:start w:val="1"/>
      <w:numFmt w:val="bullet"/>
      <w:lvlText w:val="•"/>
      <w:lvlJc w:val="left"/>
      <w:pPr>
        <w:ind w:left="4026" w:hanging="1343"/>
      </w:pPr>
      <w:rPr>
        <w:rFonts w:hint="default"/>
      </w:rPr>
    </w:lvl>
    <w:lvl w:ilvl="4" w:tplc="4050B9DE">
      <w:start w:val="1"/>
      <w:numFmt w:val="bullet"/>
      <w:lvlText w:val="•"/>
      <w:lvlJc w:val="left"/>
      <w:pPr>
        <w:ind w:left="4888" w:hanging="1343"/>
      </w:pPr>
      <w:rPr>
        <w:rFonts w:hint="default"/>
      </w:rPr>
    </w:lvl>
    <w:lvl w:ilvl="5" w:tplc="EA7AE2EE">
      <w:start w:val="1"/>
      <w:numFmt w:val="bullet"/>
      <w:lvlText w:val="•"/>
      <w:lvlJc w:val="left"/>
      <w:pPr>
        <w:ind w:left="5750" w:hanging="1343"/>
      </w:pPr>
      <w:rPr>
        <w:rFonts w:hint="default"/>
      </w:rPr>
    </w:lvl>
    <w:lvl w:ilvl="6" w:tplc="4498F446">
      <w:start w:val="1"/>
      <w:numFmt w:val="bullet"/>
      <w:lvlText w:val="•"/>
      <w:lvlJc w:val="left"/>
      <w:pPr>
        <w:ind w:left="6612" w:hanging="1343"/>
      </w:pPr>
      <w:rPr>
        <w:rFonts w:hint="default"/>
      </w:rPr>
    </w:lvl>
    <w:lvl w:ilvl="7" w:tplc="AA062940">
      <w:start w:val="1"/>
      <w:numFmt w:val="bullet"/>
      <w:lvlText w:val="•"/>
      <w:lvlJc w:val="left"/>
      <w:pPr>
        <w:ind w:left="7475" w:hanging="1343"/>
      </w:pPr>
      <w:rPr>
        <w:rFonts w:hint="default"/>
      </w:rPr>
    </w:lvl>
    <w:lvl w:ilvl="8" w:tplc="ED380AB6">
      <w:start w:val="1"/>
      <w:numFmt w:val="bullet"/>
      <w:lvlText w:val="•"/>
      <w:lvlJc w:val="left"/>
      <w:pPr>
        <w:ind w:left="8337" w:hanging="1343"/>
      </w:pPr>
      <w:rPr>
        <w:rFonts w:hint="default"/>
      </w:rPr>
    </w:lvl>
  </w:abstractNum>
  <w:abstractNum w:abstractNumId="7" w15:restartNumberingAfterBreak="0">
    <w:nsid w:val="2F3B34EF"/>
    <w:multiLevelType w:val="hybridMultilevel"/>
    <w:tmpl w:val="EC9816D8"/>
    <w:lvl w:ilvl="0" w:tplc="A54A8EB2">
      <w:start w:val="26"/>
      <w:numFmt w:val="decimal"/>
      <w:lvlText w:val="%1"/>
      <w:lvlJc w:val="left"/>
      <w:pPr>
        <w:ind w:left="1442" w:hanging="1343"/>
      </w:pPr>
      <w:rPr>
        <w:rFonts w:ascii="Courier New" w:eastAsia="Courier New" w:hAnsi="Courier New" w:hint="default"/>
        <w:spacing w:val="-1"/>
        <w:w w:val="100"/>
        <w:position w:val="-5"/>
        <w:sz w:val="20"/>
        <w:szCs w:val="20"/>
      </w:rPr>
    </w:lvl>
    <w:lvl w:ilvl="1" w:tplc="A3E89204">
      <w:start w:val="1"/>
      <w:numFmt w:val="bullet"/>
      <w:lvlText w:val="•"/>
      <w:lvlJc w:val="left"/>
      <w:pPr>
        <w:ind w:left="2302" w:hanging="1343"/>
      </w:pPr>
      <w:rPr>
        <w:rFonts w:hint="default"/>
      </w:rPr>
    </w:lvl>
    <w:lvl w:ilvl="2" w:tplc="4C1410B2">
      <w:start w:val="1"/>
      <w:numFmt w:val="bullet"/>
      <w:lvlText w:val="•"/>
      <w:lvlJc w:val="left"/>
      <w:pPr>
        <w:ind w:left="3164" w:hanging="1343"/>
      </w:pPr>
      <w:rPr>
        <w:rFonts w:hint="default"/>
      </w:rPr>
    </w:lvl>
    <w:lvl w:ilvl="3" w:tplc="DEB6752A">
      <w:start w:val="1"/>
      <w:numFmt w:val="bullet"/>
      <w:lvlText w:val="•"/>
      <w:lvlJc w:val="left"/>
      <w:pPr>
        <w:ind w:left="4026" w:hanging="1343"/>
      </w:pPr>
      <w:rPr>
        <w:rFonts w:hint="default"/>
      </w:rPr>
    </w:lvl>
    <w:lvl w:ilvl="4" w:tplc="2A80EEF2">
      <w:start w:val="1"/>
      <w:numFmt w:val="bullet"/>
      <w:lvlText w:val="•"/>
      <w:lvlJc w:val="left"/>
      <w:pPr>
        <w:ind w:left="4888" w:hanging="1343"/>
      </w:pPr>
      <w:rPr>
        <w:rFonts w:hint="default"/>
      </w:rPr>
    </w:lvl>
    <w:lvl w:ilvl="5" w:tplc="7BBEC7D4">
      <w:start w:val="1"/>
      <w:numFmt w:val="bullet"/>
      <w:lvlText w:val="•"/>
      <w:lvlJc w:val="left"/>
      <w:pPr>
        <w:ind w:left="5750" w:hanging="1343"/>
      </w:pPr>
      <w:rPr>
        <w:rFonts w:hint="default"/>
      </w:rPr>
    </w:lvl>
    <w:lvl w:ilvl="6" w:tplc="BDB694E6">
      <w:start w:val="1"/>
      <w:numFmt w:val="bullet"/>
      <w:lvlText w:val="•"/>
      <w:lvlJc w:val="left"/>
      <w:pPr>
        <w:ind w:left="6612" w:hanging="1343"/>
      </w:pPr>
      <w:rPr>
        <w:rFonts w:hint="default"/>
      </w:rPr>
    </w:lvl>
    <w:lvl w:ilvl="7" w:tplc="E0104AA2">
      <w:start w:val="1"/>
      <w:numFmt w:val="bullet"/>
      <w:lvlText w:val="•"/>
      <w:lvlJc w:val="left"/>
      <w:pPr>
        <w:ind w:left="7475" w:hanging="1343"/>
      </w:pPr>
      <w:rPr>
        <w:rFonts w:hint="default"/>
      </w:rPr>
    </w:lvl>
    <w:lvl w:ilvl="8" w:tplc="94BEC1B2">
      <w:start w:val="1"/>
      <w:numFmt w:val="bullet"/>
      <w:lvlText w:val="•"/>
      <w:lvlJc w:val="left"/>
      <w:pPr>
        <w:ind w:left="8337" w:hanging="1343"/>
      </w:pPr>
      <w:rPr>
        <w:rFonts w:hint="default"/>
      </w:rPr>
    </w:lvl>
  </w:abstractNum>
  <w:abstractNum w:abstractNumId="8" w15:restartNumberingAfterBreak="0">
    <w:nsid w:val="3DED7C5F"/>
    <w:multiLevelType w:val="hybridMultilevel"/>
    <w:tmpl w:val="294C8DE6"/>
    <w:lvl w:ilvl="0" w:tplc="3FFAB7B4">
      <w:start w:val="20"/>
      <w:numFmt w:val="decimal"/>
      <w:lvlText w:val="%1"/>
      <w:lvlJc w:val="left"/>
      <w:pPr>
        <w:ind w:left="1442" w:hanging="1343"/>
      </w:pPr>
      <w:rPr>
        <w:rFonts w:ascii="Courier New" w:eastAsia="Courier New" w:hAnsi="Courier New" w:hint="default"/>
        <w:spacing w:val="-1"/>
        <w:w w:val="100"/>
        <w:position w:val="-5"/>
        <w:sz w:val="20"/>
        <w:szCs w:val="20"/>
      </w:rPr>
    </w:lvl>
    <w:lvl w:ilvl="1" w:tplc="0D5601FE">
      <w:start w:val="1"/>
      <w:numFmt w:val="bullet"/>
      <w:lvlText w:val="•"/>
      <w:lvlJc w:val="left"/>
      <w:pPr>
        <w:ind w:left="2302" w:hanging="1343"/>
      </w:pPr>
      <w:rPr>
        <w:rFonts w:hint="default"/>
      </w:rPr>
    </w:lvl>
    <w:lvl w:ilvl="2" w:tplc="E65CDB0A">
      <w:start w:val="1"/>
      <w:numFmt w:val="bullet"/>
      <w:lvlText w:val="•"/>
      <w:lvlJc w:val="left"/>
      <w:pPr>
        <w:ind w:left="3164" w:hanging="1343"/>
      </w:pPr>
      <w:rPr>
        <w:rFonts w:hint="default"/>
      </w:rPr>
    </w:lvl>
    <w:lvl w:ilvl="3" w:tplc="BC6C08D0">
      <w:start w:val="1"/>
      <w:numFmt w:val="bullet"/>
      <w:lvlText w:val="•"/>
      <w:lvlJc w:val="left"/>
      <w:pPr>
        <w:ind w:left="4026" w:hanging="1343"/>
      </w:pPr>
      <w:rPr>
        <w:rFonts w:hint="default"/>
      </w:rPr>
    </w:lvl>
    <w:lvl w:ilvl="4" w:tplc="54F22F12">
      <w:start w:val="1"/>
      <w:numFmt w:val="bullet"/>
      <w:lvlText w:val="•"/>
      <w:lvlJc w:val="left"/>
      <w:pPr>
        <w:ind w:left="4888" w:hanging="1343"/>
      </w:pPr>
      <w:rPr>
        <w:rFonts w:hint="default"/>
      </w:rPr>
    </w:lvl>
    <w:lvl w:ilvl="5" w:tplc="4BF6B4C4">
      <w:start w:val="1"/>
      <w:numFmt w:val="bullet"/>
      <w:lvlText w:val="•"/>
      <w:lvlJc w:val="left"/>
      <w:pPr>
        <w:ind w:left="5750" w:hanging="1343"/>
      </w:pPr>
      <w:rPr>
        <w:rFonts w:hint="default"/>
      </w:rPr>
    </w:lvl>
    <w:lvl w:ilvl="6" w:tplc="4B4ADC2E">
      <w:start w:val="1"/>
      <w:numFmt w:val="bullet"/>
      <w:lvlText w:val="•"/>
      <w:lvlJc w:val="left"/>
      <w:pPr>
        <w:ind w:left="6612" w:hanging="1343"/>
      </w:pPr>
      <w:rPr>
        <w:rFonts w:hint="default"/>
      </w:rPr>
    </w:lvl>
    <w:lvl w:ilvl="7" w:tplc="80B4FE6A">
      <w:start w:val="1"/>
      <w:numFmt w:val="bullet"/>
      <w:lvlText w:val="•"/>
      <w:lvlJc w:val="left"/>
      <w:pPr>
        <w:ind w:left="7475" w:hanging="1343"/>
      </w:pPr>
      <w:rPr>
        <w:rFonts w:hint="default"/>
      </w:rPr>
    </w:lvl>
    <w:lvl w:ilvl="8" w:tplc="F6D01A84">
      <w:start w:val="1"/>
      <w:numFmt w:val="bullet"/>
      <w:lvlText w:val="•"/>
      <w:lvlJc w:val="left"/>
      <w:pPr>
        <w:ind w:left="8337" w:hanging="1343"/>
      </w:pPr>
      <w:rPr>
        <w:rFonts w:hint="default"/>
      </w:rPr>
    </w:lvl>
  </w:abstractNum>
  <w:abstractNum w:abstractNumId="9" w15:restartNumberingAfterBreak="0">
    <w:nsid w:val="430973BD"/>
    <w:multiLevelType w:val="hybridMultilevel"/>
    <w:tmpl w:val="C01EC4B4"/>
    <w:lvl w:ilvl="0" w:tplc="C91E3E24">
      <w:start w:val="32"/>
      <w:numFmt w:val="decimal"/>
      <w:lvlText w:val="%1"/>
      <w:lvlJc w:val="left"/>
      <w:pPr>
        <w:ind w:left="1869" w:hanging="1770"/>
      </w:pPr>
      <w:rPr>
        <w:rFonts w:ascii="Courier New" w:eastAsia="Courier New" w:hAnsi="Courier New" w:hint="default"/>
        <w:spacing w:val="-1"/>
        <w:w w:val="100"/>
        <w:position w:val="-3"/>
        <w:sz w:val="20"/>
        <w:szCs w:val="20"/>
      </w:rPr>
    </w:lvl>
    <w:lvl w:ilvl="1" w:tplc="48EE540A">
      <w:start w:val="1"/>
      <w:numFmt w:val="bullet"/>
      <w:lvlText w:val="•"/>
      <w:lvlJc w:val="left"/>
      <w:pPr>
        <w:ind w:left="2680" w:hanging="1770"/>
      </w:pPr>
      <w:rPr>
        <w:rFonts w:hint="default"/>
      </w:rPr>
    </w:lvl>
    <w:lvl w:ilvl="2" w:tplc="5A665A60">
      <w:start w:val="1"/>
      <w:numFmt w:val="bullet"/>
      <w:lvlText w:val="•"/>
      <w:lvlJc w:val="left"/>
      <w:pPr>
        <w:ind w:left="3500" w:hanging="1770"/>
      </w:pPr>
      <w:rPr>
        <w:rFonts w:hint="default"/>
      </w:rPr>
    </w:lvl>
    <w:lvl w:ilvl="3" w:tplc="6B8418DC">
      <w:start w:val="1"/>
      <w:numFmt w:val="bullet"/>
      <w:lvlText w:val="•"/>
      <w:lvlJc w:val="left"/>
      <w:pPr>
        <w:ind w:left="4320" w:hanging="1770"/>
      </w:pPr>
      <w:rPr>
        <w:rFonts w:hint="default"/>
      </w:rPr>
    </w:lvl>
    <w:lvl w:ilvl="4" w:tplc="0290A8FA">
      <w:start w:val="1"/>
      <w:numFmt w:val="bullet"/>
      <w:lvlText w:val="•"/>
      <w:lvlJc w:val="left"/>
      <w:pPr>
        <w:ind w:left="5140" w:hanging="1770"/>
      </w:pPr>
      <w:rPr>
        <w:rFonts w:hint="default"/>
      </w:rPr>
    </w:lvl>
    <w:lvl w:ilvl="5" w:tplc="1CD4434C">
      <w:start w:val="1"/>
      <w:numFmt w:val="bullet"/>
      <w:lvlText w:val="•"/>
      <w:lvlJc w:val="left"/>
      <w:pPr>
        <w:ind w:left="5960" w:hanging="1770"/>
      </w:pPr>
      <w:rPr>
        <w:rFonts w:hint="default"/>
      </w:rPr>
    </w:lvl>
    <w:lvl w:ilvl="6" w:tplc="236C2A4C">
      <w:start w:val="1"/>
      <w:numFmt w:val="bullet"/>
      <w:lvlText w:val="•"/>
      <w:lvlJc w:val="left"/>
      <w:pPr>
        <w:ind w:left="6780" w:hanging="1770"/>
      </w:pPr>
      <w:rPr>
        <w:rFonts w:hint="default"/>
      </w:rPr>
    </w:lvl>
    <w:lvl w:ilvl="7" w:tplc="F7900C40">
      <w:start w:val="1"/>
      <w:numFmt w:val="bullet"/>
      <w:lvlText w:val="•"/>
      <w:lvlJc w:val="left"/>
      <w:pPr>
        <w:ind w:left="7601" w:hanging="1770"/>
      </w:pPr>
      <w:rPr>
        <w:rFonts w:hint="default"/>
      </w:rPr>
    </w:lvl>
    <w:lvl w:ilvl="8" w:tplc="5BB45D54">
      <w:start w:val="1"/>
      <w:numFmt w:val="bullet"/>
      <w:lvlText w:val="•"/>
      <w:lvlJc w:val="left"/>
      <w:pPr>
        <w:ind w:left="8421" w:hanging="1770"/>
      </w:pPr>
      <w:rPr>
        <w:rFonts w:hint="default"/>
      </w:rPr>
    </w:lvl>
  </w:abstractNum>
  <w:abstractNum w:abstractNumId="10" w15:restartNumberingAfterBreak="0">
    <w:nsid w:val="459A62A0"/>
    <w:multiLevelType w:val="hybridMultilevel"/>
    <w:tmpl w:val="BC06C2F6"/>
    <w:lvl w:ilvl="0" w:tplc="0B36757E">
      <w:start w:val="6"/>
      <w:numFmt w:val="decimal"/>
      <w:lvlText w:val="%1"/>
      <w:lvlJc w:val="left"/>
      <w:pPr>
        <w:ind w:left="1442" w:hanging="1223"/>
      </w:pPr>
      <w:rPr>
        <w:rFonts w:ascii="Courier New" w:eastAsia="Courier New" w:hAnsi="Courier New" w:hint="default"/>
        <w:w w:val="100"/>
        <w:position w:val="-2"/>
        <w:sz w:val="20"/>
        <w:szCs w:val="20"/>
      </w:rPr>
    </w:lvl>
    <w:lvl w:ilvl="1" w:tplc="FCACFD70">
      <w:start w:val="1"/>
      <w:numFmt w:val="bullet"/>
      <w:lvlText w:val="•"/>
      <w:lvlJc w:val="left"/>
      <w:pPr>
        <w:ind w:left="2302" w:hanging="1223"/>
      </w:pPr>
      <w:rPr>
        <w:rFonts w:hint="default"/>
      </w:rPr>
    </w:lvl>
    <w:lvl w:ilvl="2" w:tplc="50E49080">
      <w:start w:val="1"/>
      <w:numFmt w:val="bullet"/>
      <w:lvlText w:val="•"/>
      <w:lvlJc w:val="left"/>
      <w:pPr>
        <w:ind w:left="3164" w:hanging="1223"/>
      </w:pPr>
      <w:rPr>
        <w:rFonts w:hint="default"/>
      </w:rPr>
    </w:lvl>
    <w:lvl w:ilvl="3" w:tplc="0810A95E">
      <w:start w:val="1"/>
      <w:numFmt w:val="bullet"/>
      <w:lvlText w:val="•"/>
      <w:lvlJc w:val="left"/>
      <w:pPr>
        <w:ind w:left="4026" w:hanging="1223"/>
      </w:pPr>
      <w:rPr>
        <w:rFonts w:hint="default"/>
      </w:rPr>
    </w:lvl>
    <w:lvl w:ilvl="4" w:tplc="04AA4F30">
      <w:start w:val="1"/>
      <w:numFmt w:val="bullet"/>
      <w:lvlText w:val="•"/>
      <w:lvlJc w:val="left"/>
      <w:pPr>
        <w:ind w:left="4888" w:hanging="1223"/>
      </w:pPr>
      <w:rPr>
        <w:rFonts w:hint="default"/>
      </w:rPr>
    </w:lvl>
    <w:lvl w:ilvl="5" w:tplc="6BF07896">
      <w:start w:val="1"/>
      <w:numFmt w:val="bullet"/>
      <w:lvlText w:val="•"/>
      <w:lvlJc w:val="left"/>
      <w:pPr>
        <w:ind w:left="5750" w:hanging="1223"/>
      </w:pPr>
      <w:rPr>
        <w:rFonts w:hint="default"/>
      </w:rPr>
    </w:lvl>
    <w:lvl w:ilvl="6" w:tplc="81D8BAAA">
      <w:start w:val="1"/>
      <w:numFmt w:val="bullet"/>
      <w:lvlText w:val="•"/>
      <w:lvlJc w:val="left"/>
      <w:pPr>
        <w:ind w:left="6612" w:hanging="1223"/>
      </w:pPr>
      <w:rPr>
        <w:rFonts w:hint="default"/>
      </w:rPr>
    </w:lvl>
    <w:lvl w:ilvl="7" w:tplc="AB5434BC">
      <w:start w:val="1"/>
      <w:numFmt w:val="bullet"/>
      <w:lvlText w:val="•"/>
      <w:lvlJc w:val="left"/>
      <w:pPr>
        <w:ind w:left="7475" w:hanging="1223"/>
      </w:pPr>
      <w:rPr>
        <w:rFonts w:hint="default"/>
      </w:rPr>
    </w:lvl>
    <w:lvl w:ilvl="8" w:tplc="5BFADB8A">
      <w:start w:val="1"/>
      <w:numFmt w:val="bullet"/>
      <w:lvlText w:val="•"/>
      <w:lvlJc w:val="left"/>
      <w:pPr>
        <w:ind w:left="8337" w:hanging="1223"/>
      </w:pPr>
      <w:rPr>
        <w:rFonts w:hint="default"/>
      </w:rPr>
    </w:lvl>
  </w:abstractNum>
  <w:abstractNum w:abstractNumId="11" w15:restartNumberingAfterBreak="0">
    <w:nsid w:val="55F43870"/>
    <w:multiLevelType w:val="hybridMultilevel"/>
    <w:tmpl w:val="D592D42A"/>
    <w:lvl w:ilvl="0" w:tplc="CACA4AF6">
      <w:start w:val="1"/>
      <w:numFmt w:val="bullet"/>
      <w:lvlText w:val="–"/>
      <w:lvlJc w:val="left"/>
      <w:pPr>
        <w:ind w:left="1721" w:hanging="212"/>
      </w:pPr>
      <w:rPr>
        <w:rFonts w:ascii="Times New Roman" w:eastAsia="Times New Roman" w:hAnsi="Times New Roman" w:hint="default"/>
        <w:b/>
        <w:bCs/>
        <w:w w:val="100"/>
        <w:sz w:val="28"/>
        <w:szCs w:val="28"/>
      </w:rPr>
    </w:lvl>
    <w:lvl w:ilvl="1" w:tplc="53CE74F6">
      <w:start w:val="1"/>
      <w:numFmt w:val="bullet"/>
      <w:lvlText w:val=""/>
      <w:lvlJc w:val="left"/>
      <w:pPr>
        <w:ind w:left="2160" w:hanging="360"/>
      </w:pPr>
      <w:rPr>
        <w:rFonts w:ascii="Symbol" w:eastAsia="Symbol" w:hAnsi="Symbol" w:hint="default"/>
        <w:w w:val="100"/>
        <w:sz w:val="24"/>
        <w:szCs w:val="24"/>
      </w:rPr>
    </w:lvl>
    <w:lvl w:ilvl="2" w:tplc="6C2411BA">
      <w:start w:val="1"/>
      <w:numFmt w:val="bullet"/>
      <w:lvlText w:val="•"/>
      <w:lvlJc w:val="left"/>
      <w:pPr>
        <w:ind w:left="3077" w:hanging="360"/>
      </w:pPr>
      <w:rPr>
        <w:rFonts w:hint="default"/>
      </w:rPr>
    </w:lvl>
    <w:lvl w:ilvl="3" w:tplc="4D0E8CDE">
      <w:start w:val="1"/>
      <w:numFmt w:val="bullet"/>
      <w:lvlText w:val="•"/>
      <w:lvlJc w:val="left"/>
      <w:pPr>
        <w:ind w:left="3995" w:hanging="360"/>
      </w:pPr>
      <w:rPr>
        <w:rFonts w:hint="default"/>
      </w:rPr>
    </w:lvl>
    <w:lvl w:ilvl="4" w:tplc="C784CD7A">
      <w:start w:val="1"/>
      <w:numFmt w:val="bullet"/>
      <w:lvlText w:val="•"/>
      <w:lvlJc w:val="left"/>
      <w:pPr>
        <w:ind w:left="4913" w:hanging="360"/>
      </w:pPr>
      <w:rPr>
        <w:rFonts w:hint="default"/>
      </w:rPr>
    </w:lvl>
    <w:lvl w:ilvl="5" w:tplc="7382B7AE">
      <w:start w:val="1"/>
      <w:numFmt w:val="bullet"/>
      <w:lvlText w:val="•"/>
      <w:lvlJc w:val="left"/>
      <w:pPr>
        <w:ind w:left="5830" w:hanging="360"/>
      </w:pPr>
      <w:rPr>
        <w:rFonts w:hint="default"/>
      </w:rPr>
    </w:lvl>
    <w:lvl w:ilvl="6" w:tplc="0D827D24">
      <w:start w:val="1"/>
      <w:numFmt w:val="bullet"/>
      <w:lvlText w:val="•"/>
      <w:lvlJc w:val="left"/>
      <w:pPr>
        <w:ind w:left="6748" w:hanging="360"/>
      </w:pPr>
      <w:rPr>
        <w:rFonts w:hint="default"/>
      </w:rPr>
    </w:lvl>
    <w:lvl w:ilvl="7" w:tplc="44946BAC">
      <w:start w:val="1"/>
      <w:numFmt w:val="bullet"/>
      <w:lvlText w:val="•"/>
      <w:lvlJc w:val="left"/>
      <w:pPr>
        <w:ind w:left="7666" w:hanging="360"/>
      </w:pPr>
      <w:rPr>
        <w:rFonts w:hint="default"/>
      </w:rPr>
    </w:lvl>
    <w:lvl w:ilvl="8" w:tplc="097AF966">
      <w:start w:val="1"/>
      <w:numFmt w:val="bullet"/>
      <w:lvlText w:val="•"/>
      <w:lvlJc w:val="left"/>
      <w:pPr>
        <w:ind w:left="8583" w:hanging="360"/>
      </w:pPr>
      <w:rPr>
        <w:rFonts w:hint="default"/>
      </w:rPr>
    </w:lvl>
  </w:abstractNum>
  <w:abstractNum w:abstractNumId="12" w15:restartNumberingAfterBreak="0">
    <w:nsid w:val="5CB4326A"/>
    <w:multiLevelType w:val="hybridMultilevel"/>
    <w:tmpl w:val="B7DCEA1C"/>
    <w:lvl w:ilvl="0" w:tplc="E55A5CC8">
      <w:start w:val="6"/>
      <w:numFmt w:val="decimal"/>
      <w:lvlText w:val="%1"/>
      <w:lvlJc w:val="left"/>
      <w:pPr>
        <w:ind w:left="1442" w:hanging="1223"/>
      </w:pPr>
      <w:rPr>
        <w:rFonts w:ascii="Courier New" w:eastAsia="Courier New" w:hAnsi="Courier New" w:hint="default"/>
        <w:w w:val="100"/>
        <w:position w:val="-2"/>
        <w:sz w:val="20"/>
        <w:szCs w:val="20"/>
      </w:rPr>
    </w:lvl>
    <w:lvl w:ilvl="1" w:tplc="F5C893A4">
      <w:start w:val="1"/>
      <w:numFmt w:val="bullet"/>
      <w:lvlText w:val="•"/>
      <w:lvlJc w:val="left"/>
      <w:pPr>
        <w:ind w:left="2302" w:hanging="1223"/>
      </w:pPr>
      <w:rPr>
        <w:rFonts w:hint="default"/>
      </w:rPr>
    </w:lvl>
    <w:lvl w:ilvl="2" w:tplc="6DA01744">
      <w:start w:val="1"/>
      <w:numFmt w:val="bullet"/>
      <w:lvlText w:val="•"/>
      <w:lvlJc w:val="left"/>
      <w:pPr>
        <w:ind w:left="3164" w:hanging="1223"/>
      </w:pPr>
      <w:rPr>
        <w:rFonts w:hint="default"/>
      </w:rPr>
    </w:lvl>
    <w:lvl w:ilvl="3" w:tplc="04626EA4">
      <w:start w:val="1"/>
      <w:numFmt w:val="bullet"/>
      <w:lvlText w:val="•"/>
      <w:lvlJc w:val="left"/>
      <w:pPr>
        <w:ind w:left="4026" w:hanging="1223"/>
      </w:pPr>
      <w:rPr>
        <w:rFonts w:hint="default"/>
      </w:rPr>
    </w:lvl>
    <w:lvl w:ilvl="4" w:tplc="E2F2E2CC">
      <w:start w:val="1"/>
      <w:numFmt w:val="bullet"/>
      <w:lvlText w:val="•"/>
      <w:lvlJc w:val="left"/>
      <w:pPr>
        <w:ind w:left="4888" w:hanging="1223"/>
      </w:pPr>
      <w:rPr>
        <w:rFonts w:hint="default"/>
      </w:rPr>
    </w:lvl>
    <w:lvl w:ilvl="5" w:tplc="6B58859E">
      <w:start w:val="1"/>
      <w:numFmt w:val="bullet"/>
      <w:lvlText w:val="•"/>
      <w:lvlJc w:val="left"/>
      <w:pPr>
        <w:ind w:left="5750" w:hanging="1223"/>
      </w:pPr>
      <w:rPr>
        <w:rFonts w:hint="default"/>
      </w:rPr>
    </w:lvl>
    <w:lvl w:ilvl="6" w:tplc="A8BE0990">
      <w:start w:val="1"/>
      <w:numFmt w:val="bullet"/>
      <w:lvlText w:val="•"/>
      <w:lvlJc w:val="left"/>
      <w:pPr>
        <w:ind w:left="6612" w:hanging="1223"/>
      </w:pPr>
      <w:rPr>
        <w:rFonts w:hint="default"/>
      </w:rPr>
    </w:lvl>
    <w:lvl w:ilvl="7" w:tplc="3988965E">
      <w:start w:val="1"/>
      <w:numFmt w:val="bullet"/>
      <w:lvlText w:val="•"/>
      <w:lvlJc w:val="left"/>
      <w:pPr>
        <w:ind w:left="7475" w:hanging="1223"/>
      </w:pPr>
      <w:rPr>
        <w:rFonts w:hint="default"/>
      </w:rPr>
    </w:lvl>
    <w:lvl w:ilvl="8" w:tplc="02AE2C42">
      <w:start w:val="1"/>
      <w:numFmt w:val="bullet"/>
      <w:lvlText w:val="•"/>
      <w:lvlJc w:val="left"/>
      <w:pPr>
        <w:ind w:left="8337" w:hanging="1223"/>
      </w:pPr>
      <w:rPr>
        <w:rFonts w:hint="default"/>
      </w:rPr>
    </w:lvl>
  </w:abstractNum>
  <w:abstractNum w:abstractNumId="13" w15:restartNumberingAfterBreak="0">
    <w:nsid w:val="63D11156"/>
    <w:multiLevelType w:val="hybridMultilevel"/>
    <w:tmpl w:val="7EF27582"/>
    <w:lvl w:ilvl="0" w:tplc="6F220968">
      <w:start w:val="12"/>
      <w:numFmt w:val="decimal"/>
      <w:lvlText w:val="%1"/>
      <w:lvlJc w:val="left"/>
      <w:pPr>
        <w:ind w:left="1442" w:hanging="1343"/>
      </w:pPr>
      <w:rPr>
        <w:rFonts w:ascii="Courier New" w:eastAsia="Courier New" w:hAnsi="Courier New" w:hint="default"/>
        <w:spacing w:val="-1"/>
        <w:w w:val="100"/>
        <w:position w:val="-1"/>
        <w:sz w:val="20"/>
        <w:szCs w:val="20"/>
      </w:rPr>
    </w:lvl>
    <w:lvl w:ilvl="1" w:tplc="358A4756">
      <w:start w:val="1"/>
      <w:numFmt w:val="bullet"/>
      <w:lvlText w:val="•"/>
      <w:lvlJc w:val="left"/>
      <w:pPr>
        <w:ind w:left="2302" w:hanging="1343"/>
      </w:pPr>
      <w:rPr>
        <w:rFonts w:hint="default"/>
      </w:rPr>
    </w:lvl>
    <w:lvl w:ilvl="2" w:tplc="259AEED8">
      <w:start w:val="1"/>
      <w:numFmt w:val="bullet"/>
      <w:lvlText w:val="•"/>
      <w:lvlJc w:val="left"/>
      <w:pPr>
        <w:ind w:left="3164" w:hanging="1343"/>
      </w:pPr>
      <w:rPr>
        <w:rFonts w:hint="default"/>
      </w:rPr>
    </w:lvl>
    <w:lvl w:ilvl="3" w:tplc="70E22134">
      <w:start w:val="1"/>
      <w:numFmt w:val="bullet"/>
      <w:lvlText w:val="•"/>
      <w:lvlJc w:val="left"/>
      <w:pPr>
        <w:ind w:left="4026" w:hanging="1343"/>
      </w:pPr>
      <w:rPr>
        <w:rFonts w:hint="default"/>
      </w:rPr>
    </w:lvl>
    <w:lvl w:ilvl="4" w:tplc="3860419E">
      <w:start w:val="1"/>
      <w:numFmt w:val="bullet"/>
      <w:lvlText w:val="•"/>
      <w:lvlJc w:val="left"/>
      <w:pPr>
        <w:ind w:left="4888" w:hanging="1343"/>
      </w:pPr>
      <w:rPr>
        <w:rFonts w:hint="default"/>
      </w:rPr>
    </w:lvl>
    <w:lvl w:ilvl="5" w:tplc="D1DEF280">
      <w:start w:val="1"/>
      <w:numFmt w:val="bullet"/>
      <w:lvlText w:val="•"/>
      <w:lvlJc w:val="left"/>
      <w:pPr>
        <w:ind w:left="5750" w:hanging="1343"/>
      </w:pPr>
      <w:rPr>
        <w:rFonts w:hint="default"/>
      </w:rPr>
    </w:lvl>
    <w:lvl w:ilvl="6" w:tplc="CB483C66">
      <w:start w:val="1"/>
      <w:numFmt w:val="bullet"/>
      <w:lvlText w:val="•"/>
      <w:lvlJc w:val="left"/>
      <w:pPr>
        <w:ind w:left="6612" w:hanging="1343"/>
      </w:pPr>
      <w:rPr>
        <w:rFonts w:hint="default"/>
      </w:rPr>
    </w:lvl>
    <w:lvl w:ilvl="7" w:tplc="85C44A24">
      <w:start w:val="1"/>
      <w:numFmt w:val="bullet"/>
      <w:lvlText w:val="•"/>
      <w:lvlJc w:val="left"/>
      <w:pPr>
        <w:ind w:left="7475" w:hanging="1343"/>
      </w:pPr>
      <w:rPr>
        <w:rFonts w:hint="default"/>
      </w:rPr>
    </w:lvl>
    <w:lvl w:ilvl="8" w:tplc="A94C41EE">
      <w:start w:val="1"/>
      <w:numFmt w:val="bullet"/>
      <w:lvlText w:val="•"/>
      <w:lvlJc w:val="left"/>
      <w:pPr>
        <w:ind w:left="8337" w:hanging="1343"/>
      </w:pPr>
      <w:rPr>
        <w:rFonts w:hint="default"/>
      </w:rPr>
    </w:lvl>
  </w:abstractNum>
  <w:abstractNum w:abstractNumId="14" w15:restartNumberingAfterBreak="0">
    <w:nsid w:val="6C890D7F"/>
    <w:multiLevelType w:val="hybridMultilevel"/>
    <w:tmpl w:val="06925CFA"/>
    <w:lvl w:ilvl="0" w:tplc="6C80E17E">
      <w:start w:val="39"/>
      <w:numFmt w:val="decimal"/>
      <w:lvlText w:val="%1"/>
      <w:lvlJc w:val="left"/>
      <w:pPr>
        <w:ind w:left="1442" w:hanging="1343"/>
      </w:pPr>
      <w:rPr>
        <w:rFonts w:ascii="Courier New" w:eastAsia="Courier New" w:hAnsi="Courier New" w:hint="default"/>
        <w:spacing w:val="-1"/>
        <w:w w:val="100"/>
        <w:position w:val="-3"/>
        <w:sz w:val="20"/>
        <w:szCs w:val="20"/>
      </w:rPr>
    </w:lvl>
    <w:lvl w:ilvl="1" w:tplc="5E94CEC0">
      <w:start w:val="1"/>
      <w:numFmt w:val="bullet"/>
      <w:lvlText w:val="•"/>
      <w:lvlJc w:val="left"/>
      <w:pPr>
        <w:ind w:left="2302" w:hanging="1343"/>
      </w:pPr>
      <w:rPr>
        <w:rFonts w:hint="default"/>
      </w:rPr>
    </w:lvl>
    <w:lvl w:ilvl="2" w:tplc="5B96DF54">
      <w:start w:val="1"/>
      <w:numFmt w:val="bullet"/>
      <w:lvlText w:val="•"/>
      <w:lvlJc w:val="left"/>
      <w:pPr>
        <w:ind w:left="3164" w:hanging="1343"/>
      </w:pPr>
      <w:rPr>
        <w:rFonts w:hint="default"/>
      </w:rPr>
    </w:lvl>
    <w:lvl w:ilvl="3" w:tplc="2DB6E8A2">
      <w:start w:val="1"/>
      <w:numFmt w:val="bullet"/>
      <w:lvlText w:val="•"/>
      <w:lvlJc w:val="left"/>
      <w:pPr>
        <w:ind w:left="4026" w:hanging="1343"/>
      </w:pPr>
      <w:rPr>
        <w:rFonts w:hint="default"/>
      </w:rPr>
    </w:lvl>
    <w:lvl w:ilvl="4" w:tplc="4490D628">
      <w:start w:val="1"/>
      <w:numFmt w:val="bullet"/>
      <w:lvlText w:val="•"/>
      <w:lvlJc w:val="left"/>
      <w:pPr>
        <w:ind w:left="4888" w:hanging="1343"/>
      </w:pPr>
      <w:rPr>
        <w:rFonts w:hint="default"/>
      </w:rPr>
    </w:lvl>
    <w:lvl w:ilvl="5" w:tplc="5ABE907C">
      <w:start w:val="1"/>
      <w:numFmt w:val="bullet"/>
      <w:lvlText w:val="•"/>
      <w:lvlJc w:val="left"/>
      <w:pPr>
        <w:ind w:left="5750" w:hanging="1343"/>
      </w:pPr>
      <w:rPr>
        <w:rFonts w:hint="default"/>
      </w:rPr>
    </w:lvl>
    <w:lvl w:ilvl="6" w:tplc="92C65A5C">
      <w:start w:val="1"/>
      <w:numFmt w:val="bullet"/>
      <w:lvlText w:val="•"/>
      <w:lvlJc w:val="left"/>
      <w:pPr>
        <w:ind w:left="6612" w:hanging="1343"/>
      </w:pPr>
      <w:rPr>
        <w:rFonts w:hint="default"/>
      </w:rPr>
    </w:lvl>
    <w:lvl w:ilvl="7" w:tplc="F01847A8">
      <w:start w:val="1"/>
      <w:numFmt w:val="bullet"/>
      <w:lvlText w:val="•"/>
      <w:lvlJc w:val="left"/>
      <w:pPr>
        <w:ind w:left="7475" w:hanging="1343"/>
      </w:pPr>
      <w:rPr>
        <w:rFonts w:hint="default"/>
      </w:rPr>
    </w:lvl>
    <w:lvl w:ilvl="8" w:tplc="4934B02A">
      <w:start w:val="1"/>
      <w:numFmt w:val="bullet"/>
      <w:lvlText w:val="•"/>
      <w:lvlJc w:val="left"/>
      <w:pPr>
        <w:ind w:left="8337" w:hanging="1343"/>
      </w:pPr>
      <w:rPr>
        <w:rFonts w:hint="default"/>
      </w:rPr>
    </w:lvl>
  </w:abstractNum>
  <w:abstractNum w:abstractNumId="15" w15:restartNumberingAfterBreak="0">
    <w:nsid w:val="7169288C"/>
    <w:multiLevelType w:val="hybridMultilevel"/>
    <w:tmpl w:val="7A323F56"/>
    <w:lvl w:ilvl="0" w:tplc="215AD6E2">
      <w:start w:val="50"/>
      <w:numFmt w:val="decimal"/>
      <w:lvlText w:val="%1"/>
      <w:lvlJc w:val="left"/>
      <w:pPr>
        <w:ind w:left="1869" w:hanging="1770"/>
      </w:pPr>
      <w:rPr>
        <w:rFonts w:ascii="Courier New" w:eastAsia="Courier New" w:hAnsi="Courier New" w:hint="default"/>
        <w:spacing w:val="-1"/>
        <w:w w:val="100"/>
        <w:position w:val="-4"/>
        <w:sz w:val="20"/>
        <w:szCs w:val="20"/>
      </w:rPr>
    </w:lvl>
    <w:lvl w:ilvl="1" w:tplc="1A9AF218">
      <w:start w:val="1"/>
      <w:numFmt w:val="bullet"/>
      <w:lvlText w:val="•"/>
      <w:lvlJc w:val="left"/>
      <w:pPr>
        <w:ind w:left="2680" w:hanging="1770"/>
      </w:pPr>
      <w:rPr>
        <w:rFonts w:hint="default"/>
      </w:rPr>
    </w:lvl>
    <w:lvl w:ilvl="2" w:tplc="3376B26A">
      <w:start w:val="1"/>
      <w:numFmt w:val="bullet"/>
      <w:lvlText w:val="•"/>
      <w:lvlJc w:val="left"/>
      <w:pPr>
        <w:ind w:left="3500" w:hanging="1770"/>
      </w:pPr>
      <w:rPr>
        <w:rFonts w:hint="default"/>
      </w:rPr>
    </w:lvl>
    <w:lvl w:ilvl="3" w:tplc="3416A06C">
      <w:start w:val="1"/>
      <w:numFmt w:val="bullet"/>
      <w:lvlText w:val="•"/>
      <w:lvlJc w:val="left"/>
      <w:pPr>
        <w:ind w:left="4320" w:hanging="1770"/>
      </w:pPr>
      <w:rPr>
        <w:rFonts w:hint="default"/>
      </w:rPr>
    </w:lvl>
    <w:lvl w:ilvl="4" w:tplc="C60EB9EA">
      <w:start w:val="1"/>
      <w:numFmt w:val="bullet"/>
      <w:lvlText w:val="•"/>
      <w:lvlJc w:val="left"/>
      <w:pPr>
        <w:ind w:left="5140" w:hanging="1770"/>
      </w:pPr>
      <w:rPr>
        <w:rFonts w:hint="default"/>
      </w:rPr>
    </w:lvl>
    <w:lvl w:ilvl="5" w:tplc="CBA6136A">
      <w:start w:val="1"/>
      <w:numFmt w:val="bullet"/>
      <w:lvlText w:val="•"/>
      <w:lvlJc w:val="left"/>
      <w:pPr>
        <w:ind w:left="5960" w:hanging="1770"/>
      </w:pPr>
      <w:rPr>
        <w:rFonts w:hint="default"/>
      </w:rPr>
    </w:lvl>
    <w:lvl w:ilvl="6" w:tplc="4B242234">
      <w:start w:val="1"/>
      <w:numFmt w:val="bullet"/>
      <w:lvlText w:val="•"/>
      <w:lvlJc w:val="left"/>
      <w:pPr>
        <w:ind w:left="6780" w:hanging="1770"/>
      </w:pPr>
      <w:rPr>
        <w:rFonts w:hint="default"/>
      </w:rPr>
    </w:lvl>
    <w:lvl w:ilvl="7" w:tplc="A37A048C">
      <w:start w:val="1"/>
      <w:numFmt w:val="bullet"/>
      <w:lvlText w:val="•"/>
      <w:lvlJc w:val="left"/>
      <w:pPr>
        <w:ind w:left="7601" w:hanging="1770"/>
      </w:pPr>
      <w:rPr>
        <w:rFonts w:hint="default"/>
      </w:rPr>
    </w:lvl>
    <w:lvl w:ilvl="8" w:tplc="D89C7410">
      <w:start w:val="1"/>
      <w:numFmt w:val="bullet"/>
      <w:lvlText w:val="•"/>
      <w:lvlJc w:val="left"/>
      <w:pPr>
        <w:ind w:left="8421" w:hanging="1770"/>
      </w:pPr>
      <w:rPr>
        <w:rFonts w:hint="default"/>
      </w:rPr>
    </w:lvl>
  </w:abstractNum>
  <w:abstractNum w:abstractNumId="16" w15:restartNumberingAfterBreak="0">
    <w:nsid w:val="75AE5854"/>
    <w:multiLevelType w:val="hybridMultilevel"/>
    <w:tmpl w:val="960EFAB8"/>
    <w:lvl w:ilvl="0" w:tplc="1E560D44">
      <w:start w:val="56"/>
      <w:numFmt w:val="decimal"/>
      <w:lvlText w:val="%1"/>
      <w:lvlJc w:val="left"/>
      <w:pPr>
        <w:ind w:left="1869" w:hanging="1770"/>
      </w:pPr>
      <w:rPr>
        <w:rFonts w:ascii="Courier New" w:eastAsia="Courier New" w:hAnsi="Courier New" w:hint="default"/>
        <w:spacing w:val="-1"/>
        <w:w w:val="100"/>
        <w:position w:val="-3"/>
        <w:sz w:val="20"/>
        <w:szCs w:val="20"/>
      </w:rPr>
    </w:lvl>
    <w:lvl w:ilvl="1" w:tplc="33CED0CE">
      <w:start w:val="1"/>
      <w:numFmt w:val="bullet"/>
      <w:lvlText w:val="•"/>
      <w:lvlJc w:val="left"/>
      <w:pPr>
        <w:ind w:left="2680" w:hanging="1770"/>
      </w:pPr>
      <w:rPr>
        <w:rFonts w:hint="default"/>
      </w:rPr>
    </w:lvl>
    <w:lvl w:ilvl="2" w:tplc="2B3AC220">
      <w:start w:val="1"/>
      <w:numFmt w:val="bullet"/>
      <w:lvlText w:val="•"/>
      <w:lvlJc w:val="left"/>
      <w:pPr>
        <w:ind w:left="3500" w:hanging="1770"/>
      </w:pPr>
      <w:rPr>
        <w:rFonts w:hint="default"/>
      </w:rPr>
    </w:lvl>
    <w:lvl w:ilvl="3" w:tplc="026AD60C">
      <w:start w:val="1"/>
      <w:numFmt w:val="bullet"/>
      <w:lvlText w:val="•"/>
      <w:lvlJc w:val="left"/>
      <w:pPr>
        <w:ind w:left="4320" w:hanging="1770"/>
      </w:pPr>
      <w:rPr>
        <w:rFonts w:hint="default"/>
      </w:rPr>
    </w:lvl>
    <w:lvl w:ilvl="4" w:tplc="46CEB502">
      <w:start w:val="1"/>
      <w:numFmt w:val="bullet"/>
      <w:lvlText w:val="•"/>
      <w:lvlJc w:val="left"/>
      <w:pPr>
        <w:ind w:left="5140" w:hanging="1770"/>
      </w:pPr>
      <w:rPr>
        <w:rFonts w:hint="default"/>
      </w:rPr>
    </w:lvl>
    <w:lvl w:ilvl="5" w:tplc="B260A0B8">
      <w:start w:val="1"/>
      <w:numFmt w:val="bullet"/>
      <w:lvlText w:val="•"/>
      <w:lvlJc w:val="left"/>
      <w:pPr>
        <w:ind w:left="5960" w:hanging="1770"/>
      </w:pPr>
      <w:rPr>
        <w:rFonts w:hint="default"/>
      </w:rPr>
    </w:lvl>
    <w:lvl w:ilvl="6" w:tplc="4C5014F4">
      <w:start w:val="1"/>
      <w:numFmt w:val="bullet"/>
      <w:lvlText w:val="•"/>
      <w:lvlJc w:val="left"/>
      <w:pPr>
        <w:ind w:left="6780" w:hanging="1770"/>
      </w:pPr>
      <w:rPr>
        <w:rFonts w:hint="default"/>
      </w:rPr>
    </w:lvl>
    <w:lvl w:ilvl="7" w:tplc="2FD457F2">
      <w:start w:val="1"/>
      <w:numFmt w:val="bullet"/>
      <w:lvlText w:val="•"/>
      <w:lvlJc w:val="left"/>
      <w:pPr>
        <w:ind w:left="7601" w:hanging="1770"/>
      </w:pPr>
      <w:rPr>
        <w:rFonts w:hint="default"/>
      </w:rPr>
    </w:lvl>
    <w:lvl w:ilvl="8" w:tplc="50A41C1A">
      <w:start w:val="1"/>
      <w:numFmt w:val="bullet"/>
      <w:lvlText w:val="•"/>
      <w:lvlJc w:val="left"/>
      <w:pPr>
        <w:ind w:left="8421" w:hanging="1770"/>
      </w:pPr>
      <w:rPr>
        <w:rFonts w:hint="default"/>
      </w:rPr>
    </w:lvl>
  </w:abstractNum>
  <w:abstractNum w:abstractNumId="17" w15:restartNumberingAfterBreak="0">
    <w:nsid w:val="784E154D"/>
    <w:multiLevelType w:val="hybridMultilevel"/>
    <w:tmpl w:val="5DC4C24C"/>
    <w:lvl w:ilvl="0" w:tplc="809C6C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B5254"/>
    <w:multiLevelType w:val="hybridMultilevel"/>
    <w:tmpl w:val="371ED868"/>
    <w:lvl w:ilvl="0" w:tplc="BAF4C8DA">
      <w:start w:val="12"/>
      <w:numFmt w:val="decimal"/>
      <w:lvlText w:val="%1"/>
      <w:lvlJc w:val="left"/>
      <w:pPr>
        <w:ind w:left="1869" w:hanging="1770"/>
      </w:pPr>
      <w:rPr>
        <w:rFonts w:ascii="Courier New" w:eastAsia="Courier New" w:hAnsi="Courier New" w:hint="default"/>
        <w:spacing w:val="-1"/>
        <w:w w:val="100"/>
        <w:position w:val="-1"/>
        <w:sz w:val="20"/>
        <w:szCs w:val="20"/>
      </w:rPr>
    </w:lvl>
    <w:lvl w:ilvl="1" w:tplc="0B727C8E">
      <w:start w:val="1"/>
      <w:numFmt w:val="bullet"/>
      <w:lvlText w:val="•"/>
      <w:lvlJc w:val="left"/>
      <w:pPr>
        <w:ind w:left="2680" w:hanging="1770"/>
      </w:pPr>
      <w:rPr>
        <w:rFonts w:hint="default"/>
      </w:rPr>
    </w:lvl>
    <w:lvl w:ilvl="2" w:tplc="C3B20AEC">
      <w:start w:val="1"/>
      <w:numFmt w:val="bullet"/>
      <w:lvlText w:val="•"/>
      <w:lvlJc w:val="left"/>
      <w:pPr>
        <w:ind w:left="3500" w:hanging="1770"/>
      </w:pPr>
      <w:rPr>
        <w:rFonts w:hint="default"/>
      </w:rPr>
    </w:lvl>
    <w:lvl w:ilvl="3" w:tplc="6776B814">
      <w:start w:val="1"/>
      <w:numFmt w:val="bullet"/>
      <w:lvlText w:val="•"/>
      <w:lvlJc w:val="left"/>
      <w:pPr>
        <w:ind w:left="4320" w:hanging="1770"/>
      </w:pPr>
      <w:rPr>
        <w:rFonts w:hint="default"/>
      </w:rPr>
    </w:lvl>
    <w:lvl w:ilvl="4" w:tplc="50622E9A">
      <w:start w:val="1"/>
      <w:numFmt w:val="bullet"/>
      <w:lvlText w:val="•"/>
      <w:lvlJc w:val="left"/>
      <w:pPr>
        <w:ind w:left="5140" w:hanging="1770"/>
      </w:pPr>
      <w:rPr>
        <w:rFonts w:hint="default"/>
      </w:rPr>
    </w:lvl>
    <w:lvl w:ilvl="5" w:tplc="2F9CFF9C">
      <w:start w:val="1"/>
      <w:numFmt w:val="bullet"/>
      <w:lvlText w:val="•"/>
      <w:lvlJc w:val="left"/>
      <w:pPr>
        <w:ind w:left="5960" w:hanging="1770"/>
      </w:pPr>
      <w:rPr>
        <w:rFonts w:hint="default"/>
      </w:rPr>
    </w:lvl>
    <w:lvl w:ilvl="6" w:tplc="A8CE84DA">
      <w:start w:val="1"/>
      <w:numFmt w:val="bullet"/>
      <w:lvlText w:val="•"/>
      <w:lvlJc w:val="left"/>
      <w:pPr>
        <w:ind w:left="6780" w:hanging="1770"/>
      </w:pPr>
      <w:rPr>
        <w:rFonts w:hint="default"/>
      </w:rPr>
    </w:lvl>
    <w:lvl w:ilvl="7" w:tplc="130AB0B2">
      <w:start w:val="1"/>
      <w:numFmt w:val="bullet"/>
      <w:lvlText w:val="•"/>
      <w:lvlJc w:val="left"/>
      <w:pPr>
        <w:ind w:left="7601" w:hanging="1770"/>
      </w:pPr>
      <w:rPr>
        <w:rFonts w:hint="default"/>
      </w:rPr>
    </w:lvl>
    <w:lvl w:ilvl="8" w:tplc="0C22DCA4">
      <w:start w:val="1"/>
      <w:numFmt w:val="bullet"/>
      <w:lvlText w:val="•"/>
      <w:lvlJc w:val="left"/>
      <w:pPr>
        <w:ind w:left="8421" w:hanging="1770"/>
      </w:pPr>
      <w:rPr>
        <w:rFonts w:hint="default"/>
      </w:rPr>
    </w:lvl>
  </w:abstractNum>
  <w:num w:numId="1">
    <w:abstractNumId w:val="11"/>
  </w:num>
  <w:num w:numId="2">
    <w:abstractNumId w:val="9"/>
  </w:num>
  <w:num w:numId="3">
    <w:abstractNumId w:val="14"/>
  </w:num>
  <w:num w:numId="4">
    <w:abstractNumId w:val="16"/>
  </w:num>
  <w:num w:numId="5">
    <w:abstractNumId w:val="5"/>
  </w:num>
  <w:num w:numId="6">
    <w:abstractNumId w:val="6"/>
  </w:num>
  <w:num w:numId="7">
    <w:abstractNumId w:val="4"/>
  </w:num>
  <w:num w:numId="8">
    <w:abstractNumId w:val="7"/>
  </w:num>
  <w:num w:numId="9">
    <w:abstractNumId w:val="8"/>
  </w:num>
  <w:num w:numId="10">
    <w:abstractNumId w:val="10"/>
  </w:num>
  <w:num w:numId="11">
    <w:abstractNumId w:val="18"/>
  </w:num>
  <w:num w:numId="12">
    <w:abstractNumId w:val="1"/>
  </w:num>
  <w:num w:numId="13">
    <w:abstractNumId w:val="15"/>
  </w:num>
  <w:num w:numId="14">
    <w:abstractNumId w:val="0"/>
  </w:num>
  <w:num w:numId="15">
    <w:abstractNumId w:val="13"/>
  </w:num>
  <w:num w:numId="16">
    <w:abstractNumId w:val="12"/>
  </w:num>
  <w:num w:numId="17">
    <w:abstractNumId w:val="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A6"/>
    <w:rsid w:val="00013AF7"/>
    <w:rsid w:val="00034F2E"/>
    <w:rsid w:val="00036977"/>
    <w:rsid w:val="00052E45"/>
    <w:rsid w:val="00054DC1"/>
    <w:rsid w:val="00070786"/>
    <w:rsid w:val="00072B36"/>
    <w:rsid w:val="00074A52"/>
    <w:rsid w:val="00076DBF"/>
    <w:rsid w:val="00084DE7"/>
    <w:rsid w:val="000877CE"/>
    <w:rsid w:val="000A0BE9"/>
    <w:rsid w:val="000B3B05"/>
    <w:rsid w:val="000E0841"/>
    <w:rsid w:val="000E0BA4"/>
    <w:rsid w:val="000E7141"/>
    <w:rsid w:val="000F1786"/>
    <w:rsid w:val="001000D6"/>
    <w:rsid w:val="001102FA"/>
    <w:rsid w:val="00112BD1"/>
    <w:rsid w:val="00126E90"/>
    <w:rsid w:val="00127ADF"/>
    <w:rsid w:val="00141C1A"/>
    <w:rsid w:val="00147301"/>
    <w:rsid w:val="001544A0"/>
    <w:rsid w:val="0015650A"/>
    <w:rsid w:val="001757B3"/>
    <w:rsid w:val="001835A6"/>
    <w:rsid w:val="00184347"/>
    <w:rsid w:val="001907EB"/>
    <w:rsid w:val="00195A5C"/>
    <w:rsid w:val="001A7BA2"/>
    <w:rsid w:val="001B08A3"/>
    <w:rsid w:val="001B08D9"/>
    <w:rsid w:val="001B2B78"/>
    <w:rsid w:val="001C34E8"/>
    <w:rsid w:val="001C418F"/>
    <w:rsid w:val="001C47BC"/>
    <w:rsid w:val="001C599F"/>
    <w:rsid w:val="001C5E21"/>
    <w:rsid w:val="001D0C80"/>
    <w:rsid w:val="001D2172"/>
    <w:rsid w:val="001D2681"/>
    <w:rsid w:val="001D467D"/>
    <w:rsid w:val="001D762B"/>
    <w:rsid w:val="001F0610"/>
    <w:rsid w:val="001F1559"/>
    <w:rsid w:val="001F247D"/>
    <w:rsid w:val="001F31B9"/>
    <w:rsid w:val="00217D29"/>
    <w:rsid w:val="0022639F"/>
    <w:rsid w:val="00227B38"/>
    <w:rsid w:val="0023015D"/>
    <w:rsid w:val="00232FCF"/>
    <w:rsid w:val="00252C31"/>
    <w:rsid w:val="00260F17"/>
    <w:rsid w:val="002621DB"/>
    <w:rsid w:val="0026620F"/>
    <w:rsid w:val="0027185B"/>
    <w:rsid w:val="00272470"/>
    <w:rsid w:val="00276B9F"/>
    <w:rsid w:val="00281FEF"/>
    <w:rsid w:val="00282CD1"/>
    <w:rsid w:val="00286BBC"/>
    <w:rsid w:val="002965AF"/>
    <w:rsid w:val="002A2401"/>
    <w:rsid w:val="002A67EF"/>
    <w:rsid w:val="002B0937"/>
    <w:rsid w:val="002B14AB"/>
    <w:rsid w:val="002B3F9F"/>
    <w:rsid w:val="002C11CF"/>
    <w:rsid w:val="002D0C8D"/>
    <w:rsid w:val="002D1BE2"/>
    <w:rsid w:val="002D6E16"/>
    <w:rsid w:val="002D7E0D"/>
    <w:rsid w:val="002E42BE"/>
    <w:rsid w:val="002F5926"/>
    <w:rsid w:val="002F6665"/>
    <w:rsid w:val="00336797"/>
    <w:rsid w:val="0034270D"/>
    <w:rsid w:val="00347391"/>
    <w:rsid w:val="00360899"/>
    <w:rsid w:val="00360D97"/>
    <w:rsid w:val="0036327F"/>
    <w:rsid w:val="0036626D"/>
    <w:rsid w:val="00366854"/>
    <w:rsid w:val="00366A00"/>
    <w:rsid w:val="00366E50"/>
    <w:rsid w:val="003A11A2"/>
    <w:rsid w:val="003A7F5C"/>
    <w:rsid w:val="003B09BD"/>
    <w:rsid w:val="003B533A"/>
    <w:rsid w:val="003D2D84"/>
    <w:rsid w:val="00405D7F"/>
    <w:rsid w:val="004064B1"/>
    <w:rsid w:val="00406F08"/>
    <w:rsid w:val="004127FC"/>
    <w:rsid w:val="00416A21"/>
    <w:rsid w:val="00434DE7"/>
    <w:rsid w:val="004467CD"/>
    <w:rsid w:val="00450B38"/>
    <w:rsid w:val="00456E59"/>
    <w:rsid w:val="00467657"/>
    <w:rsid w:val="004678FD"/>
    <w:rsid w:val="004709E5"/>
    <w:rsid w:val="004746BF"/>
    <w:rsid w:val="00481B78"/>
    <w:rsid w:val="00490FCF"/>
    <w:rsid w:val="00495FE0"/>
    <w:rsid w:val="004C2915"/>
    <w:rsid w:val="004C2E6E"/>
    <w:rsid w:val="004C6A6F"/>
    <w:rsid w:val="004C6F53"/>
    <w:rsid w:val="004D007D"/>
    <w:rsid w:val="004D6909"/>
    <w:rsid w:val="004E0EC0"/>
    <w:rsid w:val="004E117D"/>
    <w:rsid w:val="004F168F"/>
    <w:rsid w:val="004F5082"/>
    <w:rsid w:val="005017EC"/>
    <w:rsid w:val="005133D5"/>
    <w:rsid w:val="0051553A"/>
    <w:rsid w:val="005224B6"/>
    <w:rsid w:val="00545136"/>
    <w:rsid w:val="005479B1"/>
    <w:rsid w:val="0055648E"/>
    <w:rsid w:val="00566598"/>
    <w:rsid w:val="00567A49"/>
    <w:rsid w:val="00572EB7"/>
    <w:rsid w:val="005852BF"/>
    <w:rsid w:val="00586F8B"/>
    <w:rsid w:val="005A0FA5"/>
    <w:rsid w:val="005A3F70"/>
    <w:rsid w:val="005A6FF6"/>
    <w:rsid w:val="005C1DA6"/>
    <w:rsid w:val="005C3E02"/>
    <w:rsid w:val="005D006F"/>
    <w:rsid w:val="005D0D00"/>
    <w:rsid w:val="005F3D64"/>
    <w:rsid w:val="00616E5F"/>
    <w:rsid w:val="0062554C"/>
    <w:rsid w:val="00643EB1"/>
    <w:rsid w:val="00644C24"/>
    <w:rsid w:val="00657B04"/>
    <w:rsid w:val="00661862"/>
    <w:rsid w:val="00672CCE"/>
    <w:rsid w:val="00675222"/>
    <w:rsid w:val="00680628"/>
    <w:rsid w:val="006A02CA"/>
    <w:rsid w:val="006A0510"/>
    <w:rsid w:val="006B05E7"/>
    <w:rsid w:val="006B15E6"/>
    <w:rsid w:val="006B3C01"/>
    <w:rsid w:val="006B5CB0"/>
    <w:rsid w:val="006C445E"/>
    <w:rsid w:val="006E4DEF"/>
    <w:rsid w:val="006F04F1"/>
    <w:rsid w:val="007015FC"/>
    <w:rsid w:val="00701754"/>
    <w:rsid w:val="00715C12"/>
    <w:rsid w:val="007165E3"/>
    <w:rsid w:val="00720841"/>
    <w:rsid w:val="00723E3E"/>
    <w:rsid w:val="007404F9"/>
    <w:rsid w:val="007461CB"/>
    <w:rsid w:val="007504F7"/>
    <w:rsid w:val="00750F47"/>
    <w:rsid w:val="007679F9"/>
    <w:rsid w:val="00774095"/>
    <w:rsid w:val="007748FD"/>
    <w:rsid w:val="00775A66"/>
    <w:rsid w:val="00777981"/>
    <w:rsid w:val="00787FA2"/>
    <w:rsid w:val="00792588"/>
    <w:rsid w:val="007A0BD0"/>
    <w:rsid w:val="007B4537"/>
    <w:rsid w:val="007C05D5"/>
    <w:rsid w:val="007C58CA"/>
    <w:rsid w:val="007D076E"/>
    <w:rsid w:val="007D49C1"/>
    <w:rsid w:val="007D525D"/>
    <w:rsid w:val="007E737A"/>
    <w:rsid w:val="007F3A4D"/>
    <w:rsid w:val="007F5C44"/>
    <w:rsid w:val="0080298A"/>
    <w:rsid w:val="00802E2C"/>
    <w:rsid w:val="008064D6"/>
    <w:rsid w:val="008358C9"/>
    <w:rsid w:val="00843C6C"/>
    <w:rsid w:val="00854A97"/>
    <w:rsid w:val="00861B5A"/>
    <w:rsid w:val="00867494"/>
    <w:rsid w:val="00873993"/>
    <w:rsid w:val="00890830"/>
    <w:rsid w:val="00893F24"/>
    <w:rsid w:val="008C33D4"/>
    <w:rsid w:val="008C7F1B"/>
    <w:rsid w:val="008D0822"/>
    <w:rsid w:val="008D28D8"/>
    <w:rsid w:val="008D7519"/>
    <w:rsid w:val="008F4686"/>
    <w:rsid w:val="00900CD9"/>
    <w:rsid w:val="00902613"/>
    <w:rsid w:val="00923B2E"/>
    <w:rsid w:val="00926393"/>
    <w:rsid w:val="0093385B"/>
    <w:rsid w:val="0096648B"/>
    <w:rsid w:val="00985108"/>
    <w:rsid w:val="00985A34"/>
    <w:rsid w:val="00985C4E"/>
    <w:rsid w:val="00991963"/>
    <w:rsid w:val="009B246D"/>
    <w:rsid w:val="009C273C"/>
    <w:rsid w:val="009D2C6B"/>
    <w:rsid w:val="009D690C"/>
    <w:rsid w:val="009E55B0"/>
    <w:rsid w:val="009F77A7"/>
    <w:rsid w:val="00A006CB"/>
    <w:rsid w:val="00A0253F"/>
    <w:rsid w:val="00A12950"/>
    <w:rsid w:val="00A16287"/>
    <w:rsid w:val="00A252BE"/>
    <w:rsid w:val="00A419E1"/>
    <w:rsid w:val="00A64DA2"/>
    <w:rsid w:val="00A679F1"/>
    <w:rsid w:val="00A81554"/>
    <w:rsid w:val="00A84CF0"/>
    <w:rsid w:val="00A85005"/>
    <w:rsid w:val="00A879AB"/>
    <w:rsid w:val="00A91780"/>
    <w:rsid w:val="00A96079"/>
    <w:rsid w:val="00A96492"/>
    <w:rsid w:val="00A96E29"/>
    <w:rsid w:val="00AA013D"/>
    <w:rsid w:val="00AA32FD"/>
    <w:rsid w:val="00AA6FBF"/>
    <w:rsid w:val="00AA7D60"/>
    <w:rsid w:val="00AB5807"/>
    <w:rsid w:val="00AB7D1D"/>
    <w:rsid w:val="00AC5875"/>
    <w:rsid w:val="00AD199D"/>
    <w:rsid w:val="00AD7F8F"/>
    <w:rsid w:val="00AE4669"/>
    <w:rsid w:val="00AE766B"/>
    <w:rsid w:val="00AF0C70"/>
    <w:rsid w:val="00B05463"/>
    <w:rsid w:val="00B216CD"/>
    <w:rsid w:val="00B25D16"/>
    <w:rsid w:val="00B26187"/>
    <w:rsid w:val="00B344BA"/>
    <w:rsid w:val="00B518A4"/>
    <w:rsid w:val="00B54EEB"/>
    <w:rsid w:val="00B56BC5"/>
    <w:rsid w:val="00B60BD0"/>
    <w:rsid w:val="00B757E7"/>
    <w:rsid w:val="00B76A16"/>
    <w:rsid w:val="00B82B41"/>
    <w:rsid w:val="00BA3854"/>
    <w:rsid w:val="00BA573D"/>
    <w:rsid w:val="00BB3C11"/>
    <w:rsid w:val="00BC08AB"/>
    <w:rsid w:val="00BC7DB7"/>
    <w:rsid w:val="00BE4626"/>
    <w:rsid w:val="00BF23A7"/>
    <w:rsid w:val="00C04938"/>
    <w:rsid w:val="00C14135"/>
    <w:rsid w:val="00C1735E"/>
    <w:rsid w:val="00C21807"/>
    <w:rsid w:val="00C276FE"/>
    <w:rsid w:val="00C31989"/>
    <w:rsid w:val="00C330FA"/>
    <w:rsid w:val="00C37EAF"/>
    <w:rsid w:val="00C45509"/>
    <w:rsid w:val="00C625DC"/>
    <w:rsid w:val="00C70C43"/>
    <w:rsid w:val="00C71176"/>
    <w:rsid w:val="00C77FF7"/>
    <w:rsid w:val="00C96EEF"/>
    <w:rsid w:val="00CB2EFE"/>
    <w:rsid w:val="00CC2A7B"/>
    <w:rsid w:val="00CD60F2"/>
    <w:rsid w:val="00CE0CF8"/>
    <w:rsid w:val="00CE169A"/>
    <w:rsid w:val="00CE4E57"/>
    <w:rsid w:val="00D163FC"/>
    <w:rsid w:val="00D174E1"/>
    <w:rsid w:val="00D226C5"/>
    <w:rsid w:val="00D22F2B"/>
    <w:rsid w:val="00D35E93"/>
    <w:rsid w:val="00D374E7"/>
    <w:rsid w:val="00D3782E"/>
    <w:rsid w:val="00D44B72"/>
    <w:rsid w:val="00D53C9D"/>
    <w:rsid w:val="00D66D6D"/>
    <w:rsid w:val="00D802C3"/>
    <w:rsid w:val="00D860D9"/>
    <w:rsid w:val="00D87A2B"/>
    <w:rsid w:val="00D91113"/>
    <w:rsid w:val="00DB0AE8"/>
    <w:rsid w:val="00DB3ECC"/>
    <w:rsid w:val="00DC203E"/>
    <w:rsid w:val="00DD1529"/>
    <w:rsid w:val="00DE759A"/>
    <w:rsid w:val="00DF35ED"/>
    <w:rsid w:val="00DF3FF5"/>
    <w:rsid w:val="00E00952"/>
    <w:rsid w:val="00E03235"/>
    <w:rsid w:val="00E05C49"/>
    <w:rsid w:val="00E46598"/>
    <w:rsid w:val="00E467B5"/>
    <w:rsid w:val="00E469D3"/>
    <w:rsid w:val="00E47D42"/>
    <w:rsid w:val="00E5236F"/>
    <w:rsid w:val="00E53281"/>
    <w:rsid w:val="00E54AFA"/>
    <w:rsid w:val="00E607BF"/>
    <w:rsid w:val="00E70236"/>
    <w:rsid w:val="00E71B3A"/>
    <w:rsid w:val="00E772F1"/>
    <w:rsid w:val="00E9626D"/>
    <w:rsid w:val="00EA2537"/>
    <w:rsid w:val="00EB25A1"/>
    <w:rsid w:val="00EC3BE6"/>
    <w:rsid w:val="00EC4844"/>
    <w:rsid w:val="00EC4C42"/>
    <w:rsid w:val="00ED5B73"/>
    <w:rsid w:val="00ED777D"/>
    <w:rsid w:val="00ED7961"/>
    <w:rsid w:val="00EF4B49"/>
    <w:rsid w:val="00F0052E"/>
    <w:rsid w:val="00F10E9A"/>
    <w:rsid w:val="00F11E18"/>
    <w:rsid w:val="00F12DBA"/>
    <w:rsid w:val="00F17EDD"/>
    <w:rsid w:val="00F2163C"/>
    <w:rsid w:val="00F24DFC"/>
    <w:rsid w:val="00F2667E"/>
    <w:rsid w:val="00F338BF"/>
    <w:rsid w:val="00F34434"/>
    <w:rsid w:val="00F419CF"/>
    <w:rsid w:val="00F638B9"/>
    <w:rsid w:val="00F75CF7"/>
    <w:rsid w:val="00FA0E3D"/>
    <w:rsid w:val="00FA511A"/>
    <w:rsid w:val="00FD5092"/>
    <w:rsid w:val="00FD7A15"/>
    <w:rsid w:val="00FF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3E63"/>
  <w15:chartTrackingRefBased/>
  <w15:docId w15:val="{50584F54-ADC2-42C4-AC65-00F1CD64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C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C71176"/>
    <w:pPr>
      <w:widowControl w:val="0"/>
      <w:spacing w:before="5"/>
      <w:ind w:left="290"/>
      <w:outlineLvl w:val="0"/>
    </w:pPr>
    <w:rPr>
      <w:rFonts w:cstheme="minorBidi"/>
      <w:b/>
      <w:bCs/>
      <w:sz w:val="28"/>
      <w:szCs w:val="28"/>
      <w:lang w:val="en-US" w:eastAsia="en-US"/>
    </w:rPr>
  </w:style>
  <w:style w:type="paragraph" w:styleId="Heading2">
    <w:name w:val="heading 2"/>
    <w:basedOn w:val="Normal"/>
    <w:link w:val="Heading2Char"/>
    <w:uiPriority w:val="1"/>
    <w:qFormat/>
    <w:rsid w:val="00C71176"/>
    <w:pPr>
      <w:widowControl w:val="0"/>
      <w:ind w:left="100"/>
      <w:outlineLvl w:val="1"/>
    </w:pPr>
    <w:rPr>
      <w:rFonts w:cstheme="minorBidi"/>
      <w:b/>
      <w:bCs/>
      <w:lang w:val="en-US" w:eastAsia="en-US"/>
    </w:rPr>
  </w:style>
  <w:style w:type="paragraph" w:styleId="Heading3">
    <w:name w:val="heading 3"/>
    <w:basedOn w:val="Normal"/>
    <w:link w:val="Heading3Char"/>
    <w:uiPriority w:val="1"/>
    <w:qFormat/>
    <w:rsid w:val="00C71176"/>
    <w:pPr>
      <w:widowControl w:val="0"/>
      <w:ind w:left="100"/>
      <w:outlineLvl w:val="2"/>
    </w:pPr>
    <w:rPr>
      <w:rFonts w:cstheme="minorBidi"/>
      <w:b/>
      <w:bCs/>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1176"/>
    <w:rPr>
      <w:rFonts w:ascii="Times New Roman" w:eastAsia="Times New Roman" w:hAnsi="Times New Roman"/>
      <w:b/>
      <w:bCs/>
      <w:sz w:val="28"/>
      <w:szCs w:val="28"/>
      <w:lang w:val="en-US"/>
    </w:rPr>
  </w:style>
  <w:style w:type="character" w:customStyle="1" w:styleId="Heading2Char">
    <w:name w:val="Heading 2 Char"/>
    <w:basedOn w:val="DefaultParagraphFont"/>
    <w:link w:val="Heading2"/>
    <w:uiPriority w:val="1"/>
    <w:rsid w:val="00C71176"/>
    <w:rPr>
      <w:rFonts w:ascii="Times New Roman" w:eastAsia="Times New Roman" w:hAnsi="Times New Roman"/>
      <w:b/>
      <w:bCs/>
      <w:sz w:val="24"/>
      <w:szCs w:val="24"/>
      <w:lang w:val="en-US"/>
    </w:rPr>
  </w:style>
  <w:style w:type="character" w:customStyle="1" w:styleId="Heading3Char">
    <w:name w:val="Heading 3 Char"/>
    <w:basedOn w:val="DefaultParagraphFont"/>
    <w:link w:val="Heading3"/>
    <w:uiPriority w:val="1"/>
    <w:rsid w:val="00C71176"/>
    <w:rPr>
      <w:rFonts w:ascii="Times New Roman" w:eastAsia="Times New Roman" w:hAnsi="Times New Roman"/>
      <w:b/>
      <w:bCs/>
      <w:i/>
      <w:sz w:val="24"/>
      <w:szCs w:val="24"/>
      <w:lang w:val="en-US"/>
    </w:rPr>
  </w:style>
  <w:style w:type="numbering" w:customStyle="1" w:styleId="NoList1">
    <w:name w:val="No List1"/>
    <w:next w:val="NoList"/>
    <w:uiPriority w:val="99"/>
    <w:semiHidden/>
    <w:unhideWhenUsed/>
    <w:rsid w:val="00C71176"/>
  </w:style>
  <w:style w:type="paragraph" w:styleId="BodyText">
    <w:name w:val="Body Text"/>
    <w:basedOn w:val="Normal"/>
    <w:link w:val="BodyTextChar"/>
    <w:uiPriority w:val="1"/>
    <w:qFormat/>
    <w:rsid w:val="00C71176"/>
    <w:pPr>
      <w:widowControl w:val="0"/>
      <w:ind w:left="100"/>
    </w:pPr>
    <w:rPr>
      <w:rFonts w:cstheme="minorBidi"/>
      <w:lang w:val="en-US" w:eastAsia="en-US"/>
    </w:rPr>
  </w:style>
  <w:style w:type="character" w:customStyle="1" w:styleId="BodyTextChar">
    <w:name w:val="Body Text Char"/>
    <w:basedOn w:val="DefaultParagraphFont"/>
    <w:link w:val="BodyText"/>
    <w:uiPriority w:val="1"/>
    <w:rsid w:val="00C71176"/>
    <w:rPr>
      <w:rFonts w:ascii="Times New Roman" w:eastAsia="Times New Roman" w:hAnsi="Times New Roman"/>
      <w:sz w:val="24"/>
      <w:szCs w:val="24"/>
      <w:lang w:val="en-US"/>
    </w:rPr>
  </w:style>
  <w:style w:type="paragraph" w:styleId="ListParagraph">
    <w:name w:val="List Paragraph"/>
    <w:basedOn w:val="Normal"/>
    <w:uiPriority w:val="1"/>
    <w:qFormat/>
    <w:rsid w:val="00C71176"/>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C71176"/>
    <w:pPr>
      <w:widowControl w:val="0"/>
    </w:pPr>
    <w:rPr>
      <w:rFonts w:asciiTheme="minorHAnsi" w:eastAsiaTheme="minorHAnsi" w:hAnsiTheme="minorHAnsi" w:cstheme="minorBidi"/>
      <w:sz w:val="22"/>
      <w:szCs w:val="22"/>
      <w:lang w:val="en-US" w:eastAsia="en-US"/>
    </w:rPr>
  </w:style>
  <w:style w:type="character" w:styleId="LineNumber">
    <w:name w:val="line number"/>
    <w:basedOn w:val="DefaultParagraphFont"/>
    <w:uiPriority w:val="99"/>
    <w:semiHidden/>
    <w:unhideWhenUsed/>
    <w:rsid w:val="00C71176"/>
  </w:style>
  <w:style w:type="paragraph" w:styleId="Header">
    <w:name w:val="header"/>
    <w:basedOn w:val="Normal"/>
    <w:link w:val="HeaderChar"/>
    <w:uiPriority w:val="99"/>
    <w:unhideWhenUsed/>
    <w:rsid w:val="00C71176"/>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71176"/>
    <w:rPr>
      <w:lang w:val="en-US"/>
    </w:rPr>
  </w:style>
  <w:style w:type="paragraph" w:styleId="Footer">
    <w:name w:val="footer"/>
    <w:basedOn w:val="Normal"/>
    <w:link w:val="FooterChar"/>
    <w:uiPriority w:val="99"/>
    <w:unhideWhenUsed/>
    <w:rsid w:val="00C71176"/>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71176"/>
    <w:rPr>
      <w:lang w:val="en-US"/>
    </w:rPr>
  </w:style>
  <w:style w:type="paragraph" w:customStyle="1" w:styleId="References">
    <w:name w:val="References"/>
    <w:basedOn w:val="Normal"/>
    <w:qFormat/>
    <w:rsid w:val="00272470"/>
    <w:pPr>
      <w:spacing w:before="120" w:line="360" w:lineRule="auto"/>
      <w:ind w:left="720" w:hanging="720"/>
      <w:contextualSpacing/>
    </w:pPr>
  </w:style>
  <w:style w:type="paragraph" w:styleId="NormalWeb">
    <w:name w:val="Normal (Web)"/>
    <w:basedOn w:val="Normal"/>
    <w:uiPriority w:val="99"/>
    <w:semiHidden/>
    <w:unhideWhenUsed/>
    <w:rsid w:val="00272470"/>
    <w:pPr>
      <w:spacing w:line="480" w:lineRule="auto"/>
    </w:pPr>
  </w:style>
  <w:style w:type="character" w:styleId="Hyperlink">
    <w:name w:val="Hyperlink"/>
    <w:basedOn w:val="DefaultParagraphFont"/>
    <w:uiPriority w:val="99"/>
    <w:unhideWhenUsed/>
    <w:rsid w:val="00272470"/>
    <w:rPr>
      <w:color w:val="0563C1" w:themeColor="hyperlink"/>
      <w:u w:val="single"/>
    </w:rPr>
  </w:style>
  <w:style w:type="character" w:customStyle="1" w:styleId="uos-sighted">
    <w:name w:val="uos-sighted"/>
    <w:basedOn w:val="DefaultParagraphFont"/>
    <w:rsid w:val="00AF0C70"/>
  </w:style>
  <w:style w:type="character" w:styleId="Emphasis">
    <w:name w:val="Emphasis"/>
    <w:basedOn w:val="DefaultParagraphFont"/>
    <w:uiPriority w:val="20"/>
    <w:qFormat/>
    <w:rsid w:val="00AF0C70"/>
    <w:rPr>
      <w:i/>
      <w:iCs/>
    </w:rPr>
  </w:style>
  <w:style w:type="character" w:customStyle="1" w:styleId="nlmyear">
    <w:name w:val="nlm_year"/>
    <w:basedOn w:val="DefaultParagraphFont"/>
    <w:rsid w:val="00586F8B"/>
  </w:style>
  <w:style w:type="character" w:customStyle="1" w:styleId="nlmpublisher-loc">
    <w:name w:val="nlm_publisher-loc"/>
    <w:basedOn w:val="DefaultParagraphFont"/>
    <w:rsid w:val="00586F8B"/>
  </w:style>
  <w:style w:type="character" w:customStyle="1" w:styleId="nlmpublisher-name">
    <w:name w:val="nlm_publisher-name"/>
    <w:basedOn w:val="DefaultParagraphFont"/>
    <w:rsid w:val="00586F8B"/>
  </w:style>
  <w:style w:type="paragraph" w:styleId="BalloonText">
    <w:name w:val="Balloon Text"/>
    <w:basedOn w:val="Normal"/>
    <w:link w:val="BalloonTextChar"/>
    <w:uiPriority w:val="99"/>
    <w:semiHidden/>
    <w:unhideWhenUsed/>
    <w:rsid w:val="001F3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B9"/>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5C1DA6"/>
    <w:rPr>
      <w:color w:val="808080"/>
      <w:shd w:val="clear" w:color="auto" w:fill="E6E6E6"/>
    </w:rPr>
  </w:style>
  <w:style w:type="paragraph" w:customStyle="1" w:styleId="xmsonormal">
    <w:name w:val="x_msonormal"/>
    <w:basedOn w:val="Normal"/>
    <w:rsid w:val="00A679F1"/>
    <w:pPr>
      <w:spacing w:before="100" w:beforeAutospacing="1" w:after="100" w:afterAutospacing="1"/>
    </w:pPr>
  </w:style>
  <w:style w:type="character" w:styleId="FollowedHyperlink">
    <w:name w:val="FollowedHyperlink"/>
    <w:basedOn w:val="DefaultParagraphFont"/>
    <w:uiPriority w:val="99"/>
    <w:semiHidden/>
    <w:unhideWhenUsed/>
    <w:rsid w:val="00ED7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3089">
      <w:bodyDiv w:val="1"/>
      <w:marLeft w:val="0"/>
      <w:marRight w:val="0"/>
      <w:marTop w:val="0"/>
      <w:marBottom w:val="0"/>
      <w:divBdr>
        <w:top w:val="none" w:sz="0" w:space="0" w:color="auto"/>
        <w:left w:val="none" w:sz="0" w:space="0" w:color="auto"/>
        <w:bottom w:val="none" w:sz="0" w:space="0" w:color="auto"/>
        <w:right w:val="none" w:sz="0" w:space="0" w:color="auto"/>
      </w:divBdr>
    </w:div>
    <w:div w:id="109013265">
      <w:bodyDiv w:val="1"/>
      <w:marLeft w:val="0"/>
      <w:marRight w:val="0"/>
      <w:marTop w:val="0"/>
      <w:marBottom w:val="0"/>
      <w:divBdr>
        <w:top w:val="none" w:sz="0" w:space="0" w:color="auto"/>
        <w:left w:val="none" w:sz="0" w:space="0" w:color="auto"/>
        <w:bottom w:val="none" w:sz="0" w:space="0" w:color="auto"/>
        <w:right w:val="none" w:sz="0" w:space="0" w:color="auto"/>
      </w:divBdr>
    </w:div>
    <w:div w:id="293143559">
      <w:bodyDiv w:val="1"/>
      <w:marLeft w:val="0"/>
      <w:marRight w:val="0"/>
      <w:marTop w:val="0"/>
      <w:marBottom w:val="0"/>
      <w:divBdr>
        <w:top w:val="none" w:sz="0" w:space="0" w:color="auto"/>
        <w:left w:val="none" w:sz="0" w:space="0" w:color="auto"/>
        <w:bottom w:val="none" w:sz="0" w:space="0" w:color="auto"/>
        <w:right w:val="none" w:sz="0" w:space="0" w:color="auto"/>
      </w:divBdr>
    </w:div>
    <w:div w:id="430399127">
      <w:bodyDiv w:val="1"/>
      <w:marLeft w:val="0"/>
      <w:marRight w:val="0"/>
      <w:marTop w:val="0"/>
      <w:marBottom w:val="0"/>
      <w:divBdr>
        <w:top w:val="none" w:sz="0" w:space="0" w:color="auto"/>
        <w:left w:val="none" w:sz="0" w:space="0" w:color="auto"/>
        <w:bottom w:val="none" w:sz="0" w:space="0" w:color="auto"/>
        <w:right w:val="none" w:sz="0" w:space="0" w:color="auto"/>
      </w:divBdr>
    </w:div>
    <w:div w:id="568425184">
      <w:bodyDiv w:val="1"/>
      <w:marLeft w:val="0"/>
      <w:marRight w:val="0"/>
      <w:marTop w:val="0"/>
      <w:marBottom w:val="0"/>
      <w:divBdr>
        <w:top w:val="none" w:sz="0" w:space="0" w:color="auto"/>
        <w:left w:val="none" w:sz="0" w:space="0" w:color="auto"/>
        <w:bottom w:val="none" w:sz="0" w:space="0" w:color="auto"/>
        <w:right w:val="none" w:sz="0" w:space="0" w:color="auto"/>
      </w:divBdr>
    </w:div>
    <w:div w:id="592128432">
      <w:bodyDiv w:val="1"/>
      <w:marLeft w:val="0"/>
      <w:marRight w:val="0"/>
      <w:marTop w:val="0"/>
      <w:marBottom w:val="0"/>
      <w:divBdr>
        <w:top w:val="none" w:sz="0" w:space="0" w:color="auto"/>
        <w:left w:val="none" w:sz="0" w:space="0" w:color="auto"/>
        <w:bottom w:val="none" w:sz="0" w:space="0" w:color="auto"/>
        <w:right w:val="none" w:sz="0" w:space="0" w:color="auto"/>
      </w:divBdr>
    </w:div>
    <w:div w:id="758602440">
      <w:bodyDiv w:val="1"/>
      <w:marLeft w:val="0"/>
      <w:marRight w:val="0"/>
      <w:marTop w:val="0"/>
      <w:marBottom w:val="0"/>
      <w:divBdr>
        <w:top w:val="none" w:sz="0" w:space="0" w:color="auto"/>
        <w:left w:val="none" w:sz="0" w:space="0" w:color="auto"/>
        <w:bottom w:val="none" w:sz="0" w:space="0" w:color="auto"/>
        <w:right w:val="none" w:sz="0" w:space="0" w:color="auto"/>
      </w:divBdr>
    </w:div>
    <w:div w:id="808936008">
      <w:bodyDiv w:val="1"/>
      <w:marLeft w:val="0"/>
      <w:marRight w:val="0"/>
      <w:marTop w:val="0"/>
      <w:marBottom w:val="0"/>
      <w:divBdr>
        <w:top w:val="none" w:sz="0" w:space="0" w:color="auto"/>
        <w:left w:val="none" w:sz="0" w:space="0" w:color="auto"/>
        <w:bottom w:val="none" w:sz="0" w:space="0" w:color="auto"/>
        <w:right w:val="none" w:sz="0" w:space="0" w:color="auto"/>
      </w:divBdr>
    </w:div>
    <w:div w:id="897787015">
      <w:bodyDiv w:val="1"/>
      <w:marLeft w:val="0"/>
      <w:marRight w:val="0"/>
      <w:marTop w:val="0"/>
      <w:marBottom w:val="0"/>
      <w:divBdr>
        <w:top w:val="none" w:sz="0" w:space="0" w:color="auto"/>
        <w:left w:val="none" w:sz="0" w:space="0" w:color="auto"/>
        <w:bottom w:val="none" w:sz="0" w:space="0" w:color="auto"/>
        <w:right w:val="none" w:sz="0" w:space="0" w:color="auto"/>
      </w:divBdr>
    </w:div>
    <w:div w:id="1023940013">
      <w:bodyDiv w:val="1"/>
      <w:marLeft w:val="0"/>
      <w:marRight w:val="0"/>
      <w:marTop w:val="0"/>
      <w:marBottom w:val="0"/>
      <w:divBdr>
        <w:top w:val="none" w:sz="0" w:space="0" w:color="auto"/>
        <w:left w:val="none" w:sz="0" w:space="0" w:color="auto"/>
        <w:bottom w:val="none" w:sz="0" w:space="0" w:color="auto"/>
        <w:right w:val="none" w:sz="0" w:space="0" w:color="auto"/>
      </w:divBdr>
    </w:div>
    <w:div w:id="1075590055">
      <w:bodyDiv w:val="1"/>
      <w:marLeft w:val="0"/>
      <w:marRight w:val="0"/>
      <w:marTop w:val="0"/>
      <w:marBottom w:val="0"/>
      <w:divBdr>
        <w:top w:val="none" w:sz="0" w:space="0" w:color="auto"/>
        <w:left w:val="none" w:sz="0" w:space="0" w:color="auto"/>
        <w:bottom w:val="none" w:sz="0" w:space="0" w:color="auto"/>
        <w:right w:val="none" w:sz="0" w:space="0" w:color="auto"/>
      </w:divBdr>
    </w:div>
    <w:div w:id="1220172345">
      <w:bodyDiv w:val="1"/>
      <w:marLeft w:val="0"/>
      <w:marRight w:val="0"/>
      <w:marTop w:val="0"/>
      <w:marBottom w:val="0"/>
      <w:divBdr>
        <w:top w:val="none" w:sz="0" w:space="0" w:color="auto"/>
        <w:left w:val="none" w:sz="0" w:space="0" w:color="auto"/>
        <w:bottom w:val="none" w:sz="0" w:space="0" w:color="auto"/>
        <w:right w:val="none" w:sz="0" w:space="0" w:color="auto"/>
      </w:divBdr>
    </w:div>
    <w:div w:id="1232302780">
      <w:bodyDiv w:val="1"/>
      <w:marLeft w:val="0"/>
      <w:marRight w:val="0"/>
      <w:marTop w:val="0"/>
      <w:marBottom w:val="0"/>
      <w:divBdr>
        <w:top w:val="none" w:sz="0" w:space="0" w:color="auto"/>
        <w:left w:val="none" w:sz="0" w:space="0" w:color="auto"/>
        <w:bottom w:val="none" w:sz="0" w:space="0" w:color="auto"/>
        <w:right w:val="none" w:sz="0" w:space="0" w:color="auto"/>
      </w:divBdr>
    </w:div>
    <w:div w:id="1404138684">
      <w:bodyDiv w:val="1"/>
      <w:marLeft w:val="0"/>
      <w:marRight w:val="0"/>
      <w:marTop w:val="0"/>
      <w:marBottom w:val="0"/>
      <w:divBdr>
        <w:top w:val="none" w:sz="0" w:space="0" w:color="auto"/>
        <w:left w:val="none" w:sz="0" w:space="0" w:color="auto"/>
        <w:bottom w:val="none" w:sz="0" w:space="0" w:color="auto"/>
        <w:right w:val="none" w:sz="0" w:space="0" w:color="auto"/>
      </w:divBdr>
      <w:divsChild>
        <w:div w:id="1833255872">
          <w:marLeft w:val="0"/>
          <w:marRight w:val="0"/>
          <w:marTop w:val="0"/>
          <w:marBottom w:val="0"/>
          <w:divBdr>
            <w:top w:val="none" w:sz="0" w:space="0" w:color="auto"/>
            <w:left w:val="none" w:sz="0" w:space="0" w:color="auto"/>
            <w:bottom w:val="none" w:sz="0" w:space="0" w:color="auto"/>
            <w:right w:val="none" w:sz="0" w:space="0" w:color="auto"/>
          </w:divBdr>
        </w:div>
        <w:div w:id="975647086">
          <w:marLeft w:val="0"/>
          <w:marRight w:val="0"/>
          <w:marTop w:val="0"/>
          <w:marBottom w:val="0"/>
          <w:divBdr>
            <w:top w:val="none" w:sz="0" w:space="0" w:color="auto"/>
            <w:left w:val="none" w:sz="0" w:space="0" w:color="auto"/>
            <w:bottom w:val="none" w:sz="0" w:space="0" w:color="auto"/>
            <w:right w:val="none" w:sz="0" w:space="0" w:color="auto"/>
          </w:divBdr>
        </w:div>
      </w:divsChild>
    </w:div>
    <w:div w:id="1454711755">
      <w:bodyDiv w:val="1"/>
      <w:marLeft w:val="0"/>
      <w:marRight w:val="0"/>
      <w:marTop w:val="0"/>
      <w:marBottom w:val="0"/>
      <w:divBdr>
        <w:top w:val="none" w:sz="0" w:space="0" w:color="auto"/>
        <w:left w:val="none" w:sz="0" w:space="0" w:color="auto"/>
        <w:bottom w:val="none" w:sz="0" w:space="0" w:color="auto"/>
        <w:right w:val="none" w:sz="0" w:space="0" w:color="auto"/>
      </w:divBdr>
    </w:div>
    <w:div w:id="1617985501">
      <w:bodyDiv w:val="1"/>
      <w:marLeft w:val="0"/>
      <w:marRight w:val="0"/>
      <w:marTop w:val="0"/>
      <w:marBottom w:val="0"/>
      <w:divBdr>
        <w:top w:val="none" w:sz="0" w:space="0" w:color="auto"/>
        <w:left w:val="none" w:sz="0" w:space="0" w:color="auto"/>
        <w:bottom w:val="none" w:sz="0" w:space="0" w:color="auto"/>
        <w:right w:val="none" w:sz="0" w:space="0" w:color="auto"/>
      </w:divBdr>
    </w:div>
    <w:div w:id="1647126208">
      <w:bodyDiv w:val="1"/>
      <w:marLeft w:val="0"/>
      <w:marRight w:val="0"/>
      <w:marTop w:val="0"/>
      <w:marBottom w:val="0"/>
      <w:divBdr>
        <w:top w:val="none" w:sz="0" w:space="0" w:color="auto"/>
        <w:left w:val="none" w:sz="0" w:space="0" w:color="auto"/>
        <w:bottom w:val="none" w:sz="0" w:space="0" w:color="auto"/>
        <w:right w:val="none" w:sz="0" w:space="0" w:color="auto"/>
      </w:divBdr>
    </w:div>
    <w:div w:id="1652826565">
      <w:bodyDiv w:val="1"/>
      <w:marLeft w:val="0"/>
      <w:marRight w:val="0"/>
      <w:marTop w:val="0"/>
      <w:marBottom w:val="0"/>
      <w:divBdr>
        <w:top w:val="none" w:sz="0" w:space="0" w:color="auto"/>
        <w:left w:val="none" w:sz="0" w:space="0" w:color="auto"/>
        <w:bottom w:val="none" w:sz="0" w:space="0" w:color="auto"/>
        <w:right w:val="none" w:sz="0" w:space="0" w:color="auto"/>
      </w:divBdr>
    </w:div>
    <w:div w:id="1675523903">
      <w:bodyDiv w:val="1"/>
      <w:marLeft w:val="0"/>
      <w:marRight w:val="0"/>
      <w:marTop w:val="0"/>
      <w:marBottom w:val="0"/>
      <w:divBdr>
        <w:top w:val="none" w:sz="0" w:space="0" w:color="auto"/>
        <w:left w:val="none" w:sz="0" w:space="0" w:color="auto"/>
        <w:bottom w:val="none" w:sz="0" w:space="0" w:color="auto"/>
        <w:right w:val="none" w:sz="0" w:space="0" w:color="auto"/>
      </w:divBdr>
    </w:div>
    <w:div w:id="1926768862">
      <w:bodyDiv w:val="1"/>
      <w:marLeft w:val="0"/>
      <w:marRight w:val="0"/>
      <w:marTop w:val="0"/>
      <w:marBottom w:val="0"/>
      <w:divBdr>
        <w:top w:val="none" w:sz="0" w:space="0" w:color="auto"/>
        <w:left w:val="none" w:sz="0" w:space="0" w:color="auto"/>
        <w:bottom w:val="none" w:sz="0" w:space="0" w:color="auto"/>
        <w:right w:val="none" w:sz="0" w:space="0" w:color="auto"/>
      </w:divBdr>
    </w:div>
    <w:div w:id="21372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pi.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pi.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lse.ac.uk/68275/1/Secker_Lecture%20recording%20in%20HE_201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academy.ac.uk" TargetMode="External"/><Relationship Id="rId4" Type="http://schemas.openxmlformats.org/officeDocument/2006/relationships/webSettings" Target="webSettings.xml"/><Relationship Id="rId9" Type="http://schemas.openxmlformats.org/officeDocument/2006/relationships/hyperlink" Target="https://www.timeshighereduca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7595</Words>
  <Characters>43294</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Southampton Solent University</Company>
  <LinksUpToDate>false</LinksUpToDate>
  <CharactersWithSpaces>50788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Joseph-Richard</dc:creator>
  <cp:keywords/>
  <dc:description/>
  <cp:lastModifiedBy>Brown, Heather</cp:lastModifiedBy>
  <cp:revision>2</cp:revision>
  <cp:lastPrinted>2018-02-12T11:07:00Z</cp:lastPrinted>
  <dcterms:created xsi:type="dcterms:W3CDTF">2019-01-24T15:08:00Z</dcterms:created>
  <dcterms:modified xsi:type="dcterms:W3CDTF">2019-01-24T15:08:00Z</dcterms:modified>
</cp:coreProperties>
</file>