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E071" w14:textId="3ED5A755" w:rsidR="00AB665F" w:rsidRPr="00AB665F" w:rsidRDefault="004409A2" w:rsidP="00AB665F">
      <w:pPr>
        <w:keepNext/>
        <w:keepLines/>
        <w:spacing w:before="240" w:after="120" w:line="360" w:lineRule="auto"/>
        <w:outlineLvl w:val="0"/>
        <w:rPr>
          <w:rFonts w:ascii="Arial" w:eastAsia="Calibri" w:hAnsi="Arial" w:cs="Arial"/>
          <w:color w:val="000000"/>
        </w:rPr>
      </w:pPr>
      <w:bookmarkStart w:id="0" w:name="_GoBack"/>
      <w:bookmarkEnd w:id="0"/>
      <w:r>
        <w:rPr>
          <w:rFonts w:ascii="Arial" w:eastAsia="SimSun" w:hAnsi="Arial" w:cs="Arial"/>
          <w:b/>
          <w:bCs/>
          <w:color w:val="000000"/>
          <w:sz w:val="28"/>
          <w:szCs w:val="28"/>
        </w:rPr>
        <w:t xml:space="preserve">Title: Process evaluation of </w:t>
      </w:r>
      <w:r w:rsidR="00780C2A">
        <w:rPr>
          <w:rFonts w:ascii="Arial" w:eastAsia="SimSun" w:hAnsi="Arial" w:cs="Arial"/>
          <w:b/>
          <w:bCs/>
          <w:color w:val="000000"/>
          <w:sz w:val="28"/>
          <w:szCs w:val="28"/>
        </w:rPr>
        <w:t>a pilot study</w:t>
      </w:r>
      <w:r>
        <w:rPr>
          <w:rFonts w:ascii="Arial" w:eastAsia="SimSun" w:hAnsi="Arial" w:cs="Arial"/>
          <w:b/>
          <w:bCs/>
          <w:color w:val="000000"/>
          <w:sz w:val="28"/>
          <w:szCs w:val="28"/>
        </w:rPr>
        <w:t xml:space="preserve"> </w:t>
      </w:r>
      <w:r w:rsidR="00780C2A">
        <w:rPr>
          <w:rFonts w:ascii="Arial" w:eastAsia="SimSun" w:hAnsi="Arial" w:cs="Arial"/>
          <w:b/>
          <w:bCs/>
          <w:color w:val="000000"/>
          <w:sz w:val="28"/>
          <w:szCs w:val="28"/>
        </w:rPr>
        <w:t>to test the</w:t>
      </w:r>
      <w:r>
        <w:rPr>
          <w:rFonts w:ascii="Arial" w:eastAsia="SimSun" w:hAnsi="Arial" w:cs="Arial"/>
          <w:b/>
          <w:bCs/>
          <w:color w:val="000000"/>
          <w:sz w:val="28"/>
          <w:szCs w:val="28"/>
        </w:rPr>
        <w:t xml:space="preserve"> feasibility of an incentive scheme to increase active travel to school</w:t>
      </w:r>
    </w:p>
    <w:p w14:paraId="73C2EBCC" w14:textId="77777777" w:rsidR="009167ED" w:rsidRDefault="009167ED" w:rsidP="00AB665F">
      <w:pPr>
        <w:spacing w:after="160" w:line="360" w:lineRule="auto"/>
        <w:rPr>
          <w:rFonts w:ascii="Arial" w:eastAsia="Calibri" w:hAnsi="Arial" w:cs="Arial"/>
          <w:color w:val="000000"/>
        </w:rPr>
      </w:pPr>
    </w:p>
    <w:p w14:paraId="665B0C25" w14:textId="5B9EBCEE" w:rsidR="001E27C4" w:rsidRPr="001E27C4" w:rsidRDefault="001E27C4" w:rsidP="00AB665F">
      <w:pPr>
        <w:spacing w:after="160" w:line="360" w:lineRule="auto"/>
        <w:rPr>
          <w:rFonts w:ascii="Arial" w:eastAsia="Calibri" w:hAnsi="Arial" w:cs="Arial"/>
          <w:b/>
          <w:color w:val="000000"/>
        </w:rPr>
      </w:pPr>
      <w:r w:rsidRPr="001E27C4">
        <w:rPr>
          <w:rFonts w:ascii="Arial" w:eastAsia="Calibri" w:hAnsi="Arial" w:cs="Arial"/>
          <w:b/>
          <w:color w:val="000000"/>
        </w:rPr>
        <w:t>Abstract</w:t>
      </w:r>
    </w:p>
    <w:p w14:paraId="2CD48D0F" w14:textId="72EC89A1" w:rsidR="00D10D4F" w:rsidRDefault="00BA0B63" w:rsidP="00AB665F">
      <w:pPr>
        <w:spacing w:after="160" w:line="360" w:lineRule="auto"/>
        <w:rPr>
          <w:rFonts w:ascii="Arial" w:eastAsia="Calibri" w:hAnsi="Arial" w:cs="Arial"/>
          <w:color w:val="000000"/>
        </w:rPr>
      </w:pPr>
      <w:r>
        <w:rPr>
          <w:rFonts w:ascii="Arial" w:eastAsia="Calibri" w:hAnsi="Arial" w:cs="Arial"/>
          <w:color w:val="000000"/>
        </w:rPr>
        <w:t xml:space="preserve">Background: </w:t>
      </w:r>
      <w:r w:rsidR="001E27C4">
        <w:rPr>
          <w:rFonts w:ascii="Arial" w:eastAsia="Calibri" w:hAnsi="Arial" w:cs="Arial"/>
          <w:color w:val="000000"/>
        </w:rPr>
        <w:t xml:space="preserve">Active travel to school (ATS) can increase children’s levels of physical activity but so far there is limited evidence that ATS interventions are effective. The RIGHT TRACKS pilot study aimed to test the feasibility of an incentive-scheme to increase ATS in Year 5 children. Data collection included weekly child and parental reports of ATS (daily, when by </w:t>
      </w:r>
      <w:r w:rsidR="00D37EDB">
        <w:rPr>
          <w:rFonts w:ascii="Arial" w:eastAsia="Calibri" w:hAnsi="Arial" w:cs="Arial"/>
          <w:color w:val="000000"/>
        </w:rPr>
        <w:t>text message</w:t>
      </w:r>
      <w:r w:rsidR="001E27C4">
        <w:rPr>
          <w:rFonts w:ascii="Arial" w:eastAsia="Calibri" w:hAnsi="Arial" w:cs="Arial"/>
          <w:color w:val="000000"/>
        </w:rPr>
        <w:t>), and accelerometers worn by children, in both control and intervention schools, over nine weeks</w:t>
      </w:r>
      <w:r w:rsidR="00D37EDB">
        <w:rPr>
          <w:rFonts w:ascii="Arial" w:eastAsia="Calibri" w:hAnsi="Arial" w:cs="Arial"/>
          <w:color w:val="000000"/>
        </w:rPr>
        <w:t xml:space="preserve"> (one week baseline + eight weeks</w:t>
      </w:r>
      <w:r w:rsidR="00D37EDB" w:rsidRPr="00D37EDB">
        <w:rPr>
          <w:rFonts w:ascii="Arial" w:eastAsia="Calibri" w:hAnsi="Arial" w:cs="Arial"/>
          <w:color w:val="000000"/>
        </w:rPr>
        <w:t xml:space="preserve"> </w:t>
      </w:r>
      <w:r w:rsidR="00D37EDB">
        <w:rPr>
          <w:rFonts w:ascii="Arial" w:eastAsia="Calibri" w:hAnsi="Arial" w:cs="Arial"/>
          <w:color w:val="000000"/>
        </w:rPr>
        <w:t>intervention)</w:t>
      </w:r>
      <w:r w:rsidR="001E27C4">
        <w:rPr>
          <w:rFonts w:ascii="Arial" w:eastAsia="Calibri" w:hAnsi="Arial" w:cs="Arial"/>
          <w:color w:val="000000"/>
        </w:rPr>
        <w:t xml:space="preserve">. </w:t>
      </w:r>
    </w:p>
    <w:p w14:paraId="7768DF05" w14:textId="4EE581E5" w:rsidR="00D10D4F" w:rsidRDefault="00D10D4F" w:rsidP="00AB665F">
      <w:pPr>
        <w:spacing w:after="160" w:line="360" w:lineRule="auto"/>
        <w:rPr>
          <w:rFonts w:ascii="Arial" w:eastAsia="Calibri" w:hAnsi="Arial" w:cs="Arial"/>
          <w:color w:val="000000"/>
        </w:rPr>
      </w:pPr>
      <w:r>
        <w:rPr>
          <w:rFonts w:ascii="Arial" w:eastAsia="Calibri" w:hAnsi="Arial" w:cs="Arial"/>
          <w:color w:val="000000"/>
        </w:rPr>
        <w:t>Objective: The objective of this process evaluation was to obtain additional data on the feasibility and acceptability of the intervention and trial procedures of the RIGHT TRACKS study.</w:t>
      </w:r>
    </w:p>
    <w:p w14:paraId="13EF007F" w14:textId="68E0AC92" w:rsidR="00BA0B63" w:rsidRDefault="00D10D4F" w:rsidP="00AB665F">
      <w:pPr>
        <w:spacing w:after="160" w:line="360" w:lineRule="auto"/>
        <w:rPr>
          <w:rFonts w:ascii="Arial" w:eastAsia="Calibri" w:hAnsi="Arial" w:cs="Arial"/>
          <w:color w:val="000000"/>
        </w:rPr>
      </w:pPr>
      <w:r>
        <w:rPr>
          <w:rFonts w:ascii="Arial" w:eastAsia="Calibri" w:hAnsi="Arial" w:cs="Arial"/>
          <w:color w:val="000000"/>
        </w:rPr>
        <w:t>Methods: Q</w:t>
      </w:r>
      <w:r w:rsidR="001E27C4">
        <w:rPr>
          <w:rFonts w:ascii="Arial" w:eastAsia="Calibri" w:hAnsi="Arial" w:cs="Arial"/>
          <w:color w:val="000000"/>
        </w:rPr>
        <w:t xml:space="preserve">ualitative </w:t>
      </w:r>
      <w:r w:rsidR="00981724">
        <w:rPr>
          <w:rFonts w:ascii="Arial" w:eastAsia="Calibri" w:hAnsi="Arial" w:cs="Arial"/>
          <w:color w:val="000000"/>
        </w:rPr>
        <w:t>semi-structured interviews</w:t>
      </w:r>
      <w:r w:rsidR="001E27C4">
        <w:rPr>
          <w:rFonts w:ascii="Arial" w:eastAsia="Calibri" w:hAnsi="Arial" w:cs="Arial"/>
          <w:color w:val="000000"/>
        </w:rPr>
        <w:t xml:space="preserve"> </w:t>
      </w:r>
      <w:r>
        <w:rPr>
          <w:rFonts w:ascii="Arial" w:eastAsia="Calibri" w:hAnsi="Arial" w:cs="Arial"/>
          <w:color w:val="000000"/>
        </w:rPr>
        <w:t xml:space="preserve">were </w:t>
      </w:r>
      <w:r w:rsidR="001E27C4">
        <w:rPr>
          <w:rFonts w:ascii="Arial" w:eastAsia="Calibri" w:hAnsi="Arial" w:cs="Arial"/>
          <w:color w:val="000000"/>
        </w:rPr>
        <w:t xml:space="preserve">conducted at the end of </w:t>
      </w:r>
      <w:r w:rsidR="00A85418">
        <w:rPr>
          <w:rFonts w:ascii="Arial" w:eastAsia="Calibri" w:hAnsi="Arial" w:cs="Arial"/>
          <w:color w:val="000000"/>
        </w:rPr>
        <w:t>the</w:t>
      </w:r>
      <w:r w:rsidR="00D37EDB">
        <w:rPr>
          <w:rFonts w:ascii="Arial" w:eastAsia="Calibri" w:hAnsi="Arial" w:cs="Arial"/>
          <w:color w:val="000000"/>
        </w:rPr>
        <w:t xml:space="preserve"> </w:t>
      </w:r>
      <w:r w:rsidR="001E27C4">
        <w:rPr>
          <w:rFonts w:ascii="Arial" w:eastAsia="Calibri" w:hAnsi="Arial" w:cs="Arial"/>
          <w:color w:val="000000"/>
        </w:rPr>
        <w:t>pilot study</w:t>
      </w:r>
      <w:r>
        <w:rPr>
          <w:rFonts w:ascii="Arial" w:eastAsia="Calibri" w:hAnsi="Arial" w:cs="Arial"/>
          <w:color w:val="000000"/>
        </w:rPr>
        <w:t xml:space="preserve"> in January and February 2015 (and during the pilot study, in November 2014, in the case of one dropout participant). Participants were </w:t>
      </w:r>
      <w:r w:rsidR="00AA343E">
        <w:rPr>
          <w:rFonts w:ascii="Arial" w:eastAsia="Calibri" w:hAnsi="Arial" w:cs="Arial"/>
          <w:color w:val="000000"/>
        </w:rPr>
        <w:t xml:space="preserve">from both intervention and control schools and included </w:t>
      </w:r>
      <w:r>
        <w:rPr>
          <w:rFonts w:ascii="Arial" w:eastAsia="Calibri" w:hAnsi="Arial" w:cs="Arial"/>
          <w:color w:val="000000"/>
        </w:rPr>
        <w:t xml:space="preserve">children, parents, </w:t>
      </w:r>
      <w:r w:rsidR="00AA343E">
        <w:rPr>
          <w:rFonts w:ascii="Arial" w:eastAsia="Calibri" w:hAnsi="Arial" w:cs="Arial"/>
          <w:color w:val="000000"/>
        </w:rPr>
        <w:t>school staff, and</w:t>
      </w:r>
      <w:r>
        <w:rPr>
          <w:rFonts w:ascii="Arial" w:eastAsia="Calibri" w:hAnsi="Arial" w:cs="Arial"/>
          <w:color w:val="000000"/>
        </w:rPr>
        <w:t xml:space="preserve"> other stakeholders.</w:t>
      </w:r>
      <w:r w:rsidR="00AA343E">
        <w:rPr>
          <w:rFonts w:ascii="Arial" w:eastAsia="Calibri" w:hAnsi="Arial" w:cs="Arial"/>
          <w:color w:val="000000"/>
        </w:rPr>
        <w:t xml:space="preserve"> Interviews were voice-recorded, transcribed and theme-analysed. </w:t>
      </w:r>
    </w:p>
    <w:p w14:paraId="104D748E" w14:textId="54CEF59C" w:rsidR="00BA0B63" w:rsidRDefault="00BA0B63" w:rsidP="00AB665F">
      <w:pPr>
        <w:spacing w:after="160" w:line="360" w:lineRule="auto"/>
        <w:rPr>
          <w:rFonts w:ascii="Arial" w:eastAsia="Calibri" w:hAnsi="Arial" w:cs="Arial"/>
          <w:color w:val="000000"/>
        </w:rPr>
      </w:pPr>
      <w:r>
        <w:rPr>
          <w:rFonts w:ascii="Arial" w:eastAsia="Calibri" w:hAnsi="Arial" w:cs="Arial"/>
          <w:color w:val="000000"/>
        </w:rPr>
        <w:t xml:space="preserve">Results: </w:t>
      </w:r>
      <w:r w:rsidR="00AA343E">
        <w:rPr>
          <w:rFonts w:ascii="Arial" w:eastAsia="Calibri" w:hAnsi="Arial" w:cs="Arial"/>
          <w:color w:val="000000"/>
        </w:rPr>
        <w:t>A total of 29</w:t>
      </w:r>
      <w:r w:rsidR="001E27C4">
        <w:rPr>
          <w:rFonts w:ascii="Arial" w:eastAsia="Calibri" w:hAnsi="Arial" w:cs="Arial"/>
          <w:color w:val="000000"/>
        </w:rPr>
        <w:t xml:space="preserve"> </w:t>
      </w:r>
      <w:r w:rsidR="00AA343E">
        <w:rPr>
          <w:rFonts w:ascii="Arial" w:eastAsia="Calibri" w:hAnsi="Arial" w:cs="Arial"/>
          <w:color w:val="000000"/>
        </w:rPr>
        <w:t>participants were</w:t>
      </w:r>
      <w:r w:rsidR="001E27C4">
        <w:rPr>
          <w:rFonts w:ascii="Arial" w:eastAsia="Calibri" w:hAnsi="Arial" w:cs="Arial"/>
          <w:color w:val="000000"/>
        </w:rPr>
        <w:t xml:space="preserve"> </w:t>
      </w:r>
      <w:r w:rsidR="00AA343E">
        <w:rPr>
          <w:rFonts w:ascii="Arial" w:eastAsia="Calibri" w:hAnsi="Arial" w:cs="Arial"/>
          <w:color w:val="000000"/>
        </w:rPr>
        <w:t>interviewed including</w:t>
      </w:r>
      <w:r w:rsidR="001E27C4">
        <w:rPr>
          <w:rFonts w:ascii="Arial" w:eastAsia="Calibri" w:hAnsi="Arial" w:cs="Arial"/>
          <w:color w:val="000000"/>
        </w:rPr>
        <w:t xml:space="preserve"> children</w:t>
      </w:r>
      <w:r w:rsidR="00AA343E">
        <w:rPr>
          <w:rFonts w:ascii="Arial" w:eastAsia="Calibri" w:hAnsi="Arial" w:cs="Arial"/>
          <w:color w:val="000000"/>
        </w:rPr>
        <w:t xml:space="preserve"> (n=9)</w:t>
      </w:r>
      <w:r w:rsidR="001E27C4">
        <w:rPr>
          <w:rFonts w:ascii="Arial" w:eastAsia="Calibri" w:hAnsi="Arial" w:cs="Arial"/>
          <w:color w:val="000000"/>
        </w:rPr>
        <w:t xml:space="preserve">, </w:t>
      </w:r>
      <w:r w:rsidR="00D10D4F">
        <w:rPr>
          <w:rFonts w:ascii="Arial" w:eastAsia="Calibri" w:hAnsi="Arial" w:cs="Arial"/>
          <w:color w:val="000000"/>
        </w:rPr>
        <w:t>parents</w:t>
      </w:r>
      <w:r w:rsidR="00AA343E">
        <w:rPr>
          <w:rFonts w:ascii="Arial" w:eastAsia="Calibri" w:hAnsi="Arial" w:cs="Arial"/>
          <w:color w:val="000000"/>
        </w:rPr>
        <w:t xml:space="preserve"> (n=9)</w:t>
      </w:r>
      <w:r w:rsidR="00D10D4F">
        <w:rPr>
          <w:rFonts w:ascii="Arial" w:eastAsia="Calibri" w:hAnsi="Arial" w:cs="Arial"/>
          <w:color w:val="000000"/>
        </w:rPr>
        <w:t xml:space="preserve">, </w:t>
      </w:r>
      <w:r w:rsidR="00AA343E">
        <w:rPr>
          <w:rFonts w:ascii="Arial" w:eastAsia="Calibri" w:hAnsi="Arial" w:cs="Arial"/>
          <w:color w:val="000000"/>
        </w:rPr>
        <w:t xml:space="preserve">Year 5 teachers (n=6), head teachers (n=2), school receptionists (n=3) and wider stakeholders (n=2). </w:t>
      </w:r>
      <w:r>
        <w:rPr>
          <w:rFonts w:ascii="Arial" w:eastAsia="Calibri" w:hAnsi="Arial" w:cs="Arial"/>
          <w:color w:val="000000"/>
        </w:rPr>
        <w:t xml:space="preserve">In general, data suggested that participants enjoyed taking part in the </w:t>
      </w:r>
      <w:r w:rsidR="001333A5">
        <w:rPr>
          <w:rFonts w:ascii="Arial" w:eastAsia="Calibri" w:hAnsi="Arial" w:cs="Arial"/>
          <w:color w:val="000000"/>
        </w:rPr>
        <w:t xml:space="preserve">RIGHT TRACKS </w:t>
      </w:r>
      <w:r>
        <w:rPr>
          <w:rFonts w:ascii="Arial" w:eastAsia="Calibri" w:hAnsi="Arial" w:cs="Arial"/>
          <w:color w:val="000000"/>
        </w:rPr>
        <w:t xml:space="preserve">study and engaged with it. </w:t>
      </w:r>
      <w:r w:rsidR="001E27C4">
        <w:rPr>
          <w:rFonts w:ascii="Arial" w:eastAsia="Calibri" w:hAnsi="Arial" w:cs="Arial"/>
          <w:color w:val="000000"/>
        </w:rPr>
        <w:t>However, a number of issues were raised</w:t>
      </w:r>
      <w:r w:rsidR="00A85418">
        <w:rPr>
          <w:rFonts w:ascii="Arial" w:eastAsia="Calibri" w:hAnsi="Arial" w:cs="Arial"/>
          <w:color w:val="000000"/>
        </w:rPr>
        <w:t xml:space="preserve"> </w:t>
      </w:r>
      <w:r w:rsidR="001E27C4">
        <w:rPr>
          <w:rFonts w:ascii="Arial" w:eastAsia="Calibri" w:hAnsi="Arial" w:cs="Arial"/>
          <w:color w:val="000000"/>
        </w:rPr>
        <w:t xml:space="preserve">pertaining to </w:t>
      </w:r>
      <w:r w:rsidR="00981724">
        <w:rPr>
          <w:rFonts w:ascii="Arial" w:eastAsia="Calibri" w:hAnsi="Arial" w:cs="Arial"/>
          <w:color w:val="000000"/>
        </w:rPr>
        <w:t xml:space="preserve">recruitment, </w:t>
      </w:r>
      <w:r w:rsidR="001E27C4">
        <w:rPr>
          <w:rFonts w:ascii="Arial" w:eastAsia="Calibri" w:hAnsi="Arial" w:cs="Arial"/>
          <w:color w:val="000000"/>
        </w:rPr>
        <w:t>data collection</w:t>
      </w:r>
      <w:r w:rsidR="00981724">
        <w:rPr>
          <w:rFonts w:ascii="Arial" w:eastAsia="Calibri" w:hAnsi="Arial" w:cs="Arial"/>
          <w:color w:val="000000"/>
        </w:rPr>
        <w:t>, and use of incentives. Key recommendations included close</w:t>
      </w:r>
      <w:r w:rsidR="00216E34">
        <w:rPr>
          <w:rFonts w:ascii="Arial" w:eastAsia="Calibri" w:hAnsi="Arial" w:cs="Arial"/>
          <w:color w:val="000000"/>
        </w:rPr>
        <w:t xml:space="preserve"> collaboration</w:t>
      </w:r>
      <w:r w:rsidR="00981724">
        <w:rPr>
          <w:rFonts w:ascii="Arial" w:eastAsia="Calibri" w:hAnsi="Arial" w:cs="Arial"/>
          <w:color w:val="000000"/>
        </w:rPr>
        <w:t xml:space="preserve"> with organisations already working in schools, consider</w:t>
      </w:r>
      <w:r w:rsidR="00AA343E">
        <w:rPr>
          <w:rFonts w:ascii="Arial" w:eastAsia="Calibri" w:hAnsi="Arial" w:cs="Arial"/>
          <w:color w:val="000000"/>
        </w:rPr>
        <w:t>ing</w:t>
      </w:r>
      <w:r w:rsidR="008555E7">
        <w:rPr>
          <w:rFonts w:ascii="Arial" w:eastAsia="Calibri" w:hAnsi="Arial" w:cs="Arial"/>
          <w:color w:val="000000"/>
        </w:rPr>
        <w:t xml:space="preserve"> </w:t>
      </w:r>
      <w:r w:rsidR="00981724">
        <w:rPr>
          <w:rFonts w:ascii="Arial" w:eastAsia="Calibri" w:hAnsi="Arial" w:cs="Arial"/>
          <w:color w:val="000000"/>
        </w:rPr>
        <w:t>a different range of incentives, and the possibility of running the scheme as a lunch</w:t>
      </w:r>
      <w:r w:rsidR="00216E34">
        <w:rPr>
          <w:rFonts w:ascii="Arial" w:eastAsia="Calibri" w:hAnsi="Arial" w:cs="Arial"/>
          <w:color w:val="000000"/>
        </w:rPr>
        <w:t>time activity</w:t>
      </w:r>
      <w:r w:rsidR="00981724">
        <w:rPr>
          <w:rFonts w:ascii="Arial" w:eastAsia="Calibri" w:hAnsi="Arial" w:cs="Arial"/>
          <w:color w:val="000000"/>
        </w:rPr>
        <w:t xml:space="preserve">. </w:t>
      </w:r>
    </w:p>
    <w:p w14:paraId="4DEDD476" w14:textId="4BF6CBD7" w:rsidR="001E27C4" w:rsidRDefault="00BA0B63" w:rsidP="00AB665F">
      <w:pPr>
        <w:spacing w:after="160" w:line="360" w:lineRule="auto"/>
        <w:rPr>
          <w:rFonts w:ascii="Arial" w:eastAsia="Calibri" w:hAnsi="Arial" w:cs="Arial"/>
          <w:color w:val="000000"/>
        </w:rPr>
      </w:pPr>
      <w:r>
        <w:rPr>
          <w:rFonts w:ascii="Arial" w:eastAsia="Calibri" w:hAnsi="Arial" w:cs="Arial"/>
          <w:color w:val="000000"/>
        </w:rPr>
        <w:t xml:space="preserve">Conclusions: Findings support the feasibility and acceptability of an incentive scheme to increase ATS. </w:t>
      </w:r>
      <w:r w:rsidR="00B3600B">
        <w:rPr>
          <w:rFonts w:ascii="Arial" w:eastAsia="Calibri" w:hAnsi="Arial" w:cs="Arial"/>
          <w:color w:val="000000"/>
        </w:rPr>
        <w:t xml:space="preserve">Additional feasibility work should be carried out </w:t>
      </w:r>
      <w:r w:rsidR="0019144F">
        <w:rPr>
          <w:rFonts w:ascii="Arial" w:eastAsia="Calibri" w:hAnsi="Arial" w:cs="Arial"/>
          <w:color w:val="000000"/>
        </w:rPr>
        <w:t xml:space="preserve">prior to </w:t>
      </w:r>
      <w:r w:rsidR="00B3600B">
        <w:rPr>
          <w:rFonts w:ascii="Arial" w:eastAsia="Calibri" w:hAnsi="Arial" w:cs="Arial"/>
          <w:color w:val="000000"/>
        </w:rPr>
        <w:t xml:space="preserve">a </w:t>
      </w:r>
      <w:r w:rsidR="00216E34">
        <w:rPr>
          <w:rFonts w:ascii="Arial" w:eastAsia="Calibri" w:hAnsi="Arial" w:cs="Arial"/>
          <w:color w:val="000000"/>
        </w:rPr>
        <w:lastRenderedPageBreak/>
        <w:t xml:space="preserve">definitive </w:t>
      </w:r>
      <w:r w:rsidR="00B3600B">
        <w:rPr>
          <w:rFonts w:ascii="Arial" w:eastAsia="Calibri" w:hAnsi="Arial" w:cs="Arial"/>
          <w:color w:val="000000"/>
        </w:rPr>
        <w:t>evaluation trial, taking into account the findings and recommendations of this study.</w:t>
      </w:r>
    </w:p>
    <w:p w14:paraId="37FC97B9" w14:textId="77777777" w:rsidR="001E27C4" w:rsidRDefault="001E27C4" w:rsidP="00AB665F">
      <w:pPr>
        <w:spacing w:after="160" w:line="360" w:lineRule="auto"/>
        <w:rPr>
          <w:rFonts w:ascii="Arial" w:eastAsia="Calibri" w:hAnsi="Arial" w:cs="Arial"/>
          <w:color w:val="000000"/>
        </w:rPr>
      </w:pPr>
    </w:p>
    <w:p w14:paraId="404B55B1" w14:textId="4D797B8A" w:rsidR="00A068C2" w:rsidRDefault="003D275D" w:rsidP="00AB665F">
      <w:pPr>
        <w:spacing w:after="160" w:line="360" w:lineRule="auto"/>
        <w:rPr>
          <w:rFonts w:ascii="Arial" w:eastAsia="Calibri" w:hAnsi="Arial" w:cs="Arial"/>
          <w:color w:val="000000"/>
        </w:rPr>
      </w:pPr>
      <w:r>
        <w:rPr>
          <w:rFonts w:ascii="Arial" w:eastAsia="Calibri" w:hAnsi="Arial" w:cs="Arial"/>
          <w:color w:val="000000"/>
        </w:rPr>
        <w:t>Key words (max. 6): active travel to school; children; school; accelerometer; incentives; qualitative</w:t>
      </w:r>
      <w:r w:rsidR="00216E34">
        <w:rPr>
          <w:rFonts w:ascii="Arial" w:eastAsia="Calibri" w:hAnsi="Arial" w:cs="Arial"/>
          <w:color w:val="000000"/>
        </w:rPr>
        <w:t xml:space="preserve"> process</w:t>
      </w:r>
      <w:r w:rsidR="00E675EC">
        <w:rPr>
          <w:rFonts w:ascii="Arial" w:eastAsia="Calibri" w:hAnsi="Arial" w:cs="Arial"/>
          <w:color w:val="000000"/>
        </w:rPr>
        <w:t xml:space="preserve"> evaluation</w:t>
      </w:r>
    </w:p>
    <w:p w14:paraId="48852A15" w14:textId="77777777" w:rsidR="001333A5" w:rsidRDefault="001333A5" w:rsidP="00AB665F">
      <w:pPr>
        <w:spacing w:after="160" w:line="360" w:lineRule="auto"/>
        <w:rPr>
          <w:rFonts w:ascii="Arial" w:eastAsia="Calibri" w:hAnsi="Arial" w:cs="Arial"/>
          <w:color w:val="000000"/>
        </w:rPr>
      </w:pPr>
    </w:p>
    <w:p w14:paraId="543D8FD1" w14:textId="77777777" w:rsidR="004409A2" w:rsidRPr="009622CC" w:rsidRDefault="00E33E47" w:rsidP="00AB665F">
      <w:pPr>
        <w:spacing w:after="160" w:line="360" w:lineRule="auto"/>
        <w:rPr>
          <w:rFonts w:ascii="Arial" w:eastAsia="Calibri" w:hAnsi="Arial" w:cs="Arial"/>
          <w:b/>
          <w:color w:val="000000"/>
        </w:rPr>
      </w:pPr>
      <w:r w:rsidRPr="009622CC">
        <w:rPr>
          <w:rFonts w:ascii="Arial" w:eastAsia="Calibri" w:hAnsi="Arial" w:cs="Arial"/>
          <w:b/>
          <w:color w:val="000000"/>
        </w:rPr>
        <w:t>1. Background</w:t>
      </w:r>
    </w:p>
    <w:p w14:paraId="1D281B8B" w14:textId="21B7A2AA" w:rsidR="00681774" w:rsidRDefault="002C0D38" w:rsidP="00B51B34">
      <w:pPr>
        <w:spacing w:after="160" w:line="360" w:lineRule="auto"/>
        <w:rPr>
          <w:rFonts w:ascii="Arial" w:eastAsia="Calibri" w:hAnsi="Arial" w:cs="Arial"/>
          <w:color w:val="000000"/>
        </w:rPr>
      </w:pPr>
      <w:r>
        <w:rPr>
          <w:rFonts w:ascii="Arial" w:eastAsia="Calibri" w:hAnsi="Arial" w:cs="Arial"/>
          <w:color w:val="000000"/>
        </w:rPr>
        <w:t>A</w:t>
      </w:r>
      <w:r w:rsidR="007E64B8">
        <w:rPr>
          <w:rFonts w:ascii="Arial" w:eastAsia="Calibri" w:hAnsi="Arial" w:cs="Arial"/>
          <w:color w:val="000000"/>
        </w:rPr>
        <w:t>ctive travel to school (ATS) can significantly increase children’s levels of moderate-to-vigorous physical activity (MVPA)</w:t>
      </w:r>
      <w:r w:rsidR="000C5F12">
        <w:rPr>
          <w:rFonts w:ascii="Arial" w:eastAsia="Calibri" w:hAnsi="Arial" w:cs="Arial"/>
          <w:color w:val="000000"/>
        </w:rPr>
        <w:t xml:space="preserve"> </w:t>
      </w:r>
      <w:r w:rsidR="00776AC0">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{"citationItems":[{"id":"ITEM-1","itemData":{"DOI":"10.1123/jpah.2011-0345","ISSN":"1543-3080","abstract":"Background: The impact of active school transport (AST) on daily physical activity (PA) levels, body composition and cardiovascular fitness remains unclear. Methods: A systematic review was conducted to examine differences in PA, body composition and cardiovascular fitness between active and passive travelers. The Medline, PubMed, Embase, PsycInfo, and ProQuest databases were searched and 10 key informants were consulted. Quality of evidence was assessed with GRADE and with the Effective Public Health Practice Project tool for quantitative studies. Results: Sixty-eight different studies met the inclusion criteria. The majority of studies found that active school travelers were more active or that AST interventions lead to increases in PA, and the quality of evidence is moderate. There is conflicting, and therefore very low quality evidence, regarding the associations between AST and body composition indicators, and between walking to/from school and cardiovascular fitness; however, all studies with releva...","author":[{"dropping-particle":"","family":"Larouche","given":"Richard","non-dropping-particle":"","parse-names":false,"suffix":""},{"dropping-particle":"","family":"Saunders","given":"Travis","non-dropping-particle":"","parse-names":false,"suffix":""},{"dropping-particle":"","family":"Faulkner","given":"Guy","non-dropping-particle":"","parse-names":false,"suffix":""},{"dropping-particle":"","family":"Colley","given":"Rachel","non-dropping-particle":"","parse-names":false,"suffix":""},{"dropping-particle":"","family":"Tremblay","given":"Mark","non-dropping-particle":"","parse-names":false,"suffix":""}],"container-title":"Journal of Physical Activity and Health","id":"ITEM-1","issue":"1","issued":{"date-parts":[["2014","1","1"]]},"page":"206-227","title":"Associations between Active School Transport and Physical Activity, Body Composition, and Cardiovascular Fitness: A Systematic Review of 68 Studies","type":"article-journal","volume":"11"},"uris":["http://www.mendeley.com/documents/?uuid=65473133-ab31-3a0f-978f-8807353c207d"]}],"mendeley":{"formattedCitation":"(Larouche, Saunders, Faulkner, Colley, &amp; Tremblay, 2014)","plainTextFormattedCitation":"(Larouche, Saunders, Faulkner, Colley, &amp; Tremblay, 2014)","previouslyFormattedCitation":"(Larouche, Saunders, Faulkner, Colley, &amp; Tremblay, 2014)"},"properties":{"noteIndex":0},"schema":"https://github.com/citation-style-language/schema/raw/master/csl-citation.json"}</w:instrText>
      </w:r>
      <w:r w:rsidR="00776AC0">
        <w:rPr>
          <w:rFonts w:ascii="Arial" w:eastAsia="Calibri" w:hAnsi="Arial" w:cs="Arial"/>
          <w:color w:val="000000"/>
        </w:rPr>
        <w:fldChar w:fldCharType="separate"/>
      </w:r>
      <w:r w:rsidR="00A85418" w:rsidRPr="00A85418">
        <w:rPr>
          <w:rFonts w:ascii="Arial" w:eastAsia="Calibri" w:hAnsi="Arial" w:cs="Arial"/>
          <w:noProof/>
          <w:color w:val="000000"/>
        </w:rPr>
        <w:t>(Larouche, Saunders, Faulkner, Colley, &amp; Tremblay, 2014)</w:t>
      </w:r>
      <w:r w:rsidR="00776AC0">
        <w:rPr>
          <w:rFonts w:ascii="Arial" w:eastAsia="Calibri" w:hAnsi="Arial" w:cs="Arial"/>
          <w:color w:val="000000"/>
        </w:rPr>
        <w:fldChar w:fldCharType="end"/>
      </w:r>
      <w:r w:rsidR="00217E3F">
        <w:rPr>
          <w:rFonts w:ascii="Arial" w:eastAsia="Calibri" w:hAnsi="Arial" w:cs="Arial"/>
          <w:color w:val="000000"/>
        </w:rPr>
        <w:t xml:space="preserve"> </w:t>
      </w:r>
      <w:r w:rsidR="008E7B85">
        <w:rPr>
          <w:rFonts w:ascii="Arial" w:eastAsia="Calibri" w:hAnsi="Arial" w:cs="Arial"/>
          <w:color w:val="000000"/>
        </w:rPr>
        <w:t xml:space="preserve">which may improve health outcomes </w:t>
      </w:r>
      <w:r w:rsidR="008E7B85">
        <w:rPr>
          <w:rFonts w:ascii="Arial" w:eastAsia="Calibri" w:hAnsi="Arial" w:cs="Arial"/>
          <w:color w:val="000000"/>
        </w:rPr>
        <w:fldChar w:fldCharType="begin" w:fldLock="1"/>
      </w:r>
      <w:r w:rsidR="008E7B85">
        <w:rPr>
          <w:rFonts w:ascii="Arial" w:eastAsia="Calibri" w:hAnsi="Arial" w:cs="Arial"/>
          <w:color w:val="000000"/>
        </w:rPr>
        <w:instrText>ADDIN C{ "citationItems" : [ { "id" : "ITEM-1", "itemData" : { "DOI" : "10.1371/journal.pone.0069912", "ISSN" : "1932-6203", "abstract" : "Background Increasing active travel (primarily walking and cycling) has been widely advocated for reducing obesity levels and achieving other population health benefits. However, the strength of evidence underpinning this strategy is unclear. This study aimed to assess the evidence that active travel has significant health benefits.  Methods The study design was a systematic review of (i) non-randomised and randomised controlled trials, and (ii) prospective observational studies examining either (a) the effects of interventions to promote active travel or (b) the association between active travel and health outcomes. Reports of studies were identified by searching 11 electronic databases, websites, reference lists and papers identified by experts in the field. Prospective observational and intervention studies measuring any health outcome of active travel in the general population were included. Studies of patient groups were excluded.  Results Twenty-four studies from 12 countries were included, of which six were studies conducted with children. Five studies evaluated active travel interventions. Nineteen were prospective cohort studies which did not evaluate the impact of a specific intervention. No studies were identified with obesity as an outcome in adults; one of five prospective cohort studies in children found an association between obesity and active travel. Small positive effects on other health outcomes were found in five intervention studies, but these were all at risk of selection bias. Modest benefits for other health outcomes were identified in five prospective studies. There is suggestive evidence that active travel may have a positive effect on diabetes prevention, which may be an important area for future research.  Conclusions Active travel may have positive effects on health outcomes, but there is little robust evidence to date of the effectiveness of active transport interventions for reducing obesity. Future evaluations of such interventions should include an assessment of their impacts on obesity and other health outcomes.", "author" : [ { "dropping-particle" : "", "family" : "Saunders", "given" : "Lucinda E.", "non-dropping-particle" : "", "parse-names" : false, "suffix" : "" }, { "dropping-particle" : "", "family" : "Green", "given" : "Judith M.", "non-dropping-particle" : "", "parse-names" : false, "suffix" : "" }, { "dropping-particle" : "", "family" : "Petticrew", "given" : "Mark P.", "non-dropping-particle" : "", "parse-names" : false, "suffix" : "" }, { "dropping-particle" : "", "family" : "Steinbach", "given" : "Rebecca", "non-dropping-particle" : "", "parse-names" : false, "suffix" : "" }, { "dropping-particle" : "", "family" : "Roberts", "given" : "Helen", "non-dropping-particle" : "", "parse-names" : false, "suffix" : "" } ], "container-title" : "PLoS ONE", "editor" : [ { "dropping-particle" : "", "family" : "Ruiz", "given" : "Jonatan R.", "non-dropping-particle" : "", "parse-names" : false, "suffix" : "" } ], "id" : "ITEM-1", "issue" : "8", "issued" : { "date-parts" : [ [ "2013", "8", "15" ] ] }, "page" : "e69912", "publisher" : "Public Library of Science", "title" : "What Are the Health Benefits of Active Travel? A Systematic Review of Trials and Cohort Studies", "type" : "article-journal", "volume" : "8" }, "prefix" : "e.g., ", "uris" : [ "http://www.mendeley.com/documents/?uuid=74d4a07b-9478-3d97-b41b-5f4fd23ed35d" ] } ], "mendeley" : { "formattedCitation" : "(e.g., Saunders, Green, Petticrew, Steinbach, &amp; Roberts, 2013)", "plainTextFormattedCitation" : "(e.g., Saunders, Green, Petticrew, Steinbach, &amp; Roberts, 2013)", "previouslyFormattedCitation" : "(e.g., Saunders, Green, Petticrew, Steinbach, &amp; Roberts, 2013)" }, "properties" : {  }, "schema" : "https://github.com/citation-style-language/schema/raw/master/csl-citation.json" }</w:instrText>
      </w:r>
      <w:r w:rsidR="008E7B85">
        <w:rPr>
          <w:rFonts w:ascii="Arial" w:eastAsia="Calibri" w:hAnsi="Arial" w:cs="Arial"/>
          <w:color w:val="000000"/>
        </w:rPr>
        <w:fldChar w:fldCharType="separate"/>
      </w:r>
      <w:r w:rsidR="008E7B85" w:rsidRPr="00217E3F">
        <w:rPr>
          <w:rFonts w:ascii="Arial" w:eastAsia="Calibri" w:hAnsi="Arial" w:cs="Arial"/>
          <w:noProof/>
          <w:color w:val="000000"/>
        </w:rPr>
        <w:t>(e.g., Saunders, Green, Petticrew, Steinbach, &amp; Roberts, 2013)</w:t>
      </w:r>
      <w:r w:rsidR="008E7B85">
        <w:rPr>
          <w:rFonts w:ascii="Arial" w:eastAsia="Calibri" w:hAnsi="Arial" w:cs="Arial"/>
          <w:color w:val="000000"/>
        </w:rPr>
        <w:fldChar w:fldCharType="end"/>
      </w:r>
      <w:r w:rsidR="008E7B85">
        <w:rPr>
          <w:rFonts w:ascii="Arial" w:eastAsia="Calibri" w:hAnsi="Arial" w:cs="Arial"/>
          <w:color w:val="000000"/>
        </w:rPr>
        <w:t>.</w:t>
      </w:r>
      <w:r w:rsidR="000C5F12">
        <w:rPr>
          <w:rFonts w:ascii="Arial" w:eastAsia="Calibri" w:hAnsi="Arial" w:cs="Arial"/>
          <w:color w:val="000000"/>
        </w:rPr>
        <w:t xml:space="preserve"> </w:t>
      </w:r>
      <w:r w:rsidR="000C639C">
        <w:rPr>
          <w:rFonts w:ascii="Arial" w:eastAsia="Calibri" w:hAnsi="Arial" w:cs="Arial"/>
          <w:color w:val="000000"/>
        </w:rPr>
        <w:t>Yet, the evid</w:t>
      </w:r>
      <w:r w:rsidR="007E64B8">
        <w:rPr>
          <w:rFonts w:ascii="Arial" w:eastAsia="Calibri" w:hAnsi="Arial" w:cs="Arial"/>
          <w:color w:val="000000"/>
        </w:rPr>
        <w:t>ence for the effectiveness of A</w:t>
      </w:r>
      <w:r w:rsidR="000C639C">
        <w:rPr>
          <w:rFonts w:ascii="Arial" w:eastAsia="Calibri" w:hAnsi="Arial" w:cs="Arial"/>
          <w:color w:val="000000"/>
        </w:rPr>
        <w:t>T</w:t>
      </w:r>
      <w:r w:rsidR="007E64B8">
        <w:rPr>
          <w:rFonts w:ascii="Arial" w:eastAsia="Calibri" w:hAnsi="Arial" w:cs="Arial"/>
          <w:color w:val="000000"/>
        </w:rPr>
        <w:t>S</w:t>
      </w:r>
      <w:r w:rsidR="000C639C">
        <w:rPr>
          <w:rFonts w:ascii="Arial" w:eastAsia="Calibri" w:hAnsi="Arial" w:cs="Arial"/>
          <w:color w:val="000000"/>
        </w:rPr>
        <w:t xml:space="preserve"> interventions remains </w:t>
      </w:r>
      <w:r w:rsidR="00BF5DB8">
        <w:rPr>
          <w:rFonts w:ascii="Arial" w:eastAsia="Calibri" w:hAnsi="Arial" w:cs="Arial"/>
          <w:color w:val="000000"/>
        </w:rPr>
        <w:t>weak</w:t>
      </w:r>
      <w:r w:rsidR="000C639C">
        <w:rPr>
          <w:rFonts w:ascii="Arial" w:eastAsia="Calibri" w:hAnsi="Arial" w:cs="Arial"/>
          <w:color w:val="000000"/>
        </w:rPr>
        <w:t xml:space="preserve">, mainly </w:t>
      </w:r>
      <w:r w:rsidR="00521F02">
        <w:rPr>
          <w:rFonts w:ascii="Arial" w:eastAsia="Calibri" w:hAnsi="Arial" w:cs="Arial"/>
          <w:color w:val="000000"/>
        </w:rPr>
        <w:t xml:space="preserve">due to </w:t>
      </w:r>
      <w:r w:rsidR="000C639C">
        <w:rPr>
          <w:rFonts w:ascii="Arial" w:eastAsia="Calibri" w:hAnsi="Arial" w:cs="Arial"/>
          <w:color w:val="000000"/>
        </w:rPr>
        <w:t xml:space="preserve">the methodological limitations of existing studies </w:t>
      </w:r>
      <w:r w:rsidR="000C639C">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{"citationItems":[{"id":"ITEM-1","itemData":{"DOI":"10.1186/1479-5868-8-10","ISSN":"1479-5868","abstract":"Active transportation to school is an important contributor to the total physical activity of children and adolescents. However, active school travel has declined over time, and interventions are needed to reverse this trend. The purpose of this paper is to review intervention studies related to active school transportation to guide future intervention research. A systematic review was conducted to identify intervention studies of active transportation to school published in the scientific literature through January 2010. Five electronic databases and a manual search were conducted. Detailed information was extracted, including a quantitative assessment comparing the effect sizes, and a qualitative assessment using an established evaluation tool. We identified 14 interventions that focused on active transportation to school. These interventions mainly focused on primary school children in the United States, Australia, and the United Kingdom. Almost all the interventions used quasi-experimental designs (10/14), and most of the interventions reported a small effect size on active transportation (6/14). More research with higher quality study designs and measures should be conducted to further evaluate interventions and to determine the most successful strategies for increasing active transportation to school.","author":[{"dropping-particle":"","family":"Chillón","given":"Palma","non-dropping-particle":"","parse-names":false,"suffix":""},{"dropping-particle":"","family":"Evenson","given":"Kelly R","non-dropping-particle":"","parse-names":false,"suffix":""},{"dropping-particle":"","family":"Vaughn","given":"Amber","non-dropping-particle":"","parse-names":false,"suffix":""},{"dropping-particle":"","family":"Ward","given":"Dianne S","non-dropping-particle":"","parse-names":false,"suffix":""}],"container-title":"International Journal of Behavioral Nutrition and Physical Activity","id":"ITEM-1","issue":"1","issued":{"date-parts":[["2011","2","14"]]},"page":"10","publisher":"BioMed Central","title":"A systematic review of interventions for promoting active transportation to school","type":"article-journal","volume":"8"},"uris":["http://www.mendeley.com/documents/?uuid=d3f2f13d-a30a-34b7-859e-a267fd5c6414"]},{"id":"ITEM-2","itemData":{"DOI":"10.1186/s12889-017-5005-1","ISSN":"1471-2458","abstract":"Active school transport (AST) is a promising strategy to increase children’s physical activity. A systematic review published in 2011 found large heterogeneity in the effectiveness of interventions in increasing AST and highlighted several limitations of previous research. We provide a comprehensive update of that review. Replicating the search of the previous review, we screened the PubMed, Web of Science, Cochrane, Sport Discus and National Transportation Library databases for articles published between February 1, 2010 and October 15, 2016. To be eligible, studies had to focus on school-aged children and adolescents, include an intervention related to school travel, and report a measure of travel behaviors. We assessed quality of individual studies with the Effective Public Health Practice Project quality assessment tool, and overall quality of evidence with the Grades of Recommendation, Assessment, Development, and Evaluation (GRADE) approach. We calculated Cohen’s d as a measure of effect size. Out of 6318 potentially relevant articles, 27 articles reporting 30 interventions met our inclusion criteria. Thirteen interventions resulted in an increase in AST, 8 found no changes, 4 reported inconsistent results, and 5 did not report inferential statistics. Cohen’s d ranged from −0.61 to 0.75, with most studies reporting “trivial-to-small” positive effect sizes. Three studies reported greater increases in AST over longer follow-up periods and two Safe Routes to School studies noted that multi-level interventions were more effective. Study quality was rated as weak for 27/30 interventions (due notably to lack of blinding of outcome assessors, unknown psychometric properties of measurement tools, and limited control for confounders), and overall quality of evidence was rated as low. Evaluations of implementation suggested that interventions were limited by insufficient follow-up duration, incomplete implementation of planned interventions, and limited access to resources for low-income communities. Interventions may increase AST among children; however, there was substantial heterogeneity across studies and quality of evidence remains low. Future studies should include longer follow-ups, use standardized outcome measures (to allow for meta-analyses), and examine potential moderators and mediators of travel behavior change to help refine current interventions. Registered in PROSPERO: \n                    CRD42016033252","author":[{"dropping-particle":"","family":"Larouche","given":"Richard","non-dropping-particle":"","parse-names":false,"suffix":""},{"dropping-particle":"","family":"Mammen","given":"George","non-dropping-particle":"","parse-names":false,"suffix":""},{"dropping-particle":"","family":"Rowe","given":"David A.","non-dropping-particle":"","parse-names":false,"suffix":""},{"dropping-particle":"","family":"Faulkner","given":"Guy","non-dropping-particle":"","parse-names":false,"suffix":""}],"container-title":"BMC Public Health","id":"ITEM-2","issue":"1","issued":{"date-parts":[["2018","12","1"]]},"page":"206","publisher":"BioMed Central","title":"Effectiveness of active school transport interventions: a systematic review and update","type":"article-journal","volume":"18"},"uris":["http://www.mendeley.com/documents/?uuid=4043e53b-24c6-3678-9a24-85d2eaa3f807"]}],"mendeley":{"formattedCitation":"(Chillón, Evenson, Vaughn, &amp; Ward, 2011; Larouche, Mammen, Rowe, &amp; Faulkner, 2018)","plainTextFormattedCitation":"(Chillón, Evenson, Vaughn, &amp; Ward, 2011; Larouche, Mammen, Rowe, &amp; Faulkner, 2018)","previouslyFormattedCitation":"(Chillón, Evenson, Vaughn, &amp; Ward, 2011; Larouche, Mammen, Rowe, &amp; Faulkner, 2018)"},"properties":{"noteIndex":0},"schema":"https://github.com/citation-style-language/schema/raw/master/csl-citation.json"}</w:instrText>
      </w:r>
      <w:r w:rsidR="000C639C">
        <w:rPr>
          <w:rFonts w:ascii="Arial" w:eastAsia="Calibri" w:hAnsi="Arial" w:cs="Arial"/>
          <w:color w:val="000000"/>
        </w:rPr>
        <w:fldChar w:fldCharType="separate"/>
      </w:r>
      <w:r w:rsidR="000C639C" w:rsidRPr="000C639C">
        <w:rPr>
          <w:rFonts w:ascii="Arial" w:eastAsia="Calibri" w:hAnsi="Arial" w:cs="Arial"/>
          <w:noProof/>
          <w:color w:val="000000"/>
        </w:rPr>
        <w:t>(Chillón, Evenson, Vaughn, &amp; Ward, 2011; Larouche, Mammen, Rowe, &amp; Faulkner, 2018)</w:t>
      </w:r>
      <w:r w:rsidR="000C639C">
        <w:rPr>
          <w:rFonts w:ascii="Arial" w:eastAsia="Calibri" w:hAnsi="Arial" w:cs="Arial"/>
          <w:color w:val="000000"/>
        </w:rPr>
        <w:fldChar w:fldCharType="end"/>
      </w:r>
      <w:r w:rsidR="000C639C">
        <w:rPr>
          <w:rFonts w:ascii="Arial" w:eastAsia="Calibri" w:hAnsi="Arial" w:cs="Arial"/>
          <w:color w:val="000000"/>
        </w:rPr>
        <w:t>.</w:t>
      </w:r>
      <w:r w:rsidR="00D13780">
        <w:rPr>
          <w:rFonts w:ascii="Arial" w:eastAsia="Calibri" w:hAnsi="Arial" w:cs="Arial"/>
          <w:color w:val="000000"/>
        </w:rPr>
        <w:t xml:space="preserve"> </w:t>
      </w:r>
      <w:r w:rsidR="002749B7">
        <w:rPr>
          <w:rFonts w:ascii="Arial" w:eastAsia="Calibri" w:hAnsi="Arial" w:cs="Arial"/>
          <w:color w:val="000000"/>
        </w:rPr>
        <w:t>UK n</w:t>
      </w:r>
      <w:r w:rsidR="0062597F">
        <w:rPr>
          <w:rFonts w:ascii="Arial" w:eastAsia="Calibri" w:hAnsi="Arial" w:cs="Arial"/>
          <w:color w:val="000000"/>
        </w:rPr>
        <w:t xml:space="preserve">ational data </w:t>
      </w:r>
      <w:r w:rsidR="00024621">
        <w:rPr>
          <w:rFonts w:ascii="Arial" w:eastAsia="Calibri" w:hAnsi="Arial" w:cs="Arial"/>
          <w:color w:val="000000"/>
        </w:rPr>
        <w:t xml:space="preserve">suggest that 51% of primary school children </w:t>
      </w:r>
      <w:r w:rsidR="007F1C34">
        <w:rPr>
          <w:rFonts w:ascii="Arial" w:eastAsia="Calibri" w:hAnsi="Arial" w:cs="Arial"/>
          <w:color w:val="000000"/>
        </w:rPr>
        <w:t xml:space="preserve">(5-10 years) </w:t>
      </w:r>
      <w:r w:rsidR="00024621">
        <w:rPr>
          <w:rFonts w:ascii="Arial" w:eastAsia="Calibri" w:hAnsi="Arial" w:cs="Arial"/>
          <w:color w:val="000000"/>
        </w:rPr>
        <w:t>actively commute to school</w:t>
      </w:r>
      <w:r w:rsidR="00AF151A">
        <w:rPr>
          <w:rFonts w:ascii="Arial" w:eastAsia="Calibri" w:hAnsi="Arial" w:cs="Arial"/>
          <w:color w:val="000000"/>
        </w:rPr>
        <w:t>, compared to 35%</w:t>
      </w:r>
      <w:r w:rsidR="007F1C34">
        <w:rPr>
          <w:rFonts w:ascii="Arial" w:eastAsia="Calibri" w:hAnsi="Arial" w:cs="Arial"/>
          <w:color w:val="000000"/>
        </w:rPr>
        <w:t xml:space="preserve"> of secondary school children </w:t>
      </w:r>
      <w:r w:rsidR="00F23C4C">
        <w:rPr>
          <w:rFonts w:ascii="Arial" w:eastAsia="Calibri" w:hAnsi="Arial" w:cs="Arial"/>
          <w:color w:val="000000"/>
        </w:rPr>
        <w:t>(11-16 years)</w:t>
      </w:r>
      <w:r w:rsidR="00595C3D">
        <w:rPr>
          <w:rFonts w:ascii="Arial" w:eastAsia="Calibri" w:hAnsi="Arial" w:cs="Arial"/>
          <w:color w:val="000000"/>
        </w:rPr>
        <w:t xml:space="preserve"> </w:t>
      </w:r>
      <w:r w:rsidR="008E6DF5">
        <w:rPr>
          <w:rFonts w:ascii="Arial" w:eastAsia="Calibri" w:hAnsi="Arial" w:cs="Arial"/>
          <w:color w:val="000000"/>
        </w:rPr>
        <w:fldChar w:fldCharType="begin" w:fldLock="1"/>
      </w:r>
      <w:r w:rsidR="00503E56">
        <w:rPr>
          <w:rFonts w:ascii="Arial" w:eastAsia="Calibri" w:hAnsi="Arial" w:cs="Arial"/>
          <w:color w:val="000000"/>
        </w:rPr>
        <w:instrText>ADDIN CSL_CITATION {"citationItems":[{"id":"ITEM-1","itemData":{"author":[{"dropping-particle":"","family":"Department for Transport","given":"","non-dropping-particle":"","parse-names":false,"suffix":""}],"id":"ITEM-1","issued":{"date-parts":[["2018"]]},"title":"Walking and Cycling Statistics, England: 2017","type":"report"},"uris":["http://www.mendeley.com/documents/?uuid=63a6b922-7fcd-4b39-9617-269598026e70"]}],"mendeley":{"formattedCitation":"(Department for Transport, 2018)","plainTextFormattedCitation":"(Department for Transport, 2018)","previouslyFormattedCitation":"(Department for Transport, 2018)"},"properties":{"noteIndex":0},"schema":"https://github.com/citation-style-language/schema/raw/master/csl-citation.json"}</w:instrText>
      </w:r>
      <w:r w:rsidR="008E6DF5">
        <w:rPr>
          <w:rFonts w:ascii="Arial" w:eastAsia="Calibri" w:hAnsi="Arial" w:cs="Arial"/>
          <w:color w:val="000000"/>
        </w:rPr>
        <w:fldChar w:fldCharType="separate"/>
      </w:r>
      <w:r w:rsidR="008E6DF5" w:rsidRPr="008E6DF5">
        <w:rPr>
          <w:rFonts w:ascii="Arial" w:eastAsia="Calibri" w:hAnsi="Arial" w:cs="Arial"/>
          <w:noProof/>
          <w:color w:val="000000"/>
        </w:rPr>
        <w:t>(Department for Transport, 2018)</w:t>
      </w:r>
      <w:r w:rsidR="008E6DF5">
        <w:rPr>
          <w:rFonts w:ascii="Arial" w:eastAsia="Calibri" w:hAnsi="Arial" w:cs="Arial"/>
          <w:color w:val="000000"/>
        </w:rPr>
        <w:fldChar w:fldCharType="end"/>
      </w:r>
      <w:r w:rsidR="00EC24C5">
        <w:rPr>
          <w:rFonts w:ascii="Arial" w:eastAsia="Calibri" w:hAnsi="Arial" w:cs="Arial"/>
          <w:color w:val="000000"/>
        </w:rPr>
        <w:t xml:space="preserve">. </w:t>
      </w:r>
      <w:r w:rsidR="00AB3E6D">
        <w:rPr>
          <w:rFonts w:ascii="Arial" w:eastAsia="Calibri" w:hAnsi="Arial" w:cs="Arial"/>
          <w:color w:val="000000"/>
        </w:rPr>
        <w:t>L</w:t>
      </w:r>
      <w:r w:rsidR="006E6C38">
        <w:rPr>
          <w:rFonts w:ascii="Arial" w:eastAsia="Calibri" w:hAnsi="Arial" w:cs="Arial"/>
          <w:color w:val="000000"/>
        </w:rPr>
        <w:t xml:space="preserve">evels </w:t>
      </w:r>
      <w:r w:rsidR="00D56EA6">
        <w:rPr>
          <w:rFonts w:ascii="Arial" w:eastAsia="Calibri" w:hAnsi="Arial" w:cs="Arial"/>
          <w:color w:val="000000"/>
        </w:rPr>
        <w:t xml:space="preserve">of MVPA </w:t>
      </w:r>
      <w:r w:rsidR="00AB3E6D">
        <w:rPr>
          <w:rFonts w:ascii="Arial" w:eastAsia="Calibri" w:hAnsi="Arial" w:cs="Arial"/>
          <w:color w:val="000000"/>
        </w:rPr>
        <w:t xml:space="preserve">often decrease </w:t>
      </w:r>
      <w:r w:rsidR="00D56EA6">
        <w:rPr>
          <w:rFonts w:ascii="Arial" w:eastAsia="Calibri" w:hAnsi="Arial" w:cs="Arial"/>
          <w:color w:val="000000"/>
        </w:rPr>
        <w:t>during the transition to adolescence</w:t>
      </w:r>
      <w:r w:rsidR="006B21A2">
        <w:rPr>
          <w:rFonts w:ascii="Arial" w:eastAsia="Calibri" w:hAnsi="Arial" w:cs="Arial"/>
          <w:color w:val="000000"/>
        </w:rPr>
        <w:t xml:space="preserve"> and behaviour patterns formed at that time </w:t>
      </w:r>
      <w:r w:rsidR="00341D87">
        <w:rPr>
          <w:rFonts w:ascii="Arial" w:eastAsia="Calibri" w:hAnsi="Arial" w:cs="Arial"/>
          <w:color w:val="000000"/>
        </w:rPr>
        <w:t xml:space="preserve">are </w:t>
      </w:r>
      <w:r w:rsidR="00E20E42">
        <w:rPr>
          <w:rFonts w:ascii="Arial" w:eastAsia="Calibri" w:hAnsi="Arial" w:cs="Arial"/>
          <w:color w:val="000000"/>
        </w:rPr>
        <w:t xml:space="preserve">more likely to remain </w:t>
      </w:r>
      <w:r w:rsidR="00605F79">
        <w:rPr>
          <w:rFonts w:ascii="Arial" w:eastAsia="Calibri" w:hAnsi="Arial" w:cs="Arial"/>
          <w:color w:val="000000"/>
        </w:rPr>
        <w:t xml:space="preserve">in later life </w:t>
      </w:r>
      <w:r w:rsidR="00605F79">
        <w:rPr>
          <w:rFonts w:ascii="Arial" w:eastAsia="Calibri" w:hAnsi="Arial" w:cs="Arial"/>
          <w:color w:val="000000"/>
        </w:rPr>
        <w:fldChar w:fldCharType="begin" w:fldLock="1"/>
      </w:r>
      <w:r w:rsidR="00605F79">
        <w:rPr>
          <w:rFonts w:ascii="Arial" w:eastAsia="Calibri" w:hAnsi="Arial" w:cs="Arial"/>
          <w:color w:val="000000"/>
        </w:rPr>
        <w:instrText>ADDIN CSL_CITATION {"citationItems":[{"id":"ITEM-1","itemData":{"DOI":"10.1016/j.jtrangeo.2012.01.011","ISSN":"09666923","abstract":"Background and aim: This paper was conceptualised and informed by discussions at the 2nd Workshop in a UKTRC funded series on 'Social Impacts and Equity in Transport'. Presentations made by a range of stakeholders as well as a specially commissioned play stimulated our thoughts on how to encourage better interaction between health and transport researchers. We chose school travel as a case study as it exemplifies two key aspects of the wider transport and health debates; (i) the increasing trend towards reliance on car travel, described here in the context of sedentary lifestyles, traffic congestion, pollution, and parental attitudes, and (ii) school travel occurs at a critical life-stage during which behaviour patterns are formed that are likely to be influential in later life, thus making it an important target point for interventions. Methods: We present evidence from four distinct, but complementary, theoretical perspectives: transport, exposure, behaviour and sustainability. We draw common lessons and identify challenges using a range of conceptual frameworks: integrated psychological model of transport choices, Dahlgren and Whitehead's 'layers of influence' model, Hosking et al.'s 'pathways from transport to health', and Hanlon et al.'s integral theory. We demonstrate the benefits and challenges of holistic interaction and collaboration between disciplines to better understand the key issues and develop policy interventions that are meaningful and effective. Results and conclusions: None of the pre-existing conceptual models were fully able to encompass the societal and individual level influences on school travel. However, we present an interim model for further discussion and debate. © 2012.","author":[{"dropping-particle":"","family":"Hodgson","given":"Susan","non-dropping-particle":"","parse-names":false,"suffix":""},{"dropping-particle":"","family":"Namdeo","given":"Anil","non-dropping-particle":"","parse-names":false,"suffix":""},{"dropping-particle":"","family":"Araujo-Soares","given":"Vera","non-dropping-particle":"","parse-names":false,"suffix":""},{"dropping-particle":"","family":"Pless-Mulloli","given":"Tanja","non-dropping-particle":"","parse-names":false,"suffix":""}],"container-title":"Journal of Transport Geography","id":"ITEM-1","issued":{"date-parts":[["2012","3"]]},"page":"70-79","title":"Towards an interdisciplinary science of transport and health: A case study on school travel","type":"article-journal","volume":"21"},"uris":["http://www.mendeley.com/documents/?uuid=f36c6d92-21b3-303c-943c-8eea8738cb2f"]}],"mendeley":{"formattedCitation":"(Hodgson, Namdeo, Araujo-Soares, &amp; Pless-Mulloli, 2012)","plainTextFormattedCitation":"(Hodgson, Namdeo, Araujo-Soares, &amp; Pless-Mulloli, 2012)"},"properties":{"noteIndex":0},"schema":"https://github.com/citation-style-language/schema/raw/master/csl-citation.json"}</w:instrText>
      </w:r>
      <w:r w:rsidR="00605F79">
        <w:rPr>
          <w:rFonts w:ascii="Arial" w:eastAsia="Calibri" w:hAnsi="Arial" w:cs="Arial"/>
          <w:color w:val="000000"/>
        </w:rPr>
        <w:fldChar w:fldCharType="separate"/>
      </w:r>
      <w:r w:rsidR="00605F79" w:rsidRPr="00605F79">
        <w:rPr>
          <w:rFonts w:ascii="Arial" w:eastAsia="Calibri" w:hAnsi="Arial" w:cs="Arial"/>
          <w:noProof/>
          <w:color w:val="000000"/>
        </w:rPr>
        <w:t>(Hodgson, Namdeo, Araujo-Soares, &amp; Pless-Mulloli, 2012)</w:t>
      </w:r>
      <w:r w:rsidR="00605F79">
        <w:rPr>
          <w:rFonts w:ascii="Arial" w:eastAsia="Calibri" w:hAnsi="Arial" w:cs="Arial"/>
          <w:color w:val="000000"/>
        </w:rPr>
        <w:fldChar w:fldCharType="end"/>
      </w:r>
      <w:r w:rsidR="004B174C">
        <w:rPr>
          <w:rFonts w:ascii="Arial" w:eastAsia="Calibri" w:hAnsi="Arial" w:cs="Arial"/>
          <w:color w:val="000000"/>
        </w:rPr>
        <w:t xml:space="preserve">. </w:t>
      </w:r>
      <w:r w:rsidR="00F23A7C">
        <w:rPr>
          <w:rFonts w:ascii="Arial" w:eastAsia="Calibri" w:hAnsi="Arial" w:cs="Arial"/>
          <w:color w:val="000000"/>
        </w:rPr>
        <w:t>T</w:t>
      </w:r>
      <w:r w:rsidR="005574A3">
        <w:rPr>
          <w:rFonts w:ascii="Arial" w:eastAsia="Calibri" w:hAnsi="Arial" w:cs="Arial"/>
          <w:color w:val="000000"/>
        </w:rPr>
        <w:t>argeting ATS may help reverse th</w:t>
      </w:r>
      <w:r w:rsidR="00AF7D6E">
        <w:rPr>
          <w:rFonts w:ascii="Arial" w:eastAsia="Calibri" w:hAnsi="Arial" w:cs="Arial"/>
          <w:color w:val="000000"/>
        </w:rPr>
        <w:t>is</w:t>
      </w:r>
      <w:r w:rsidR="005574A3">
        <w:rPr>
          <w:rFonts w:ascii="Arial" w:eastAsia="Calibri" w:hAnsi="Arial" w:cs="Arial"/>
          <w:color w:val="000000"/>
        </w:rPr>
        <w:t xml:space="preserve"> trend</w:t>
      </w:r>
      <w:r w:rsidR="00F23A7C">
        <w:rPr>
          <w:rFonts w:ascii="Arial" w:eastAsia="Calibri" w:hAnsi="Arial" w:cs="Arial"/>
          <w:color w:val="000000"/>
        </w:rPr>
        <w:t xml:space="preserve"> and contribute </w:t>
      </w:r>
      <w:r w:rsidR="00B42E6F">
        <w:rPr>
          <w:rFonts w:ascii="Arial" w:eastAsia="Calibri" w:hAnsi="Arial" w:cs="Arial"/>
          <w:color w:val="000000"/>
        </w:rPr>
        <w:t>to maintaining a healthier weight</w:t>
      </w:r>
      <w:r w:rsidR="005574A3">
        <w:rPr>
          <w:rFonts w:ascii="Arial" w:eastAsia="Calibri" w:hAnsi="Arial" w:cs="Arial"/>
          <w:color w:val="000000"/>
        </w:rPr>
        <w:t xml:space="preserve"> </w:t>
      </w:r>
      <w:r w:rsidR="0046142B">
        <w:rPr>
          <w:rFonts w:ascii="Arial" w:eastAsia="Calibri" w:hAnsi="Arial" w:cs="Arial"/>
          <w:color w:val="000000"/>
        </w:rPr>
        <w:fldChar w:fldCharType="begin" w:fldLock="1"/>
      </w:r>
      <w:r w:rsidR="00F14CEB">
        <w:rPr>
          <w:rFonts w:ascii="Arial" w:eastAsia="Calibri" w:hAnsi="Arial" w:cs="Arial"/>
          <w:color w:val="000000"/>
        </w:rPr>
        <w:instrText>ADDIN CSL_CITATION {"citationItems":[{"id":"ITEM-1","itemData":{"DOI":"10.1016/j.jth.2015.09.005","ISSN":"22141405","abstract":"Background: To examine the tracking of active travel through adolescence, and its association with body mass index (BMI) and fat mass at age 17 in a UK cohort. Methods: We analysed data collected from the Avon Longitudinal Study of Parents and Children (ALSPAC). The analyses include all participants with self-reported travel mode to school at ages 12, 14 and 16 years, and measured height, weight and body composition at age 17 (n=2,026). Tracking coefficients were calculated for individual travel behaviours (including walking and cycling) through adolescence using Generalised Estimating Equations. Linear regression analyses examined associations between travel pattern (consistently passive, consistently active, active at two time points or active at one time point), BMI, and DXA-measured fat mass (expressed as internally derived standard deviation scores) at 17 years. Analyses were adjusted for height (where appropriate), sex, age, parental social class, and maternal education with interaction terms to assess sex differences. Results: There was substantial tracking in active travel through adolescence, with 38.5% of males and 32.3% of females consistently walking or cycling to school. In males, a consistently or predominantly active travel pattern was associated with a lower BMI SD score at age 17 (consistently active: adjusted β=-0.23; 95% CI -0.40, -0.06; active at two time points: adjusted β-0.30; 95% CI -0.50, -0.10) compared to those with a consistently passive pattern. No associations were seen in females. Conclusions: Maintenance of active travel behaviours throughout adolescence may help to protect against the development of excess BMI in males. In addition to encouraging the adoption of active travel to school, public health messages should aim to prevent drop out from active travel to promote good health in youth.","author":[{"dropping-particle":"","family":"Falconer","given":"Catherine L.","non-dropping-particle":"","parse-names":false,"suffix":""},{"dropping-particle":"","family":"Leary","given":"Sam D.","non-dropping-particle":"","parse-names":false,"suffix":""},{"dropping-particle":"","family":"Page","given":"Angie S.","non-dropping-particle":"","parse-names":false,"suffix":""},{"dropping-particle":"","family":"Cooper","given":"Ashley R.","non-dropping-particle":"","parse-names":false,"suffix":""}],"container-title":"Journal of Transport and Health","id":"ITEM-1","issue":"4","issued":{"date-parts":[["2015","12","1"]]},"page":"483-489","publisher":"Elsevier Ltd","title":"The tracking of active travel and its relationship with body composition in UK adolescents","type":"article-journal","volume":"2"},"uris":["http://www.mendeley.com/documents/?uuid=86689126-4c17-31bb-8b55-e1cb076fd684"]}],"mendeley":{"formattedCitation":"(Falconer, Leary, Page, &amp; Cooper, 2015)","plainTextFormattedCitation":"(Falconer, Leary, Page, &amp; Cooper, 2015)","previouslyFormattedCitation":"(Falconer, Leary, Page, &amp; Cooper, 2015)"},"properties":{"noteIndex":0},"schema":"https://github.com/citation-style-language/schema/raw/master/csl-citation.json"}</w:instrText>
      </w:r>
      <w:r w:rsidR="0046142B">
        <w:rPr>
          <w:rFonts w:ascii="Arial" w:eastAsia="Calibri" w:hAnsi="Arial" w:cs="Arial"/>
          <w:color w:val="000000"/>
        </w:rPr>
        <w:fldChar w:fldCharType="separate"/>
      </w:r>
      <w:r w:rsidR="0046142B" w:rsidRPr="0046142B">
        <w:rPr>
          <w:rFonts w:ascii="Arial" w:eastAsia="Calibri" w:hAnsi="Arial" w:cs="Arial"/>
          <w:noProof/>
          <w:color w:val="000000"/>
        </w:rPr>
        <w:t>(Falconer, Leary, Page, &amp; Cooper, 2015)</w:t>
      </w:r>
      <w:r w:rsidR="0046142B">
        <w:rPr>
          <w:rFonts w:ascii="Arial" w:eastAsia="Calibri" w:hAnsi="Arial" w:cs="Arial"/>
          <w:color w:val="000000"/>
        </w:rPr>
        <w:fldChar w:fldCharType="end"/>
      </w:r>
      <w:r w:rsidR="0046142B">
        <w:rPr>
          <w:rFonts w:ascii="Arial" w:eastAsia="Calibri" w:hAnsi="Arial" w:cs="Arial"/>
          <w:color w:val="000000"/>
        </w:rPr>
        <w:t>.</w:t>
      </w:r>
    </w:p>
    <w:p w14:paraId="309FE25A" w14:textId="4A38C92F" w:rsidR="00CA6161" w:rsidRDefault="00AB3E6D" w:rsidP="00776AC0">
      <w:pPr>
        <w:spacing w:after="160" w:line="360" w:lineRule="auto"/>
        <w:rPr>
          <w:rFonts w:ascii="Arial" w:eastAsia="Calibri" w:hAnsi="Arial" w:cs="Arial"/>
          <w:color w:val="000000"/>
        </w:rPr>
      </w:pPr>
      <w:r>
        <w:rPr>
          <w:rFonts w:ascii="Arial" w:eastAsia="Calibri" w:hAnsi="Arial" w:cs="Arial"/>
          <w:color w:val="000000"/>
        </w:rPr>
        <w:t xml:space="preserve">ATS is constrained by a number of factors, including distance to school, parents’ working patterns, or the perceived risks of traffic, </w:t>
      </w:r>
      <w:r w:rsidR="00676A31">
        <w:rPr>
          <w:rFonts w:ascii="Arial" w:eastAsia="Calibri" w:hAnsi="Arial" w:cs="Arial"/>
          <w:color w:val="000000"/>
        </w:rPr>
        <w:t>but these factors</w:t>
      </w:r>
      <w:r>
        <w:rPr>
          <w:rFonts w:ascii="Arial" w:eastAsia="Calibri" w:hAnsi="Arial" w:cs="Arial"/>
          <w:color w:val="000000"/>
        </w:rPr>
        <w:t xml:space="preserve"> can be difficult to modify</w:t>
      </w:r>
      <w:r w:rsidR="00F14CEB">
        <w:rPr>
          <w:rFonts w:ascii="Arial" w:eastAsia="Calibri" w:hAnsi="Arial" w:cs="Arial"/>
          <w:color w:val="000000"/>
        </w:rPr>
        <w:t xml:space="preserve"> </w:t>
      </w:r>
      <w:r w:rsidR="00F8626C">
        <w:rPr>
          <w:rFonts w:ascii="Arial" w:eastAsia="Calibri" w:hAnsi="Arial" w:cs="Arial"/>
          <w:color w:val="000000"/>
        </w:rPr>
        <w:fldChar w:fldCharType="begin" w:fldLock="1"/>
      </w:r>
      <w:r w:rsidR="00605F79">
        <w:rPr>
          <w:rFonts w:ascii="Arial" w:eastAsia="Calibri" w:hAnsi="Arial" w:cs="Arial"/>
          <w:color w:val="000000"/>
        </w:rPr>
        <w:instrText>ADDIN CSL_CITATION {"citationItems":[{"id":"ITEM-1","itemData":{"DOI":"10.1016/j.jth.2016.11.001","ISSN":"22141405","abstract":"Traffic related air pollution is detrimental to health and creates a substantial attributable mortality burden. It is suggested that a shift from motorised transport to active forms of travel will therefore have significant health benefits. Currently 46% of school journeys for primary aged children are made by car and this figure has risen steadily. Understanding barriers to active school travel (AST) is an important first step in developing behavioural interventions to increase active travel. The purpose of this study was to explore parents’ experiences of school travel and their choices regarding travel mode with a focus on identifying barriers and facilitators to AST. Twenty parents of primary school children (4–12 years) in the West Yorkshire region took part in semi-structured interviews regarding school travel, informed by the Theoretical Domains Framework. Framework Analysis was used to identify key themes in the data and to develop a comprehensive picture of parents’ experiences of school travel at both individual and structural levels. Distance was the biggest barrier to AST. Time constraints were reported as the main barrier to parents accompanying children in AST, while concerns about safety deterred parents from allowing children to travel independently. The need to incorporate multiple jouneys, such as the work commute and/or multiple school drop-offs, placed demands on parents’ time, while difficulty getting children into local schools meant further to travel for a number of parents. Findings suggest that interventions to promote AST may be particularly effective if tailored towards working parents. However, also addressing factors such as distance to school and school travel at a policy level may produce more significant shifts in behaviour.","author":[{"dropping-particle":"","family":"Ahern","given":"Sara M.","non-dropping-particle":"","parse-names":false,"suffix":""},{"dropping-particle":"","family":"Arnott","given":"Bronia","non-dropping-particle":"","parse-names":false,"suffix":""},{"dropping-particle":"","family":"Chatterton","given":"Tim","non-dropping-particle":"","parse-names":false,"suffix":""},{"dropping-particle":"","family":"Nazelle","given":"Audrey","non-dropping-particle":"de","parse-names":false,"suffix":""},{"dropping-particle":"","family":"Kellar","given":"Ian","non-dropping-particle":"","parse-names":false,"suffix":""},{"dropping-particle":"","family":"McEachan","given":"Rosemary R.C.","non-dropping-particle":"","parse-names":false,"suffix":""}],"container-title":"Journal of Transport and Health","id":"ITEM-1","issued":{"date-parts":[["2017","3","1"]]},"page":"278-293","publisher":"Elsevier Ltd","title":"Understanding parents’ school travel choices: A qualitative study using the Theoretical Domains Framework","type":"article-journal","volume":"4"},"uris":["http://www.mendeley.com/documents/?uuid=71657922-337e-3ba5-ab2f-8c26c3682764"]}],"mendeley":{"formattedCitation":"(Ahern et al., 2017)","plainTextFormattedCitation":"(Ahern et al., 2017)","previouslyFormattedCitation":"(Ahern et al., 2017)"},"properties":{"noteIndex":0},"schema":"https://github.com/citation-style-language/schema/raw/master/csl-citation.json"}</w:instrText>
      </w:r>
      <w:r w:rsidR="00F8626C">
        <w:rPr>
          <w:rFonts w:ascii="Arial" w:eastAsia="Calibri" w:hAnsi="Arial" w:cs="Arial"/>
          <w:color w:val="000000"/>
        </w:rPr>
        <w:fldChar w:fldCharType="separate"/>
      </w:r>
      <w:r w:rsidR="00F8626C" w:rsidRPr="00F8626C">
        <w:rPr>
          <w:rFonts w:ascii="Arial" w:eastAsia="Calibri" w:hAnsi="Arial" w:cs="Arial"/>
          <w:noProof/>
          <w:color w:val="000000"/>
        </w:rPr>
        <w:t>(Ahern et al., 2017)</w:t>
      </w:r>
      <w:r w:rsidR="00F8626C">
        <w:rPr>
          <w:rFonts w:ascii="Arial" w:eastAsia="Calibri" w:hAnsi="Arial" w:cs="Arial"/>
          <w:color w:val="000000"/>
        </w:rPr>
        <w:fldChar w:fldCharType="end"/>
      </w:r>
      <w:r>
        <w:rPr>
          <w:rFonts w:ascii="Arial" w:eastAsia="Calibri" w:hAnsi="Arial" w:cs="Arial"/>
          <w:color w:val="000000"/>
        </w:rPr>
        <w:t>.</w:t>
      </w:r>
      <w:r w:rsidR="00AE33C1">
        <w:rPr>
          <w:rFonts w:ascii="Arial" w:eastAsia="Calibri" w:hAnsi="Arial" w:cs="Arial"/>
          <w:color w:val="000000"/>
        </w:rPr>
        <w:t xml:space="preserve"> </w:t>
      </w:r>
      <w:r w:rsidR="00676A31">
        <w:rPr>
          <w:rFonts w:ascii="Arial" w:eastAsia="Calibri" w:hAnsi="Arial" w:cs="Arial"/>
          <w:color w:val="000000"/>
        </w:rPr>
        <w:t xml:space="preserve">In the absence of more structural </w:t>
      </w:r>
      <w:r w:rsidR="00916FDC">
        <w:rPr>
          <w:rFonts w:ascii="Arial" w:eastAsia="Calibri" w:hAnsi="Arial" w:cs="Arial"/>
          <w:color w:val="000000"/>
        </w:rPr>
        <w:t>solutions,</w:t>
      </w:r>
      <w:r w:rsidR="00745943">
        <w:rPr>
          <w:rFonts w:ascii="Arial" w:eastAsia="Calibri" w:hAnsi="Arial" w:cs="Arial"/>
          <w:color w:val="000000"/>
        </w:rPr>
        <w:t xml:space="preserve"> low-cost </w:t>
      </w:r>
      <w:r w:rsidR="00D83414">
        <w:rPr>
          <w:rFonts w:ascii="Arial" w:eastAsia="Calibri" w:hAnsi="Arial" w:cs="Arial"/>
          <w:color w:val="000000"/>
        </w:rPr>
        <w:t>and easier-to-implement</w:t>
      </w:r>
      <w:r w:rsidR="00E52510">
        <w:rPr>
          <w:rFonts w:ascii="Arial" w:eastAsia="Calibri" w:hAnsi="Arial" w:cs="Arial"/>
          <w:color w:val="000000"/>
        </w:rPr>
        <w:t xml:space="preserve"> </w:t>
      </w:r>
      <w:r w:rsidR="00745943">
        <w:rPr>
          <w:rFonts w:ascii="Arial" w:eastAsia="Calibri" w:hAnsi="Arial" w:cs="Arial"/>
          <w:color w:val="000000"/>
        </w:rPr>
        <w:t>interventions</w:t>
      </w:r>
      <w:r w:rsidR="00D83414">
        <w:rPr>
          <w:rFonts w:ascii="Arial" w:eastAsia="Calibri" w:hAnsi="Arial" w:cs="Arial"/>
          <w:color w:val="000000"/>
        </w:rPr>
        <w:t xml:space="preserve">, such as </w:t>
      </w:r>
      <w:r w:rsidR="00F8626C">
        <w:rPr>
          <w:rFonts w:ascii="Arial" w:eastAsia="Calibri" w:hAnsi="Arial" w:cs="Arial"/>
          <w:color w:val="000000"/>
        </w:rPr>
        <w:t xml:space="preserve">using </w:t>
      </w:r>
      <w:r w:rsidR="00D83414">
        <w:rPr>
          <w:rFonts w:ascii="Arial" w:eastAsia="Calibri" w:hAnsi="Arial" w:cs="Arial"/>
          <w:color w:val="000000"/>
        </w:rPr>
        <w:t xml:space="preserve">incentives, </w:t>
      </w:r>
      <w:r>
        <w:rPr>
          <w:rFonts w:ascii="Arial" w:eastAsia="Calibri" w:hAnsi="Arial" w:cs="Arial"/>
          <w:color w:val="000000"/>
        </w:rPr>
        <w:t xml:space="preserve">may increase the appeal of ATS </w:t>
      </w:r>
      <w:r w:rsidR="009258AA">
        <w:rPr>
          <w:rFonts w:ascii="Arial" w:eastAsia="Calibri" w:hAnsi="Arial" w:cs="Arial"/>
          <w:color w:val="000000"/>
        </w:rPr>
        <w:t xml:space="preserve">and counterbalance the convenience of driving to school </w:t>
      </w:r>
      <w:r>
        <w:rPr>
          <w:rFonts w:ascii="Arial" w:eastAsia="Calibri" w:hAnsi="Arial" w:cs="Arial"/>
          <w:color w:val="000000"/>
        </w:rPr>
        <w:t>[reference omitted for peer review].</w:t>
      </w:r>
      <w:r w:rsidR="004B41C6">
        <w:rPr>
          <w:rFonts w:ascii="Arial" w:eastAsia="Calibri" w:hAnsi="Arial" w:cs="Arial"/>
          <w:color w:val="000000"/>
        </w:rPr>
        <w:t xml:space="preserve"> </w:t>
      </w:r>
      <w:r w:rsidR="00F8626C">
        <w:rPr>
          <w:rFonts w:ascii="Arial" w:eastAsia="Calibri" w:hAnsi="Arial" w:cs="Arial"/>
          <w:color w:val="000000"/>
        </w:rPr>
        <w:t>Using</w:t>
      </w:r>
      <w:r w:rsidR="00810989">
        <w:rPr>
          <w:rFonts w:ascii="Arial" w:eastAsia="Calibri" w:hAnsi="Arial" w:cs="Arial"/>
          <w:color w:val="000000"/>
        </w:rPr>
        <w:t xml:space="preserve"> this approach, t</w:t>
      </w:r>
      <w:r w:rsidR="000C639C">
        <w:rPr>
          <w:rFonts w:ascii="Arial" w:eastAsia="Calibri" w:hAnsi="Arial" w:cs="Arial"/>
          <w:color w:val="000000"/>
        </w:rPr>
        <w:t xml:space="preserve">he RIGHT TRACKS study was a pilot cluster randomised controlled trial carried out in 2014 to test the feasibility of an incentive scheme to increase ATS in children aged 9-10, in </w:t>
      </w:r>
      <w:r w:rsidR="00886BFD">
        <w:rPr>
          <w:rFonts w:ascii="Arial" w:eastAsia="Calibri" w:hAnsi="Arial" w:cs="Arial"/>
          <w:color w:val="000000"/>
        </w:rPr>
        <w:t xml:space="preserve">two </w:t>
      </w:r>
      <w:r w:rsidR="007E2EF1">
        <w:rPr>
          <w:rFonts w:ascii="Arial" w:eastAsia="Calibri" w:hAnsi="Arial" w:cs="Arial"/>
          <w:color w:val="000000"/>
        </w:rPr>
        <w:t xml:space="preserve">primary </w:t>
      </w:r>
      <w:r w:rsidR="00886BFD">
        <w:rPr>
          <w:rFonts w:ascii="Arial" w:eastAsia="Calibri" w:hAnsi="Arial" w:cs="Arial"/>
          <w:color w:val="000000"/>
        </w:rPr>
        <w:t xml:space="preserve">schools </w:t>
      </w:r>
      <w:r w:rsidR="003D350F">
        <w:rPr>
          <w:rFonts w:ascii="Arial" w:eastAsia="Calibri" w:hAnsi="Arial" w:cs="Arial"/>
          <w:color w:val="000000"/>
        </w:rPr>
        <w:t xml:space="preserve">located </w:t>
      </w:r>
      <w:r w:rsidR="00886BFD">
        <w:rPr>
          <w:rFonts w:ascii="Arial" w:eastAsia="Calibri" w:hAnsi="Arial" w:cs="Arial"/>
          <w:color w:val="000000"/>
        </w:rPr>
        <w:t xml:space="preserve">in </w:t>
      </w:r>
      <w:r w:rsidR="000C639C">
        <w:rPr>
          <w:rFonts w:ascii="Arial" w:eastAsia="Calibri" w:hAnsi="Arial" w:cs="Arial"/>
          <w:color w:val="000000"/>
        </w:rPr>
        <w:t>Northeast England</w:t>
      </w:r>
      <w:r w:rsidR="007A1E1C">
        <w:rPr>
          <w:rFonts w:ascii="Arial" w:eastAsia="Calibri" w:hAnsi="Arial" w:cs="Arial"/>
          <w:color w:val="000000"/>
        </w:rPr>
        <w:t xml:space="preserve"> [reference omitted for peer review]</w:t>
      </w:r>
      <w:r w:rsidR="000C639C" w:rsidRPr="003D350F">
        <w:rPr>
          <w:rFonts w:ascii="Arial" w:eastAsia="Calibri" w:hAnsi="Arial" w:cs="Arial"/>
          <w:color w:val="000000"/>
        </w:rPr>
        <w:t xml:space="preserve">. </w:t>
      </w:r>
    </w:p>
    <w:p w14:paraId="58C32CA0" w14:textId="364FC53A" w:rsidR="000C639C" w:rsidRPr="00776AC0" w:rsidRDefault="007952E3" w:rsidP="008E7B85">
      <w:pPr>
        <w:spacing w:after="160" w:line="360" w:lineRule="auto"/>
        <w:rPr>
          <w:rFonts w:ascii="Arial" w:eastAsia="Calibri" w:hAnsi="Arial" w:cs="Arial"/>
          <w:color w:val="000000"/>
        </w:rPr>
      </w:pPr>
      <w:r w:rsidRPr="003D350F">
        <w:rPr>
          <w:rFonts w:ascii="Arial" w:eastAsia="Calibri" w:hAnsi="Arial" w:cs="Arial"/>
          <w:color w:val="000000"/>
        </w:rPr>
        <w:t xml:space="preserve">In both intervention and control schools, </w:t>
      </w:r>
      <w:r w:rsidR="003D350F" w:rsidRPr="003D350F">
        <w:rPr>
          <w:rFonts w:ascii="Arial" w:eastAsia="Calibri" w:hAnsi="Arial" w:cs="Arial"/>
          <w:color w:val="000000"/>
        </w:rPr>
        <w:t xml:space="preserve">parental </w:t>
      </w:r>
      <w:r w:rsidRPr="003D350F">
        <w:rPr>
          <w:rFonts w:ascii="Arial" w:eastAsia="Calibri" w:hAnsi="Arial" w:cs="Arial"/>
          <w:color w:val="000000"/>
        </w:rPr>
        <w:t xml:space="preserve">report forms </w:t>
      </w:r>
      <w:r w:rsidR="003D350F" w:rsidRPr="003D350F">
        <w:rPr>
          <w:rFonts w:ascii="Arial" w:eastAsia="Calibri" w:hAnsi="Arial" w:cs="Arial"/>
          <w:color w:val="000000"/>
        </w:rPr>
        <w:t xml:space="preserve">of ATS </w:t>
      </w:r>
      <w:r w:rsidRPr="003D350F">
        <w:rPr>
          <w:rFonts w:ascii="Arial" w:eastAsia="Calibri" w:hAnsi="Arial" w:cs="Arial"/>
          <w:color w:val="000000"/>
        </w:rPr>
        <w:t>were collected weekly</w:t>
      </w:r>
      <w:r w:rsidR="007A6D25">
        <w:rPr>
          <w:rFonts w:ascii="Arial" w:eastAsia="Calibri" w:hAnsi="Arial" w:cs="Arial"/>
          <w:color w:val="000000"/>
        </w:rPr>
        <w:t xml:space="preserve">, or daily </w:t>
      </w:r>
      <w:r w:rsidR="001578B0">
        <w:rPr>
          <w:rFonts w:ascii="Arial" w:eastAsia="Calibri" w:hAnsi="Arial" w:cs="Arial"/>
          <w:color w:val="000000"/>
        </w:rPr>
        <w:t>if SMS (mobile text) option was chosen by parents</w:t>
      </w:r>
      <w:r w:rsidR="00A85418">
        <w:rPr>
          <w:rFonts w:ascii="Arial" w:eastAsia="Calibri" w:hAnsi="Arial" w:cs="Arial"/>
          <w:color w:val="000000"/>
        </w:rPr>
        <w:t xml:space="preserve">; child report </w:t>
      </w:r>
      <w:r w:rsidR="00A85418">
        <w:rPr>
          <w:rFonts w:ascii="Arial" w:eastAsia="Calibri" w:hAnsi="Arial" w:cs="Arial"/>
          <w:color w:val="000000"/>
        </w:rPr>
        <w:lastRenderedPageBreak/>
        <w:t>forms of ATS were also collected weekly in both schools.</w:t>
      </w:r>
      <w:r w:rsidRPr="003D350F">
        <w:rPr>
          <w:rFonts w:ascii="Arial" w:eastAsia="Calibri" w:hAnsi="Arial" w:cs="Arial"/>
          <w:color w:val="000000"/>
        </w:rPr>
        <w:t xml:space="preserve"> </w:t>
      </w:r>
      <w:r w:rsidR="008E7B85">
        <w:rPr>
          <w:rFonts w:ascii="Arial" w:eastAsia="Calibri" w:hAnsi="Arial" w:cs="Arial"/>
          <w:color w:val="000000"/>
        </w:rPr>
        <w:t>Children wore ActiGraph GT3X+ accelerometer belts</w:t>
      </w:r>
      <w:r w:rsidR="008E7B85" w:rsidRPr="003D350F">
        <w:rPr>
          <w:rFonts w:ascii="Arial" w:eastAsia="Calibri" w:hAnsi="Arial" w:cs="Arial"/>
          <w:color w:val="000000"/>
        </w:rPr>
        <w:t xml:space="preserve"> to assess MVPA during the journey to school</w:t>
      </w:r>
      <w:r w:rsidR="008E7B85">
        <w:rPr>
          <w:rFonts w:ascii="Arial" w:eastAsia="Calibri" w:hAnsi="Arial" w:cs="Arial"/>
          <w:color w:val="000000"/>
        </w:rPr>
        <w:t>; the journey from school was not considered because ATS rates tend to be lower in the morning commute</w:t>
      </w:r>
      <w:r w:rsidR="00541E6D">
        <w:rPr>
          <w:rFonts w:ascii="Arial" w:eastAsia="Calibri" w:hAnsi="Arial" w:cs="Arial"/>
          <w:color w:val="000000"/>
        </w:rPr>
        <w:t xml:space="preserve"> </w:t>
      </w:r>
      <w:r w:rsidR="00541E6D">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{"citationItems":[{"id":"ITEM-1","itemData":{"DOI":"10.1111/j.1365-2214.2005.00513.x","ISSN":"03051862","author":[{"dropping-particle":"","family":"Heelan","given":"K. A.","non-dropping-particle":"","parse-names":false,"suffix":""},{"dropping-particle":"","family":"Donnelly","given":"J. E.","non-dropping-particle":"","parse-names":false,"suffix":""},{"dropping-particle":"","family":"Jacobsen","given":"D. J.","non-dropping-particle":"","parse-names":false,"suffix":""},{"dropping-particle":"","family":"Mayo","given":"M. S.","non-dropping-particle":"","parse-names":false,"suffix":""},{"dropping-particle":"","family":"Washburn","given":"R.","non-dropping-particle":"","parse-names":false,"suffix":""},{"dropping-particle":"","family":"Greene","given":"L.","non-dropping-particle":"","parse-names":false,"suffix":""}],"container-title":"Child: Care, Health and Development","id":"ITEM-1","issue":"3","issued":{"date-parts":[["2005","5","1"]]},"page":"341-349","publisher":"John Wiley &amp; Sons, Ltd (10.1111)","title":"Active commuting to and from school and BMI in elementary school children - preliminary data","type":"article-journal","volume":"31"},"prefix":"e.g., ","uris":["http://www.mendeley.com/documents/?uuid=4eca412d-aef3-35f0-bf93-f26fe743cf4c"]}],"mendeley":{"formattedCitation":"(e.g., Heelan et al., 2005)","plainTextFormattedCitation":"(e.g., Heelan et al., 2005)","previouslyFormattedCitation":"(e.g., Heelan et al., 2005)"},"properties":{"noteIndex":0},"schema":"https://github.com/citation-style-language/schema/raw/master/csl-citation.json"}</w:instrText>
      </w:r>
      <w:r w:rsidR="00541E6D">
        <w:rPr>
          <w:rFonts w:ascii="Arial" w:eastAsia="Calibri" w:hAnsi="Arial" w:cs="Arial"/>
          <w:color w:val="000000"/>
        </w:rPr>
        <w:fldChar w:fldCharType="separate"/>
      </w:r>
      <w:r w:rsidR="00541E6D" w:rsidRPr="00541E6D">
        <w:rPr>
          <w:rFonts w:ascii="Arial" w:eastAsia="Calibri" w:hAnsi="Arial" w:cs="Arial"/>
          <w:noProof/>
          <w:color w:val="000000"/>
        </w:rPr>
        <w:t>(e.g., Heelan et al., 2005)</w:t>
      </w:r>
      <w:r w:rsidR="00541E6D">
        <w:rPr>
          <w:rFonts w:ascii="Arial" w:eastAsia="Calibri" w:hAnsi="Arial" w:cs="Arial"/>
          <w:color w:val="000000"/>
        </w:rPr>
        <w:fldChar w:fldCharType="end"/>
      </w:r>
      <w:r w:rsidR="00541E6D">
        <w:rPr>
          <w:rFonts w:ascii="Arial" w:eastAsia="Calibri" w:hAnsi="Arial" w:cs="Arial"/>
          <w:color w:val="000000"/>
        </w:rPr>
        <w:t xml:space="preserve"> </w:t>
      </w:r>
      <w:r w:rsidR="008E7B85">
        <w:rPr>
          <w:rFonts w:ascii="Arial" w:eastAsia="Calibri" w:hAnsi="Arial" w:cs="Arial"/>
          <w:color w:val="000000"/>
        </w:rPr>
        <w:t>and for a number of feasibility reasons (e.g., many children took part in after-school clubs, twice as much reporting would have been asked from children and parents).</w:t>
      </w:r>
      <w:r w:rsidRPr="003D350F">
        <w:rPr>
          <w:rFonts w:ascii="Arial" w:eastAsia="Calibri" w:hAnsi="Arial" w:cs="Arial"/>
          <w:color w:val="000000"/>
        </w:rPr>
        <w:t xml:space="preserve"> </w:t>
      </w:r>
      <w:r w:rsidR="008E7B85">
        <w:rPr>
          <w:rFonts w:ascii="Arial" w:eastAsia="Calibri" w:hAnsi="Arial" w:cs="Arial"/>
          <w:color w:val="000000"/>
        </w:rPr>
        <w:t xml:space="preserve">Due to the impracticalities of taking off the belt once at school (e.g., devices going missing or getting mixed up), children were instructed to wear the accelerometer throughout the day until bed time (except during sports or activities where it could cause discomfort) and were not required to charge the battery. </w:t>
      </w:r>
      <w:r w:rsidR="00A17DF0">
        <w:rPr>
          <w:rFonts w:ascii="Arial" w:eastAsia="Calibri" w:hAnsi="Arial" w:cs="Arial"/>
          <w:color w:val="000000"/>
        </w:rPr>
        <w:t>F</w:t>
      </w:r>
      <w:r w:rsidR="0019144F">
        <w:rPr>
          <w:rFonts w:ascii="Arial" w:eastAsia="Calibri" w:hAnsi="Arial" w:cs="Arial"/>
          <w:color w:val="000000"/>
        </w:rPr>
        <w:t xml:space="preserve">ollowing a </w:t>
      </w:r>
      <w:r w:rsidR="007A6D25">
        <w:rPr>
          <w:rFonts w:ascii="Arial" w:eastAsia="Calibri" w:hAnsi="Arial" w:cs="Arial"/>
          <w:color w:val="000000"/>
        </w:rPr>
        <w:t xml:space="preserve">one-week period of baseline assessment, </w:t>
      </w:r>
      <w:r w:rsidR="009622CC">
        <w:rPr>
          <w:rFonts w:ascii="Arial" w:eastAsia="Calibri" w:hAnsi="Arial" w:cs="Arial"/>
          <w:color w:val="000000"/>
        </w:rPr>
        <w:t xml:space="preserve">children </w:t>
      </w:r>
      <w:r w:rsidR="007A6D25">
        <w:rPr>
          <w:rFonts w:ascii="Arial" w:eastAsia="Calibri" w:hAnsi="Arial" w:cs="Arial"/>
          <w:color w:val="000000"/>
        </w:rPr>
        <w:t>i</w:t>
      </w:r>
      <w:r w:rsidR="007A6D25" w:rsidRPr="003D350F">
        <w:rPr>
          <w:rFonts w:ascii="Arial" w:eastAsia="Calibri" w:hAnsi="Arial" w:cs="Arial"/>
          <w:color w:val="000000"/>
        </w:rPr>
        <w:t>n the interve</w:t>
      </w:r>
      <w:r w:rsidR="007A6D25">
        <w:rPr>
          <w:rFonts w:ascii="Arial" w:eastAsia="Calibri" w:hAnsi="Arial" w:cs="Arial"/>
          <w:color w:val="000000"/>
        </w:rPr>
        <w:t xml:space="preserve">ntion school </w:t>
      </w:r>
      <w:r w:rsidR="009622CC">
        <w:rPr>
          <w:rFonts w:ascii="Arial" w:eastAsia="Calibri" w:hAnsi="Arial" w:cs="Arial"/>
          <w:color w:val="000000"/>
        </w:rPr>
        <w:t>who walked or cycled to school</w:t>
      </w:r>
      <w:r w:rsidR="003D350F">
        <w:rPr>
          <w:rFonts w:ascii="Arial" w:eastAsia="Calibri" w:hAnsi="Arial" w:cs="Arial"/>
          <w:color w:val="000000"/>
        </w:rPr>
        <w:t>, as reported by their parent,</w:t>
      </w:r>
      <w:r w:rsidR="009622CC">
        <w:rPr>
          <w:rFonts w:ascii="Arial" w:eastAsia="Calibri" w:hAnsi="Arial" w:cs="Arial"/>
          <w:color w:val="000000"/>
        </w:rPr>
        <w:t xml:space="preserve"> were entere</w:t>
      </w:r>
      <w:r w:rsidR="0075691D">
        <w:rPr>
          <w:rFonts w:ascii="Arial" w:eastAsia="Calibri" w:hAnsi="Arial" w:cs="Arial"/>
          <w:color w:val="000000"/>
        </w:rPr>
        <w:t xml:space="preserve">d into a weekly £5 voucher draw, for a total of 8 school weeks. </w:t>
      </w:r>
      <w:r w:rsidR="007A6D25">
        <w:rPr>
          <w:rFonts w:ascii="Arial" w:eastAsia="Calibri" w:hAnsi="Arial" w:cs="Arial"/>
          <w:color w:val="000000"/>
        </w:rPr>
        <w:t>For every active trip to school</w:t>
      </w:r>
      <w:r w:rsidR="00A068C2">
        <w:rPr>
          <w:rFonts w:ascii="Arial" w:eastAsia="Calibri" w:hAnsi="Arial" w:cs="Arial"/>
          <w:color w:val="000000"/>
        </w:rPr>
        <w:t xml:space="preserve">, </w:t>
      </w:r>
      <w:r w:rsidR="0075691D">
        <w:rPr>
          <w:rFonts w:ascii="Arial" w:eastAsia="Calibri" w:hAnsi="Arial" w:cs="Arial"/>
          <w:color w:val="000000"/>
        </w:rPr>
        <w:t>one t</w:t>
      </w:r>
      <w:r w:rsidR="00A17DF0">
        <w:rPr>
          <w:rFonts w:ascii="Arial" w:eastAsia="Calibri" w:hAnsi="Arial" w:cs="Arial"/>
          <w:color w:val="000000"/>
        </w:rPr>
        <w:t>icket was entered into the draw</w:t>
      </w:r>
      <w:r w:rsidR="0075691D">
        <w:rPr>
          <w:rFonts w:ascii="Arial" w:eastAsia="Calibri" w:hAnsi="Arial" w:cs="Arial"/>
          <w:color w:val="000000"/>
        </w:rPr>
        <w:t>.</w:t>
      </w:r>
      <w:r w:rsidR="00217E3F">
        <w:rPr>
          <w:rFonts w:ascii="Arial" w:eastAsia="Calibri" w:hAnsi="Arial" w:cs="Arial"/>
          <w:color w:val="000000"/>
        </w:rPr>
        <w:t xml:space="preserve"> </w:t>
      </w:r>
      <w:r w:rsidR="008E7B85">
        <w:rPr>
          <w:rFonts w:ascii="Arial" w:eastAsia="Calibri" w:hAnsi="Arial" w:cs="Arial"/>
          <w:color w:val="000000"/>
        </w:rPr>
        <w:t>This included partway active trips which, for practical purposes, were exemplified as involving at least ‘5 or 7 minutes’ of walking after being dropped off the car. Findings of the pilot study generally supported the feasibility of the intervention and of most trial procedures, but also highlighted issues such as poor recruitment rates of schools (3.3%) and families (33.0%), difficulties with parental paper ATS reports (66.1% of ATS parental report forms returned on time on weeks of accelerometer wear) and problems with accelerometer wear (61.5% of accelerometer recordings missing during the times of the journey to school as reported by the parent).</w:t>
      </w:r>
      <w:r w:rsidR="00886BFD">
        <w:rPr>
          <w:rFonts w:ascii="Arial" w:eastAsia="Calibri" w:hAnsi="Arial" w:cs="Arial"/>
          <w:color w:val="000000"/>
        </w:rPr>
        <w:t xml:space="preserve"> A qualitative process evaluation was carried out</w:t>
      </w:r>
      <w:r w:rsidR="005260ED">
        <w:rPr>
          <w:rFonts w:ascii="Arial" w:eastAsia="Calibri" w:hAnsi="Arial" w:cs="Arial"/>
          <w:color w:val="000000"/>
        </w:rPr>
        <w:t xml:space="preserve"> at the end of the pilot trial </w:t>
      </w:r>
      <w:r w:rsidR="00A87BDB">
        <w:rPr>
          <w:rFonts w:ascii="Arial" w:eastAsia="Calibri" w:hAnsi="Arial" w:cs="Arial"/>
          <w:color w:val="000000"/>
        </w:rPr>
        <w:t xml:space="preserve">to gain </w:t>
      </w:r>
      <w:r w:rsidR="00311545">
        <w:rPr>
          <w:rFonts w:ascii="Arial" w:eastAsia="Calibri" w:hAnsi="Arial" w:cs="Arial"/>
          <w:color w:val="000000"/>
        </w:rPr>
        <w:t>further</w:t>
      </w:r>
      <w:r w:rsidR="00A87BDB">
        <w:rPr>
          <w:rFonts w:ascii="Arial" w:eastAsia="Calibri" w:hAnsi="Arial" w:cs="Arial"/>
          <w:color w:val="000000"/>
        </w:rPr>
        <w:t xml:space="preserve"> insights into</w:t>
      </w:r>
      <w:r w:rsidR="004A2441">
        <w:rPr>
          <w:rFonts w:ascii="Arial" w:eastAsia="Calibri" w:hAnsi="Arial" w:cs="Arial"/>
          <w:color w:val="000000"/>
        </w:rPr>
        <w:t xml:space="preserve"> the feasibility </w:t>
      </w:r>
      <w:r w:rsidR="00B40D4F">
        <w:rPr>
          <w:rFonts w:ascii="Arial" w:eastAsia="Calibri" w:hAnsi="Arial" w:cs="Arial"/>
          <w:color w:val="000000"/>
        </w:rPr>
        <w:t xml:space="preserve">and acceptability </w:t>
      </w:r>
      <w:r w:rsidR="004A2441">
        <w:rPr>
          <w:rFonts w:ascii="Arial" w:eastAsia="Calibri" w:hAnsi="Arial" w:cs="Arial"/>
          <w:color w:val="000000"/>
        </w:rPr>
        <w:t xml:space="preserve">of the </w:t>
      </w:r>
      <w:r w:rsidR="00521F02">
        <w:rPr>
          <w:rFonts w:ascii="Arial" w:eastAsia="Calibri" w:hAnsi="Arial" w:cs="Arial"/>
          <w:color w:val="000000"/>
        </w:rPr>
        <w:t xml:space="preserve">study </w:t>
      </w:r>
      <w:r w:rsidR="004A2441">
        <w:rPr>
          <w:rFonts w:ascii="Arial" w:eastAsia="Calibri" w:hAnsi="Arial" w:cs="Arial"/>
          <w:color w:val="000000"/>
        </w:rPr>
        <w:t xml:space="preserve">materials and procedures. We herein report the methods and findings of that process evaluation. </w:t>
      </w:r>
    </w:p>
    <w:p w14:paraId="5293DEF3" w14:textId="77777777" w:rsidR="00AB665F" w:rsidRPr="00AB665F" w:rsidRDefault="00AB665F" w:rsidP="00AB665F">
      <w:pPr>
        <w:spacing w:after="160" w:line="360" w:lineRule="auto"/>
        <w:rPr>
          <w:rFonts w:ascii="Arial" w:eastAsia="Calibri" w:hAnsi="Arial" w:cs="Arial"/>
          <w:color w:val="000000"/>
        </w:rPr>
      </w:pPr>
    </w:p>
    <w:p w14:paraId="0DDCEE8A" w14:textId="77777777" w:rsidR="00AB665F" w:rsidRPr="00AB665F" w:rsidRDefault="009622CC" w:rsidP="00AB665F">
      <w:pPr>
        <w:keepNext/>
        <w:keepLines/>
        <w:spacing w:before="240" w:after="120" w:line="360" w:lineRule="auto"/>
        <w:outlineLvl w:val="0"/>
        <w:rPr>
          <w:rFonts w:ascii="Arial" w:eastAsia="Times New Roman" w:hAnsi="Arial" w:cs="Arial"/>
          <w:b/>
          <w:color w:val="000000"/>
        </w:rPr>
      </w:pPr>
      <w:bookmarkStart w:id="1" w:name="_Toc462846536"/>
      <w:r>
        <w:rPr>
          <w:rFonts w:ascii="Arial" w:eastAsia="Times New Roman" w:hAnsi="Arial" w:cs="Arial"/>
          <w:b/>
          <w:color w:val="000000"/>
        </w:rPr>
        <w:t>2.</w:t>
      </w:r>
      <w:r w:rsidR="00AB665F" w:rsidRPr="00AB665F">
        <w:rPr>
          <w:rFonts w:ascii="Arial" w:eastAsia="Times New Roman" w:hAnsi="Arial" w:cs="Arial"/>
          <w:b/>
          <w:color w:val="000000"/>
        </w:rPr>
        <w:t xml:space="preserve"> Methods</w:t>
      </w:r>
      <w:bookmarkEnd w:id="1"/>
    </w:p>
    <w:p w14:paraId="6FB7EAF0" w14:textId="77777777" w:rsidR="00AB665F" w:rsidRPr="00AB665F" w:rsidRDefault="00AB665F" w:rsidP="00AB665F">
      <w:pPr>
        <w:keepNext/>
        <w:keepLines/>
        <w:spacing w:before="40" w:after="120" w:line="360" w:lineRule="auto"/>
        <w:outlineLvl w:val="1"/>
        <w:rPr>
          <w:rFonts w:ascii="Arial" w:eastAsia="Times New Roman" w:hAnsi="Arial" w:cs="Arial"/>
          <w:b/>
          <w:color w:val="000000"/>
        </w:rPr>
      </w:pPr>
      <w:bookmarkStart w:id="2" w:name="_Toc462846537"/>
      <w:r w:rsidRPr="00AB665F">
        <w:rPr>
          <w:rFonts w:ascii="Arial" w:eastAsia="Times New Roman" w:hAnsi="Arial" w:cs="Arial"/>
          <w:b/>
          <w:color w:val="000000"/>
        </w:rPr>
        <w:t>2.1 Participants</w:t>
      </w:r>
      <w:bookmarkEnd w:id="2"/>
    </w:p>
    <w:p w14:paraId="53B5BA26" w14:textId="7B9AEE16" w:rsid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Participants included children</w:t>
      </w:r>
      <w:r w:rsidR="00B32C1F">
        <w:rPr>
          <w:rFonts w:ascii="Arial" w:eastAsia="Calibri" w:hAnsi="Arial" w:cs="Arial"/>
          <w:color w:val="000000"/>
        </w:rPr>
        <w:t xml:space="preserve"> in Year 5</w:t>
      </w:r>
      <w:r w:rsidR="00787693">
        <w:rPr>
          <w:rFonts w:ascii="Arial" w:eastAsia="Calibri" w:hAnsi="Arial" w:cs="Arial"/>
          <w:color w:val="000000"/>
        </w:rPr>
        <w:t xml:space="preserve"> (age 9-10)</w:t>
      </w:r>
      <w:r w:rsidRPr="00AB665F">
        <w:rPr>
          <w:rFonts w:ascii="Arial" w:eastAsia="Calibri" w:hAnsi="Arial" w:cs="Arial"/>
          <w:color w:val="000000"/>
        </w:rPr>
        <w:t xml:space="preserve">, </w:t>
      </w:r>
      <w:r w:rsidR="00FF6805">
        <w:rPr>
          <w:rFonts w:ascii="Arial" w:eastAsia="Calibri" w:hAnsi="Arial" w:cs="Arial"/>
          <w:color w:val="000000"/>
        </w:rPr>
        <w:t xml:space="preserve">their </w:t>
      </w:r>
      <w:r w:rsidRPr="00AB665F">
        <w:rPr>
          <w:rFonts w:ascii="Arial" w:eastAsia="Calibri" w:hAnsi="Arial" w:cs="Arial"/>
          <w:color w:val="000000"/>
        </w:rPr>
        <w:t>respective parent</w:t>
      </w:r>
      <w:r w:rsidR="0019144F">
        <w:rPr>
          <w:rFonts w:ascii="Arial" w:eastAsia="Calibri" w:hAnsi="Arial" w:cs="Arial"/>
          <w:color w:val="000000"/>
        </w:rPr>
        <w:t>(s)</w:t>
      </w:r>
      <w:r w:rsidRPr="00AB665F">
        <w:rPr>
          <w:rFonts w:ascii="Arial" w:eastAsia="Calibri" w:hAnsi="Arial" w:cs="Arial"/>
          <w:color w:val="000000"/>
        </w:rPr>
        <w:t>, teachers</w:t>
      </w:r>
      <w:r w:rsidR="00FF6805">
        <w:rPr>
          <w:rFonts w:ascii="Arial" w:eastAsia="Calibri" w:hAnsi="Arial" w:cs="Arial"/>
          <w:color w:val="000000"/>
        </w:rPr>
        <w:t>, head teachers and school receptionists</w:t>
      </w:r>
      <w:r w:rsidRPr="00AB665F">
        <w:rPr>
          <w:rFonts w:ascii="Arial" w:eastAsia="Calibri" w:hAnsi="Arial" w:cs="Arial"/>
          <w:color w:val="000000"/>
        </w:rPr>
        <w:t xml:space="preserve"> </w:t>
      </w:r>
      <w:r w:rsidR="00FF6805">
        <w:rPr>
          <w:rFonts w:ascii="Arial" w:eastAsia="Calibri" w:hAnsi="Arial" w:cs="Arial"/>
          <w:color w:val="000000"/>
        </w:rPr>
        <w:t xml:space="preserve">(from both </w:t>
      </w:r>
      <w:r w:rsidRPr="00AB665F">
        <w:rPr>
          <w:rFonts w:ascii="Arial" w:eastAsia="Calibri" w:hAnsi="Arial" w:cs="Arial"/>
          <w:color w:val="000000"/>
        </w:rPr>
        <w:t xml:space="preserve">control and intervention </w:t>
      </w:r>
      <w:r w:rsidR="00FF6805">
        <w:rPr>
          <w:rFonts w:ascii="Arial" w:eastAsia="Calibri" w:hAnsi="Arial" w:cs="Arial"/>
          <w:color w:val="000000"/>
        </w:rPr>
        <w:t>schools)</w:t>
      </w:r>
      <w:r w:rsidRPr="00AB665F">
        <w:rPr>
          <w:rFonts w:ascii="Arial" w:eastAsia="Calibri" w:hAnsi="Arial" w:cs="Arial"/>
          <w:color w:val="000000"/>
        </w:rPr>
        <w:t xml:space="preserve">, </w:t>
      </w:r>
      <w:r w:rsidR="001319E5" w:rsidRPr="00AB665F">
        <w:rPr>
          <w:rFonts w:ascii="Arial" w:eastAsia="Calibri" w:hAnsi="Arial" w:cs="Arial"/>
          <w:color w:val="000000"/>
        </w:rPr>
        <w:t>as well as stakeholders</w:t>
      </w:r>
      <w:r w:rsidR="001319E5">
        <w:rPr>
          <w:rFonts w:ascii="Arial" w:eastAsia="Calibri" w:hAnsi="Arial" w:cs="Arial"/>
          <w:color w:val="000000"/>
        </w:rPr>
        <w:t xml:space="preserve"> who were members of two different active travel charitable organisations each working with one of the schools at the time</w:t>
      </w:r>
      <w:r w:rsidR="001319E5" w:rsidRPr="00AB665F">
        <w:rPr>
          <w:rFonts w:ascii="Arial" w:eastAsia="Calibri" w:hAnsi="Arial" w:cs="Arial"/>
          <w:color w:val="000000"/>
        </w:rPr>
        <w:t xml:space="preserve"> </w:t>
      </w:r>
      <w:r w:rsidR="006645AD">
        <w:rPr>
          <w:rFonts w:ascii="Arial" w:eastAsia="Calibri" w:hAnsi="Arial" w:cs="Arial"/>
          <w:color w:val="000000"/>
        </w:rPr>
        <w:t>(the word</w:t>
      </w:r>
      <w:r w:rsidRPr="00AB665F">
        <w:rPr>
          <w:rFonts w:ascii="Arial" w:eastAsia="Calibri" w:hAnsi="Arial" w:cs="Arial"/>
          <w:color w:val="000000"/>
        </w:rPr>
        <w:t xml:space="preserve"> </w:t>
      </w:r>
      <w:r w:rsidR="006645AD">
        <w:rPr>
          <w:rFonts w:ascii="Arial" w:eastAsia="Calibri" w:hAnsi="Arial" w:cs="Arial"/>
          <w:color w:val="000000"/>
        </w:rPr>
        <w:t>stakeholder will only be used to refer to these interviewees).</w:t>
      </w:r>
    </w:p>
    <w:p w14:paraId="5D9DE26A" w14:textId="77777777" w:rsidR="00BF3B70" w:rsidRDefault="00BF3B70" w:rsidP="00AB665F">
      <w:pPr>
        <w:spacing w:after="160" w:line="360" w:lineRule="auto"/>
        <w:rPr>
          <w:rFonts w:ascii="Arial" w:eastAsia="Calibri" w:hAnsi="Arial" w:cs="Arial"/>
          <w:color w:val="000000"/>
        </w:rPr>
      </w:pPr>
    </w:p>
    <w:p w14:paraId="7DB32608" w14:textId="77777777" w:rsidR="00FB0C09" w:rsidRPr="00FB0C09" w:rsidRDefault="00FB0C09" w:rsidP="00AB665F">
      <w:pPr>
        <w:spacing w:after="160" w:line="360" w:lineRule="auto"/>
        <w:rPr>
          <w:rFonts w:ascii="Arial" w:eastAsia="Calibri" w:hAnsi="Arial" w:cs="Arial"/>
          <w:b/>
          <w:color w:val="000000"/>
        </w:rPr>
      </w:pPr>
      <w:r w:rsidRPr="00FB0C09">
        <w:rPr>
          <w:rFonts w:ascii="Arial" w:eastAsia="Calibri" w:hAnsi="Arial" w:cs="Arial"/>
          <w:b/>
          <w:color w:val="000000"/>
        </w:rPr>
        <w:t>2.2 Materials</w:t>
      </w:r>
    </w:p>
    <w:p w14:paraId="5CC70621" w14:textId="4EA8A443" w:rsidR="00FB0C09" w:rsidRDefault="00A068C2" w:rsidP="00A65003">
      <w:pPr>
        <w:spacing w:after="160" w:line="360" w:lineRule="auto"/>
        <w:rPr>
          <w:rFonts w:ascii="Arial" w:eastAsia="Calibri" w:hAnsi="Arial" w:cs="Arial"/>
          <w:color w:val="000000"/>
        </w:rPr>
      </w:pPr>
      <w:r>
        <w:rPr>
          <w:rFonts w:ascii="Arial" w:eastAsia="Calibri" w:hAnsi="Arial" w:cs="Arial"/>
          <w:color w:val="000000"/>
        </w:rPr>
        <w:t>Parental and child</w:t>
      </w:r>
      <w:r w:rsidR="00A65003" w:rsidRPr="00A65003">
        <w:rPr>
          <w:rFonts w:ascii="Arial" w:eastAsia="Calibri" w:hAnsi="Arial" w:cs="Arial"/>
          <w:color w:val="000000"/>
        </w:rPr>
        <w:t xml:space="preserve"> interview guide</w:t>
      </w:r>
      <w:r w:rsidR="00F05740">
        <w:rPr>
          <w:rFonts w:ascii="Arial" w:eastAsia="Calibri" w:hAnsi="Arial" w:cs="Arial"/>
          <w:color w:val="000000"/>
        </w:rPr>
        <w:t>s</w:t>
      </w:r>
      <w:r w:rsidR="00A65003" w:rsidRPr="00A65003">
        <w:rPr>
          <w:rFonts w:ascii="Arial" w:eastAsia="Calibri" w:hAnsi="Arial" w:cs="Arial"/>
          <w:color w:val="000000"/>
        </w:rPr>
        <w:t xml:space="preserve"> </w:t>
      </w:r>
      <w:r w:rsidR="00F05740">
        <w:rPr>
          <w:rFonts w:ascii="Arial" w:eastAsia="Calibri" w:hAnsi="Arial" w:cs="Arial"/>
          <w:color w:val="000000"/>
        </w:rPr>
        <w:t>were</w:t>
      </w:r>
      <w:r w:rsidR="00A65003" w:rsidRPr="00A65003">
        <w:rPr>
          <w:rFonts w:ascii="Arial" w:eastAsia="Calibri" w:hAnsi="Arial" w:cs="Arial"/>
          <w:color w:val="000000"/>
        </w:rPr>
        <w:t xml:space="preserve"> </w:t>
      </w:r>
      <w:r w:rsidR="00787693">
        <w:rPr>
          <w:rFonts w:ascii="Arial" w:eastAsia="Calibri" w:hAnsi="Arial" w:cs="Arial"/>
          <w:color w:val="000000"/>
        </w:rPr>
        <w:t>adapted</w:t>
      </w:r>
      <w:r w:rsidR="00A65003" w:rsidRPr="00A65003">
        <w:rPr>
          <w:rFonts w:ascii="Arial" w:eastAsia="Calibri" w:hAnsi="Arial" w:cs="Arial"/>
          <w:color w:val="000000"/>
        </w:rPr>
        <w:t xml:space="preserve"> from one used in a </w:t>
      </w:r>
      <w:r w:rsidR="00BD5395">
        <w:rPr>
          <w:rFonts w:ascii="Arial" w:eastAsia="Calibri" w:hAnsi="Arial" w:cs="Arial"/>
          <w:color w:val="000000"/>
        </w:rPr>
        <w:t xml:space="preserve">previous </w:t>
      </w:r>
      <w:r w:rsidR="00A65003" w:rsidRPr="00A65003">
        <w:rPr>
          <w:rFonts w:ascii="Arial" w:eastAsia="Calibri" w:hAnsi="Arial" w:cs="Arial"/>
          <w:color w:val="000000"/>
        </w:rPr>
        <w:t xml:space="preserve">school-based pilot study involving accelerometer monitoring </w:t>
      </w:r>
      <w:r w:rsidR="00A65003">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{"citationItems":[{"id":"ITEM-1","itemData":{"DOI":"10.1186/1745-6215-14-326","ISSN":"1745-6215","author":[{"dropping-particle":"","family":"Barber","given":"Sally E","non-dropping-particle":"","parse-names":false,"suffix":""},{"dropping-particle":"","family":"Jackson","given":"Cath","non-dropping-particle":"","parse-names":false,"suffix":""},{"dropping-particle":"","family":"Akhtar","given":"Shaheen","non-dropping-particle":"","parse-names":false,"suffix":""},{"dropping-particle":"","family":"Bingham","given":"Daniel D","non-dropping-particle":"","parse-names":false,"suffix":""},{"dropping-particle":"","family":"Ainsworth","given":"Hannah","non-dropping-particle":"","parse-names":false,"suffix":""},{"dropping-particle":"","family":"Hewitt","given":"Catherine","non-dropping-particle":"","parse-names":false,"suffix":""},{"dropping-particle":"","family":"Richardson","given":"Gerry","non-dropping-particle":"","parse-names":false,"suffix":""},{"dropping-particle":"","family":"Summerbell","given":"Carolyn D","non-dropping-particle":"","parse-names":false,"suffix":""},{"dropping-particle":"","family":"Pickett","given":"Kate E","non-dropping-particle":"","parse-names":false,"suffix":""},{"dropping-particle":"","family":"Moore","given":"Helen J","non-dropping-particle":"","parse-names":false,"suffix":""},{"dropping-particle":"","family":"Routen","given":"Ash C","non-dropping-particle":"","parse-names":false,"suffix":""},{"dropping-particle":"","family":"O’Malley","given":"Claire L","non-dropping-particle":"","parse-names":false,"suffix":""},{"dropping-particle":"","family":"Brierley","given":"Shirley","non-dropping-particle":"","parse-names":false,"suffix":""},{"dropping-particle":"","family":"Wright","given":"John","non-dropping-particle":"","parse-names":false,"suffix":""}],"container-title":"Trials","id":"ITEM-1","issue":"1","issued":{"date-parts":[["2013"]]},"page":"326","title":"“Pre-schoolers in the playground” an outdoor physical activity intervention for children aged 18 months to 4 years old: study protocol for a pilot cluster randomised controlled trial","type":"article-journal","volume":"14"},"uris":["http://www.mendeley.com/documents/?uuid=787cb0b2-1a80-3242-b786-5c86142ebb55"]}],"mendeley":{"formattedCitation":"(Barber et al., 2013)","plainTextFormattedCitation":"(Barber et al., 2013)","previouslyFormattedCitation":"(Barber et al., 2013)"},"properties":{"noteIndex":0},"schema":"https://github.com/citation-style-language/schema/raw/master/csl-citation.json"}</w:instrText>
      </w:r>
      <w:r w:rsidR="00A65003">
        <w:rPr>
          <w:rFonts w:ascii="Arial" w:eastAsia="Calibri" w:hAnsi="Arial" w:cs="Arial"/>
          <w:color w:val="000000"/>
        </w:rPr>
        <w:fldChar w:fldCharType="separate"/>
      </w:r>
      <w:r w:rsidR="00A65003" w:rsidRPr="00A65003">
        <w:rPr>
          <w:rFonts w:ascii="Arial" w:eastAsia="Calibri" w:hAnsi="Arial" w:cs="Arial"/>
          <w:noProof/>
          <w:color w:val="000000"/>
        </w:rPr>
        <w:t>(Barber et al., 2013)</w:t>
      </w:r>
      <w:r w:rsidR="00A65003">
        <w:rPr>
          <w:rFonts w:ascii="Arial" w:eastAsia="Calibri" w:hAnsi="Arial" w:cs="Arial"/>
          <w:color w:val="000000"/>
        </w:rPr>
        <w:fldChar w:fldCharType="end"/>
      </w:r>
      <w:r w:rsidR="002652EB">
        <w:rPr>
          <w:rFonts w:ascii="Arial" w:eastAsia="Calibri" w:hAnsi="Arial" w:cs="Arial"/>
          <w:color w:val="000000"/>
        </w:rPr>
        <w:t xml:space="preserve"> </w:t>
      </w:r>
      <w:r w:rsidR="008E7B85">
        <w:rPr>
          <w:rFonts w:ascii="Arial" w:eastAsia="Calibri" w:hAnsi="Arial" w:cs="Arial"/>
          <w:color w:val="000000"/>
        </w:rPr>
        <w:t>and are available in appendix A and B</w:t>
      </w:r>
      <w:r w:rsidR="00A65003">
        <w:rPr>
          <w:rFonts w:ascii="Arial" w:eastAsia="Calibri" w:hAnsi="Arial" w:cs="Arial"/>
          <w:color w:val="000000"/>
        </w:rPr>
        <w:t>.</w:t>
      </w:r>
      <w:r w:rsidR="00A65003" w:rsidRPr="00A65003">
        <w:rPr>
          <w:rFonts w:ascii="Arial" w:eastAsia="Calibri" w:hAnsi="Arial" w:cs="Arial"/>
          <w:color w:val="000000"/>
        </w:rPr>
        <w:t xml:space="preserve"> </w:t>
      </w:r>
      <w:r w:rsidR="00C50EAB">
        <w:rPr>
          <w:rFonts w:ascii="Arial" w:eastAsia="Calibri" w:hAnsi="Arial" w:cs="Arial"/>
          <w:color w:val="000000"/>
        </w:rPr>
        <w:t>Q</w:t>
      </w:r>
      <w:r w:rsidR="00A65003" w:rsidRPr="00A65003">
        <w:rPr>
          <w:rFonts w:ascii="Arial" w:eastAsia="Calibri" w:hAnsi="Arial" w:cs="Arial"/>
          <w:color w:val="000000"/>
        </w:rPr>
        <w:t xml:space="preserve">uestions </w:t>
      </w:r>
      <w:r w:rsidR="00BD5395">
        <w:rPr>
          <w:rFonts w:ascii="Arial" w:eastAsia="Calibri" w:hAnsi="Arial" w:cs="Arial"/>
          <w:color w:val="000000"/>
        </w:rPr>
        <w:t xml:space="preserve">were </w:t>
      </w:r>
      <w:r w:rsidR="00A052BD">
        <w:rPr>
          <w:rFonts w:ascii="Arial" w:eastAsia="Calibri" w:hAnsi="Arial" w:cs="Arial"/>
          <w:color w:val="000000"/>
        </w:rPr>
        <w:t>asked about</w:t>
      </w:r>
      <w:r>
        <w:rPr>
          <w:rFonts w:ascii="Arial" w:eastAsia="Calibri" w:hAnsi="Arial" w:cs="Arial"/>
          <w:color w:val="000000"/>
        </w:rPr>
        <w:t xml:space="preserve"> </w:t>
      </w:r>
      <w:r w:rsidR="00C50EAB">
        <w:rPr>
          <w:rFonts w:ascii="Arial" w:eastAsia="Calibri" w:hAnsi="Arial" w:cs="Arial"/>
          <w:color w:val="000000"/>
        </w:rPr>
        <w:t>the</w:t>
      </w:r>
      <w:r w:rsidR="00A65003" w:rsidRPr="00A65003">
        <w:rPr>
          <w:rFonts w:ascii="Arial" w:eastAsia="Calibri" w:hAnsi="Arial" w:cs="Arial"/>
          <w:color w:val="000000"/>
        </w:rPr>
        <w:t xml:space="preserve"> experience</w:t>
      </w:r>
      <w:r w:rsidR="00A052BD">
        <w:rPr>
          <w:rFonts w:ascii="Arial" w:eastAsia="Calibri" w:hAnsi="Arial" w:cs="Arial"/>
          <w:color w:val="000000"/>
        </w:rPr>
        <w:t xml:space="preserve"> with</w:t>
      </w:r>
      <w:r w:rsidR="00A65003" w:rsidRPr="00A65003">
        <w:rPr>
          <w:rFonts w:ascii="Arial" w:eastAsia="Calibri" w:hAnsi="Arial" w:cs="Arial"/>
          <w:color w:val="000000"/>
        </w:rPr>
        <w:t xml:space="preserve"> and views </w:t>
      </w:r>
      <w:r w:rsidR="00A052BD">
        <w:rPr>
          <w:rFonts w:ascii="Arial" w:eastAsia="Calibri" w:hAnsi="Arial" w:cs="Arial"/>
          <w:color w:val="000000"/>
        </w:rPr>
        <w:t>of</w:t>
      </w:r>
      <w:r w:rsidR="00A65003" w:rsidRPr="00A65003">
        <w:rPr>
          <w:rFonts w:ascii="Arial" w:eastAsia="Calibri" w:hAnsi="Arial" w:cs="Arial"/>
          <w:color w:val="000000"/>
        </w:rPr>
        <w:t xml:space="preserve"> </w:t>
      </w:r>
      <w:r w:rsidR="001E6A5C">
        <w:rPr>
          <w:rFonts w:ascii="Arial" w:eastAsia="Calibri" w:hAnsi="Arial" w:cs="Arial"/>
          <w:color w:val="000000"/>
        </w:rPr>
        <w:t>aspects of the study such as</w:t>
      </w:r>
      <w:r w:rsidR="00A65003" w:rsidRPr="00A65003">
        <w:rPr>
          <w:rFonts w:ascii="Arial" w:eastAsia="Calibri" w:hAnsi="Arial" w:cs="Arial"/>
          <w:color w:val="000000"/>
        </w:rPr>
        <w:t xml:space="preserve"> data collection </w:t>
      </w:r>
      <w:r w:rsidR="00A052BD">
        <w:rPr>
          <w:rFonts w:ascii="Arial" w:eastAsia="Calibri" w:hAnsi="Arial" w:cs="Arial"/>
          <w:color w:val="000000"/>
        </w:rPr>
        <w:t>and</w:t>
      </w:r>
      <w:r w:rsidR="00A65003" w:rsidRPr="00A65003">
        <w:rPr>
          <w:rFonts w:ascii="Arial" w:eastAsia="Calibri" w:hAnsi="Arial" w:cs="Arial"/>
          <w:color w:val="000000"/>
        </w:rPr>
        <w:t xml:space="preserve"> the use of incentives. </w:t>
      </w:r>
      <w:r w:rsidR="00A65003">
        <w:rPr>
          <w:rFonts w:ascii="Arial" w:eastAsia="Calibri" w:hAnsi="Arial" w:cs="Arial"/>
          <w:color w:val="000000"/>
        </w:rPr>
        <w:t>The interview guide for school staff explored the feasibility of the programme from</w:t>
      </w:r>
      <w:r w:rsidR="006645AD">
        <w:rPr>
          <w:rFonts w:ascii="Arial" w:eastAsia="Calibri" w:hAnsi="Arial" w:cs="Arial"/>
          <w:color w:val="000000"/>
        </w:rPr>
        <w:t xml:space="preserve"> their </w:t>
      </w:r>
      <w:r w:rsidR="00A052BD">
        <w:rPr>
          <w:rFonts w:ascii="Arial" w:eastAsia="Calibri" w:hAnsi="Arial" w:cs="Arial"/>
          <w:color w:val="000000"/>
        </w:rPr>
        <w:t>perspective. In</w:t>
      </w:r>
      <w:r w:rsidR="006645AD">
        <w:rPr>
          <w:rFonts w:ascii="Arial" w:eastAsia="Calibri" w:hAnsi="Arial" w:cs="Arial"/>
          <w:color w:val="000000"/>
        </w:rPr>
        <w:t xml:space="preserve"> the case of the stakeholders</w:t>
      </w:r>
      <w:r>
        <w:rPr>
          <w:rFonts w:ascii="Arial" w:eastAsia="Calibri" w:hAnsi="Arial" w:cs="Arial"/>
          <w:color w:val="000000"/>
        </w:rPr>
        <w:t>,</w:t>
      </w:r>
      <w:r w:rsidR="001E6A5C">
        <w:rPr>
          <w:rFonts w:ascii="Arial" w:eastAsia="Calibri" w:hAnsi="Arial" w:cs="Arial"/>
          <w:color w:val="000000"/>
        </w:rPr>
        <w:t xml:space="preserve"> questions </w:t>
      </w:r>
      <w:r w:rsidR="00A052BD">
        <w:rPr>
          <w:rFonts w:ascii="Arial" w:eastAsia="Calibri" w:hAnsi="Arial" w:cs="Arial"/>
          <w:color w:val="000000"/>
        </w:rPr>
        <w:t xml:space="preserve">included </w:t>
      </w:r>
      <w:r w:rsidR="001E6A5C">
        <w:rPr>
          <w:rFonts w:ascii="Arial" w:eastAsia="Calibri" w:hAnsi="Arial" w:cs="Arial"/>
          <w:color w:val="000000"/>
        </w:rPr>
        <w:t>how the RIGHT TRACKS study</w:t>
      </w:r>
      <w:r w:rsidR="008265B8">
        <w:rPr>
          <w:rFonts w:ascii="Arial" w:eastAsia="Calibri" w:hAnsi="Arial" w:cs="Arial"/>
          <w:color w:val="000000"/>
        </w:rPr>
        <w:t xml:space="preserve"> fitted within other ongoing </w:t>
      </w:r>
      <w:r w:rsidR="00A052BD">
        <w:rPr>
          <w:rFonts w:ascii="Arial" w:eastAsia="Calibri" w:hAnsi="Arial" w:cs="Arial"/>
          <w:color w:val="000000"/>
        </w:rPr>
        <w:t xml:space="preserve">ATS </w:t>
      </w:r>
      <w:r w:rsidR="008265B8">
        <w:rPr>
          <w:rFonts w:ascii="Arial" w:eastAsia="Calibri" w:hAnsi="Arial" w:cs="Arial"/>
          <w:color w:val="000000"/>
        </w:rPr>
        <w:t>projects</w:t>
      </w:r>
      <w:r w:rsidR="00A052BD">
        <w:rPr>
          <w:rFonts w:ascii="Arial" w:eastAsia="Calibri" w:hAnsi="Arial" w:cs="Arial"/>
          <w:color w:val="000000"/>
        </w:rPr>
        <w:t xml:space="preserve"> in schools</w:t>
      </w:r>
      <w:r w:rsidR="008265B8">
        <w:rPr>
          <w:rFonts w:ascii="Arial" w:eastAsia="Calibri" w:hAnsi="Arial" w:cs="Arial"/>
          <w:color w:val="000000"/>
        </w:rPr>
        <w:t xml:space="preserve">. </w:t>
      </w:r>
    </w:p>
    <w:p w14:paraId="563D8E46" w14:textId="7CF75392" w:rsidR="003B2527" w:rsidRDefault="00237156" w:rsidP="00AB665F">
      <w:pPr>
        <w:spacing w:after="160" w:line="360" w:lineRule="auto"/>
        <w:rPr>
          <w:rFonts w:ascii="Arial" w:eastAsia="Calibri" w:hAnsi="Arial" w:cs="Arial"/>
          <w:color w:val="000000"/>
        </w:rPr>
      </w:pPr>
      <w:r>
        <w:rPr>
          <w:rFonts w:ascii="Arial" w:eastAsia="Calibri" w:hAnsi="Arial" w:cs="Arial"/>
          <w:color w:val="000000"/>
        </w:rPr>
        <w:t>Gift v</w:t>
      </w:r>
      <w:r w:rsidRPr="00AB665F">
        <w:rPr>
          <w:rFonts w:ascii="Arial" w:eastAsia="Calibri" w:hAnsi="Arial" w:cs="Arial"/>
          <w:color w:val="000000"/>
        </w:rPr>
        <w:t>ouchers were issued to thank interviewees</w:t>
      </w:r>
      <w:r w:rsidR="00F05740">
        <w:rPr>
          <w:rFonts w:ascii="Arial" w:eastAsia="Calibri" w:hAnsi="Arial" w:cs="Arial"/>
          <w:color w:val="000000"/>
        </w:rPr>
        <w:t xml:space="preserve"> for their time</w:t>
      </w:r>
      <w:r w:rsidR="001578B0">
        <w:rPr>
          <w:rFonts w:ascii="Arial" w:eastAsia="Calibri" w:hAnsi="Arial" w:cs="Arial"/>
          <w:color w:val="000000"/>
        </w:rPr>
        <w:t>;</w:t>
      </w:r>
      <w:r w:rsidRPr="00AB665F">
        <w:rPr>
          <w:rFonts w:ascii="Arial" w:eastAsia="Calibri" w:hAnsi="Arial" w:cs="Arial"/>
          <w:color w:val="000000"/>
        </w:rPr>
        <w:t xml:space="preserve"> £10 for parents and £5 for the child. </w:t>
      </w:r>
    </w:p>
    <w:p w14:paraId="374E05B2" w14:textId="77777777" w:rsidR="00001DE1" w:rsidRDefault="00001DE1" w:rsidP="00AB665F">
      <w:pPr>
        <w:spacing w:after="160" w:line="360" w:lineRule="auto"/>
        <w:rPr>
          <w:rFonts w:ascii="Arial" w:eastAsia="Calibri" w:hAnsi="Arial" w:cs="Arial"/>
          <w:color w:val="000000"/>
        </w:rPr>
      </w:pPr>
    </w:p>
    <w:p w14:paraId="1287F284" w14:textId="77777777" w:rsidR="00323FDD" w:rsidRPr="00323FDD" w:rsidRDefault="00323FDD" w:rsidP="00AB665F">
      <w:pPr>
        <w:spacing w:after="160" w:line="360" w:lineRule="auto"/>
        <w:rPr>
          <w:rFonts w:ascii="Arial" w:eastAsia="Calibri" w:hAnsi="Arial" w:cs="Arial"/>
          <w:b/>
          <w:color w:val="000000"/>
        </w:rPr>
      </w:pPr>
      <w:r w:rsidRPr="00323FDD">
        <w:rPr>
          <w:rFonts w:ascii="Arial" w:eastAsia="Calibri" w:hAnsi="Arial" w:cs="Arial"/>
          <w:b/>
          <w:color w:val="000000"/>
        </w:rPr>
        <w:t>2.3 Procedure</w:t>
      </w:r>
    </w:p>
    <w:p w14:paraId="046F78B0" w14:textId="456CE00E" w:rsidR="007E2EF1" w:rsidRDefault="00BD5395" w:rsidP="00AB665F">
      <w:pPr>
        <w:spacing w:after="160" w:line="360" w:lineRule="auto"/>
        <w:rPr>
          <w:rFonts w:ascii="Arial" w:eastAsia="Calibri" w:hAnsi="Arial" w:cs="Arial"/>
          <w:color w:val="000000"/>
        </w:rPr>
      </w:pPr>
      <w:r>
        <w:rPr>
          <w:rFonts w:ascii="Arial" w:eastAsia="Calibri" w:hAnsi="Arial" w:cs="Arial"/>
          <w:color w:val="000000"/>
        </w:rPr>
        <w:t>S</w:t>
      </w:r>
      <w:r w:rsidR="007E2EF1">
        <w:rPr>
          <w:rFonts w:ascii="Arial" w:eastAsia="Calibri" w:hAnsi="Arial" w:cs="Arial"/>
          <w:color w:val="000000"/>
        </w:rPr>
        <w:t xml:space="preserve">emi-structured </w:t>
      </w:r>
      <w:r>
        <w:rPr>
          <w:rFonts w:ascii="Arial" w:eastAsia="Calibri" w:hAnsi="Arial" w:cs="Arial"/>
          <w:color w:val="000000"/>
        </w:rPr>
        <w:t>interviews</w:t>
      </w:r>
      <w:r w:rsidR="007E2EF1">
        <w:rPr>
          <w:rFonts w:ascii="Arial" w:eastAsia="Calibri" w:hAnsi="Arial" w:cs="Arial"/>
          <w:color w:val="000000"/>
        </w:rPr>
        <w:t xml:space="preserve"> were conducted in </w:t>
      </w:r>
      <w:r w:rsidR="00B32C1F">
        <w:rPr>
          <w:rFonts w:ascii="Arial" w:eastAsia="Calibri" w:hAnsi="Arial" w:cs="Arial"/>
          <w:color w:val="000000"/>
        </w:rPr>
        <w:t xml:space="preserve">December 2014 and January 2015, after the </w:t>
      </w:r>
      <w:r w:rsidR="00A052BD">
        <w:rPr>
          <w:rFonts w:ascii="Arial" w:eastAsia="Calibri" w:hAnsi="Arial" w:cs="Arial"/>
          <w:color w:val="000000"/>
        </w:rPr>
        <w:t>completion</w:t>
      </w:r>
      <w:r w:rsidR="00B32C1F">
        <w:rPr>
          <w:rFonts w:ascii="Arial" w:eastAsia="Calibri" w:hAnsi="Arial" w:cs="Arial"/>
          <w:color w:val="000000"/>
        </w:rPr>
        <w:t xml:space="preserve"> of the pilot study</w:t>
      </w:r>
      <w:r w:rsidR="00C50EAB">
        <w:rPr>
          <w:rFonts w:ascii="Arial" w:eastAsia="Calibri" w:hAnsi="Arial" w:cs="Arial"/>
          <w:color w:val="000000"/>
        </w:rPr>
        <w:t>,</w:t>
      </w:r>
      <w:r w:rsidR="007E2EF1">
        <w:rPr>
          <w:rFonts w:ascii="Arial" w:eastAsia="Calibri" w:hAnsi="Arial" w:cs="Arial"/>
          <w:color w:val="000000"/>
        </w:rPr>
        <w:t xml:space="preserve"> at school</w:t>
      </w:r>
      <w:r w:rsidR="00B32C1F">
        <w:rPr>
          <w:rFonts w:ascii="Arial" w:eastAsia="Calibri" w:hAnsi="Arial" w:cs="Arial"/>
          <w:color w:val="000000"/>
        </w:rPr>
        <w:t>. Parents, children, school receptionists and stakeholders were interviewed individually, whereas teachers and head teachers (i.e., a group of two teachers and one head teacher in each school) were interviewed together at their request.</w:t>
      </w:r>
    </w:p>
    <w:p w14:paraId="4375BD65" w14:textId="38769D1E" w:rsidR="00576886" w:rsidRDefault="005260ED" w:rsidP="00AB665F">
      <w:pPr>
        <w:spacing w:after="160" w:line="360" w:lineRule="auto"/>
        <w:rPr>
          <w:rFonts w:ascii="Arial" w:eastAsia="Calibri" w:hAnsi="Arial" w:cs="Arial"/>
          <w:color w:val="000000"/>
        </w:rPr>
      </w:pPr>
      <w:r>
        <w:rPr>
          <w:rFonts w:ascii="Arial" w:eastAsia="Calibri" w:hAnsi="Arial" w:cs="Arial"/>
          <w:color w:val="000000"/>
        </w:rPr>
        <w:t xml:space="preserve">At baseline, parents completed an informed consent form in which they could express an interest to be interviewed at the end of the study. At the end of the study, parents who had expressed </w:t>
      </w:r>
      <w:r w:rsidR="004B5421">
        <w:rPr>
          <w:rFonts w:ascii="Arial" w:eastAsia="Calibri" w:hAnsi="Arial" w:cs="Arial"/>
          <w:color w:val="000000"/>
        </w:rPr>
        <w:t>and maintained their interest in taking part</w:t>
      </w:r>
      <w:r>
        <w:rPr>
          <w:rFonts w:ascii="Arial" w:eastAsia="Calibri" w:hAnsi="Arial" w:cs="Arial"/>
          <w:color w:val="000000"/>
        </w:rPr>
        <w:t xml:space="preserve"> </w:t>
      </w:r>
      <w:r w:rsidR="001578B0">
        <w:rPr>
          <w:rFonts w:ascii="Arial" w:eastAsia="Calibri" w:hAnsi="Arial" w:cs="Arial"/>
          <w:color w:val="000000"/>
        </w:rPr>
        <w:t xml:space="preserve">were interviewed at school. </w:t>
      </w:r>
      <w:r w:rsidR="007E2EF1">
        <w:rPr>
          <w:rFonts w:ascii="Arial" w:eastAsia="Calibri" w:hAnsi="Arial" w:cs="Arial"/>
          <w:color w:val="000000"/>
        </w:rPr>
        <w:t xml:space="preserve">Their respective child was approached at school by the researcher </w:t>
      </w:r>
      <w:r w:rsidR="001578B0">
        <w:rPr>
          <w:rFonts w:ascii="Arial" w:eastAsia="Calibri" w:hAnsi="Arial" w:cs="Arial"/>
          <w:color w:val="000000"/>
        </w:rPr>
        <w:t xml:space="preserve">for their willingness to take part </w:t>
      </w:r>
      <w:r w:rsidR="007E2EF1">
        <w:rPr>
          <w:rFonts w:ascii="Arial" w:eastAsia="Calibri" w:hAnsi="Arial" w:cs="Arial"/>
          <w:color w:val="000000"/>
        </w:rPr>
        <w:t>in the in</w:t>
      </w:r>
      <w:r w:rsidR="00B32C1F">
        <w:rPr>
          <w:rFonts w:ascii="Arial" w:eastAsia="Calibri" w:hAnsi="Arial" w:cs="Arial"/>
          <w:color w:val="000000"/>
        </w:rPr>
        <w:t>terview</w:t>
      </w:r>
      <w:r w:rsidR="007E2EF1">
        <w:rPr>
          <w:rFonts w:ascii="Arial" w:eastAsia="Calibri" w:hAnsi="Arial" w:cs="Arial"/>
          <w:color w:val="000000"/>
        </w:rPr>
        <w:t xml:space="preserve">. </w:t>
      </w:r>
      <w:r w:rsidR="00576886">
        <w:rPr>
          <w:rFonts w:ascii="Arial" w:eastAsia="Calibri" w:hAnsi="Arial" w:cs="Arial"/>
          <w:color w:val="000000"/>
        </w:rPr>
        <w:t xml:space="preserve">Given the number of families who took </w:t>
      </w:r>
      <w:r w:rsidR="00023E4C">
        <w:rPr>
          <w:rFonts w:ascii="Arial" w:eastAsia="Calibri" w:hAnsi="Arial" w:cs="Arial"/>
          <w:color w:val="000000"/>
        </w:rPr>
        <w:t xml:space="preserve">part in the pilot study (n=29), </w:t>
      </w:r>
      <w:r w:rsidR="00576886">
        <w:rPr>
          <w:rFonts w:ascii="Arial" w:eastAsia="Calibri" w:hAnsi="Arial" w:cs="Arial"/>
          <w:color w:val="000000"/>
        </w:rPr>
        <w:t xml:space="preserve">all participants were invited to </w:t>
      </w:r>
      <w:r w:rsidR="00023E4C">
        <w:rPr>
          <w:rFonts w:ascii="Arial" w:eastAsia="Calibri" w:hAnsi="Arial" w:cs="Arial"/>
          <w:color w:val="000000"/>
        </w:rPr>
        <w:t>be interviewed</w:t>
      </w:r>
      <w:r w:rsidR="00576886">
        <w:rPr>
          <w:rFonts w:ascii="Arial" w:eastAsia="Calibri" w:hAnsi="Arial" w:cs="Arial"/>
          <w:color w:val="000000"/>
        </w:rPr>
        <w:t xml:space="preserve">, </w:t>
      </w:r>
      <w:r w:rsidR="00F05740">
        <w:rPr>
          <w:rFonts w:ascii="Arial" w:eastAsia="Calibri" w:hAnsi="Arial" w:cs="Arial"/>
          <w:color w:val="000000"/>
        </w:rPr>
        <w:t>i.e.,</w:t>
      </w:r>
      <w:r w:rsidR="00576886">
        <w:rPr>
          <w:rFonts w:ascii="Arial" w:eastAsia="Calibri" w:hAnsi="Arial" w:cs="Arial"/>
          <w:color w:val="000000"/>
        </w:rPr>
        <w:t xml:space="preserve"> </w:t>
      </w:r>
      <w:r w:rsidR="00F05740">
        <w:rPr>
          <w:rFonts w:ascii="Arial" w:eastAsia="Calibri" w:hAnsi="Arial" w:cs="Arial"/>
          <w:color w:val="000000"/>
        </w:rPr>
        <w:t>without</w:t>
      </w:r>
      <w:r w:rsidR="00576886">
        <w:rPr>
          <w:rFonts w:ascii="Arial" w:eastAsia="Calibri" w:hAnsi="Arial" w:cs="Arial"/>
          <w:color w:val="000000"/>
        </w:rPr>
        <w:t xml:space="preserve"> purposi</w:t>
      </w:r>
      <w:r w:rsidR="0019144F">
        <w:rPr>
          <w:rFonts w:ascii="Arial" w:eastAsia="Calibri" w:hAnsi="Arial" w:cs="Arial"/>
          <w:color w:val="000000"/>
        </w:rPr>
        <w:t>ve</w:t>
      </w:r>
      <w:r w:rsidR="00576886">
        <w:rPr>
          <w:rFonts w:ascii="Arial" w:eastAsia="Calibri" w:hAnsi="Arial" w:cs="Arial"/>
          <w:color w:val="000000"/>
        </w:rPr>
        <w:t xml:space="preserve"> sampling or </w:t>
      </w:r>
      <w:r w:rsidR="0019144F">
        <w:rPr>
          <w:rFonts w:ascii="Arial" w:eastAsia="Calibri" w:hAnsi="Arial" w:cs="Arial"/>
          <w:color w:val="000000"/>
        </w:rPr>
        <w:t xml:space="preserve">appeal to </w:t>
      </w:r>
      <w:r w:rsidR="00576886">
        <w:rPr>
          <w:rFonts w:ascii="Arial" w:eastAsia="Calibri" w:hAnsi="Arial" w:cs="Arial"/>
          <w:color w:val="000000"/>
        </w:rPr>
        <w:t>data saturation pr</w:t>
      </w:r>
      <w:r w:rsidR="0019144F">
        <w:rPr>
          <w:rFonts w:ascii="Arial" w:eastAsia="Calibri" w:hAnsi="Arial" w:cs="Arial"/>
          <w:color w:val="000000"/>
        </w:rPr>
        <w:t>inciples</w:t>
      </w:r>
      <w:r w:rsidR="00F05740">
        <w:rPr>
          <w:rFonts w:ascii="Arial" w:eastAsia="Calibri" w:hAnsi="Arial" w:cs="Arial"/>
          <w:color w:val="000000"/>
        </w:rPr>
        <w:t>.</w:t>
      </w:r>
    </w:p>
    <w:p w14:paraId="04DEAADD" w14:textId="0D5609B7" w:rsidR="00B32C1F" w:rsidRDefault="004B5421" w:rsidP="00AB665F">
      <w:pPr>
        <w:spacing w:after="160" w:line="360" w:lineRule="auto"/>
        <w:rPr>
          <w:rFonts w:ascii="Arial" w:eastAsia="Calibri" w:hAnsi="Arial" w:cs="Arial"/>
          <w:color w:val="000000"/>
        </w:rPr>
      </w:pPr>
      <w:r>
        <w:rPr>
          <w:rFonts w:ascii="Arial" w:eastAsia="Calibri" w:hAnsi="Arial" w:cs="Arial"/>
          <w:color w:val="000000"/>
        </w:rPr>
        <w:t>Key s</w:t>
      </w:r>
      <w:r w:rsidR="007952E3">
        <w:rPr>
          <w:rFonts w:ascii="Arial" w:eastAsia="Calibri" w:hAnsi="Arial" w:cs="Arial"/>
          <w:color w:val="000000"/>
        </w:rPr>
        <w:t xml:space="preserve">chool staff </w:t>
      </w:r>
      <w:r>
        <w:rPr>
          <w:rFonts w:ascii="Arial" w:eastAsia="Calibri" w:hAnsi="Arial" w:cs="Arial"/>
          <w:color w:val="000000"/>
        </w:rPr>
        <w:t xml:space="preserve">members </w:t>
      </w:r>
      <w:r w:rsidR="007952E3">
        <w:rPr>
          <w:rFonts w:ascii="Arial" w:eastAsia="Calibri" w:hAnsi="Arial" w:cs="Arial"/>
          <w:color w:val="000000"/>
        </w:rPr>
        <w:t>and two stakeholders were approached and agreed to be interviewed. At the start of every interview,</w:t>
      </w:r>
      <w:r w:rsidR="00B32C1F">
        <w:rPr>
          <w:rFonts w:ascii="Arial" w:eastAsia="Calibri" w:hAnsi="Arial" w:cs="Arial"/>
          <w:color w:val="000000"/>
        </w:rPr>
        <w:t xml:space="preserve"> </w:t>
      </w:r>
      <w:r w:rsidR="00A11460">
        <w:rPr>
          <w:rFonts w:ascii="Arial" w:eastAsia="Calibri" w:hAnsi="Arial" w:cs="Arial"/>
          <w:color w:val="000000"/>
        </w:rPr>
        <w:t xml:space="preserve">all </w:t>
      </w:r>
      <w:r w:rsidR="00B32C1F">
        <w:rPr>
          <w:rFonts w:ascii="Arial" w:eastAsia="Calibri" w:hAnsi="Arial" w:cs="Arial"/>
          <w:color w:val="000000"/>
        </w:rPr>
        <w:t xml:space="preserve">participants </w:t>
      </w:r>
      <w:r>
        <w:rPr>
          <w:rFonts w:ascii="Arial" w:eastAsia="Calibri" w:hAnsi="Arial" w:cs="Arial"/>
          <w:color w:val="000000"/>
        </w:rPr>
        <w:t>provided verbal consent (assent in the case of children)</w:t>
      </w:r>
      <w:r w:rsidR="0019144F">
        <w:rPr>
          <w:rFonts w:ascii="Arial" w:eastAsia="Calibri" w:hAnsi="Arial" w:cs="Arial"/>
          <w:color w:val="000000"/>
        </w:rPr>
        <w:t xml:space="preserve">, including </w:t>
      </w:r>
      <w:r>
        <w:rPr>
          <w:rFonts w:ascii="Arial" w:eastAsia="Calibri" w:hAnsi="Arial" w:cs="Arial"/>
          <w:color w:val="000000"/>
        </w:rPr>
        <w:t>for the interview to be</w:t>
      </w:r>
      <w:r w:rsidR="00D706B7">
        <w:rPr>
          <w:rFonts w:ascii="Arial" w:eastAsia="Calibri" w:hAnsi="Arial" w:cs="Arial"/>
          <w:color w:val="000000"/>
        </w:rPr>
        <w:t xml:space="preserve"> </w:t>
      </w:r>
      <w:r w:rsidR="0019144F">
        <w:rPr>
          <w:rFonts w:ascii="Arial" w:eastAsia="Calibri" w:hAnsi="Arial" w:cs="Arial"/>
          <w:color w:val="000000"/>
        </w:rPr>
        <w:t>audio-</w:t>
      </w:r>
      <w:r w:rsidR="00D706B7">
        <w:rPr>
          <w:rFonts w:ascii="Arial" w:eastAsia="Calibri" w:hAnsi="Arial" w:cs="Arial"/>
          <w:color w:val="000000"/>
        </w:rPr>
        <w:t>record</w:t>
      </w:r>
      <w:r w:rsidR="0019144F">
        <w:rPr>
          <w:rFonts w:ascii="Arial" w:eastAsia="Calibri" w:hAnsi="Arial" w:cs="Arial"/>
          <w:color w:val="000000"/>
        </w:rPr>
        <w:t>ed</w:t>
      </w:r>
      <w:r>
        <w:rPr>
          <w:rFonts w:ascii="Arial" w:eastAsia="Calibri" w:hAnsi="Arial" w:cs="Arial"/>
          <w:color w:val="000000"/>
        </w:rPr>
        <w:t xml:space="preserve">. </w:t>
      </w:r>
      <w:r w:rsidR="00A847DA">
        <w:rPr>
          <w:rFonts w:ascii="Arial" w:eastAsia="Calibri" w:hAnsi="Arial" w:cs="Arial"/>
          <w:color w:val="000000"/>
        </w:rPr>
        <w:t xml:space="preserve">They were </w:t>
      </w:r>
      <w:r>
        <w:rPr>
          <w:rFonts w:ascii="Arial" w:eastAsia="Calibri" w:hAnsi="Arial" w:cs="Arial"/>
          <w:color w:val="000000"/>
        </w:rPr>
        <w:t>briefed about the</w:t>
      </w:r>
      <w:r w:rsidR="00A847DA">
        <w:rPr>
          <w:rFonts w:ascii="Arial" w:eastAsia="Calibri" w:hAnsi="Arial" w:cs="Arial"/>
          <w:color w:val="000000"/>
        </w:rPr>
        <w:t xml:space="preserve"> aim of the interview</w:t>
      </w:r>
      <w:r>
        <w:rPr>
          <w:rFonts w:ascii="Arial" w:eastAsia="Calibri" w:hAnsi="Arial" w:cs="Arial"/>
          <w:color w:val="000000"/>
        </w:rPr>
        <w:t>,</w:t>
      </w:r>
      <w:r w:rsidR="00A847DA">
        <w:rPr>
          <w:rFonts w:ascii="Arial" w:eastAsia="Calibri" w:hAnsi="Arial" w:cs="Arial"/>
          <w:color w:val="000000"/>
        </w:rPr>
        <w:t xml:space="preserve"> conf</w:t>
      </w:r>
      <w:r w:rsidR="001777F4">
        <w:rPr>
          <w:rFonts w:ascii="Arial" w:eastAsia="Calibri" w:hAnsi="Arial" w:cs="Arial"/>
          <w:color w:val="000000"/>
        </w:rPr>
        <w:t xml:space="preserve">identiality of the data collected, </w:t>
      </w:r>
      <w:r w:rsidR="00A847DA">
        <w:rPr>
          <w:rFonts w:ascii="Arial" w:eastAsia="Calibri" w:hAnsi="Arial" w:cs="Arial"/>
          <w:color w:val="000000"/>
        </w:rPr>
        <w:t xml:space="preserve">their </w:t>
      </w:r>
      <w:r w:rsidR="00D706B7">
        <w:rPr>
          <w:rFonts w:ascii="Arial" w:eastAsia="Calibri" w:hAnsi="Arial" w:cs="Arial"/>
          <w:color w:val="000000"/>
        </w:rPr>
        <w:t xml:space="preserve">voluntary </w:t>
      </w:r>
      <w:r>
        <w:rPr>
          <w:rFonts w:ascii="Arial" w:eastAsia="Calibri" w:hAnsi="Arial" w:cs="Arial"/>
          <w:color w:val="000000"/>
        </w:rPr>
        <w:t>participation</w:t>
      </w:r>
      <w:r w:rsidR="001777F4">
        <w:rPr>
          <w:rFonts w:ascii="Arial" w:eastAsia="Calibri" w:hAnsi="Arial" w:cs="Arial"/>
          <w:color w:val="000000"/>
        </w:rPr>
        <w:t>,</w:t>
      </w:r>
      <w:r w:rsidR="00A847DA">
        <w:rPr>
          <w:rFonts w:ascii="Arial" w:eastAsia="Calibri" w:hAnsi="Arial" w:cs="Arial"/>
          <w:color w:val="000000"/>
        </w:rPr>
        <w:t xml:space="preserve"> and </w:t>
      </w:r>
      <w:r w:rsidR="001777F4">
        <w:rPr>
          <w:rFonts w:ascii="Arial" w:eastAsia="Calibri" w:hAnsi="Arial" w:cs="Arial"/>
          <w:color w:val="000000"/>
        </w:rPr>
        <w:t xml:space="preserve">right to </w:t>
      </w:r>
      <w:r>
        <w:rPr>
          <w:rFonts w:ascii="Arial" w:eastAsia="Calibri" w:hAnsi="Arial" w:cs="Arial"/>
          <w:color w:val="000000"/>
        </w:rPr>
        <w:t>withdraw</w:t>
      </w:r>
      <w:r w:rsidR="00A847DA">
        <w:rPr>
          <w:rFonts w:ascii="Arial" w:eastAsia="Calibri" w:hAnsi="Arial" w:cs="Arial"/>
          <w:color w:val="000000"/>
        </w:rPr>
        <w:t xml:space="preserve"> at any time.</w:t>
      </w:r>
    </w:p>
    <w:p w14:paraId="6D4D9555" w14:textId="013C0F61" w:rsidR="00311545" w:rsidRDefault="00C50EAB" w:rsidP="00AB665F">
      <w:pPr>
        <w:spacing w:after="160" w:line="360" w:lineRule="auto"/>
        <w:rPr>
          <w:rFonts w:ascii="Arial" w:eastAsia="Calibri" w:hAnsi="Arial" w:cs="Arial"/>
          <w:color w:val="000000"/>
        </w:rPr>
      </w:pPr>
      <w:r>
        <w:rPr>
          <w:rFonts w:ascii="Arial" w:eastAsia="Calibri" w:hAnsi="Arial" w:cs="Arial"/>
          <w:color w:val="000000"/>
        </w:rPr>
        <w:lastRenderedPageBreak/>
        <w:t>Prior a</w:t>
      </w:r>
      <w:r w:rsidR="00E67473">
        <w:rPr>
          <w:rFonts w:ascii="Arial" w:eastAsia="Calibri" w:hAnsi="Arial" w:cs="Arial"/>
          <w:color w:val="000000"/>
        </w:rPr>
        <w:t xml:space="preserve">pproval for </w:t>
      </w:r>
      <w:r>
        <w:rPr>
          <w:rFonts w:ascii="Arial" w:eastAsia="Calibri" w:hAnsi="Arial" w:cs="Arial"/>
          <w:color w:val="000000"/>
        </w:rPr>
        <w:t>this study</w:t>
      </w:r>
      <w:r w:rsidR="00E67473">
        <w:rPr>
          <w:rFonts w:ascii="Arial" w:eastAsia="Calibri" w:hAnsi="Arial" w:cs="Arial"/>
          <w:color w:val="000000"/>
        </w:rPr>
        <w:t xml:space="preserve"> was granted by the</w:t>
      </w:r>
      <w:r w:rsidR="00E67473" w:rsidRPr="00E67473">
        <w:rPr>
          <w:rFonts w:ascii="Arial" w:eastAsia="Calibri" w:hAnsi="Arial" w:cs="Arial"/>
          <w:color w:val="000000"/>
        </w:rPr>
        <w:t xml:space="preserve"> ethics committee at the Faculty of Medical Sciences at Newcastle University (case 00759)</w:t>
      </w:r>
      <w:r w:rsidR="00E67473">
        <w:rPr>
          <w:rFonts w:ascii="Arial" w:eastAsia="Calibri" w:hAnsi="Arial" w:cs="Arial"/>
          <w:color w:val="000000"/>
        </w:rPr>
        <w:t xml:space="preserve">. </w:t>
      </w:r>
    </w:p>
    <w:p w14:paraId="5466CECC" w14:textId="77777777" w:rsidR="00AB665F" w:rsidRPr="00AB665F" w:rsidRDefault="00AB665F" w:rsidP="00AB665F">
      <w:pPr>
        <w:spacing w:after="160" w:line="360" w:lineRule="auto"/>
        <w:rPr>
          <w:rFonts w:ascii="Arial" w:eastAsia="Calibri" w:hAnsi="Arial" w:cs="Arial"/>
          <w:color w:val="000000"/>
        </w:rPr>
      </w:pPr>
    </w:p>
    <w:p w14:paraId="071837C3" w14:textId="77777777" w:rsidR="00AB665F" w:rsidRPr="00014776" w:rsidRDefault="003F4421" w:rsidP="00AB665F">
      <w:pPr>
        <w:keepNext/>
        <w:keepLines/>
        <w:spacing w:before="40" w:after="120" w:line="360" w:lineRule="auto"/>
        <w:outlineLvl w:val="2"/>
        <w:rPr>
          <w:rFonts w:ascii="Arial" w:eastAsia="Times New Roman" w:hAnsi="Arial" w:cs="Arial"/>
          <w:b/>
          <w:color w:val="000000"/>
        </w:rPr>
      </w:pPr>
      <w:bookmarkStart w:id="3" w:name="_Toc462846547"/>
      <w:r w:rsidRPr="00014776">
        <w:rPr>
          <w:rFonts w:ascii="Arial" w:eastAsia="Times New Roman" w:hAnsi="Arial" w:cs="Arial"/>
          <w:b/>
          <w:color w:val="000000"/>
        </w:rPr>
        <w:t>2.4</w:t>
      </w:r>
      <w:r w:rsidR="00AB665F" w:rsidRPr="00014776">
        <w:rPr>
          <w:rFonts w:ascii="Arial" w:eastAsia="Times New Roman" w:hAnsi="Arial" w:cs="Arial"/>
          <w:b/>
          <w:color w:val="000000"/>
        </w:rPr>
        <w:t xml:space="preserve"> Data management and analysis</w:t>
      </w:r>
      <w:bookmarkEnd w:id="3"/>
    </w:p>
    <w:p w14:paraId="471FEA8A" w14:textId="46ABF09E" w:rsidR="00664CA0" w:rsidRDefault="00AB665F" w:rsidP="00664CA0">
      <w:pPr>
        <w:spacing w:after="160" w:line="360" w:lineRule="auto"/>
        <w:rPr>
          <w:rFonts w:ascii="Arial" w:eastAsia="Calibri" w:hAnsi="Arial" w:cs="Arial"/>
          <w:color w:val="000000"/>
        </w:rPr>
      </w:pPr>
      <w:r w:rsidRPr="00AB665F">
        <w:rPr>
          <w:rFonts w:ascii="Arial" w:eastAsia="Calibri" w:hAnsi="Arial" w:cs="Arial"/>
          <w:color w:val="000000"/>
        </w:rPr>
        <w:t xml:space="preserve">Interview recordings were transcribed verbatim and anonymised. </w:t>
      </w:r>
      <w:r w:rsidR="00550DC5">
        <w:rPr>
          <w:rFonts w:ascii="Arial" w:eastAsia="Calibri" w:hAnsi="Arial" w:cs="Arial"/>
          <w:color w:val="000000"/>
        </w:rPr>
        <w:t>Six</w:t>
      </w:r>
      <w:r w:rsidR="00157CF8">
        <w:rPr>
          <w:rFonts w:ascii="Arial" w:eastAsia="Calibri" w:hAnsi="Arial" w:cs="Arial"/>
          <w:color w:val="000000"/>
        </w:rPr>
        <w:t xml:space="preserve"> interviews (</w:t>
      </w:r>
      <w:r w:rsidR="0057787D">
        <w:rPr>
          <w:rFonts w:ascii="Arial" w:eastAsia="Calibri" w:hAnsi="Arial" w:cs="Arial"/>
          <w:color w:val="000000"/>
        </w:rPr>
        <w:t>the</w:t>
      </w:r>
      <w:r w:rsidRPr="00AB665F">
        <w:rPr>
          <w:rFonts w:ascii="Arial" w:eastAsia="Calibri" w:hAnsi="Arial" w:cs="Arial"/>
          <w:color w:val="000000"/>
        </w:rPr>
        <w:t xml:space="preserve"> longest</w:t>
      </w:r>
      <w:r w:rsidR="0057787D">
        <w:rPr>
          <w:rFonts w:ascii="Arial" w:eastAsia="Calibri" w:hAnsi="Arial" w:cs="Arial"/>
          <w:color w:val="000000"/>
        </w:rPr>
        <w:t xml:space="preserve">) </w:t>
      </w:r>
      <w:r w:rsidRPr="00AB665F">
        <w:rPr>
          <w:rFonts w:ascii="Arial" w:eastAsia="Calibri" w:hAnsi="Arial" w:cs="Arial"/>
          <w:color w:val="000000"/>
        </w:rPr>
        <w:t>were transcribed b</w:t>
      </w:r>
      <w:r w:rsidR="00014776">
        <w:rPr>
          <w:rFonts w:ascii="Arial" w:eastAsia="Calibri" w:hAnsi="Arial" w:cs="Arial"/>
          <w:color w:val="000000"/>
        </w:rPr>
        <w:t>y professional interview transcript services</w:t>
      </w:r>
      <w:r w:rsidR="00BB04BC">
        <w:rPr>
          <w:rFonts w:ascii="Arial" w:eastAsia="Calibri" w:hAnsi="Arial" w:cs="Arial"/>
          <w:color w:val="000000"/>
        </w:rPr>
        <w:t xml:space="preserve"> </w:t>
      </w:r>
      <w:r w:rsidR="00BB04BC">
        <w:rPr>
          <w:rFonts w:ascii="Arial" w:eastAsia="Calibri" w:hAnsi="Arial" w:cs="Arial"/>
          <w:color w:val="000000"/>
        </w:rPr>
        <w:fldChar w:fldCharType="begin" w:fldLock="1"/>
      </w:r>
      <w:r w:rsidR="00602A9F">
        <w:rPr>
          <w:rFonts w:ascii="Arial" w:eastAsia="Calibri" w:hAnsi="Arial" w:cs="Arial"/>
          <w:color w:val="000000"/>
        </w:rPr>
        <w:instrText>ADDIN CSL_CITATION {"citationItems":[{"id":"ITEM-1","itemData":{"URL":"https://www.uktranscription.com/","accessed":{"date-parts":[["2019","10","2"]]},"author":[{"dropping-particle":"","family":"UK Transcription Ltd","given":"","non-dropping-particle":"","parse-names":false,"suffix":""}],"id":"ITEM-1","issued":{"date-parts":[["2014"]]},"title":"The UK's leading transcription service","type":"webpage"},"uris":["http://www.mendeley.com/documents/?uuid=4b78254b-f2e7-4d73-93f8-39671201ad08"]}],"mendeley":{"formattedCitation":"(UK Transcription Ltd, 2014)","plainTextFormattedCitation":"(UK Transcription Ltd, 2014)","previouslyFormattedCitation":"(UK Transcription Ltd, 2014)"},"properties":{"noteIndex":0},"schema":"https://github.com/citation-style-language/schema/raw/master/csl-citation.json"}</w:instrText>
      </w:r>
      <w:r w:rsidR="00BB04BC">
        <w:rPr>
          <w:rFonts w:ascii="Arial" w:eastAsia="Calibri" w:hAnsi="Arial" w:cs="Arial"/>
          <w:color w:val="000000"/>
        </w:rPr>
        <w:fldChar w:fldCharType="separate"/>
      </w:r>
      <w:r w:rsidR="00BB04BC" w:rsidRPr="00BB04BC">
        <w:rPr>
          <w:rFonts w:ascii="Arial" w:eastAsia="Calibri" w:hAnsi="Arial" w:cs="Arial"/>
          <w:noProof/>
          <w:color w:val="000000"/>
        </w:rPr>
        <w:t>(UK Transcription Ltd, 2014)</w:t>
      </w:r>
      <w:r w:rsidR="00BB04BC">
        <w:rPr>
          <w:rFonts w:ascii="Arial" w:eastAsia="Calibri" w:hAnsi="Arial" w:cs="Arial"/>
          <w:color w:val="000000"/>
        </w:rPr>
        <w:fldChar w:fldCharType="end"/>
      </w:r>
      <w:r w:rsidR="0057787D">
        <w:rPr>
          <w:rFonts w:ascii="Arial" w:eastAsia="Calibri" w:hAnsi="Arial" w:cs="Arial"/>
          <w:color w:val="000000"/>
        </w:rPr>
        <w:t>. T</w:t>
      </w:r>
      <w:r w:rsidRPr="00AB665F">
        <w:rPr>
          <w:rFonts w:ascii="Arial" w:eastAsia="Calibri" w:hAnsi="Arial" w:cs="Arial"/>
          <w:color w:val="000000"/>
        </w:rPr>
        <w:t xml:space="preserve">he other 19 were transcribed by </w:t>
      </w:r>
      <w:r w:rsidR="0057787D">
        <w:rPr>
          <w:rFonts w:ascii="Arial" w:eastAsia="Calibri" w:hAnsi="Arial" w:cs="Arial"/>
          <w:color w:val="000000"/>
        </w:rPr>
        <w:t>the first author who read</w:t>
      </w:r>
      <w:r w:rsidRPr="00AB665F">
        <w:rPr>
          <w:rFonts w:ascii="Arial" w:eastAsia="Calibri" w:hAnsi="Arial" w:cs="Arial"/>
          <w:color w:val="000000"/>
        </w:rPr>
        <w:t xml:space="preserve"> </w:t>
      </w:r>
      <w:r w:rsidR="0057787D">
        <w:rPr>
          <w:rFonts w:ascii="Arial" w:eastAsia="Calibri" w:hAnsi="Arial" w:cs="Arial"/>
          <w:color w:val="000000"/>
        </w:rPr>
        <w:t>a</w:t>
      </w:r>
      <w:r w:rsidRPr="00AB665F">
        <w:rPr>
          <w:rFonts w:ascii="Arial" w:eastAsia="Calibri" w:hAnsi="Arial" w:cs="Arial"/>
          <w:color w:val="000000"/>
        </w:rPr>
        <w:t xml:space="preserve">ll </w:t>
      </w:r>
      <w:r w:rsidR="0057787D">
        <w:rPr>
          <w:rFonts w:ascii="Arial" w:eastAsia="Calibri" w:hAnsi="Arial" w:cs="Arial"/>
          <w:color w:val="000000"/>
        </w:rPr>
        <w:t xml:space="preserve">of </w:t>
      </w:r>
      <w:r w:rsidRPr="00AB665F">
        <w:rPr>
          <w:rFonts w:ascii="Arial" w:eastAsia="Calibri" w:hAnsi="Arial" w:cs="Arial"/>
          <w:color w:val="000000"/>
        </w:rPr>
        <w:t>the transcripts, and coded the conte</w:t>
      </w:r>
      <w:r w:rsidR="00664CA0">
        <w:rPr>
          <w:rFonts w:ascii="Arial" w:eastAsia="Calibri" w:hAnsi="Arial" w:cs="Arial"/>
          <w:color w:val="000000"/>
        </w:rPr>
        <w:t xml:space="preserve">nt of responses as nodes into a database in NVivo, version </w:t>
      </w:r>
      <w:r w:rsidR="00664CA0" w:rsidRPr="00664CA0">
        <w:rPr>
          <w:rFonts w:ascii="Arial" w:eastAsia="Calibri" w:hAnsi="Arial" w:cs="Arial"/>
          <w:color w:val="000000"/>
        </w:rPr>
        <w:t>10.0.128.0</w:t>
      </w:r>
      <w:r w:rsidR="00BB04BC">
        <w:rPr>
          <w:rFonts w:ascii="Arial" w:eastAsia="Calibri" w:hAnsi="Arial" w:cs="Arial"/>
          <w:color w:val="000000"/>
        </w:rPr>
        <w:t xml:space="preserve"> </w:t>
      </w:r>
      <w:r w:rsidR="00602A9F">
        <w:rPr>
          <w:rFonts w:ascii="Arial" w:eastAsia="Calibri" w:hAnsi="Arial" w:cs="Arial"/>
          <w:color w:val="000000"/>
        </w:rPr>
        <w:fldChar w:fldCharType="begin" w:fldLock="1"/>
      </w:r>
      <w:r w:rsidR="008E6DF5">
        <w:rPr>
          <w:rFonts w:ascii="Arial" w:eastAsia="Calibri" w:hAnsi="Arial" w:cs="Arial"/>
          <w:color w:val="000000"/>
        </w:rPr>
        <w:instrText>ADDIN CSL_CITATION {"citationItems":[{"id":"ITEM-1","itemData":{"author":[{"dropping-particle":"","family":"QSR International Pty Ltd.","given":"","non-dropping-particle":"","parse-names":false,"suffix":""}],"id":"ITEM-1","issued":{"date-parts":[["2014"]]},"title":"NVivo version 10","type":"article"},"uris":["http://www.mendeley.com/documents/?uuid=f3509efd-16c6-43ac-b6ed-c14fc821574b"]}],"mendeley":{"formattedCitation":"(QSR International Pty Ltd., 2014)","plainTextFormattedCitation":"(QSR International Pty Ltd., 2014)","previouslyFormattedCitation":"(QSR International Pty Ltd., 2014)"},"properties":{"noteIndex":0},"schema":"https://github.com/citation-style-language/schema/raw/master/csl-citation.json"}</w:instrText>
      </w:r>
      <w:r w:rsidR="00602A9F">
        <w:rPr>
          <w:rFonts w:ascii="Arial" w:eastAsia="Calibri" w:hAnsi="Arial" w:cs="Arial"/>
          <w:color w:val="000000"/>
        </w:rPr>
        <w:fldChar w:fldCharType="separate"/>
      </w:r>
      <w:r w:rsidR="00602A9F" w:rsidRPr="00602A9F">
        <w:rPr>
          <w:rFonts w:ascii="Arial" w:eastAsia="Calibri" w:hAnsi="Arial" w:cs="Arial"/>
          <w:noProof/>
          <w:color w:val="000000"/>
        </w:rPr>
        <w:t>(QSR International Pty Ltd., 2014)</w:t>
      </w:r>
      <w:r w:rsidR="00602A9F">
        <w:rPr>
          <w:rFonts w:ascii="Arial" w:eastAsia="Calibri" w:hAnsi="Arial" w:cs="Arial"/>
          <w:color w:val="000000"/>
        </w:rPr>
        <w:fldChar w:fldCharType="end"/>
      </w:r>
      <w:r w:rsidR="004676BF">
        <w:rPr>
          <w:rFonts w:ascii="Arial" w:eastAsia="Calibri" w:hAnsi="Arial" w:cs="Arial"/>
          <w:color w:val="000000"/>
        </w:rPr>
        <w:t xml:space="preserve">. Owing to </w:t>
      </w:r>
      <w:r w:rsidRPr="00AB665F">
        <w:rPr>
          <w:rFonts w:ascii="Arial" w:eastAsia="Calibri" w:hAnsi="Arial" w:cs="Arial"/>
          <w:color w:val="000000"/>
        </w:rPr>
        <w:t>limited resources</w:t>
      </w:r>
      <w:r w:rsidR="0057787D">
        <w:rPr>
          <w:rFonts w:ascii="Arial" w:eastAsia="Calibri" w:hAnsi="Arial" w:cs="Arial"/>
          <w:color w:val="000000"/>
        </w:rPr>
        <w:t>, no inter</w:t>
      </w:r>
      <w:r w:rsidRPr="00AB665F">
        <w:rPr>
          <w:rFonts w:ascii="Arial" w:eastAsia="Calibri" w:hAnsi="Arial" w:cs="Arial"/>
          <w:color w:val="000000"/>
        </w:rPr>
        <w:t xml:space="preserve">rater </w:t>
      </w:r>
      <w:r w:rsidR="0057787D">
        <w:rPr>
          <w:rFonts w:ascii="Arial" w:eastAsia="Calibri" w:hAnsi="Arial" w:cs="Arial"/>
          <w:color w:val="000000"/>
        </w:rPr>
        <w:t xml:space="preserve">analysis was carried out </w:t>
      </w:r>
      <w:r w:rsidR="00F05740">
        <w:rPr>
          <w:rFonts w:ascii="Arial" w:eastAsia="Calibri" w:hAnsi="Arial" w:cs="Arial"/>
          <w:color w:val="000000"/>
        </w:rPr>
        <w:t>i</w:t>
      </w:r>
      <w:r w:rsidR="0057787D">
        <w:rPr>
          <w:rFonts w:ascii="Arial" w:eastAsia="Calibri" w:hAnsi="Arial" w:cs="Arial"/>
          <w:color w:val="000000"/>
        </w:rPr>
        <w:t xml:space="preserve">n the </w:t>
      </w:r>
      <w:r w:rsidR="00664CA0">
        <w:rPr>
          <w:rFonts w:ascii="Arial" w:eastAsia="Calibri" w:hAnsi="Arial" w:cs="Arial"/>
          <w:color w:val="000000"/>
        </w:rPr>
        <w:t xml:space="preserve">thematic data </w:t>
      </w:r>
      <w:r w:rsidR="0057787D">
        <w:rPr>
          <w:rFonts w:ascii="Arial" w:eastAsia="Calibri" w:hAnsi="Arial" w:cs="Arial"/>
          <w:color w:val="000000"/>
        </w:rPr>
        <w:t>analysis</w:t>
      </w:r>
      <w:r w:rsidRPr="00AB665F">
        <w:rPr>
          <w:rFonts w:ascii="Arial" w:eastAsia="Calibri" w:hAnsi="Arial" w:cs="Arial"/>
          <w:color w:val="000000"/>
        </w:rPr>
        <w:t>.</w:t>
      </w:r>
      <w:r w:rsidR="00C27D7E">
        <w:rPr>
          <w:rFonts w:ascii="Arial" w:eastAsia="Calibri" w:hAnsi="Arial" w:cs="Arial"/>
          <w:color w:val="000000"/>
        </w:rPr>
        <w:t xml:space="preserve"> </w:t>
      </w:r>
      <w:r w:rsidR="008E7B85">
        <w:rPr>
          <w:rFonts w:ascii="Arial" w:eastAsia="Calibri" w:hAnsi="Arial" w:cs="Arial"/>
          <w:color w:val="000000"/>
        </w:rPr>
        <w:t>Weekly</w:t>
      </w:r>
      <w:r w:rsidR="008E7B85" w:rsidRPr="00C27D7E">
        <w:rPr>
          <w:rFonts w:ascii="Arial" w:eastAsia="Calibri" w:hAnsi="Arial" w:cs="Arial"/>
          <w:color w:val="000000"/>
        </w:rPr>
        <w:t xml:space="preserve"> discuss</w:t>
      </w:r>
      <w:r w:rsidR="008E7B85">
        <w:rPr>
          <w:rFonts w:ascii="Arial" w:eastAsia="Calibri" w:hAnsi="Arial" w:cs="Arial"/>
          <w:color w:val="000000"/>
        </w:rPr>
        <w:t>ions with the other researchers</w:t>
      </w:r>
      <w:r w:rsidR="008E7B85" w:rsidRPr="00C27D7E">
        <w:rPr>
          <w:rFonts w:ascii="Arial" w:eastAsia="Calibri" w:hAnsi="Arial" w:cs="Arial"/>
          <w:color w:val="000000"/>
        </w:rPr>
        <w:t xml:space="preserve"> </w:t>
      </w:r>
      <w:r w:rsidR="008E7B85">
        <w:rPr>
          <w:rFonts w:ascii="Arial" w:eastAsia="Calibri" w:hAnsi="Arial" w:cs="Arial"/>
          <w:color w:val="000000"/>
        </w:rPr>
        <w:t>helped reduce the risk</w:t>
      </w:r>
      <w:r w:rsidR="008E7B85" w:rsidRPr="00C27D7E">
        <w:rPr>
          <w:rFonts w:ascii="Arial" w:eastAsia="Calibri" w:hAnsi="Arial" w:cs="Arial"/>
          <w:color w:val="000000"/>
        </w:rPr>
        <w:t xml:space="preserve"> </w:t>
      </w:r>
      <w:r w:rsidR="008E7B85">
        <w:rPr>
          <w:rFonts w:ascii="Arial" w:eastAsia="Calibri" w:hAnsi="Arial" w:cs="Arial"/>
          <w:color w:val="000000"/>
        </w:rPr>
        <w:t xml:space="preserve">of </w:t>
      </w:r>
      <w:r w:rsidR="008E7B85" w:rsidRPr="00C27D7E">
        <w:rPr>
          <w:rFonts w:ascii="Arial" w:eastAsia="Calibri" w:hAnsi="Arial" w:cs="Arial"/>
          <w:color w:val="000000"/>
        </w:rPr>
        <w:t xml:space="preserve">interpretation </w:t>
      </w:r>
      <w:r w:rsidR="008E7B85">
        <w:rPr>
          <w:rFonts w:ascii="Arial" w:eastAsia="Calibri" w:hAnsi="Arial" w:cs="Arial"/>
          <w:color w:val="000000"/>
        </w:rPr>
        <w:t>bias during the data analysis.</w:t>
      </w:r>
      <w:r w:rsidRPr="00AB665F">
        <w:rPr>
          <w:rFonts w:ascii="Arial" w:eastAsia="Calibri" w:hAnsi="Arial" w:cs="Arial"/>
          <w:color w:val="000000"/>
        </w:rPr>
        <w:t xml:space="preserve"> </w:t>
      </w:r>
      <w:r w:rsidR="000A32A6">
        <w:rPr>
          <w:rFonts w:ascii="Arial" w:eastAsia="Calibri" w:hAnsi="Arial" w:cs="Arial"/>
          <w:color w:val="000000"/>
        </w:rPr>
        <w:t xml:space="preserve">Descriptive statistics were reported </w:t>
      </w:r>
      <w:r w:rsidR="0033582D">
        <w:rPr>
          <w:rFonts w:ascii="Arial" w:eastAsia="Calibri" w:hAnsi="Arial" w:cs="Arial"/>
          <w:color w:val="000000"/>
        </w:rPr>
        <w:t>to</w:t>
      </w:r>
      <w:r w:rsidR="000A32A6">
        <w:rPr>
          <w:rFonts w:ascii="Arial" w:eastAsia="Calibri" w:hAnsi="Arial" w:cs="Arial"/>
          <w:color w:val="000000"/>
        </w:rPr>
        <w:t xml:space="preserve"> </w:t>
      </w:r>
      <w:r w:rsidR="0033582D">
        <w:rPr>
          <w:rFonts w:ascii="Arial" w:eastAsia="Calibri" w:hAnsi="Arial" w:cs="Arial"/>
          <w:color w:val="000000"/>
        </w:rPr>
        <w:t xml:space="preserve">characterise participants using </w:t>
      </w:r>
      <w:r w:rsidR="00522E26">
        <w:rPr>
          <w:rFonts w:ascii="Arial" w:eastAsia="Calibri" w:hAnsi="Arial" w:cs="Arial"/>
          <w:color w:val="000000"/>
        </w:rPr>
        <w:t xml:space="preserve">the SPSS </w:t>
      </w:r>
      <w:r w:rsidR="0033582D">
        <w:rPr>
          <w:rFonts w:ascii="Arial" w:eastAsia="Calibri" w:hAnsi="Arial" w:cs="Arial"/>
          <w:color w:val="000000"/>
        </w:rPr>
        <w:t>package</w:t>
      </w:r>
      <w:r w:rsidR="00550DC5">
        <w:rPr>
          <w:rFonts w:ascii="Arial" w:eastAsia="Calibri" w:hAnsi="Arial" w:cs="Arial"/>
          <w:color w:val="000000"/>
        </w:rPr>
        <w:t xml:space="preserve"> version 21.0 </w:t>
      </w:r>
      <w:r w:rsidR="00550DC5">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{"citationItems":[{"id":"ITEM-1","itemData":{"author":[{"dropping-particle":"","family":"IBM Corp","given":"","non-dropping-particle":"","parse-names":false,"suffix":""}],"id":"ITEM-1","issued":{"date-parts":[["2012"]]},"publisher":"IBM Corp","publisher-place":"Armonk, NY","title":"IBM SPSS Statistics for Windows, Version 21.0","type":"article"},"uris":["http://www.mendeley.com/documents/?uuid=35f92498-c6ee-473b-b747-4ce4b97f9d69"]}],"mendeley":{"formattedCitation":"(IBM Corp, 2012)","plainTextFormattedCitation":"(IBM Corp, 2012)","previouslyFormattedCitation":"(IBM Corp, 2012)"},"properties":{"noteIndex":0},"schema":"https://github.com/citation-style-language/schema/raw/master/csl-citation.json"}</w:instrText>
      </w:r>
      <w:r w:rsidR="00550DC5">
        <w:rPr>
          <w:rFonts w:ascii="Arial" w:eastAsia="Calibri" w:hAnsi="Arial" w:cs="Arial"/>
          <w:color w:val="000000"/>
        </w:rPr>
        <w:fldChar w:fldCharType="separate"/>
      </w:r>
      <w:r w:rsidR="00550DC5" w:rsidRPr="00550DC5">
        <w:rPr>
          <w:rFonts w:ascii="Arial" w:eastAsia="Calibri" w:hAnsi="Arial" w:cs="Arial"/>
          <w:noProof/>
          <w:color w:val="000000"/>
        </w:rPr>
        <w:t>(IBM Corp, 2012)</w:t>
      </w:r>
      <w:r w:rsidR="00550DC5">
        <w:rPr>
          <w:rFonts w:ascii="Arial" w:eastAsia="Calibri" w:hAnsi="Arial" w:cs="Arial"/>
          <w:color w:val="000000"/>
        </w:rPr>
        <w:fldChar w:fldCharType="end"/>
      </w:r>
      <w:r w:rsidR="00157CF8">
        <w:rPr>
          <w:rFonts w:ascii="Arial" w:eastAsia="Calibri" w:hAnsi="Arial" w:cs="Arial"/>
          <w:color w:val="000000"/>
        </w:rPr>
        <w:t>.</w:t>
      </w:r>
      <w:bookmarkStart w:id="4" w:name="_Toc462846548"/>
    </w:p>
    <w:p w14:paraId="2DB19E95" w14:textId="77777777" w:rsidR="008B65BC" w:rsidRDefault="007A6D25" w:rsidP="008B65BC">
      <w:pPr>
        <w:spacing w:after="160" w:line="360" w:lineRule="auto"/>
        <w:rPr>
          <w:rFonts w:ascii="Arial" w:eastAsia="Calibri" w:hAnsi="Arial" w:cs="Arial"/>
          <w:color w:val="000000"/>
        </w:rPr>
      </w:pPr>
      <w:r w:rsidRPr="007A6D25">
        <w:rPr>
          <w:rFonts w:ascii="Arial" w:eastAsia="Calibri" w:hAnsi="Arial" w:cs="Arial"/>
          <w:color w:val="000000"/>
        </w:rPr>
        <w:t>Five main sets of nodes were created in NVivo, one for each class of participants: parents, children, head teachers and teachers, receptionists, and stakeholders. Each of these sets of nodes was divided in themes which reflected a number of aspects of the intervention and trial procedures. Although driven by the data, these themes mainly reflected the questions asked in the various interview topic guides to which participants’ answers were usually confined (e.g. asking about parent</w:t>
      </w:r>
      <w:r w:rsidR="00522E26">
        <w:rPr>
          <w:rFonts w:ascii="Arial" w:eastAsia="Calibri" w:hAnsi="Arial" w:cs="Arial"/>
          <w:color w:val="000000"/>
        </w:rPr>
        <w:t>al</w:t>
      </w:r>
      <w:r w:rsidRPr="007A6D25">
        <w:rPr>
          <w:rFonts w:ascii="Arial" w:eastAsia="Calibri" w:hAnsi="Arial" w:cs="Arial"/>
          <w:color w:val="000000"/>
        </w:rPr>
        <w:t xml:space="preserve"> ATS reports led to answers wholly related to this topic). Dimensions assessed were relevant from a feasibility perspective.</w:t>
      </w:r>
    </w:p>
    <w:p w14:paraId="2C7DECE9" w14:textId="23892FE8" w:rsidR="004D31C5" w:rsidRDefault="007A6D25" w:rsidP="004D31C5">
      <w:pPr>
        <w:spacing w:after="160" w:line="360" w:lineRule="auto"/>
        <w:rPr>
          <w:rFonts w:ascii="Arial" w:eastAsia="Calibri" w:hAnsi="Arial" w:cs="Arial"/>
          <w:color w:val="000000"/>
        </w:rPr>
      </w:pPr>
      <w:r w:rsidRPr="007A6D25">
        <w:rPr>
          <w:rFonts w:ascii="Arial" w:eastAsia="Calibri" w:hAnsi="Arial" w:cs="Arial"/>
          <w:color w:val="000000"/>
        </w:rPr>
        <w:t xml:space="preserve">There was a considerable overlap between themes across the different classes of participants. For example, any issues associated with wearing an accelerometer were explored from the viewpoint of children themselves, parents, teachers, and stakeholders. Themes, in turn, were divided in sub-themes, which were nodes with a more specific focus. For instance, the theme “accelerometer” included a large number of sub-themes, such as “good things about the accelerometer”, “problems with the accelerometer” or “how parents helped with accelerometer wear”. Some quotes were assigned to more than one node. For example, participants’ views about using vouchers to engage youth in research were often indistinguishable from views on using vouchers to promote active travel or PA in youth. </w:t>
      </w:r>
      <w:r w:rsidR="004D31C5" w:rsidRPr="007A6D25">
        <w:rPr>
          <w:rFonts w:ascii="Arial" w:eastAsia="Calibri" w:hAnsi="Arial" w:cs="Arial"/>
          <w:color w:val="000000"/>
        </w:rPr>
        <w:t xml:space="preserve">For analytical </w:t>
      </w:r>
      <w:r w:rsidR="004D31C5" w:rsidRPr="007A6D25">
        <w:rPr>
          <w:rFonts w:ascii="Arial" w:eastAsia="Calibri" w:hAnsi="Arial" w:cs="Arial"/>
          <w:color w:val="000000"/>
        </w:rPr>
        <w:lastRenderedPageBreak/>
        <w:t>purposes, all nodes were grouped in seven themes</w:t>
      </w:r>
      <w:r w:rsidR="004D31C5">
        <w:rPr>
          <w:rFonts w:ascii="Arial" w:eastAsia="Calibri" w:hAnsi="Arial" w:cs="Arial"/>
          <w:color w:val="000000"/>
        </w:rPr>
        <w:t>, and some of them in sub-themes, as depicted in figure 1.</w:t>
      </w:r>
    </w:p>
    <w:p w14:paraId="4A6AEBB3" w14:textId="77777777" w:rsidR="004D31C5" w:rsidRPr="008B65BC" w:rsidRDefault="004D31C5" w:rsidP="004D31C5">
      <w:pPr>
        <w:spacing w:after="160" w:line="360" w:lineRule="auto"/>
        <w:rPr>
          <w:rFonts w:ascii="Arial" w:eastAsia="Calibri" w:hAnsi="Arial" w:cs="Arial"/>
          <w:color w:val="000000"/>
        </w:rPr>
      </w:pPr>
      <w:r w:rsidRPr="00596D26">
        <w:rPr>
          <w:noProof/>
          <w:color w:val="000000" w:themeColor="text1"/>
          <w:lang w:eastAsia="en-GB"/>
        </w:rPr>
        <mc:AlternateContent>
          <mc:Choice Requires="wps">
            <w:drawing>
              <wp:anchor distT="45720" distB="45720" distL="114300" distR="114300" simplePos="0" relativeHeight="251668480" behindDoc="0" locked="0" layoutInCell="1" allowOverlap="1" wp14:anchorId="49314093" wp14:editId="01871961">
                <wp:simplePos x="0" y="0"/>
                <wp:positionH relativeFrom="margin">
                  <wp:posOffset>4219575</wp:posOffset>
                </wp:positionH>
                <wp:positionV relativeFrom="paragraph">
                  <wp:posOffset>345440</wp:posOffset>
                </wp:positionV>
                <wp:extent cx="847725" cy="1404620"/>
                <wp:effectExtent l="0" t="0" r="28575" b="101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solidFill>
                            <a:srgbClr val="000000"/>
                          </a:solidFill>
                          <a:miter lim="800000"/>
                          <a:headEnd/>
                          <a:tailEnd/>
                        </a:ln>
                      </wps:spPr>
                      <wps:txbx>
                        <w:txbxContent>
                          <w:p w14:paraId="384A3F3E" w14:textId="77777777" w:rsidR="008E7B85" w:rsidRPr="009068AA" w:rsidRDefault="008E7B85" w:rsidP="004D31C5">
                            <w:pPr>
                              <w:rPr>
                                <w:sz w:val="20"/>
                                <w:szCs w:val="20"/>
                              </w:rPr>
                            </w:pPr>
                            <w:r w:rsidRPr="009068AA">
                              <w:rPr>
                                <w:sz w:val="20"/>
                                <w:szCs w:val="20"/>
                              </w:rPr>
                              <w:t xml:space="preserve">Individual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314093" id="_x0000_t202" coordsize="21600,21600" o:spt="202" path="m,l,21600r21600,l21600,xe">
                <v:stroke joinstyle="miter"/>
                <v:path gradientshapeok="t" o:connecttype="rect"/>
              </v:shapetype>
              <v:shape id="Text Box 10" o:spid="_x0000_s1026" type="#_x0000_t202" style="position:absolute;margin-left:332.25pt;margin-top:27.2pt;width:66.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">
                <v:textbox style="mso-fit-shape-to-text:t">
                  <w:txbxContent>
                    <w:p w14:paraId="384A3F3E" w14:textId="77777777" w:rsidR="008E7B85" w:rsidRPr="009068AA" w:rsidRDefault="008E7B85" w:rsidP="004D31C5">
                      <w:pPr>
                        <w:rPr>
                          <w:sz w:val="20"/>
                          <w:szCs w:val="20"/>
                        </w:rPr>
                      </w:pPr>
                      <w:r w:rsidRPr="009068AA">
                        <w:rPr>
                          <w:sz w:val="20"/>
                          <w:szCs w:val="20"/>
                        </w:rPr>
                        <w:t xml:space="preserve">Individual </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64384" behindDoc="0" locked="0" layoutInCell="1" allowOverlap="1" wp14:anchorId="36E546C6" wp14:editId="14D8FE0A">
                <wp:simplePos x="0" y="0"/>
                <wp:positionH relativeFrom="margin">
                  <wp:posOffset>3333750</wp:posOffset>
                </wp:positionH>
                <wp:positionV relativeFrom="paragraph">
                  <wp:posOffset>316230</wp:posOffset>
                </wp:positionV>
                <wp:extent cx="733425" cy="1404620"/>
                <wp:effectExtent l="0" t="0" r="28575"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14:paraId="1368FBFA" w14:textId="77777777" w:rsidR="008E7B85" w:rsidRPr="009068AA" w:rsidRDefault="008E7B85" w:rsidP="004D31C5">
                            <w:pPr>
                              <w:rPr>
                                <w:sz w:val="20"/>
                                <w:szCs w:val="20"/>
                              </w:rPr>
                            </w:pPr>
                            <w:r w:rsidRPr="009068AA">
                              <w:rPr>
                                <w:sz w:val="20"/>
                                <w:szCs w:val="20"/>
                              </w:rPr>
                              <w:t xml:space="preserve">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E546C6" id="Text Box 6" o:spid="_x0000_s1027" type="#_x0000_t202" style="position:absolute;margin-left:262.5pt;margin-top:24.9pt;width:57.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">
                <v:textbox style="mso-fit-shape-to-text:t">
                  <w:txbxContent>
                    <w:p w14:paraId="1368FBFA" w14:textId="77777777" w:rsidR="008E7B85" w:rsidRPr="009068AA" w:rsidRDefault="008E7B85" w:rsidP="004D31C5">
                      <w:pPr>
                        <w:rPr>
                          <w:sz w:val="20"/>
                          <w:szCs w:val="20"/>
                        </w:rPr>
                      </w:pPr>
                      <w:r w:rsidRPr="009068AA">
                        <w:rPr>
                          <w:sz w:val="20"/>
                          <w:szCs w:val="20"/>
                        </w:rPr>
                        <w:t xml:space="preserve">School </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63360" behindDoc="0" locked="0" layoutInCell="1" allowOverlap="1" wp14:anchorId="639677FC" wp14:editId="1E85DAC9">
                <wp:simplePos x="0" y="0"/>
                <wp:positionH relativeFrom="margin">
                  <wp:posOffset>1400175</wp:posOffset>
                </wp:positionH>
                <wp:positionV relativeFrom="paragraph">
                  <wp:posOffset>364490</wp:posOffset>
                </wp:positionV>
                <wp:extent cx="1552575" cy="1404620"/>
                <wp:effectExtent l="0" t="0" r="2857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3D97601D" w14:textId="77777777" w:rsidR="008E7B85" w:rsidRDefault="008E7B85" w:rsidP="004D31C5">
                            <w:r>
                              <w:t>School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9677FC" id="Text Box 5" o:spid="_x0000_s1028" type="#_x0000_t202" style="position:absolute;margin-left:110.25pt;margin-top:28.7pt;width:122.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">
                <v:textbox style="mso-fit-shape-to-text:t">
                  <w:txbxContent>
                    <w:p w14:paraId="3D97601D" w14:textId="77777777" w:rsidR="008E7B85" w:rsidRDefault="008E7B85" w:rsidP="004D31C5">
                      <w:r>
                        <w:t>School involvement</w:t>
                      </w:r>
                    </w:p>
                  </w:txbxContent>
                </v:textbox>
                <w10:wrap type="square" anchorx="margin"/>
              </v:shape>
            </w:pict>
          </mc:Fallback>
        </mc:AlternateContent>
      </w:r>
    </w:p>
    <w:p w14:paraId="02E10B45" w14:textId="77777777" w:rsidR="004D31C5" w:rsidRPr="00596D26" w:rsidRDefault="004D31C5" w:rsidP="004D31C5">
      <w:pPr>
        <w:rPr>
          <w:color w:val="000000" w:themeColor="text1"/>
        </w:rPr>
      </w:pPr>
    </w:p>
    <w:p w14:paraId="0E7A165C" w14:textId="77777777" w:rsidR="004D31C5" w:rsidRPr="00596D26" w:rsidRDefault="004D31C5" w:rsidP="004D31C5">
      <w:pPr>
        <w:rPr>
          <w:color w:val="262626" w:themeColor="text1" w:themeTint="D9"/>
        </w:rPr>
      </w:pPr>
      <w:r w:rsidRPr="00596D26">
        <w:rPr>
          <w:noProof/>
          <w:color w:val="262626" w:themeColor="text1" w:themeTint="D9"/>
          <w:lang w:eastAsia="en-GB"/>
        </w:rPr>
        <mc:AlternateContent>
          <mc:Choice Requires="wps">
            <w:drawing>
              <wp:anchor distT="0" distB="0" distL="114300" distR="114300" simplePos="0" relativeHeight="251678720" behindDoc="0" locked="0" layoutInCell="1" allowOverlap="1" wp14:anchorId="10271B80" wp14:editId="4756C61B">
                <wp:simplePos x="0" y="0"/>
                <wp:positionH relativeFrom="column">
                  <wp:posOffset>2495550</wp:posOffset>
                </wp:positionH>
                <wp:positionV relativeFrom="paragraph">
                  <wp:posOffset>99059</wp:posOffset>
                </wp:positionV>
                <wp:extent cx="28575" cy="8858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flipV="1">
                          <a:off x="0" y="0"/>
                          <a:ext cx="28575" cy="885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22CBCB" id="Straight Connector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7.8pt" to="198.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7936" behindDoc="0" locked="0" layoutInCell="1" allowOverlap="1" wp14:anchorId="66FAD405" wp14:editId="3FA4B855">
                <wp:simplePos x="0" y="0"/>
                <wp:positionH relativeFrom="column">
                  <wp:posOffset>4400550</wp:posOffset>
                </wp:positionH>
                <wp:positionV relativeFrom="paragraph">
                  <wp:posOffset>51435</wp:posOffset>
                </wp:positionV>
                <wp:extent cx="133350" cy="13335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13335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A98FD6" id="Straight Connector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4.05pt" to="35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6912" behindDoc="0" locked="0" layoutInCell="1" allowOverlap="1" wp14:anchorId="2D4059AA" wp14:editId="18BC9EDC">
                <wp:simplePos x="0" y="0"/>
                <wp:positionH relativeFrom="column">
                  <wp:posOffset>3781425</wp:posOffset>
                </wp:positionH>
                <wp:positionV relativeFrom="paragraph">
                  <wp:posOffset>13335</wp:posOffset>
                </wp:positionV>
                <wp:extent cx="57150" cy="17145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flipV="1">
                          <a:off x="0" y="0"/>
                          <a:ext cx="5715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2ACBF2" id="Straight Connector 28"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05pt" to="302.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" strokecolor="windowText" strokeweight=".5pt">
                <v:stroke joinstyle="miter"/>
              </v:line>
            </w:pict>
          </mc:Fallback>
        </mc:AlternateContent>
      </w:r>
    </w:p>
    <w:p w14:paraId="7CB8750D" w14:textId="77777777" w:rsidR="004D31C5" w:rsidRPr="00596D26" w:rsidRDefault="004D31C5" w:rsidP="004D31C5">
      <w:pPr>
        <w:rPr>
          <w:color w:val="262626" w:themeColor="text1" w:themeTint="D9"/>
        </w:rPr>
      </w:pPr>
      <w:r w:rsidRPr="00596D26">
        <w:rPr>
          <w:noProof/>
          <w:color w:val="262626" w:themeColor="text1" w:themeTint="D9"/>
          <w:lang w:eastAsia="en-GB"/>
        </w:rPr>
        <mc:AlternateContent>
          <mc:Choice Requires="wps">
            <w:drawing>
              <wp:anchor distT="45720" distB="45720" distL="114300" distR="114300" simplePos="0" relativeHeight="251660288" behindDoc="0" locked="0" layoutInCell="1" allowOverlap="1" wp14:anchorId="17271812" wp14:editId="51D31C37">
                <wp:simplePos x="0" y="0"/>
                <wp:positionH relativeFrom="margin">
                  <wp:posOffset>3467100</wp:posOffset>
                </wp:positionH>
                <wp:positionV relativeFrom="paragraph">
                  <wp:posOffset>9525</wp:posOffset>
                </wp:positionV>
                <wp:extent cx="106680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14:paraId="734F1E82" w14:textId="77777777" w:rsidR="008E7B85" w:rsidRPr="009068AA" w:rsidRDefault="008E7B85" w:rsidP="004D31C5">
                            <w:r w:rsidRPr="009068AA">
                              <w:t>Recruitment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71812" id="Text Box 2" o:spid="_x0000_s1029" type="#_x0000_t202" style="position:absolute;margin-left:273pt;margin-top:.75pt;width:8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">
                <v:textbox style="mso-fit-shape-to-text:t">
                  <w:txbxContent>
                    <w:p w14:paraId="734F1E82" w14:textId="77777777" w:rsidR="008E7B85" w:rsidRPr="009068AA" w:rsidRDefault="008E7B85" w:rsidP="004D31C5">
                      <w:r w:rsidRPr="009068AA">
                        <w:t>Recruitment</w:t>
                      </w:r>
                    </w:p>
                  </w:txbxContent>
                </v:textbox>
                <w10:wrap type="square" anchorx="margin"/>
              </v:shape>
            </w:pict>
          </mc:Fallback>
        </mc:AlternateContent>
      </w:r>
    </w:p>
    <w:p w14:paraId="4B6F7C51" w14:textId="77777777" w:rsidR="004D31C5" w:rsidRPr="00596D26" w:rsidRDefault="004D31C5" w:rsidP="004D31C5">
      <w:pPr>
        <w:rPr>
          <w:color w:val="262626" w:themeColor="text1" w:themeTint="D9"/>
        </w:rPr>
      </w:pPr>
      <w:r w:rsidRPr="00596D26">
        <w:rPr>
          <w:noProof/>
          <w:color w:val="262626" w:themeColor="text1" w:themeTint="D9"/>
          <w:lang w:eastAsia="en-GB"/>
        </w:rPr>
        <mc:AlternateContent>
          <mc:Choice Requires="wps">
            <w:drawing>
              <wp:anchor distT="0" distB="0" distL="114300" distR="114300" simplePos="0" relativeHeight="251679744" behindDoc="0" locked="0" layoutInCell="1" allowOverlap="1" wp14:anchorId="2AEE543B" wp14:editId="142224A4">
                <wp:simplePos x="0" y="0"/>
                <wp:positionH relativeFrom="column">
                  <wp:posOffset>3505200</wp:posOffset>
                </wp:positionH>
                <wp:positionV relativeFrom="paragraph">
                  <wp:posOffset>129540</wp:posOffset>
                </wp:positionV>
                <wp:extent cx="400050" cy="5143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0005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E3863D"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2pt" to="30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45720" distB="45720" distL="114300" distR="114300" simplePos="0" relativeHeight="251666432" behindDoc="0" locked="0" layoutInCell="1" allowOverlap="1" wp14:anchorId="7CE46CCF" wp14:editId="622F3B1B">
                <wp:simplePos x="0" y="0"/>
                <wp:positionH relativeFrom="margin">
                  <wp:posOffset>76200</wp:posOffset>
                </wp:positionH>
                <wp:positionV relativeFrom="paragraph">
                  <wp:posOffset>158115</wp:posOffset>
                </wp:positionV>
                <wp:extent cx="1238250" cy="1404620"/>
                <wp:effectExtent l="0" t="0" r="1905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14:paraId="3D526999" w14:textId="77777777" w:rsidR="008E7B85" w:rsidRDefault="008E7B85" w:rsidP="004D31C5">
                            <w:r>
                              <w:t>ATS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46CCF" id="Text Box 8" o:spid="_x0000_s1030" type="#_x0000_t202" style="position:absolute;margin-left:6pt;margin-top:12.45pt;width:9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">
                <v:textbox style="mso-fit-shape-to-text:t">
                  <w:txbxContent>
                    <w:p w14:paraId="3D526999" w14:textId="77777777" w:rsidR="008E7B85" w:rsidRDefault="008E7B85" w:rsidP="004D31C5">
                      <w:r>
                        <w:t>ATS behaviour</w:t>
                      </w:r>
                    </w:p>
                  </w:txbxContent>
                </v:textbox>
                <w10:wrap type="square" anchorx="margin"/>
              </v:shape>
            </w:pict>
          </mc:Fallback>
        </mc:AlternateContent>
      </w:r>
    </w:p>
    <w:p w14:paraId="0F010E5D" w14:textId="77777777" w:rsidR="004D31C5" w:rsidRPr="00596D26" w:rsidRDefault="004D31C5" w:rsidP="004D31C5">
      <w:pPr>
        <w:jc w:val="center"/>
        <w:rPr>
          <w:color w:val="000000" w:themeColor="text1"/>
        </w:rPr>
      </w:pPr>
      <w:r w:rsidRPr="00596D26">
        <w:rPr>
          <w:noProof/>
          <w:color w:val="262626" w:themeColor="text1" w:themeTint="D9"/>
          <w:lang w:eastAsia="en-GB"/>
        </w:rPr>
        <mc:AlternateContent>
          <mc:Choice Requires="wps">
            <w:drawing>
              <wp:anchor distT="0" distB="0" distL="114300" distR="114300" simplePos="0" relativeHeight="251676672" behindDoc="0" locked="0" layoutInCell="1" allowOverlap="1" wp14:anchorId="48FB6907" wp14:editId="6FF912CC">
                <wp:simplePos x="0" y="0"/>
                <wp:positionH relativeFrom="column">
                  <wp:posOffset>1228725</wp:posOffset>
                </wp:positionH>
                <wp:positionV relativeFrom="paragraph">
                  <wp:posOffset>763905</wp:posOffset>
                </wp:positionV>
                <wp:extent cx="504825" cy="4381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504825"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05CC7"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60.15pt" to="13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45720" distB="45720" distL="114300" distR="114300" simplePos="0" relativeHeight="251661312" behindDoc="0" locked="0" layoutInCell="1" allowOverlap="1" wp14:anchorId="41531378" wp14:editId="2B1ECA12">
                <wp:simplePos x="0" y="0"/>
                <wp:positionH relativeFrom="margin">
                  <wp:align>left</wp:align>
                </wp:positionH>
                <wp:positionV relativeFrom="paragraph">
                  <wp:posOffset>1078230</wp:posOffset>
                </wp:positionV>
                <wp:extent cx="1219200" cy="1404620"/>
                <wp:effectExtent l="0" t="0" r="1905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solidFill>
                            <a:srgbClr val="000000"/>
                          </a:solidFill>
                          <a:miter lim="800000"/>
                          <a:headEnd/>
                          <a:tailEnd/>
                        </a:ln>
                      </wps:spPr>
                      <wps:txbx>
                        <w:txbxContent>
                          <w:p w14:paraId="1DA9DC8A" w14:textId="77777777" w:rsidR="008E7B85" w:rsidRDefault="008E7B85" w:rsidP="004D31C5">
                            <w:r>
                              <w:t>Study overall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531378" id="Text Box 3" o:spid="_x0000_s1031" type="#_x0000_t202" style="position:absolute;left:0;text-align:left;margin-left:0;margin-top:84.9pt;width:9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">
                <v:textbox style="mso-fit-shape-to-text:t">
                  <w:txbxContent>
                    <w:p w14:paraId="1DA9DC8A" w14:textId="77777777" w:rsidR="008E7B85" w:rsidRDefault="008E7B85" w:rsidP="004D31C5">
                      <w:r>
                        <w:t>Study overall</w:t>
                      </w:r>
                    </w:p>
                  </w:txbxContent>
                </v:textbox>
                <w10:wrap type="square" anchorx="margin"/>
              </v:shape>
            </w:pict>
          </mc:Fallback>
        </mc:AlternateContent>
      </w:r>
      <w:r w:rsidRPr="00596D26">
        <w:rPr>
          <w:noProof/>
          <w:color w:val="262626" w:themeColor="text1" w:themeTint="D9"/>
          <w:lang w:eastAsia="en-GB"/>
        </w:rPr>
        <mc:AlternateContent>
          <mc:Choice Requires="wps">
            <w:drawing>
              <wp:anchor distT="0" distB="0" distL="114300" distR="114300" simplePos="0" relativeHeight="251675648" behindDoc="0" locked="0" layoutInCell="1" allowOverlap="1" wp14:anchorId="573AE875" wp14:editId="09F4BB21">
                <wp:simplePos x="0" y="0"/>
                <wp:positionH relativeFrom="column">
                  <wp:posOffset>2095499</wp:posOffset>
                </wp:positionH>
                <wp:positionV relativeFrom="paragraph">
                  <wp:posOffset>1002030</wp:posOffset>
                </wp:positionV>
                <wp:extent cx="152400" cy="6858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152400"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1B610B"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8.9pt" to="177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0768" behindDoc="0" locked="0" layoutInCell="1" allowOverlap="1" wp14:anchorId="0CBBA6AD" wp14:editId="15F5EB7B">
                <wp:simplePos x="0" y="0"/>
                <wp:positionH relativeFrom="column">
                  <wp:posOffset>3714749</wp:posOffset>
                </wp:positionH>
                <wp:positionV relativeFrom="paragraph">
                  <wp:posOffset>668654</wp:posOffset>
                </wp:positionV>
                <wp:extent cx="67627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67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806C79"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2.65pt" to="345.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45720" distB="45720" distL="114300" distR="114300" simplePos="0" relativeHeight="251667456" behindDoc="0" locked="0" layoutInCell="1" allowOverlap="1" wp14:anchorId="16577CBE" wp14:editId="35593B33">
                <wp:simplePos x="0" y="0"/>
                <wp:positionH relativeFrom="margin">
                  <wp:posOffset>4399915</wp:posOffset>
                </wp:positionH>
                <wp:positionV relativeFrom="paragraph">
                  <wp:posOffset>535305</wp:posOffset>
                </wp:positionV>
                <wp:extent cx="1228725" cy="1404620"/>
                <wp:effectExtent l="0" t="0" r="28575" b="101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14:paraId="187E5853" w14:textId="77777777" w:rsidR="008E7B85" w:rsidRDefault="008E7B85" w:rsidP="004D31C5">
                            <w:r>
                              <w:t>Randomisation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577CBE" id="Text Box 9" o:spid="_x0000_s1032" type="#_x0000_t202" style="position:absolute;left:0;text-align:left;margin-left:346.45pt;margin-top:42.15pt;width:96.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">
                <v:textbox style="mso-fit-shape-to-text:t">
                  <w:txbxContent>
                    <w:p w14:paraId="187E5853" w14:textId="77777777" w:rsidR="008E7B85" w:rsidRDefault="008E7B85" w:rsidP="004D31C5">
                      <w:r>
                        <w:t>Randomisation</w:t>
                      </w:r>
                    </w:p>
                  </w:txbxContent>
                </v:textbox>
                <w10:wrap type="square" anchorx="margin"/>
              </v:shape>
            </w:pict>
          </mc:Fallback>
        </mc:AlternateContent>
      </w:r>
      <w:r w:rsidRPr="00596D26">
        <w:rPr>
          <w:noProof/>
          <w:color w:val="262626" w:themeColor="text1" w:themeTint="D9"/>
          <w:lang w:eastAsia="en-GB"/>
        </w:rPr>
        <mc:AlternateContent>
          <mc:Choice Requires="wps">
            <w:drawing>
              <wp:anchor distT="0" distB="0" distL="114300" distR="114300" simplePos="0" relativeHeight="251683840" behindDoc="0" locked="0" layoutInCell="1" allowOverlap="1" wp14:anchorId="3B40D384" wp14:editId="40FF4D70">
                <wp:simplePos x="0" y="0"/>
                <wp:positionH relativeFrom="column">
                  <wp:posOffset>5048249</wp:posOffset>
                </wp:positionH>
                <wp:positionV relativeFrom="paragraph">
                  <wp:posOffset>1811655</wp:posOffset>
                </wp:positionV>
                <wp:extent cx="352425" cy="34290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flipV="1">
                          <a:off x="0" y="0"/>
                          <a:ext cx="352425" cy="342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C9F394" id="Straight Connector 25"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42.65pt" to="425.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4864" behindDoc="0" locked="0" layoutInCell="1" allowOverlap="1" wp14:anchorId="1D4A9D67" wp14:editId="5285387B">
                <wp:simplePos x="0" y="0"/>
                <wp:positionH relativeFrom="column">
                  <wp:posOffset>3829051</wp:posOffset>
                </wp:positionH>
                <wp:positionV relativeFrom="paragraph">
                  <wp:posOffset>1824355</wp:posOffset>
                </wp:positionV>
                <wp:extent cx="133350" cy="339725"/>
                <wp:effectExtent l="0" t="0" r="19050" b="22225"/>
                <wp:wrapNone/>
                <wp:docPr id="26" name="Straight Connector 26"/>
                <wp:cNvGraphicFramePr/>
                <a:graphic xmlns:a="http://schemas.openxmlformats.org/drawingml/2006/main">
                  <a:graphicData uri="http://schemas.microsoft.com/office/word/2010/wordprocessingShape">
                    <wps:wsp>
                      <wps:cNvCnPr/>
                      <wps:spPr>
                        <a:xfrm flipV="1">
                          <a:off x="0" y="0"/>
                          <a:ext cx="133350" cy="339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8630D" id="Straight Connector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43.65pt" to="312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1792" behindDoc="0" locked="0" layoutInCell="1" allowOverlap="1" wp14:anchorId="5BD4AC23" wp14:editId="08DC924F">
                <wp:simplePos x="0" y="0"/>
                <wp:positionH relativeFrom="column">
                  <wp:posOffset>1419224</wp:posOffset>
                </wp:positionH>
                <wp:positionV relativeFrom="paragraph">
                  <wp:posOffset>1992630</wp:posOffset>
                </wp:positionV>
                <wp:extent cx="104775" cy="15240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a:off x="0" y="0"/>
                          <a:ext cx="104775"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8F5867"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56.9pt" to="120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5888" behindDoc="0" locked="0" layoutInCell="1" allowOverlap="1" wp14:anchorId="10E5A124" wp14:editId="54639DA5">
                <wp:simplePos x="0" y="0"/>
                <wp:positionH relativeFrom="column">
                  <wp:posOffset>4438650</wp:posOffset>
                </wp:positionH>
                <wp:positionV relativeFrom="paragraph">
                  <wp:posOffset>1821180</wp:posOffset>
                </wp:positionV>
                <wp:extent cx="19050" cy="30480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flipV="1">
                          <a:off x="0" y="0"/>
                          <a:ext cx="1905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C078C" id="Straight Connector 27"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43.4pt" to="351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82816" behindDoc="0" locked="0" layoutInCell="1" allowOverlap="1" wp14:anchorId="0CA3AC4B" wp14:editId="7E157B8E">
                <wp:simplePos x="0" y="0"/>
                <wp:positionH relativeFrom="column">
                  <wp:posOffset>2000250</wp:posOffset>
                </wp:positionH>
                <wp:positionV relativeFrom="paragraph">
                  <wp:posOffset>1983104</wp:posOffset>
                </wp:positionV>
                <wp:extent cx="95250" cy="18097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flipV="1">
                          <a:off x="0" y="0"/>
                          <a:ext cx="9525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8DB7D" id="Straight Connector 2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56.15pt" to="16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" strokecolor="windowText" strokeweight=".5pt">
                <v:stroke joinstyle="miter"/>
              </v:line>
            </w:pict>
          </mc:Fallback>
        </mc:AlternateContent>
      </w:r>
      <w:r w:rsidRPr="00596D26">
        <w:rPr>
          <w:noProof/>
          <w:color w:val="262626" w:themeColor="text1" w:themeTint="D9"/>
          <w:lang w:eastAsia="en-GB"/>
        </w:rPr>
        <mc:AlternateContent>
          <mc:Choice Requires="wps">
            <w:drawing>
              <wp:anchor distT="0" distB="0" distL="114300" distR="114300" simplePos="0" relativeHeight="251674624" behindDoc="0" locked="0" layoutInCell="1" allowOverlap="1" wp14:anchorId="1931ED46" wp14:editId="2B68657B">
                <wp:simplePos x="0" y="0"/>
                <wp:positionH relativeFrom="column">
                  <wp:posOffset>3714750</wp:posOffset>
                </wp:positionH>
                <wp:positionV relativeFrom="paragraph">
                  <wp:posOffset>963930</wp:posOffset>
                </wp:positionV>
                <wp:extent cx="371475" cy="409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371475" cy="409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353F5D"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2.5pt,75.9pt" to="3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" strokecolor="windowText" strokeweight=".5pt">
                <v:stroke joinstyle="miter"/>
              </v:line>
            </w:pict>
          </mc:Fallback>
        </mc:AlternateContent>
      </w:r>
      <w:r w:rsidRPr="00596D26">
        <w:rPr>
          <w:noProof/>
          <w:color w:val="000000" w:themeColor="text1"/>
          <w:lang w:eastAsia="en-GB"/>
        </w:rPr>
        <mc:AlternateContent>
          <mc:Choice Requires="wps">
            <w:drawing>
              <wp:anchor distT="45720" distB="45720" distL="114300" distR="114300" simplePos="0" relativeHeight="251673600" behindDoc="0" locked="0" layoutInCell="1" allowOverlap="1" wp14:anchorId="5F09EB5C" wp14:editId="1A9713CC">
                <wp:simplePos x="0" y="0"/>
                <wp:positionH relativeFrom="margin">
                  <wp:posOffset>1724025</wp:posOffset>
                </wp:positionH>
                <wp:positionV relativeFrom="paragraph">
                  <wp:posOffset>2173605</wp:posOffset>
                </wp:positionV>
                <wp:extent cx="942975" cy="1404620"/>
                <wp:effectExtent l="0" t="0" r="2857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14:paraId="420F38DA" w14:textId="77777777" w:rsidR="008E7B85" w:rsidRPr="009068AA" w:rsidRDefault="008E7B85" w:rsidP="004D31C5">
                            <w:pPr>
                              <w:rPr>
                                <w:sz w:val="20"/>
                                <w:szCs w:val="20"/>
                              </w:rPr>
                            </w:pPr>
                            <w:r w:rsidRPr="009068AA">
                              <w:rPr>
                                <w:sz w:val="20"/>
                                <w:szCs w:val="20"/>
                              </w:rPr>
                              <w:t>Incentives in 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09EB5C" id="Text Box 15" o:spid="_x0000_s1033" type="#_x0000_t202" style="position:absolute;left:0;text-align:left;margin-left:135.75pt;margin-top:171.15pt;width:74.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O8JgIAAE0EAAAOAAAAZHJzL2Uyb0RvYy54bWysVNuO2yAQfa/Uf0C8N3YiZ7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">
                <v:textbox style="mso-fit-shape-to-text:t">
                  <w:txbxContent>
                    <w:p w14:paraId="420F38DA" w14:textId="77777777" w:rsidR="008E7B85" w:rsidRPr="009068AA" w:rsidRDefault="008E7B85" w:rsidP="004D31C5">
                      <w:pPr>
                        <w:rPr>
                          <w:sz w:val="20"/>
                          <w:szCs w:val="20"/>
                        </w:rPr>
                      </w:pPr>
                      <w:r w:rsidRPr="009068AA">
                        <w:rPr>
                          <w:sz w:val="20"/>
                          <w:szCs w:val="20"/>
                        </w:rPr>
                        <w:t>Incentives in general</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65408" behindDoc="0" locked="0" layoutInCell="1" allowOverlap="1" wp14:anchorId="30DF37C0" wp14:editId="7E6A94E4">
                <wp:simplePos x="0" y="0"/>
                <wp:positionH relativeFrom="margin">
                  <wp:posOffset>1400175</wp:posOffset>
                </wp:positionH>
                <wp:positionV relativeFrom="paragraph">
                  <wp:posOffset>1706880</wp:posOffset>
                </wp:positionV>
                <wp:extent cx="942975" cy="1404620"/>
                <wp:effectExtent l="0" t="0" r="28575"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14:paraId="5D04CEB9" w14:textId="77777777" w:rsidR="008E7B85" w:rsidRDefault="008E7B85" w:rsidP="004D31C5">
                            <w:r>
                              <w:t>Incentives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F37C0" id="Text Box 7" o:spid="_x0000_s1034" type="#_x0000_t202" style="position:absolute;left:0;text-align:left;margin-left:110.25pt;margin-top:134.4pt;width:74.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">
                <v:textbox style="mso-fit-shape-to-text:t">
                  <w:txbxContent>
                    <w:p w14:paraId="5D04CEB9" w14:textId="77777777" w:rsidR="008E7B85" w:rsidRDefault="008E7B85" w:rsidP="004D31C5">
                      <w:r>
                        <w:t>Incentives</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72576" behindDoc="0" locked="0" layoutInCell="1" allowOverlap="1" wp14:anchorId="59DEEE5B" wp14:editId="586AF8E4">
                <wp:simplePos x="0" y="0"/>
                <wp:positionH relativeFrom="margin">
                  <wp:posOffset>638175</wp:posOffset>
                </wp:positionH>
                <wp:positionV relativeFrom="paragraph">
                  <wp:posOffset>2164080</wp:posOffset>
                </wp:positionV>
                <wp:extent cx="942975" cy="1404620"/>
                <wp:effectExtent l="0" t="0" r="2857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14:paraId="1C7B6CA5" w14:textId="77777777" w:rsidR="008E7B85" w:rsidRPr="009068AA" w:rsidRDefault="008E7B85" w:rsidP="004D31C5">
                            <w:pPr>
                              <w:rPr>
                                <w:sz w:val="20"/>
                                <w:szCs w:val="20"/>
                              </w:rPr>
                            </w:pPr>
                            <w:r w:rsidRPr="009068AA">
                              <w:rPr>
                                <w:sz w:val="20"/>
                                <w:szCs w:val="20"/>
                              </w:rPr>
                              <w:t xml:space="preserve">Incentive scheme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EEE5B" id="Text Box 14" o:spid="_x0000_s1035" type="#_x0000_t202" style="position:absolute;left:0;text-align:left;margin-left:50.25pt;margin-top:170.4pt;width:74.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">
                <v:textbox style="mso-fit-shape-to-text:t">
                  <w:txbxContent>
                    <w:p w14:paraId="1C7B6CA5" w14:textId="77777777" w:rsidR="008E7B85" w:rsidRPr="009068AA" w:rsidRDefault="008E7B85" w:rsidP="004D31C5">
                      <w:pPr>
                        <w:rPr>
                          <w:sz w:val="20"/>
                          <w:szCs w:val="20"/>
                        </w:rPr>
                      </w:pPr>
                      <w:r w:rsidRPr="009068AA">
                        <w:rPr>
                          <w:sz w:val="20"/>
                          <w:szCs w:val="20"/>
                        </w:rPr>
                        <w:t xml:space="preserve">Incentive scheme </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69504" behindDoc="0" locked="0" layoutInCell="1" allowOverlap="1" wp14:anchorId="1ADB28E2" wp14:editId="64BC28B6">
                <wp:simplePos x="0" y="0"/>
                <wp:positionH relativeFrom="margin">
                  <wp:posOffset>4953000</wp:posOffset>
                </wp:positionH>
                <wp:positionV relativeFrom="paragraph">
                  <wp:posOffset>2164080</wp:posOffset>
                </wp:positionV>
                <wp:extent cx="1200150" cy="1404620"/>
                <wp:effectExtent l="0" t="0" r="1905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14:paraId="4603BCD3" w14:textId="77777777" w:rsidR="008E7B85" w:rsidRPr="009068AA" w:rsidRDefault="008E7B85" w:rsidP="004D31C5">
                            <w:pPr>
                              <w:rPr>
                                <w:sz w:val="20"/>
                                <w:szCs w:val="20"/>
                              </w:rPr>
                            </w:pPr>
                            <w:r w:rsidRPr="009068AA">
                              <w:rPr>
                                <w:sz w:val="20"/>
                                <w:szCs w:val="20"/>
                              </w:rPr>
                              <w:t>Accelerometer belt wear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DB28E2" id="Text Box 11" o:spid="_x0000_s1036" type="#_x0000_t202" style="position:absolute;left:0;text-align:left;margin-left:390pt;margin-top:170.4pt;width:94.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">
                <v:textbox style="mso-fit-shape-to-text:t">
                  <w:txbxContent>
                    <w:p w14:paraId="4603BCD3" w14:textId="77777777" w:rsidR="008E7B85" w:rsidRPr="009068AA" w:rsidRDefault="008E7B85" w:rsidP="004D31C5">
                      <w:pPr>
                        <w:rPr>
                          <w:sz w:val="20"/>
                          <w:szCs w:val="20"/>
                        </w:rPr>
                      </w:pPr>
                      <w:r w:rsidRPr="009068AA">
                        <w:rPr>
                          <w:sz w:val="20"/>
                          <w:szCs w:val="20"/>
                        </w:rPr>
                        <w:t>Accelerometer belt wear</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71552" behindDoc="0" locked="0" layoutInCell="1" allowOverlap="1" wp14:anchorId="2172BA51" wp14:editId="496273FE">
                <wp:simplePos x="0" y="0"/>
                <wp:positionH relativeFrom="margin">
                  <wp:posOffset>3209925</wp:posOffset>
                </wp:positionH>
                <wp:positionV relativeFrom="paragraph">
                  <wp:posOffset>2164080</wp:posOffset>
                </wp:positionV>
                <wp:extent cx="800100" cy="1404620"/>
                <wp:effectExtent l="0" t="0" r="19050"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186FBE0D" w14:textId="77777777" w:rsidR="008E7B85" w:rsidRPr="009068AA" w:rsidRDefault="008E7B85" w:rsidP="004D31C5">
                            <w:pPr>
                              <w:rPr>
                                <w:sz w:val="20"/>
                                <w:szCs w:val="20"/>
                              </w:rPr>
                            </w:pPr>
                            <w:r w:rsidRPr="009068AA">
                              <w:rPr>
                                <w:sz w:val="20"/>
                                <w:szCs w:val="20"/>
                              </w:rPr>
                              <w:t>Parent ATS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2BA51" id="Text Box 13" o:spid="_x0000_s1037" type="#_x0000_t202" style="position:absolute;left:0;text-align:left;margin-left:252.75pt;margin-top:170.4pt;width:6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">
                <v:textbox style="mso-fit-shape-to-text:t">
                  <w:txbxContent>
                    <w:p w14:paraId="186FBE0D" w14:textId="77777777" w:rsidR="008E7B85" w:rsidRPr="009068AA" w:rsidRDefault="008E7B85" w:rsidP="004D31C5">
                      <w:pPr>
                        <w:rPr>
                          <w:sz w:val="20"/>
                          <w:szCs w:val="20"/>
                        </w:rPr>
                      </w:pPr>
                      <w:r w:rsidRPr="009068AA">
                        <w:rPr>
                          <w:sz w:val="20"/>
                          <w:szCs w:val="20"/>
                        </w:rPr>
                        <w:t>Parent ATS report</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70528" behindDoc="0" locked="0" layoutInCell="1" allowOverlap="1" wp14:anchorId="6108A473" wp14:editId="2399AD11">
                <wp:simplePos x="0" y="0"/>
                <wp:positionH relativeFrom="margin">
                  <wp:posOffset>4105275</wp:posOffset>
                </wp:positionH>
                <wp:positionV relativeFrom="paragraph">
                  <wp:posOffset>2135505</wp:posOffset>
                </wp:positionV>
                <wp:extent cx="733425" cy="1404620"/>
                <wp:effectExtent l="0" t="0" r="28575" b="101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14:paraId="11DAB292" w14:textId="77777777" w:rsidR="008E7B85" w:rsidRPr="009068AA" w:rsidRDefault="008E7B85" w:rsidP="004D31C5">
                            <w:pPr>
                              <w:rPr>
                                <w:sz w:val="20"/>
                                <w:szCs w:val="20"/>
                              </w:rPr>
                            </w:pPr>
                            <w:r w:rsidRPr="009068AA">
                              <w:rPr>
                                <w:sz w:val="20"/>
                                <w:szCs w:val="20"/>
                              </w:rPr>
                              <w:t>Child ATS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8A473" id="Text Box 12" o:spid="_x0000_s1038" type="#_x0000_t202" style="position:absolute;left:0;text-align:left;margin-left:323.25pt;margin-top:168.15pt;width:57.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">
                <v:textbox style="mso-fit-shape-to-text:t">
                  <w:txbxContent>
                    <w:p w14:paraId="11DAB292" w14:textId="77777777" w:rsidR="008E7B85" w:rsidRPr="009068AA" w:rsidRDefault="008E7B85" w:rsidP="004D31C5">
                      <w:pPr>
                        <w:rPr>
                          <w:sz w:val="20"/>
                          <w:szCs w:val="20"/>
                        </w:rPr>
                      </w:pPr>
                      <w:r w:rsidRPr="009068AA">
                        <w:rPr>
                          <w:sz w:val="20"/>
                          <w:szCs w:val="20"/>
                        </w:rPr>
                        <w:t>Child ATS report</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62336" behindDoc="0" locked="0" layoutInCell="1" allowOverlap="1" wp14:anchorId="59911E1F" wp14:editId="2F3D66E6">
                <wp:simplePos x="0" y="0"/>
                <wp:positionH relativeFrom="margin">
                  <wp:posOffset>3857625</wp:posOffset>
                </wp:positionH>
                <wp:positionV relativeFrom="paragraph">
                  <wp:posOffset>1373505</wp:posOffset>
                </wp:positionV>
                <wp:extent cx="1238250" cy="1404620"/>
                <wp:effectExtent l="0" t="0" r="1905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14:paraId="0E014736" w14:textId="77777777" w:rsidR="008E7B85" w:rsidRDefault="008E7B85" w:rsidP="004D31C5">
                            <w:r>
                              <w:t>Measurement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911E1F" id="Text Box 4" o:spid="_x0000_s1039" type="#_x0000_t202" style="position:absolute;left:0;text-align:left;margin-left:303.75pt;margin-top:108.15pt;width:9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">
                <v:textbox style="mso-fit-shape-to-text:t">
                  <w:txbxContent>
                    <w:p w14:paraId="0E014736" w14:textId="77777777" w:rsidR="008E7B85" w:rsidRDefault="008E7B85" w:rsidP="004D31C5">
                      <w:r>
                        <w:t>Measurement procedures</w:t>
                      </w:r>
                    </w:p>
                  </w:txbxContent>
                </v:textbox>
                <w10:wrap type="square" anchorx="margin"/>
              </v:shape>
            </w:pict>
          </mc:Fallback>
        </mc:AlternateContent>
      </w:r>
      <w:r w:rsidRPr="00596D26">
        <w:rPr>
          <w:noProof/>
          <w:color w:val="000000" w:themeColor="text1"/>
          <w:lang w:eastAsia="en-GB"/>
        </w:rPr>
        <mc:AlternateContent>
          <mc:Choice Requires="wps">
            <w:drawing>
              <wp:anchor distT="45720" distB="45720" distL="114300" distR="114300" simplePos="0" relativeHeight="251659264" behindDoc="0" locked="0" layoutInCell="1" allowOverlap="1" wp14:anchorId="61A16503" wp14:editId="07AD0DAB">
                <wp:simplePos x="0" y="0"/>
                <wp:positionH relativeFrom="margin">
                  <wp:posOffset>1733550</wp:posOffset>
                </wp:positionH>
                <wp:positionV relativeFrom="paragraph">
                  <wp:posOffset>468630</wp:posOffset>
                </wp:positionV>
                <wp:extent cx="197167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miter lim="800000"/>
                          <a:headEnd/>
                          <a:tailEnd/>
                        </a:ln>
                      </wps:spPr>
                      <wps:txbx>
                        <w:txbxContent>
                          <w:p w14:paraId="6215909F" w14:textId="77777777" w:rsidR="008E7B85" w:rsidRPr="00101450" w:rsidRDefault="008E7B85" w:rsidP="004D31C5">
                            <w:pPr>
                              <w:rPr>
                                <w:sz w:val="28"/>
                                <w:szCs w:val="28"/>
                              </w:rPr>
                            </w:pPr>
                            <w:r w:rsidRPr="00101450">
                              <w:rPr>
                                <w:sz w:val="28"/>
                                <w:szCs w:val="28"/>
                              </w:rPr>
                              <w:t>Views on feasibility/ acceptability aspects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A16503" id="_x0000_s1040" type="#_x0000_t202" style="position:absolute;left:0;text-align:left;margin-left:136.5pt;margin-top:36.9pt;width:15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">
                <v:textbox style="mso-fit-shape-to-text:t">
                  <w:txbxContent>
                    <w:p w14:paraId="6215909F" w14:textId="77777777" w:rsidR="008E7B85" w:rsidRPr="00101450" w:rsidRDefault="008E7B85" w:rsidP="004D31C5">
                      <w:pPr>
                        <w:rPr>
                          <w:sz w:val="28"/>
                          <w:szCs w:val="28"/>
                        </w:rPr>
                      </w:pPr>
                      <w:r w:rsidRPr="00101450">
                        <w:rPr>
                          <w:sz w:val="28"/>
                          <w:szCs w:val="28"/>
                        </w:rPr>
                        <w:t>Views on feasibility/ acceptability aspects</w:t>
                      </w:r>
                    </w:p>
                  </w:txbxContent>
                </v:textbox>
                <w10:wrap type="square" anchorx="margin"/>
              </v:shape>
            </w:pict>
          </mc:Fallback>
        </mc:AlternateContent>
      </w:r>
    </w:p>
    <w:p w14:paraId="3690BE95" w14:textId="77777777" w:rsidR="004D31C5" w:rsidRPr="00596D26" w:rsidRDefault="004D31C5" w:rsidP="004D31C5">
      <w:pPr>
        <w:rPr>
          <w:color w:val="000000" w:themeColor="text1"/>
        </w:rPr>
      </w:pPr>
      <w:r w:rsidRPr="00596D26">
        <w:rPr>
          <w:noProof/>
          <w:color w:val="262626" w:themeColor="text1" w:themeTint="D9"/>
          <w:lang w:eastAsia="en-GB"/>
        </w:rPr>
        <mc:AlternateContent>
          <mc:Choice Requires="wps">
            <w:drawing>
              <wp:anchor distT="0" distB="0" distL="114300" distR="114300" simplePos="0" relativeHeight="251677696" behindDoc="0" locked="0" layoutInCell="1" allowOverlap="1" wp14:anchorId="14F209FA" wp14:editId="24757FC8">
                <wp:simplePos x="0" y="0"/>
                <wp:positionH relativeFrom="column">
                  <wp:posOffset>1323975</wp:posOffset>
                </wp:positionH>
                <wp:positionV relativeFrom="paragraph">
                  <wp:posOffset>8254</wp:posOffset>
                </wp:positionV>
                <wp:extent cx="409575" cy="4095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flipV="1">
                          <a:off x="0" y="0"/>
                          <a:ext cx="409575"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5F1CBB" id="Straight Connector 1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65pt" to="13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" strokecolor="windowText" strokeweight=".5pt">
                <v:stroke joinstyle="miter"/>
              </v:line>
            </w:pict>
          </mc:Fallback>
        </mc:AlternateContent>
      </w:r>
    </w:p>
    <w:p w14:paraId="69EC27D4" w14:textId="77777777" w:rsidR="004D31C5" w:rsidRPr="00596D26" w:rsidRDefault="004D31C5" w:rsidP="004D31C5">
      <w:pPr>
        <w:rPr>
          <w:color w:val="000000" w:themeColor="text1"/>
        </w:rPr>
      </w:pPr>
    </w:p>
    <w:p w14:paraId="23C0D7B8" w14:textId="77777777" w:rsidR="004D31C5" w:rsidRPr="00596D26" w:rsidRDefault="004D31C5" w:rsidP="004D31C5">
      <w:pPr>
        <w:rPr>
          <w:color w:val="000000" w:themeColor="text1"/>
        </w:rPr>
      </w:pPr>
    </w:p>
    <w:p w14:paraId="3820704E" w14:textId="77777777" w:rsidR="004D31C5" w:rsidRPr="00596D26" w:rsidRDefault="004D31C5" w:rsidP="004D31C5">
      <w:pPr>
        <w:rPr>
          <w:color w:val="000000" w:themeColor="text1"/>
        </w:rPr>
      </w:pPr>
    </w:p>
    <w:p w14:paraId="4F813E98" w14:textId="77777777" w:rsidR="004D31C5" w:rsidRPr="00596D26" w:rsidRDefault="004D31C5" w:rsidP="004D31C5">
      <w:pPr>
        <w:rPr>
          <w:color w:val="000000" w:themeColor="text1"/>
        </w:rPr>
      </w:pPr>
    </w:p>
    <w:p w14:paraId="2C4B3A64" w14:textId="77777777" w:rsidR="004D31C5" w:rsidRPr="00596D26" w:rsidRDefault="004D31C5" w:rsidP="004D31C5">
      <w:pPr>
        <w:rPr>
          <w:color w:val="000000" w:themeColor="text1"/>
        </w:rPr>
      </w:pPr>
    </w:p>
    <w:p w14:paraId="5D0BDAC1" w14:textId="77777777" w:rsidR="004D31C5" w:rsidRPr="00596D26" w:rsidRDefault="004D31C5" w:rsidP="004D31C5">
      <w:pPr>
        <w:rPr>
          <w:color w:val="000000" w:themeColor="text1"/>
        </w:rPr>
      </w:pPr>
    </w:p>
    <w:p w14:paraId="2AD40272" w14:textId="77777777" w:rsidR="004D31C5" w:rsidRPr="00596D26" w:rsidRDefault="004D31C5" w:rsidP="004D31C5">
      <w:pPr>
        <w:rPr>
          <w:color w:val="000000" w:themeColor="text1"/>
        </w:rPr>
      </w:pPr>
    </w:p>
    <w:p w14:paraId="226E8B35" w14:textId="77777777" w:rsidR="004D31C5" w:rsidRPr="00596D26" w:rsidRDefault="004D31C5" w:rsidP="004D31C5">
      <w:pPr>
        <w:rPr>
          <w:color w:val="000000" w:themeColor="text1"/>
        </w:rPr>
      </w:pPr>
    </w:p>
    <w:p w14:paraId="05DF4826" w14:textId="77777777" w:rsidR="004D31C5" w:rsidRPr="00596D26" w:rsidRDefault="004D31C5" w:rsidP="004D31C5">
      <w:pPr>
        <w:rPr>
          <w:color w:val="000000" w:themeColor="text1"/>
        </w:rPr>
      </w:pPr>
    </w:p>
    <w:p w14:paraId="61DF8FC0" w14:textId="77777777" w:rsidR="004D31C5" w:rsidRPr="00596D26" w:rsidRDefault="004D31C5" w:rsidP="004D31C5">
      <w:pPr>
        <w:rPr>
          <w:color w:val="000000" w:themeColor="text1"/>
        </w:rPr>
      </w:pPr>
    </w:p>
    <w:p w14:paraId="589AB08F" w14:textId="77777777" w:rsidR="004D31C5" w:rsidRPr="00596D26" w:rsidRDefault="004D31C5" w:rsidP="004D31C5">
      <w:pPr>
        <w:rPr>
          <w:color w:val="000000" w:themeColor="text1"/>
        </w:rPr>
      </w:pPr>
    </w:p>
    <w:p w14:paraId="251994B3" w14:textId="704F7FA0" w:rsidR="004D31C5" w:rsidRDefault="004D31C5" w:rsidP="004D31C5">
      <w:pPr>
        <w:keepNext/>
        <w:keepLines/>
        <w:spacing w:before="240" w:after="120" w:line="360" w:lineRule="auto"/>
        <w:outlineLvl w:val="0"/>
        <w:rPr>
          <w:rFonts w:ascii="Arial" w:eastAsia="Calibri" w:hAnsi="Arial" w:cs="Arial"/>
          <w:color w:val="000000"/>
        </w:rPr>
      </w:pPr>
    </w:p>
    <w:p w14:paraId="616A61A7" w14:textId="129CB3B5" w:rsidR="004D31C5" w:rsidRPr="004D31C5" w:rsidRDefault="004D31C5" w:rsidP="004D31C5">
      <w:pPr>
        <w:keepNext/>
        <w:keepLines/>
        <w:spacing w:before="240" w:after="120" w:line="360" w:lineRule="auto"/>
        <w:outlineLvl w:val="0"/>
        <w:rPr>
          <w:rFonts w:ascii="Arial" w:eastAsia="Calibri" w:hAnsi="Arial" w:cs="Arial"/>
          <w:i/>
          <w:color w:val="000000"/>
          <w:sz w:val="18"/>
          <w:szCs w:val="18"/>
        </w:rPr>
      </w:pPr>
      <w:r w:rsidRPr="004D31C5">
        <w:rPr>
          <w:rFonts w:ascii="Arial" w:eastAsia="Calibri" w:hAnsi="Arial" w:cs="Arial"/>
          <w:i/>
          <w:color w:val="000000"/>
          <w:sz w:val="18"/>
          <w:szCs w:val="18"/>
        </w:rPr>
        <w:t>Figure 1. Themes and sub-themes of the interviews</w:t>
      </w:r>
    </w:p>
    <w:p w14:paraId="332EABDA" w14:textId="3178B608" w:rsidR="008B65BC" w:rsidRDefault="008B65BC" w:rsidP="00AB665F">
      <w:pPr>
        <w:keepNext/>
        <w:keepLines/>
        <w:spacing w:before="240" w:after="120" w:line="360" w:lineRule="auto"/>
        <w:outlineLvl w:val="0"/>
        <w:rPr>
          <w:rFonts w:ascii="Arial" w:eastAsia="Calibri" w:hAnsi="Arial" w:cs="Arial"/>
          <w:color w:val="000000"/>
        </w:rPr>
      </w:pPr>
    </w:p>
    <w:p w14:paraId="4F15EBC5" w14:textId="77777777" w:rsidR="00AB665F" w:rsidRPr="00AB665F" w:rsidRDefault="00664CA0" w:rsidP="00AB665F">
      <w:pPr>
        <w:keepNext/>
        <w:keepLines/>
        <w:spacing w:before="240" w:after="120" w:line="360" w:lineRule="auto"/>
        <w:outlineLvl w:val="0"/>
        <w:rPr>
          <w:rFonts w:ascii="Arial" w:eastAsia="Times New Roman" w:hAnsi="Arial" w:cs="Arial"/>
          <w:b/>
          <w:color w:val="000000"/>
        </w:rPr>
      </w:pPr>
      <w:r>
        <w:rPr>
          <w:rFonts w:ascii="Arial" w:eastAsia="Times New Roman" w:hAnsi="Arial" w:cs="Arial"/>
          <w:b/>
          <w:color w:val="000000"/>
        </w:rPr>
        <w:t>3.</w:t>
      </w:r>
      <w:r w:rsidR="00AB665F" w:rsidRPr="00AB665F">
        <w:rPr>
          <w:rFonts w:ascii="Arial" w:eastAsia="Times New Roman" w:hAnsi="Arial" w:cs="Arial"/>
          <w:b/>
          <w:color w:val="000000"/>
        </w:rPr>
        <w:t xml:space="preserve"> Results</w:t>
      </w:r>
      <w:bookmarkEnd w:id="4"/>
    </w:p>
    <w:p w14:paraId="11339545" w14:textId="75EF2D96" w:rsidR="00C27D7E" w:rsidRDefault="000A32A6" w:rsidP="00157CF8">
      <w:pPr>
        <w:spacing w:after="160" w:line="360" w:lineRule="auto"/>
        <w:rPr>
          <w:rFonts w:ascii="Arial" w:eastAsia="Calibri" w:hAnsi="Arial" w:cs="Arial"/>
          <w:color w:val="000000"/>
        </w:rPr>
      </w:pPr>
      <w:r>
        <w:rPr>
          <w:rFonts w:ascii="Arial" w:eastAsia="Calibri" w:hAnsi="Arial" w:cs="Arial"/>
          <w:color w:val="000000"/>
        </w:rPr>
        <w:t xml:space="preserve">In total, </w:t>
      </w:r>
      <w:r w:rsidR="00AB665F" w:rsidRPr="00AB665F">
        <w:rPr>
          <w:rFonts w:ascii="Arial" w:eastAsia="Calibri" w:hAnsi="Arial" w:cs="Arial"/>
          <w:color w:val="000000"/>
        </w:rPr>
        <w:t xml:space="preserve">25 interviews </w:t>
      </w:r>
      <w:r>
        <w:rPr>
          <w:rFonts w:ascii="Arial" w:eastAsia="Calibri" w:hAnsi="Arial" w:cs="Arial"/>
          <w:color w:val="000000"/>
        </w:rPr>
        <w:t xml:space="preserve">were carried out </w:t>
      </w:r>
      <w:r w:rsidR="00AB665F" w:rsidRPr="00AB665F">
        <w:rPr>
          <w:rFonts w:ascii="Arial" w:eastAsia="Calibri" w:hAnsi="Arial" w:cs="Arial"/>
          <w:color w:val="000000"/>
        </w:rPr>
        <w:t>involving 29 participants</w:t>
      </w:r>
      <w:r w:rsidR="00CD1AF6">
        <w:rPr>
          <w:rFonts w:ascii="Arial" w:eastAsia="Calibri" w:hAnsi="Arial" w:cs="Arial"/>
          <w:color w:val="000000"/>
        </w:rPr>
        <w:t xml:space="preserve"> from both schools</w:t>
      </w:r>
      <w:r w:rsidR="00AB665F" w:rsidRPr="00AB665F">
        <w:rPr>
          <w:rFonts w:ascii="Arial" w:eastAsia="Calibri" w:hAnsi="Arial" w:cs="Arial"/>
          <w:color w:val="000000"/>
        </w:rPr>
        <w:t xml:space="preserve">: children (n=9); parents (n=9); school receptionists (n=3); stakeholders (n=2); and the </w:t>
      </w:r>
      <w:r w:rsidR="00522E26">
        <w:rPr>
          <w:rFonts w:ascii="Arial" w:eastAsia="Calibri" w:hAnsi="Arial" w:cs="Arial"/>
          <w:color w:val="000000"/>
        </w:rPr>
        <w:t xml:space="preserve">two </w:t>
      </w:r>
      <w:r w:rsidR="00AB665F" w:rsidRPr="00AB665F">
        <w:rPr>
          <w:rFonts w:ascii="Arial" w:eastAsia="Calibri" w:hAnsi="Arial" w:cs="Arial"/>
          <w:color w:val="000000"/>
        </w:rPr>
        <w:t>groups of head teachers and two Year 5 teachers interviewed together, one group in the control school and one in the intervention school (n=6).</w:t>
      </w:r>
      <w:r w:rsidR="00C27D7E">
        <w:rPr>
          <w:rFonts w:ascii="Arial" w:eastAsia="Calibri" w:hAnsi="Arial" w:cs="Arial"/>
          <w:color w:val="000000"/>
        </w:rPr>
        <w:t xml:space="preserve"> </w:t>
      </w:r>
      <w:r w:rsidR="00AB665F" w:rsidRPr="00AB665F">
        <w:rPr>
          <w:rFonts w:ascii="Arial" w:eastAsia="Calibri" w:hAnsi="Arial" w:cs="Arial"/>
          <w:color w:val="000000"/>
        </w:rPr>
        <w:t xml:space="preserve">The </w:t>
      </w:r>
      <w:r>
        <w:rPr>
          <w:rFonts w:ascii="Arial" w:eastAsia="Calibri" w:hAnsi="Arial" w:cs="Arial"/>
          <w:color w:val="000000"/>
        </w:rPr>
        <w:t xml:space="preserve">average </w:t>
      </w:r>
      <w:r w:rsidR="00AB665F" w:rsidRPr="00AB665F">
        <w:rPr>
          <w:rFonts w:ascii="Arial" w:eastAsia="Calibri" w:hAnsi="Arial" w:cs="Arial"/>
          <w:color w:val="000000"/>
        </w:rPr>
        <w:t xml:space="preserve">duration of interviews </w:t>
      </w:r>
      <w:r w:rsidR="00C27D7E">
        <w:rPr>
          <w:rFonts w:ascii="Arial" w:eastAsia="Calibri" w:hAnsi="Arial" w:cs="Arial"/>
          <w:color w:val="000000"/>
        </w:rPr>
        <w:t>varied between parents</w:t>
      </w:r>
      <w:r w:rsidR="0033582D">
        <w:rPr>
          <w:rFonts w:ascii="Arial" w:eastAsia="Calibri" w:hAnsi="Arial" w:cs="Arial"/>
          <w:color w:val="000000"/>
        </w:rPr>
        <w:t xml:space="preserve"> </w:t>
      </w:r>
      <w:r w:rsidR="00C27D7E">
        <w:rPr>
          <w:rFonts w:ascii="Arial" w:eastAsia="Calibri" w:hAnsi="Arial" w:cs="Arial"/>
          <w:color w:val="000000"/>
        </w:rPr>
        <w:t>(</w:t>
      </w:r>
      <w:r w:rsidR="00AB665F" w:rsidRPr="00AB665F">
        <w:rPr>
          <w:rFonts w:ascii="Arial" w:eastAsia="Calibri" w:hAnsi="Arial" w:cs="Arial"/>
          <w:color w:val="000000"/>
        </w:rPr>
        <w:t>40 min</w:t>
      </w:r>
      <w:r w:rsidR="00CD1AF6">
        <w:rPr>
          <w:rFonts w:ascii="Arial" w:eastAsia="Calibri" w:hAnsi="Arial" w:cs="Arial"/>
          <w:color w:val="000000"/>
        </w:rPr>
        <w:t>utes</w:t>
      </w:r>
      <w:r w:rsidR="00C27D7E">
        <w:rPr>
          <w:rFonts w:ascii="Arial" w:eastAsia="Calibri" w:hAnsi="Arial" w:cs="Arial"/>
          <w:color w:val="000000"/>
        </w:rPr>
        <w:t>), children (</w:t>
      </w:r>
      <w:r w:rsidR="00CD1AF6">
        <w:rPr>
          <w:rFonts w:ascii="Arial" w:eastAsia="Calibri" w:hAnsi="Arial" w:cs="Arial"/>
          <w:color w:val="000000"/>
        </w:rPr>
        <w:t>20 minutes</w:t>
      </w:r>
      <w:r w:rsidR="00C27D7E">
        <w:rPr>
          <w:rFonts w:ascii="Arial" w:eastAsia="Calibri" w:hAnsi="Arial" w:cs="Arial"/>
          <w:color w:val="000000"/>
        </w:rPr>
        <w:t>),</w:t>
      </w:r>
      <w:r w:rsidR="00CD1AF6">
        <w:rPr>
          <w:rFonts w:ascii="Arial" w:eastAsia="Calibri" w:hAnsi="Arial" w:cs="Arial"/>
          <w:color w:val="000000"/>
        </w:rPr>
        <w:t xml:space="preserve"> </w:t>
      </w:r>
      <w:r w:rsidR="00C27D7E" w:rsidRPr="00C27D7E">
        <w:rPr>
          <w:rFonts w:ascii="Arial" w:eastAsia="Calibri" w:hAnsi="Arial" w:cs="Arial"/>
          <w:color w:val="000000"/>
        </w:rPr>
        <w:t xml:space="preserve">teachers and head teacher </w:t>
      </w:r>
      <w:r w:rsidR="00C27D7E">
        <w:rPr>
          <w:rFonts w:ascii="Arial" w:eastAsia="Calibri" w:hAnsi="Arial" w:cs="Arial"/>
          <w:color w:val="000000"/>
        </w:rPr>
        <w:t>(</w:t>
      </w:r>
      <w:r w:rsidR="00C27D7E" w:rsidRPr="00C27D7E">
        <w:rPr>
          <w:rFonts w:ascii="Arial" w:eastAsia="Calibri" w:hAnsi="Arial" w:cs="Arial"/>
          <w:color w:val="000000"/>
        </w:rPr>
        <w:t>30-36</w:t>
      </w:r>
      <w:r w:rsidR="00D85CB9">
        <w:rPr>
          <w:rFonts w:ascii="Arial" w:eastAsia="Calibri" w:hAnsi="Arial" w:cs="Arial"/>
          <w:color w:val="000000"/>
        </w:rPr>
        <w:t xml:space="preserve"> </w:t>
      </w:r>
      <w:r w:rsidR="00C27D7E" w:rsidRPr="00C27D7E">
        <w:rPr>
          <w:rFonts w:ascii="Arial" w:eastAsia="Calibri" w:hAnsi="Arial" w:cs="Arial"/>
          <w:color w:val="000000"/>
        </w:rPr>
        <w:t>min</w:t>
      </w:r>
      <w:r w:rsidR="00D85CB9">
        <w:rPr>
          <w:rFonts w:ascii="Arial" w:eastAsia="Calibri" w:hAnsi="Arial" w:cs="Arial"/>
          <w:color w:val="000000"/>
        </w:rPr>
        <w:t>utes</w:t>
      </w:r>
      <w:r w:rsidR="00C27D7E">
        <w:rPr>
          <w:rFonts w:ascii="Arial" w:eastAsia="Calibri" w:hAnsi="Arial" w:cs="Arial"/>
          <w:color w:val="000000"/>
        </w:rPr>
        <w:t>),</w:t>
      </w:r>
      <w:r w:rsidR="00D85CB9">
        <w:rPr>
          <w:rFonts w:ascii="Arial" w:eastAsia="Calibri" w:hAnsi="Arial" w:cs="Arial"/>
          <w:color w:val="000000"/>
        </w:rPr>
        <w:t xml:space="preserve"> </w:t>
      </w:r>
      <w:r w:rsidR="00C27D7E" w:rsidRPr="00C27D7E">
        <w:rPr>
          <w:rFonts w:ascii="Arial" w:eastAsia="Calibri" w:hAnsi="Arial" w:cs="Arial"/>
          <w:color w:val="000000"/>
        </w:rPr>
        <w:t xml:space="preserve">receptionists </w:t>
      </w:r>
      <w:r w:rsidR="00D85CB9">
        <w:rPr>
          <w:rFonts w:ascii="Arial" w:eastAsia="Calibri" w:hAnsi="Arial" w:cs="Arial"/>
          <w:color w:val="000000"/>
        </w:rPr>
        <w:t>(</w:t>
      </w:r>
      <w:r w:rsidR="00C27D7E" w:rsidRPr="00C27D7E">
        <w:rPr>
          <w:rFonts w:ascii="Arial" w:eastAsia="Calibri" w:hAnsi="Arial" w:cs="Arial"/>
          <w:color w:val="000000"/>
        </w:rPr>
        <w:t>5-10 min</w:t>
      </w:r>
      <w:r w:rsidR="00D85CB9">
        <w:rPr>
          <w:rFonts w:ascii="Arial" w:eastAsia="Calibri" w:hAnsi="Arial" w:cs="Arial"/>
          <w:color w:val="000000"/>
        </w:rPr>
        <w:t>utes),</w:t>
      </w:r>
      <w:r w:rsidR="00C27D7E" w:rsidRPr="00C27D7E">
        <w:rPr>
          <w:rFonts w:ascii="Arial" w:eastAsia="Calibri" w:hAnsi="Arial" w:cs="Arial"/>
          <w:color w:val="000000"/>
        </w:rPr>
        <w:t xml:space="preserve"> and the stakeholders </w:t>
      </w:r>
      <w:r w:rsidR="00D85CB9">
        <w:rPr>
          <w:rFonts w:ascii="Arial" w:eastAsia="Calibri" w:hAnsi="Arial" w:cs="Arial"/>
          <w:color w:val="000000"/>
        </w:rPr>
        <w:t>(</w:t>
      </w:r>
      <w:r w:rsidR="00C27D7E" w:rsidRPr="00C27D7E">
        <w:rPr>
          <w:rFonts w:ascii="Arial" w:eastAsia="Calibri" w:hAnsi="Arial" w:cs="Arial"/>
          <w:color w:val="000000"/>
        </w:rPr>
        <w:t>46-72 min</w:t>
      </w:r>
      <w:r w:rsidR="00D85CB9">
        <w:rPr>
          <w:rFonts w:ascii="Arial" w:eastAsia="Calibri" w:hAnsi="Arial" w:cs="Arial"/>
          <w:color w:val="000000"/>
        </w:rPr>
        <w:t>utes).</w:t>
      </w:r>
    </w:p>
    <w:p w14:paraId="4D3110B1" w14:textId="393846D4" w:rsidR="004D31C5" w:rsidRDefault="00664CA0" w:rsidP="00157CF8">
      <w:pPr>
        <w:spacing w:after="160" w:line="360" w:lineRule="auto"/>
        <w:rPr>
          <w:rFonts w:ascii="Arial" w:eastAsia="Calibri" w:hAnsi="Arial" w:cs="Arial"/>
          <w:color w:val="000000"/>
        </w:rPr>
      </w:pPr>
      <w:r>
        <w:rPr>
          <w:rFonts w:ascii="Arial" w:eastAsia="Calibri" w:hAnsi="Arial" w:cs="Arial"/>
          <w:color w:val="000000"/>
        </w:rPr>
        <w:t>A third of the parents h</w:t>
      </w:r>
      <w:r w:rsidR="000B72EB">
        <w:rPr>
          <w:rFonts w:ascii="Arial" w:eastAsia="Calibri" w:hAnsi="Arial" w:cs="Arial"/>
          <w:color w:val="000000"/>
        </w:rPr>
        <w:t>eld a degree</w:t>
      </w:r>
      <w:r w:rsidR="000B0560">
        <w:rPr>
          <w:rFonts w:ascii="Arial" w:eastAsia="Calibri" w:hAnsi="Arial" w:cs="Arial"/>
          <w:color w:val="000000"/>
        </w:rPr>
        <w:t xml:space="preserve">, </w:t>
      </w:r>
      <w:r>
        <w:rPr>
          <w:rFonts w:ascii="Arial" w:eastAsia="Calibri" w:hAnsi="Arial" w:cs="Arial"/>
          <w:color w:val="000000"/>
        </w:rPr>
        <w:t xml:space="preserve">just over half </w:t>
      </w:r>
      <w:r w:rsidRPr="00AB665F">
        <w:rPr>
          <w:rFonts w:ascii="Arial" w:eastAsia="Calibri" w:hAnsi="Arial" w:cs="Arial"/>
          <w:color w:val="000000"/>
        </w:rPr>
        <w:t xml:space="preserve">had reported chauffeuring their child to school </w:t>
      </w:r>
      <w:r w:rsidR="000B0560">
        <w:rPr>
          <w:rFonts w:ascii="Arial" w:eastAsia="Calibri" w:hAnsi="Arial" w:cs="Arial"/>
          <w:color w:val="000000"/>
        </w:rPr>
        <w:t>regularly, and only</w:t>
      </w:r>
      <w:r w:rsidR="000B0560" w:rsidRPr="00AB665F">
        <w:rPr>
          <w:rFonts w:ascii="Arial" w:eastAsia="Calibri" w:hAnsi="Arial" w:cs="Arial"/>
          <w:color w:val="000000"/>
        </w:rPr>
        <w:t xml:space="preserve"> two </w:t>
      </w:r>
      <w:r w:rsidR="000B0560">
        <w:rPr>
          <w:rFonts w:ascii="Arial" w:eastAsia="Calibri" w:hAnsi="Arial" w:cs="Arial"/>
          <w:color w:val="000000"/>
        </w:rPr>
        <w:t xml:space="preserve">families were from </w:t>
      </w:r>
      <w:r w:rsidR="000B0560" w:rsidRPr="00AB665F">
        <w:rPr>
          <w:rFonts w:ascii="Arial" w:eastAsia="Calibri" w:hAnsi="Arial" w:cs="Arial"/>
          <w:color w:val="000000"/>
        </w:rPr>
        <w:t>non-</w:t>
      </w:r>
      <w:r w:rsidR="000B0560">
        <w:rPr>
          <w:rFonts w:ascii="Arial" w:eastAsia="Calibri" w:hAnsi="Arial" w:cs="Arial"/>
          <w:color w:val="000000"/>
        </w:rPr>
        <w:t xml:space="preserve">White </w:t>
      </w:r>
      <w:r w:rsidR="000B0560" w:rsidRPr="00AB665F">
        <w:rPr>
          <w:rFonts w:ascii="Arial" w:eastAsia="Calibri" w:hAnsi="Arial" w:cs="Arial"/>
          <w:color w:val="000000"/>
        </w:rPr>
        <w:t xml:space="preserve">British </w:t>
      </w:r>
      <w:r w:rsidR="000B0560">
        <w:rPr>
          <w:rFonts w:ascii="Arial" w:eastAsia="Calibri" w:hAnsi="Arial" w:cs="Arial"/>
          <w:color w:val="000000"/>
        </w:rPr>
        <w:t>background reflecting the profile of the schools</w:t>
      </w:r>
      <w:r w:rsidR="000B0560" w:rsidRPr="00AB665F">
        <w:rPr>
          <w:rFonts w:ascii="Arial" w:eastAsia="Calibri" w:hAnsi="Arial" w:cs="Arial"/>
          <w:color w:val="000000"/>
        </w:rPr>
        <w:t xml:space="preserve"> </w:t>
      </w:r>
      <w:r w:rsidR="000B0560">
        <w:rPr>
          <w:rFonts w:ascii="Arial" w:eastAsia="Calibri" w:hAnsi="Arial" w:cs="Arial"/>
          <w:color w:val="000000"/>
        </w:rPr>
        <w:t>(Table 1)</w:t>
      </w:r>
      <w:r w:rsidRPr="00AB665F">
        <w:rPr>
          <w:rFonts w:ascii="Arial" w:eastAsia="Calibri" w:hAnsi="Arial" w:cs="Arial"/>
          <w:color w:val="000000"/>
        </w:rPr>
        <w:t xml:space="preserve">. </w:t>
      </w:r>
    </w:p>
    <w:p w14:paraId="1FA9486D" w14:textId="00F9239E" w:rsidR="004D31C5" w:rsidRPr="004D31C5" w:rsidRDefault="004D31C5" w:rsidP="004D31C5">
      <w:pPr>
        <w:spacing w:after="200"/>
        <w:rPr>
          <w:rFonts w:ascii="Arial" w:eastAsia="Calibri" w:hAnsi="Arial"/>
          <w:i/>
          <w:iCs/>
          <w:color w:val="000000"/>
          <w:sz w:val="18"/>
          <w:szCs w:val="18"/>
        </w:rPr>
      </w:pPr>
      <w:r>
        <w:rPr>
          <w:rFonts w:ascii="Arial" w:eastAsia="Calibri" w:hAnsi="Arial"/>
          <w:i/>
          <w:iCs/>
          <w:color w:val="000000"/>
          <w:sz w:val="18"/>
          <w:szCs w:val="18"/>
        </w:rPr>
        <w:t>Table 1 - C</w:t>
      </w:r>
      <w:r w:rsidRPr="00AB665F">
        <w:rPr>
          <w:rFonts w:ascii="Arial" w:eastAsia="Calibri" w:hAnsi="Arial"/>
          <w:i/>
          <w:iCs/>
          <w:color w:val="000000"/>
          <w:sz w:val="18"/>
          <w:szCs w:val="18"/>
        </w:rPr>
        <w:t>haracteristics of interview participants, per individual</w:t>
      </w:r>
      <w:r>
        <w:rPr>
          <w:rFonts w:ascii="Arial" w:eastAsia="Calibri" w:hAnsi="Arial"/>
          <w:i/>
          <w:iCs/>
          <w:color w:val="000000"/>
          <w:sz w:val="18"/>
          <w:szCs w:val="18"/>
        </w:rPr>
        <w:t>, based on baseline questionnaire</w:t>
      </w:r>
      <w:r w:rsidRPr="00AB665F">
        <w:rPr>
          <w:rFonts w:ascii="Arial" w:eastAsia="Calibri" w:hAnsi="Arial"/>
          <w:i/>
          <w:iCs/>
          <w:color w:val="000000"/>
          <w:sz w:val="18"/>
          <w:szCs w:val="18"/>
        </w:rPr>
        <w:t xml:space="preserve">. </w:t>
      </w:r>
    </w:p>
    <w:tbl>
      <w:tblPr>
        <w:tblStyle w:val="TableGrid"/>
        <w:tblW w:w="9639" w:type="dxa"/>
        <w:tblInd w:w="-5" w:type="dxa"/>
        <w:tblLayout w:type="fixed"/>
        <w:tblLook w:val="04A0" w:firstRow="1" w:lastRow="0" w:firstColumn="1" w:lastColumn="0" w:noHBand="0" w:noVBand="1"/>
      </w:tblPr>
      <w:tblGrid>
        <w:gridCol w:w="1560"/>
        <w:gridCol w:w="1417"/>
        <w:gridCol w:w="992"/>
        <w:gridCol w:w="1701"/>
        <w:gridCol w:w="1276"/>
        <w:gridCol w:w="1843"/>
        <w:gridCol w:w="850"/>
      </w:tblGrid>
      <w:tr w:rsidR="000B0560" w:rsidRPr="00AB665F" w14:paraId="64E2B625" w14:textId="77777777" w:rsidTr="00085390">
        <w:tc>
          <w:tcPr>
            <w:tcW w:w="1560" w:type="dxa"/>
          </w:tcPr>
          <w:p w14:paraId="485E81F2" w14:textId="77777777" w:rsidR="000B0560" w:rsidRPr="00AB665F" w:rsidRDefault="000B0560" w:rsidP="00AB665F">
            <w:pPr>
              <w:rPr>
                <w:rFonts w:ascii="Arial" w:eastAsia="Calibri" w:hAnsi="Arial" w:cs="Arial"/>
                <w:color w:val="000000"/>
                <w:sz w:val="20"/>
                <w:szCs w:val="20"/>
              </w:rPr>
            </w:pPr>
          </w:p>
        </w:tc>
        <w:tc>
          <w:tcPr>
            <w:tcW w:w="1417" w:type="dxa"/>
          </w:tcPr>
          <w:p w14:paraId="6CAC070A" w14:textId="77777777" w:rsidR="000B0560" w:rsidRPr="00AB665F" w:rsidRDefault="000B0560" w:rsidP="00AB665F">
            <w:pPr>
              <w:rPr>
                <w:rFonts w:ascii="Arial" w:eastAsia="Calibri" w:hAnsi="Arial" w:cs="Arial"/>
                <w:color w:val="000000"/>
                <w:sz w:val="20"/>
                <w:szCs w:val="20"/>
              </w:rPr>
            </w:pPr>
          </w:p>
          <w:p w14:paraId="1E96FA94" w14:textId="77777777" w:rsidR="000B0560" w:rsidRPr="00AB665F" w:rsidRDefault="000B0560" w:rsidP="00AB665F">
            <w:pPr>
              <w:rPr>
                <w:rFonts w:ascii="Arial" w:eastAsia="Calibri" w:hAnsi="Arial" w:cs="Arial"/>
                <w:color w:val="000000"/>
                <w:sz w:val="20"/>
                <w:szCs w:val="20"/>
              </w:rPr>
            </w:pPr>
          </w:p>
          <w:p w14:paraId="2117C1A1"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School</w:t>
            </w:r>
          </w:p>
        </w:tc>
        <w:tc>
          <w:tcPr>
            <w:tcW w:w="992" w:type="dxa"/>
          </w:tcPr>
          <w:p w14:paraId="276C0A5E" w14:textId="77777777" w:rsidR="000B0560" w:rsidRPr="00AB665F" w:rsidRDefault="000B0560" w:rsidP="00AB665F">
            <w:pPr>
              <w:rPr>
                <w:rFonts w:ascii="Arial" w:eastAsia="Calibri" w:hAnsi="Arial" w:cs="Arial"/>
                <w:color w:val="000000"/>
                <w:sz w:val="20"/>
                <w:szCs w:val="20"/>
              </w:rPr>
            </w:pPr>
          </w:p>
          <w:p w14:paraId="76D6798F" w14:textId="77777777" w:rsidR="000B0560" w:rsidRPr="00AB665F" w:rsidRDefault="000B0560" w:rsidP="00AB665F">
            <w:pPr>
              <w:rPr>
                <w:rFonts w:ascii="Arial" w:eastAsia="Calibri" w:hAnsi="Arial" w:cs="Arial"/>
                <w:color w:val="000000"/>
                <w:sz w:val="20"/>
                <w:szCs w:val="20"/>
              </w:rPr>
            </w:pPr>
          </w:p>
          <w:p w14:paraId="1D0252BF"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Gender</w:t>
            </w:r>
          </w:p>
        </w:tc>
        <w:tc>
          <w:tcPr>
            <w:tcW w:w="1701" w:type="dxa"/>
          </w:tcPr>
          <w:p w14:paraId="7D2D1D29" w14:textId="77777777" w:rsidR="000B0560" w:rsidRPr="00AB665F" w:rsidRDefault="000B0560" w:rsidP="00AB665F">
            <w:pPr>
              <w:rPr>
                <w:rFonts w:ascii="Arial" w:eastAsia="Calibri" w:hAnsi="Arial" w:cs="Arial"/>
                <w:color w:val="000000"/>
                <w:sz w:val="20"/>
                <w:szCs w:val="20"/>
              </w:rPr>
            </w:pPr>
          </w:p>
          <w:p w14:paraId="46C49B71" w14:textId="77777777" w:rsidR="000B0560" w:rsidRPr="00AB665F" w:rsidRDefault="000B0560" w:rsidP="00AB665F">
            <w:pPr>
              <w:rPr>
                <w:rFonts w:ascii="Arial" w:eastAsia="Calibri" w:hAnsi="Arial" w:cs="Arial"/>
                <w:color w:val="000000"/>
                <w:sz w:val="20"/>
                <w:szCs w:val="20"/>
              </w:rPr>
            </w:pPr>
          </w:p>
          <w:p w14:paraId="7F8C071A" w14:textId="55903063"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Eth</w:t>
            </w:r>
            <w:r w:rsidR="006A0F13">
              <w:rPr>
                <w:rFonts w:ascii="Arial" w:eastAsia="Calibri" w:hAnsi="Arial" w:cs="Arial"/>
                <w:color w:val="000000"/>
                <w:sz w:val="20"/>
                <w:szCs w:val="20"/>
              </w:rPr>
              <w:t>n</w:t>
            </w:r>
            <w:r w:rsidRPr="00AB665F">
              <w:rPr>
                <w:rFonts w:ascii="Arial" w:eastAsia="Calibri" w:hAnsi="Arial" w:cs="Arial"/>
                <w:color w:val="000000"/>
                <w:sz w:val="20"/>
                <w:szCs w:val="20"/>
              </w:rPr>
              <w:t>ic background</w:t>
            </w:r>
          </w:p>
        </w:tc>
        <w:tc>
          <w:tcPr>
            <w:tcW w:w="1276" w:type="dxa"/>
          </w:tcPr>
          <w:p w14:paraId="39F97478" w14:textId="77777777" w:rsidR="000B0560" w:rsidRPr="00AB665F" w:rsidRDefault="000B0560" w:rsidP="00AB665F">
            <w:pPr>
              <w:rPr>
                <w:rFonts w:ascii="Arial" w:eastAsia="Calibri" w:hAnsi="Arial" w:cs="Arial"/>
                <w:color w:val="000000"/>
                <w:sz w:val="20"/>
                <w:szCs w:val="20"/>
              </w:rPr>
            </w:pPr>
          </w:p>
          <w:p w14:paraId="31F5FB88" w14:textId="77777777" w:rsidR="000B0560" w:rsidRPr="00AB665F" w:rsidRDefault="000B0560" w:rsidP="00AB665F">
            <w:pPr>
              <w:rPr>
                <w:rFonts w:ascii="Arial" w:eastAsia="Calibri" w:hAnsi="Arial" w:cs="Arial"/>
                <w:color w:val="000000"/>
                <w:sz w:val="20"/>
                <w:szCs w:val="20"/>
              </w:rPr>
            </w:pPr>
          </w:p>
          <w:p w14:paraId="44BF656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Highest qualification</w:t>
            </w:r>
          </w:p>
        </w:tc>
        <w:tc>
          <w:tcPr>
            <w:tcW w:w="1843" w:type="dxa"/>
          </w:tcPr>
          <w:p w14:paraId="7DA0ECF6" w14:textId="7E8A8F6C" w:rsidR="000B0560" w:rsidRPr="00AB665F" w:rsidRDefault="000B0560" w:rsidP="000B0560">
            <w:pPr>
              <w:rPr>
                <w:rFonts w:ascii="Arial" w:eastAsia="Calibri" w:hAnsi="Arial" w:cs="Arial"/>
                <w:color w:val="000000"/>
                <w:sz w:val="20"/>
                <w:szCs w:val="20"/>
              </w:rPr>
            </w:pPr>
            <w:r w:rsidRPr="00AB665F">
              <w:rPr>
                <w:rFonts w:ascii="Arial" w:eastAsia="Calibri" w:hAnsi="Arial" w:cs="Arial"/>
                <w:color w:val="000000"/>
                <w:sz w:val="20"/>
                <w:szCs w:val="20"/>
              </w:rPr>
              <w:t xml:space="preserve">Child’s travel mode to school on a typical day </w:t>
            </w:r>
          </w:p>
        </w:tc>
        <w:tc>
          <w:tcPr>
            <w:tcW w:w="850" w:type="dxa"/>
          </w:tcPr>
          <w:p w14:paraId="687829A6" w14:textId="68E749B7" w:rsidR="000B0560" w:rsidRPr="00AB665F" w:rsidRDefault="000B0560" w:rsidP="005951F6">
            <w:pPr>
              <w:rPr>
                <w:rFonts w:ascii="Arial" w:eastAsia="Calibri" w:hAnsi="Arial" w:cs="Arial"/>
                <w:color w:val="000000"/>
                <w:sz w:val="20"/>
                <w:szCs w:val="20"/>
              </w:rPr>
            </w:pPr>
            <w:r w:rsidRPr="00AB665F">
              <w:rPr>
                <w:rFonts w:ascii="Arial" w:eastAsia="Calibri" w:hAnsi="Arial" w:cs="Arial"/>
                <w:color w:val="000000"/>
                <w:sz w:val="20"/>
                <w:szCs w:val="20"/>
              </w:rPr>
              <w:t xml:space="preserve">Child won draw once </w:t>
            </w:r>
          </w:p>
        </w:tc>
      </w:tr>
      <w:tr w:rsidR="000B0560" w:rsidRPr="00AB665F" w14:paraId="6F341790" w14:textId="77777777" w:rsidTr="00085390">
        <w:tc>
          <w:tcPr>
            <w:tcW w:w="1560" w:type="dxa"/>
          </w:tcPr>
          <w:p w14:paraId="68729868"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1</w:t>
            </w:r>
          </w:p>
        </w:tc>
        <w:tc>
          <w:tcPr>
            <w:tcW w:w="1417" w:type="dxa"/>
          </w:tcPr>
          <w:p w14:paraId="0F4DCE5D" w14:textId="0E7BF059"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B523C">
              <w:rPr>
                <w:rFonts w:ascii="Arial" w:eastAsia="Calibri" w:hAnsi="Arial" w:cs="Arial"/>
                <w:color w:val="000000"/>
                <w:sz w:val="20"/>
                <w:szCs w:val="20"/>
              </w:rPr>
              <w:t>ol</w:t>
            </w:r>
          </w:p>
        </w:tc>
        <w:tc>
          <w:tcPr>
            <w:tcW w:w="992" w:type="dxa"/>
          </w:tcPr>
          <w:p w14:paraId="36F26D9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0D626531" w14:textId="43C04100"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12D0B28A" w14:textId="77777777" w:rsidR="000B0560" w:rsidRPr="00AB665F" w:rsidRDefault="000B0560" w:rsidP="00AB665F">
            <w:pPr>
              <w:rPr>
                <w:rFonts w:ascii="Arial" w:eastAsia="Calibri" w:hAnsi="Arial" w:cs="Arial"/>
                <w:color w:val="000000"/>
                <w:sz w:val="20"/>
                <w:szCs w:val="20"/>
              </w:rPr>
            </w:pPr>
          </w:p>
        </w:tc>
        <w:tc>
          <w:tcPr>
            <w:tcW w:w="1843" w:type="dxa"/>
          </w:tcPr>
          <w:p w14:paraId="6B5E124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Car </w:t>
            </w:r>
          </w:p>
        </w:tc>
        <w:tc>
          <w:tcPr>
            <w:tcW w:w="850" w:type="dxa"/>
            <w:shd w:val="clear" w:color="auto" w:fill="BFBFBF"/>
          </w:tcPr>
          <w:p w14:paraId="1D1CA6B4" w14:textId="77777777" w:rsidR="000B0560" w:rsidRPr="00AB665F" w:rsidRDefault="000B0560" w:rsidP="00AB665F">
            <w:pPr>
              <w:rPr>
                <w:rFonts w:ascii="Arial" w:eastAsia="Calibri" w:hAnsi="Arial" w:cs="Arial"/>
                <w:color w:val="000000"/>
                <w:sz w:val="20"/>
                <w:szCs w:val="20"/>
              </w:rPr>
            </w:pPr>
          </w:p>
        </w:tc>
      </w:tr>
      <w:tr w:rsidR="000B0560" w:rsidRPr="00AB665F" w14:paraId="1746805D" w14:textId="77777777" w:rsidTr="00085390">
        <w:tc>
          <w:tcPr>
            <w:tcW w:w="1560" w:type="dxa"/>
          </w:tcPr>
          <w:p w14:paraId="3C78D6C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2</w:t>
            </w:r>
          </w:p>
        </w:tc>
        <w:tc>
          <w:tcPr>
            <w:tcW w:w="1417" w:type="dxa"/>
          </w:tcPr>
          <w:p w14:paraId="02D4D762" w14:textId="418A7F7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3A576F78"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475C1029" w14:textId="794878E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31E4BCE7" w14:textId="77777777" w:rsidR="000B0560" w:rsidRPr="00AB665F" w:rsidRDefault="000B0560" w:rsidP="00AB665F">
            <w:pPr>
              <w:rPr>
                <w:rFonts w:ascii="Arial" w:eastAsia="Calibri" w:hAnsi="Arial" w:cs="Arial"/>
                <w:color w:val="000000"/>
                <w:sz w:val="20"/>
                <w:szCs w:val="20"/>
              </w:rPr>
            </w:pPr>
          </w:p>
        </w:tc>
        <w:tc>
          <w:tcPr>
            <w:tcW w:w="1843" w:type="dxa"/>
          </w:tcPr>
          <w:p w14:paraId="2F2FB2C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p>
        </w:tc>
        <w:tc>
          <w:tcPr>
            <w:tcW w:w="850" w:type="dxa"/>
            <w:shd w:val="clear" w:color="auto" w:fill="BFBFBF"/>
          </w:tcPr>
          <w:p w14:paraId="35299504" w14:textId="77777777" w:rsidR="000B0560" w:rsidRPr="00AB665F" w:rsidRDefault="000B0560" w:rsidP="00AB665F">
            <w:pPr>
              <w:rPr>
                <w:rFonts w:ascii="Arial" w:eastAsia="Calibri" w:hAnsi="Arial" w:cs="Arial"/>
                <w:color w:val="000000"/>
                <w:sz w:val="20"/>
                <w:szCs w:val="20"/>
              </w:rPr>
            </w:pPr>
          </w:p>
        </w:tc>
      </w:tr>
      <w:tr w:rsidR="000B0560" w:rsidRPr="00AB665F" w14:paraId="7BB7CED6" w14:textId="77777777" w:rsidTr="00085390">
        <w:tc>
          <w:tcPr>
            <w:tcW w:w="1560" w:type="dxa"/>
          </w:tcPr>
          <w:p w14:paraId="06B7355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3</w:t>
            </w:r>
          </w:p>
        </w:tc>
        <w:tc>
          <w:tcPr>
            <w:tcW w:w="1417" w:type="dxa"/>
          </w:tcPr>
          <w:p w14:paraId="3D8553D8" w14:textId="6C53281B"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3EEE6321"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5A5DC4C6" w14:textId="4D368D1E"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5A52CD53" w14:textId="77777777" w:rsidR="000B0560" w:rsidRPr="00AB665F" w:rsidRDefault="000B0560" w:rsidP="00AB665F">
            <w:pPr>
              <w:rPr>
                <w:rFonts w:ascii="Arial" w:eastAsia="Calibri" w:hAnsi="Arial" w:cs="Arial"/>
                <w:color w:val="000000"/>
                <w:sz w:val="20"/>
                <w:szCs w:val="20"/>
              </w:rPr>
            </w:pPr>
          </w:p>
        </w:tc>
        <w:tc>
          <w:tcPr>
            <w:tcW w:w="1843" w:type="dxa"/>
          </w:tcPr>
          <w:p w14:paraId="359BCA7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shd w:val="clear" w:color="auto" w:fill="BFBFBF"/>
          </w:tcPr>
          <w:p w14:paraId="7119895E" w14:textId="77777777" w:rsidR="000B0560" w:rsidRPr="00AB665F" w:rsidRDefault="000B0560" w:rsidP="00AB665F">
            <w:pPr>
              <w:rPr>
                <w:rFonts w:ascii="Arial" w:eastAsia="Calibri" w:hAnsi="Arial" w:cs="Arial"/>
                <w:color w:val="000000"/>
                <w:sz w:val="20"/>
                <w:szCs w:val="20"/>
              </w:rPr>
            </w:pPr>
          </w:p>
        </w:tc>
      </w:tr>
      <w:tr w:rsidR="000B0560" w:rsidRPr="00AB665F" w14:paraId="222D2927" w14:textId="77777777" w:rsidTr="00085390">
        <w:tc>
          <w:tcPr>
            <w:tcW w:w="1560" w:type="dxa"/>
          </w:tcPr>
          <w:p w14:paraId="5586D2F7" w14:textId="623474FD"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4</w:t>
            </w:r>
            <w:r>
              <w:rPr>
                <w:rFonts w:ascii="Arial" w:eastAsia="Calibri" w:hAnsi="Arial" w:cs="Arial"/>
                <w:color w:val="000000"/>
                <w:sz w:val="20"/>
                <w:szCs w:val="20"/>
              </w:rPr>
              <w:t>*</w:t>
            </w:r>
          </w:p>
        </w:tc>
        <w:tc>
          <w:tcPr>
            <w:tcW w:w="1417" w:type="dxa"/>
          </w:tcPr>
          <w:p w14:paraId="305824E0" w14:textId="40D094BC"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408B625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3E498471" w14:textId="5D330EE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Black Afric</w:t>
            </w:r>
            <w:r w:rsidR="006047F4">
              <w:rPr>
                <w:rFonts w:ascii="Arial" w:eastAsia="Calibri" w:hAnsi="Arial" w:cs="Arial"/>
                <w:color w:val="000000"/>
                <w:sz w:val="20"/>
                <w:szCs w:val="20"/>
              </w:rPr>
              <w:t>an</w:t>
            </w:r>
          </w:p>
        </w:tc>
        <w:tc>
          <w:tcPr>
            <w:tcW w:w="1276" w:type="dxa"/>
            <w:shd w:val="clear" w:color="auto" w:fill="BFBFBF"/>
          </w:tcPr>
          <w:p w14:paraId="256ACA27" w14:textId="77777777" w:rsidR="000B0560" w:rsidRPr="00AB665F" w:rsidRDefault="000B0560" w:rsidP="00AB665F">
            <w:pPr>
              <w:rPr>
                <w:rFonts w:ascii="Arial" w:eastAsia="Calibri" w:hAnsi="Arial" w:cs="Arial"/>
                <w:color w:val="000000"/>
                <w:sz w:val="20"/>
                <w:szCs w:val="20"/>
              </w:rPr>
            </w:pPr>
          </w:p>
        </w:tc>
        <w:tc>
          <w:tcPr>
            <w:tcW w:w="1843" w:type="dxa"/>
          </w:tcPr>
          <w:p w14:paraId="0CDA119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p>
        </w:tc>
        <w:tc>
          <w:tcPr>
            <w:tcW w:w="850" w:type="dxa"/>
            <w:shd w:val="clear" w:color="auto" w:fill="BFBFBF"/>
          </w:tcPr>
          <w:p w14:paraId="1C847FF2" w14:textId="77777777" w:rsidR="000B0560" w:rsidRPr="00AB665F" w:rsidRDefault="000B0560" w:rsidP="00AB665F">
            <w:pPr>
              <w:rPr>
                <w:rFonts w:ascii="Arial" w:eastAsia="Calibri" w:hAnsi="Arial" w:cs="Arial"/>
                <w:color w:val="000000"/>
                <w:sz w:val="20"/>
                <w:szCs w:val="20"/>
              </w:rPr>
            </w:pPr>
          </w:p>
        </w:tc>
      </w:tr>
      <w:tr w:rsidR="000B0560" w:rsidRPr="00AB665F" w14:paraId="37A63411" w14:textId="77777777" w:rsidTr="00085390">
        <w:tc>
          <w:tcPr>
            <w:tcW w:w="1560" w:type="dxa"/>
          </w:tcPr>
          <w:p w14:paraId="3990868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5</w:t>
            </w:r>
          </w:p>
        </w:tc>
        <w:tc>
          <w:tcPr>
            <w:tcW w:w="1417" w:type="dxa"/>
          </w:tcPr>
          <w:p w14:paraId="788595D9" w14:textId="0ACF446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1F26D2">
              <w:rPr>
                <w:rFonts w:ascii="Arial" w:eastAsia="Calibri" w:hAnsi="Arial" w:cs="Arial"/>
                <w:color w:val="000000"/>
                <w:sz w:val="20"/>
                <w:szCs w:val="20"/>
              </w:rPr>
              <w:t>ention</w:t>
            </w:r>
          </w:p>
        </w:tc>
        <w:tc>
          <w:tcPr>
            <w:tcW w:w="992" w:type="dxa"/>
          </w:tcPr>
          <w:p w14:paraId="37D2978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250AD21C" w14:textId="4C7FFBC2"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2B2B3006" w14:textId="77777777" w:rsidR="000B0560" w:rsidRPr="00AB665F" w:rsidRDefault="000B0560" w:rsidP="00AB665F">
            <w:pPr>
              <w:rPr>
                <w:rFonts w:ascii="Arial" w:eastAsia="Calibri" w:hAnsi="Arial" w:cs="Arial"/>
                <w:color w:val="000000"/>
                <w:sz w:val="20"/>
                <w:szCs w:val="20"/>
              </w:rPr>
            </w:pPr>
          </w:p>
        </w:tc>
        <w:tc>
          <w:tcPr>
            <w:tcW w:w="1843" w:type="dxa"/>
          </w:tcPr>
          <w:p w14:paraId="32DE2455"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w:t>
            </w:r>
          </w:p>
        </w:tc>
        <w:tc>
          <w:tcPr>
            <w:tcW w:w="850" w:type="dxa"/>
          </w:tcPr>
          <w:p w14:paraId="098E6AD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Yes </w:t>
            </w:r>
          </w:p>
        </w:tc>
      </w:tr>
      <w:tr w:rsidR="000B0560" w:rsidRPr="00AB665F" w14:paraId="28ACA61A" w14:textId="77777777" w:rsidTr="00085390">
        <w:tc>
          <w:tcPr>
            <w:tcW w:w="1560" w:type="dxa"/>
          </w:tcPr>
          <w:p w14:paraId="7E284837"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6</w:t>
            </w:r>
          </w:p>
        </w:tc>
        <w:tc>
          <w:tcPr>
            <w:tcW w:w="1417" w:type="dxa"/>
          </w:tcPr>
          <w:p w14:paraId="6A67503A" w14:textId="64EA213C"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1F26D2">
              <w:rPr>
                <w:rFonts w:ascii="Arial" w:eastAsia="Calibri" w:hAnsi="Arial" w:cs="Arial"/>
                <w:color w:val="000000"/>
                <w:sz w:val="20"/>
                <w:szCs w:val="20"/>
              </w:rPr>
              <w:t>ention</w:t>
            </w:r>
          </w:p>
        </w:tc>
        <w:tc>
          <w:tcPr>
            <w:tcW w:w="992" w:type="dxa"/>
          </w:tcPr>
          <w:p w14:paraId="187DB0CB"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28F4088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Chinese</w:t>
            </w:r>
          </w:p>
        </w:tc>
        <w:tc>
          <w:tcPr>
            <w:tcW w:w="1276" w:type="dxa"/>
            <w:shd w:val="clear" w:color="auto" w:fill="BFBFBF"/>
          </w:tcPr>
          <w:p w14:paraId="34F8FAE4" w14:textId="77777777" w:rsidR="000B0560" w:rsidRPr="00AB665F" w:rsidRDefault="000B0560" w:rsidP="00AB665F">
            <w:pPr>
              <w:rPr>
                <w:rFonts w:ascii="Arial" w:eastAsia="Calibri" w:hAnsi="Arial" w:cs="Arial"/>
                <w:color w:val="000000"/>
                <w:sz w:val="20"/>
                <w:szCs w:val="20"/>
              </w:rPr>
            </w:pPr>
          </w:p>
        </w:tc>
        <w:tc>
          <w:tcPr>
            <w:tcW w:w="1843" w:type="dxa"/>
          </w:tcPr>
          <w:p w14:paraId="4EBDC55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tcPr>
          <w:p w14:paraId="4F69CB6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Yes</w:t>
            </w:r>
          </w:p>
        </w:tc>
      </w:tr>
      <w:tr w:rsidR="000B0560" w:rsidRPr="00AB665F" w14:paraId="3647462D" w14:textId="77777777" w:rsidTr="00085390">
        <w:tc>
          <w:tcPr>
            <w:tcW w:w="1560" w:type="dxa"/>
          </w:tcPr>
          <w:p w14:paraId="026D071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7</w:t>
            </w:r>
          </w:p>
        </w:tc>
        <w:tc>
          <w:tcPr>
            <w:tcW w:w="1417" w:type="dxa"/>
          </w:tcPr>
          <w:p w14:paraId="2BB4E5ED" w14:textId="0509D9E3"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1F26D2">
              <w:rPr>
                <w:rFonts w:ascii="Arial" w:eastAsia="Calibri" w:hAnsi="Arial" w:cs="Arial"/>
                <w:color w:val="000000"/>
                <w:sz w:val="20"/>
                <w:szCs w:val="20"/>
              </w:rPr>
              <w:t>ention</w:t>
            </w:r>
          </w:p>
        </w:tc>
        <w:tc>
          <w:tcPr>
            <w:tcW w:w="992" w:type="dxa"/>
          </w:tcPr>
          <w:p w14:paraId="55E58B4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621C9C33" w14:textId="65F879D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7EA12AF6" w14:textId="77777777" w:rsidR="000B0560" w:rsidRPr="00AB665F" w:rsidRDefault="000B0560" w:rsidP="00AB665F">
            <w:pPr>
              <w:rPr>
                <w:rFonts w:ascii="Arial" w:eastAsia="Calibri" w:hAnsi="Arial" w:cs="Arial"/>
                <w:color w:val="000000"/>
                <w:sz w:val="20"/>
                <w:szCs w:val="20"/>
              </w:rPr>
            </w:pPr>
          </w:p>
        </w:tc>
        <w:tc>
          <w:tcPr>
            <w:tcW w:w="1843" w:type="dxa"/>
          </w:tcPr>
          <w:p w14:paraId="07FA28C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tcPr>
          <w:p w14:paraId="264EC0C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5A700A9C" w14:textId="77777777" w:rsidTr="00085390">
        <w:tc>
          <w:tcPr>
            <w:tcW w:w="1560" w:type="dxa"/>
          </w:tcPr>
          <w:p w14:paraId="675BEDAF"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8</w:t>
            </w:r>
          </w:p>
        </w:tc>
        <w:tc>
          <w:tcPr>
            <w:tcW w:w="1417" w:type="dxa"/>
          </w:tcPr>
          <w:p w14:paraId="4CBA3B66" w14:textId="0866CC34"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1F26D2">
              <w:rPr>
                <w:rFonts w:ascii="Arial" w:eastAsia="Calibri" w:hAnsi="Arial" w:cs="Arial"/>
                <w:color w:val="000000"/>
                <w:sz w:val="20"/>
                <w:szCs w:val="20"/>
              </w:rPr>
              <w:t>ention</w:t>
            </w:r>
          </w:p>
        </w:tc>
        <w:tc>
          <w:tcPr>
            <w:tcW w:w="992" w:type="dxa"/>
          </w:tcPr>
          <w:p w14:paraId="1F859651"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Male </w:t>
            </w:r>
          </w:p>
        </w:tc>
        <w:tc>
          <w:tcPr>
            <w:tcW w:w="1701" w:type="dxa"/>
          </w:tcPr>
          <w:p w14:paraId="62E4683B" w14:textId="6AB4A8F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6F7F9239" w14:textId="77777777" w:rsidR="000B0560" w:rsidRPr="00AB665F" w:rsidRDefault="000B0560" w:rsidP="00AB665F">
            <w:pPr>
              <w:rPr>
                <w:rFonts w:ascii="Arial" w:eastAsia="Calibri" w:hAnsi="Arial" w:cs="Arial"/>
                <w:color w:val="000000"/>
                <w:sz w:val="20"/>
                <w:szCs w:val="20"/>
              </w:rPr>
            </w:pPr>
          </w:p>
        </w:tc>
        <w:tc>
          <w:tcPr>
            <w:tcW w:w="1843" w:type="dxa"/>
          </w:tcPr>
          <w:p w14:paraId="0C19790A" w14:textId="6BD7F6D2"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r w:rsidR="00B57DA2">
              <w:rPr>
                <w:rFonts w:ascii="Arial" w:eastAsia="Calibri" w:hAnsi="Arial" w:cs="Arial"/>
                <w:color w:val="000000"/>
                <w:sz w:val="20"/>
                <w:szCs w:val="20"/>
              </w:rPr>
              <w:t xml:space="preserve"> </w:t>
            </w:r>
          </w:p>
        </w:tc>
        <w:tc>
          <w:tcPr>
            <w:tcW w:w="850" w:type="dxa"/>
          </w:tcPr>
          <w:p w14:paraId="21627D5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5B9FF0D2" w14:textId="77777777" w:rsidTr="00085390">
        <w:tc>
          <w:tcPr>
            <w:tcW w:w="1560" w:type="dxa"/>
          </w:tcPr>
          <w:p w14:paraId="1753FAD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Child 9</w:t>
            </w:r>
          </w:p>
        </w:tc>
        <w:tc>
          <w:tcPr>
            <w:tcW w:w="1417" w:type="dxa"/>
          </w:tcPr>
          <w:p w14:paraId="0BCB8AE3" w14:textId="2FC3609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1F26D2">
              <w:rPr>
                <w:rFonts w:ascii="Arial" w:eastAsia="Calibri" w:hAnsi="Arial" w:cs="Arial"/>
                <w:color w:val="000000"/>
                <w:sz w:val="20"/>
                <w:szCs w:val="20"/>
              </w:rPr>
              <w:t>ention</w:t>
            </w:r>
          </w:p>
        </w:tc>
        <w:tc>
          <w:tcPr>
            <w:tcW w:w="992" w:type="dxa"/>
          </w:tcPr>
          <w:p w14:paraId="1A9BEC7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6ACAC447" w14:textId="755DCF5B"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7FD8C316" w14:textId="77777777" w:rsidR="000B0560" w:rsidRPr="00AB665F" w:rsidRDefault="000B0560" w:rsidP="00AB665F">
            <w:pPr>
              <w:rPr>
                <w:rFonts w:ascii="Arial" w:eastAsia="Calibri" w:hAnsi="Arial" w:cs="Arial"/>
                <w:color w:val="000000"/>
                <w:sz w:val="20"/>
                <w:szCs w:val="20"/>
              </w:rPr>
            </w:pPr>
          </w:p>
        </w:tc>
        <w:tc>
          <w:tcPr>
            <w:tcW w:w="1843" w:type="dxa"/>
          </w:tcPr>
          <w:p w14:paraId="39C12764" w14:textId="778055AB" w:rsidR="000B0560" w:rsidRPr="00AB665F" w:rsidRDefault="001319E5" w:rsidP="001319E5">
            <w:pPr>
              <w:rPr>
                <w:rFonts w:ascii="Arial" w:eastAsia="Calibri" w:hAnsi="Arial" w:cs="Arial"/>
                <w:color w:val="000000"/>
                <w:sz w:val="20"/>
                <w:szCs w:val="20"/>
              </w:rPr>
            </w:pPr>
            <w:r w:rsidRPr="00AB665F">
              <w:rPr>
                <w:rFonts w:ascii="Arial" w:eastAsia="Calibri" w:hAnsi="Arial" w:cs="Arial"/>
                <w:color w:val="000000"/>
                <w:sz w:val="20"/>
                <w:szCs w:val="20"/>
              </w:rPr>
              <w:t>Walking</w:t>
            </w:r>
            <w:r>
              <w:rPr>
                <w:rFonts w:ascii="Arial" w:eastAsia="Calibri" w:hAnsi="Arial" w:cs="Arial"/>
                <w:color w:val="000000"/>
                <w:sz w:val="20"/>
                <w:szCs w:val="20"/>
              </w:rPr>
              <w:t xml:space="preserve"> + cycling</w:t>
            </w:r>
            <w:r w:rsidRPr="00AB665F">
              <w:rPr>
                <w:rFonts w:ascii="Arial" w:eastAsia="Calibri" w:hAnsi="Arial" w:cs="Arial"/>
                <w:color w:val="000000"/>
                <w:sz w:val="20"/>
                <w:szCs w:val="20"/>
              </w:rPr>
              <w:t xml:space="preserve"> </w:t>
            </w:r>
          </w:p>
        </w:tc>
        <w:tc>
          <w:tcPr>
            <w:tcW w:w="850" w:type="dxa"/>
          </w:tcPr>
          <w:p w14:paraId="212D22E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6F8A2538" w14:textId="77777777" w:rsidTr="00085390">
        <w:tc>
          <w:tcPr>
            <w:tcW w:w="1560" w:type="dxa"/>
          </w:tcPr>
          <w:p w14:paraId="21E6956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1</w:t>
            </w:r>
          </w:p>
        </w:tc>
        <w:tc>
          <w:tcPr>
            <w:tcW w:w="1417" w:type="dxa"/>
          </w:tcPr>
          <w:p w14:paraId="25FDBC6D" w14:textId="2AE8C6F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123263B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3227125B" w14:textId="3F26347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1FF80879"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A Levels</w:t>
            </w:r>
          </w:p>
        </w:tc>
        <w:tc>
          <w:tcPr>
            <w:tcW w:w="1843" w:type="dxa"/>
          </w:tcPr>
          <w:p w14:paraId="0969D48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Car </w:t>
            </w:r>
          </w:p>
        </w:tc>
        <w:tc>
          <w:tcPr>
            <w:tcW w:w="850" w:type="dxa"/>
            <w:shd w:val="clear" w:color="auto" w:fill="BFBFBF"/>
          </w:tcPr>
          <w:p w14:paraId="783DA259" w14:textId="77777777" w:rsidR="000B0560" w:rsidRPr="00AB665F" w:rsidRDefault="000B0560" w:rsidP="00AB665F">
            <w:pPr>
              <w:rPr>
                <w:rFonts w:ascii="Arial" w:eastAsia="Calibri" w:hAnsi="Arial" w:cs="Arial"/>
                <w:color w:val="000000"/>
                <w:sz w:val="20"/>
                <w:szCs w:val="20"/>
              </w:rPr>
            </w:pPr>
          </w:p>
        </w:tc>
      </w:tr>
      <w:tr w:rsidR="000B0560" w:rsidRPr="00AB665F" w14:paraId="5D639847" w14:textId="77777777" w:rsidTr="00085390">
        <w:tc>
          <w:tcPr>
            <w:tcW w:w="1560" w:type="dxa"/>
          </w:tcPr>
          <w:p w14:paraId="21C2BCF9"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2</w:t>
            </w:r>
          </w:p>
        </w:tc>
        <w:tc>
          <w:tcPr>
            <w:tcW w:w="1417" w:type="dxa"/>
          </w:tcPr>
          <w:p w14:paraId="46D85806" w14:textId="37B7BCA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74B5C787"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7CB46EB7" w14:textId="1ECD4370"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3108593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GCSE</w:t>
            </w:r>
          </w:p>
        </w:tc>
        <w:tc>
          <w:tcPr>
            <w:tcW w:w="1843" w:type="dxa"/>
          </w:tcPr>
          <w:p w14:paraId="2854759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p>
        </w:tc>
        <w:tc>
          <w:tcPr>
            <w:tcW w:w="850" w:type="dxa"/>
            <w:shd w:val="clear" w:color="auto" w:fill="BFBFBF"/>
          </w:tcPr>
          <w:p w14:paraId="3163D15D" w14:textId="77777777" w:rsidR="000B0560" w:rsidRPr="00AB665F" w:rsidRDefault="000B0560" w:rsidP="00AB665F">
            <w:pPr>
              <w:rPr>
                <w:rFonts w:ascii="Arial" w:eastAsia="Calibri" w:hAnsi="Arial" w:cs="Arial"/>
                <w:color w:val="000000"/>
                <w:sz w:val="20"/>
                <w:szCs w:val="20"/>
              </w:rPr>
            </w:pPr>
          </w:p>
        </w:tc>
      </w:tr>
      <w:tr w:rsidR="000B0560" w:rsidRPr="00AB665F" w14:paraId="09F08CBD" w14:textId="77777777" w:rsidTr="00085390">
        <w:tc>
          <w:tcPr>
            <w:tcW w:w="1560" w:type="dxa"/>
          </w:tcPr>
          <w:p w14:paraId="50D5BE2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3</w:t>
            </w:r>
          </w:p>
        </w:tc>
        <w:tc>
          <w:tcPr>
            <w:tcW w:w="1417" w:type="dxa"/>
          </w:tcPr>
          <w:p w14:paraId="32ED8AC8" w14:textId="43A0E153"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1F26D2">
              <w:rPr>
                <w:rFonts w:ascii="Arial" w:eastAsia="Calibri" w:hAnsi="Arial" w:cs="Arial"/>
                <w:color w:val="000000"/>
                <w:sz w:val="20"/>
                <w:szCs w:val="20"/>
              </w:rPr>
              <w:t>ol</w:t>
            </w:r>
          </w:p>
        </w:tc>
        <w:tc>
          <w:tcPr>
            <w:tcW w:w="992" w:type="dxa"/>
          </w:tcPr>
          <w:p w14:paraId="5DF1EA9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24C20EE2" w14:textId="0DF10B7E"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43C1AE05"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Degree/</w:t>
            </w:r>
          </w:p>
          <w:p w14:paraId="783DDF5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Higher</w:t>
            </w:r>
          </w:p>
        </w:tc>
        <w:tc>
          <w:tcPr>
            <w:tcW w:w="1843" w:type="dxa"/>
          </w:tcPr>
          <w:p w14:paraId="78ACF6A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shd w:val="clear" w:color="auto" w:fill="BFBFBF"/>
          </w:tcPr>
          <w:p w14:paraId="3265E435" w14:textId="77777777" w:rsidR="000B0560" w:rsidRPr="00AB665F" w:rsidRDefault="000B0560" w:rsidP="00AB665F">
            <w:pPr>
              <w:rPr>
                <w:rFonts w:ascii="Arial" w:eastAsia="Calibri" w:hAnsi="Arial" w:cs="Arial"/>
                <w:color w:val="000000"/>
                <w:sz w:val="20"/>
                <w:szCs w:val="20"/>
              </w:rPr>
            </w:pPr>
          </w:p>
        </w:tc>
      </w:tr>
      <w:tr w:rsidR="000B0560" w:rsidRPr="00AB665F" w14:paraId="7179E4EA" w14:textId="77777777" w:rsidTr="00085390">
        <w:tc>
          <w:tcPr>
            <w:tcW w:w="1560" w:type="dxa"/>
          </w:tcPr>
          <w:p w14:paraId="6C53ED13" w14:textId="2E5DB53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4</w:t>
            </w:r>
            <w:r>
              <w:rPr>
                <w:rFonts w:ascii="Arial" w:eastAsia="Calibri" w:hAnsi="Arial" w:cs="Arial"/>
                <w:color w:val="000000"/>
                <w:sz w:val="20"/>
                <w:szCs w:val="20"/>
              </w:rPr>
              <w:t>*</w:t>
            </w:r>
          </w:p>
        </w:tc>
        <w:tc>
          <w:tcPr>
            <w:tcW w:w="1417" w:type="dxa"/>
          </w:tcPr>
          <w:p w14:paraId="6ABAD781" w14:textId="7352882F"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F6776">
              <w:rPr>
                <w:rFonts w:ascii="Arial" w:eastAsia="Calibri" w:hAnsi="Arial" w:cs="Arial"/>
                <w:color w:val="000000"/>
                <w:sz w:val="20"/>
                <w:szCs w:val="20"/>
              </w:rPr>
              <w:t>ol</w:t>
            </w:r>
          </w:p>
        </w:tc>
        <w:tc>
          <w:tcPr>
            <w:tcW w:w="992" w:type="dxa"/>
          </w:tcPr>
          <w:p w14:paraId="1CEA5565"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64DABBE3" w14:textId="5A959ACD"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Black Afric</w:t>
            </w:r>
            <w:r w:rsidR="006047F4">
              <w:rPr>
                <w:rFonts w:ascii="Arial" w:eastAsia="Calibri" w:hAnsi="Arial" w:cs="Arial"/>
                <w:color w:val="000000"/>
                <w:sz w:val="20"/>
                <w:szCs w:val="20"/>
              </w:rPr>
              <w:t>an</w:t>
            </w:r>
          </w:p>
        </w:tc>
        <w:tc>
          <w:tcPr>
            <w:tcW w:w="1276" w:type="dxa"/>
          </w:tcPr>
          <w:p w14:paraId="3666D625"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Degree/</w:t>
            </w:r>
          </w:p>
          <w:p w14:paraId="22322BC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Higher</w:t>
            </w:r>
          </w:p>
        </w:tc>
        <w:tc>
          <w:tcPr>
            <w:tcW w:w="1843" w:type="dxa"/>
          </w:tcPr>
          <w:p w14:paraId="79C5243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p>
        </w:tc>
        <w:tc>
          <w:tcPr>
            <w:tcW w:w="850" w:type="dxa"/>
            <w:shd w:val="clear" w:color="auto" w:fill="BFBFBF"/>
          </w:tcPr>
          <w:p w14:paraId="15BF9312" w14:textId="77777777" w:rsidR="000B0560" w:rsidRPr="00AB665F" w:rsidRDefault="000B0560" w:rsidP="00AB665F">
            <w:pPr>
              <w:rPr>
                <w:rFonts w:ascii="Arial" w:eastAsia="Calibri" w:hAnsi="Arial" w:cs="Arial"/>
                <w:color w:val="000000"/>
                <w:sz w:val="20"/>
                <w:szCs w:val="20"/>
              </w:rPr>
            </w:pPr>
          </w:p>
        </w:tc>
      </w:tr>
      <w:tr w:rsidR="000B0560" w:rsidRPr="00AB665F" w14:paraId="56D25890" w14:textId="77777777" w:rsidTr="00085390">
        <w:tc>
          <w:tcPr>
            <w:tcW w:w="1560" w:type="dxa"/>
          </w:tcPr>
          <w:p w14:paraId="6C4FDAD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5</w:t>
            </w:r>
          </w:p>
        </w:tc>
        <w:tc>
          <w:tcPr>
            <w:tcW w:w="1417" w:type="dxa"/>
          </w:tcPr>
          <w:p w14:paraId="4E8C6C36" w14:textId="38609014"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7C202D4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7976F36E" w14:textId="6B840E6E"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6365CAF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A Levels</w:t>
            </w:r>
          </w:p>
        </w:tc>
        <w:tc>
          <w:tcPr>
            <w:tcW w:w="1843" w:type="dxa"/>
          </w:tcPr>
          <w:p w14:paraId="5327E68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w:t>
            </w:r>
          </w:p>
        </w:tc>
        <w:tc>
          <w:tcPr>
            <w:tcW w:w="850" w:type="dxa"/>
          </w:tcPr>
          <w:p w14:paraId="6087DA6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Yes </w:t>
            </w:r>
          </w:p>
        </w:tc>
      </w:tr>
      <w:tr w:rsidR="000B0560" w:rsidRPr="00AB665F" w14:paraId="242F33FE" w14:textId="77777777" w:rsidTr="00085390">
        <w:tc>
          <w:tcPr>
            <w:tcW w:w="1560" w:type="dxa"/>
          </w:tcPr>
          <w:p w14:paraId="5E9C808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6</w:t>
            </w:r>
          </w:p>
        </w:tc>
        <w:tc>
          <w:tcPr>
            <w:tcW w:w="1417" w:type="dxa"/>
          </w:tcPr>
          <w:p w14:paraId="34FB8A51" w14:textId="442A708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30F6260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6E1CF9B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Chinese</w:t>
            </w:r>
          </w:p>
        </w:tc>
        <w:tc>
          <w:tcPr>
            <w:tcW w:w="1276" w:type="dxa"/>
          </w:tcPr>
          <w:p w14:paraId="68A5876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None</w:t>
            </w:r>
          </w:p>
        </w:tc>
        <w:tc>
          <w:tcPr>
            <w:tcW w:w="1843" w:type="dxa"/>
          </w:tcPr>
          <w:p w14:paraId="31492A41"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tcPr>
          <w:p w14:paraId="569EC66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Yes</w:t>
            </w:r>
          </w:p>
        </w:tc>
      </w:tr>
      <w:tr w:rsidR="000B0560" w:rsidRPr="00AB665F" w14:paraId="0EC754A0" w14:textId="77777777" w:rsidTr="00085390">
        <w:tc>
          <w:tcPr>
            <w:tcW w:w="1560" w:type="dxa"/>
          </w:tcPr>
          <w:p w14:paraId="41EA5C6F"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7</w:t>
            </w:r>
          </w:p>
        </w:tc>
        <w:tc>
          <w:tcPr>
            <w:tcW w:w="1417" w:type="dxa"/>
          </w:tcPr>
          <w:p w14:paraId="56E8DAE6" w14:textId="2B2B8126"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3E229BD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50C0A134" w14:textId="3F0658AF"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08F52089"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Degree/</w:t>
            </w:r>
          </w:p>
          <w:p w14:paraId="3EEDD6A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Higher</w:t>
            </w:r>
          </w:p>
        </w:tc>
        <w:tc>
          <w:tcPr>
            <w:tcW w:w="1843" w:type="dxa"/>
          </w:tcPr>
          <w:p w14:paraId="4551797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Car + walking</w:t>
            </w:r>
          </w:p>
        </w:tc>
        <w:tc>
          <w:tcPr>
            <w:tcW w:w="850" w:type="dxa"/>
          </w:tcPr>
          <w:p w14:paraId="43D99F7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3B14D0A1" w14:textId="77777777" w:rsidTr="00085390">
        <w:tc>
          <w:tcPr>
            <w:tcW w:w="1560" w:type="dxa"/>
          </w:tcPr>
          <w:p w14:paraId="1006410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8</w:t>
            </w:r>
          </w:p>
        </w:tc>
        <w:tc>
          <w:tcPr>
            <w:tcW w:w="1417" w:type="dxa"/>
          </w:tcPr>
          <w:p w14:paraId="5AF9D7FA" w14:textId="71850F2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3DDF664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3E630D61" w14:textId="18A36CB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7905116F"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GCSE</w:t>
            </w:r>
          </w:p>
        </w:tc>
        <w:tc>
          <w:tcPr>
            <w:tcW w:w="1843" w:type="dxa"/>
          </w:tcPr>
          <w:p w14:paraId="527ACF4D"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p>
        </w:tc>
        <w:tc>
          <w:tcPr>
            <w:tcW w:w="850" w:type="dxa"/>
          </w:tcPr>
          <w:p w14:paraId="715DEB3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2AAF588E" w14:textId="77777777" w:rsidTr="00085390">
        <w:tc>
          <w:tcPr>
            <w:tcW w:w="1560" w:type="dxa"/>
          </w:tcPr>
          <w:p w14:paraId="289486E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Parent 9</w:t>
            </w:r>
          </w:p>
        </w:tc>
        <w:tc>
          <w:tcPr>
            <w:tcW w:w="1417" w:type="dxa"/>
          </w:tcPr>
          <w:p w14:paraId="65075022" w14:textId="508E73A2"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649A25DB"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08AB25EB" w14:textId="03F6EED0"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tcPr>
          <w:p w14:paraId="28DA564E"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GCSE</w:t>
            </w:r>
          </w:p>
        </w:tc>
        <w:tc>
          <w:tcPr>
            <w:tcW w:w="1843" w:type="dxa"/>
          </w:tcPr>
          <w:p w14:paraId="5B2DAF13" w14:textId="5F265542" w:rsidR="000B0560" w:rsidRPr="00AB665F" w:rsidRDefault="001319E5" w:rsidP="00AB665F">
            <w:pPr>
              <w:rPr>
                <w:rFonts w:ascii="Arial" w:eastAsia="Calibri" w:hAnsi="Arial" w:cs="Arial"/>
                <w:color w:val="000000"/>
                <w:sz w:val="20"/>
                <w:szCs w:val="20"/>
              </w:rPr>
            </w:pPr>
            <w:r w:rsidRPr="00AB665F">
              <w:rPr>
                <w:rFonts w:ascii="Arial" w:eastAsia="Calibri" w:hAnsi="Arial" w:cs="Arial"/>
                <w:color w:val="000000"/>
                <w:sz w:val="20"/>
                <w:szCs w:val="20"/>
              </w:rPr>
              <w:t>Walking</w:t>
            </w:r>
            <w:r>
              <w:rPr>
                <w:rFonts w:ascii="Arial" w:eastAsia="Calibri" w:hAnsi="Arial" w:cs="Arial"/>
                <w:color w:val="000000"/>
                <w:sz w:val="20"/>
                <w:szCs w:val="20"/>
              </w:rPr>
              <w:t xml:space="preserve"> + cycling</w:t>
            </w:r>
            <w:r w:rsidRPr="00AB665F" w:rsidDel="001319E5">
              <w:rPr>
                <w:rFonts w:ascii="Arial" w:eastAsia="Calibri" w:hAnsi="Arial" w:cs="Arial"/>
                <w:color w:val="000000"/>
                <w:sz w:val="20"/>
                <w:szCs w:val="20"/>
              </w:rPr>
              <w:t xml:space="preserve"> </w:t>
            </w:r>
          </w:p>
        </w:tc>
        <w:tc>
          <w:tcPr>
            <w:tcW w:w="850" w:type="dxa"/>
          </w:tcPr>
          <w:p w14:paraId="25FE5FD6"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No</w:t>
            </w:r>
          </w:p>
        </w:tc>
      </w:tr>
      <w:tr w:rsidR="000B0560" w:rsidRPr="00AB665F" w14:paraId="1C4FF81C" w14:textId="77777777" w:rsidTr="00085390">
        <w:tc>
          <w:tcPr>
            <w:tcW w:w="1560" w:type="dxa"/>
          </w:tcPr>
          <w:p w14:paraId="23E518D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Head teacher 1</w:t>
            </w:r>
          </w:p>
        </w:tc>
        <w:tc>
          <w:tcPr>
            <w:tcW w:w="1417" w:type="dxa"/>
          </w:tcPr>
          <w:p w14:paraId="26F63D4E" w14:textId="333456B0"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F6776">
              <w:rPr>
                <w:rFonts w:ascii="Arial" w:eastAsia="Calibri" w:hAnsi="Arial" w:cs="Arial"/>
                <w:color w:val="000000"/>
                <w:sz w:val="20"/>
                <w:szCs w:val="20"/>
              </w:rPr>
              <w:t>ol</w:t>
            </w:r>
          </w:p>
        </w:tc>
        <w:tc>
          <w:tcPr>
            <w:tcW w:w="992" w:type="dxa"/>
          </w:tcPr>
          <w:p w14:paraId="4F9AAD5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7BF8611B" w14:textId="79EE6F7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02B230BD"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090473BE"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3FDCFFD9" w14:textId="77777777" w:rsidR="000B0560" w:rsidRPr="00AB665F" w:rsidRDefault="000B0560" w:rsidP="00AB665F">
            <w:pPr>
              <w:rPr>
                <w:rFonts w:ascii="Arial" w:eastAsia="Calibri" w:hAnsi="Arial" w:cs="Arial"/>
                <w:color w:val="000000"/>
                <w:sz w:val="20"/>
                <w:szCs w:val="20"/>
              </w:rPr>
            </w:pPr>
          </w:p>
        </w:tc>
      </w:tr>
      <w:tr w:rsidR="000B0560" w:rsidRPr="00AB665F" w14:paraId="342BF228" w14:textId="77777777" w:rsidTr="00085390">
        <w:tc>
          <w:tcPr>
            <w:tcW w:w="1560" w:type="dxa"/>
          </w:tcPr>
          <w:p w14:paraId="42EE19A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Head teacher 2</w:t>
            </w:r>
          </w:p>
        </w:tc>
        <w:tc>
          <w:tcPr>
            <w:tcW w:w="1417" w:type="dxa"/>
          </w:tcPr>
          <w:p w14:paraId="435BAA9C" w14:textId="4B36CD52"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2EACF552"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3C4C0BAD" w14:textId="106F9956"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4C68D13A"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6C2F6EB1"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5AA2D756" w14:textId="77777777" w:rsidR="000B0560" w:rsidRPr="00AB665F" w:rsidRDefault="000B0560" w:rsidP="00AB665F">
            <w:pPr>
              <w:rPr>
                <w:rFonts w:ascii="Arial" w:eastAsia="Calibri" w:hAnsi="Arial" w:cs="Arial"/>
                <w:color w:val="000000"/>
                <w:sz w:val="20"/>
                <w:szCs w:val="20"/>
              </w:rPr>
            </w:pPr>
          </w:p>
        </w:tc>
      </w:tr>
      <w:tr w:rsidR="000B0560" w:rsidRPr="00AB665F" w14:paraId="628AAE43" w14:textId="77777777" w:rsidTr="00085390">
        <w:tc>
          <w:tcPr>
            <w:tcW w:w="1560" w:type="dxa"/>
          </w:tcPr>
          <w:p w14:paraId="14F5C24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Teacher 1</w:t>
            </w:r>
          </w:p>
        </w:tc>
        <w:tc>
          <w:tcPr>
            <w:tcW w:w="1417" w:type="dxa"/>
          </w:tcPr>
          <w:p w14:paraId="332BA850" w14:textId="245A23D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F6776">
              <w:rPr>
                <w:rFonts w:ascii="Arial" w:eastAsia="Calibri" w:hAnsi="Arial" w:cs="Arial"/>
                <w:color w:val="000000"/>
                <w:sz w:val="20"/>
                <w:szCs w:val="20"/>
              </w:rPr>
              <w:t>ol</w:t>
            </w:r>
          </w:p>
        </w:tc>
        <w:tc>
          <w:tcPr>
            <w:tcW w:w="992" w:type="dxa"/>
          </w:tcPr>
          <w:p w14:paraId="2CE4E29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63D4EF40" w14:textId="311E3119"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7AEB5FE2"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32CA680C"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0487A326" w14:textId="77777777" w:rsidR="000B0560" w:rsidRPr="00AB665F" w:rsidRDefault="000B0560" w:rsidP="00AB665F">
            <w:pPr>
              <w:rPr>
                <w:rFonts w:ascii="Arial" w:eastAsia="Calibri" w:hAnsi="Arial" w:cs="Arial"/>
                <w:color w:val="000000"/>
                <w:sz w:val="20"/>
                <w:szCs w:val="20"/>
              </w:rPr>
            </w:pPr>
          </w:p>
        </w:tc>
      </w:tr>
      <w:tr w:rsidR="000B0560" w:rsidRPr="00AB665F" w14:paraId="6F3A18FD" w14:textId="77777777" w:rsidTr="00085390">
        <w:tc>
          <w:tcPr>
            <w:tcW w:w="1560" w:type="dxa"/>
          </w:tcPr>
          <w:p w14:paraId="7D4C28C9"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Teacher 2</w:t>
            </w:r>
          </w:p>
        </w:tc>
        <w:tc>
          <w:tcPr>
            <w:tcW w:w="1417" w:type="dxa"/>
          </w:tcPr>
          <w:p w14:paraId="6DC5AF29" w14:textId="6E4E49D2"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F6776">
              <w:rPr>
                <w:rFonts w:ascii="Arial" w:eastAsia="Calibri" w:hAnsi="Arial" w:cs="Arial"/>
                <w:color w:val="000000"/>
                <w:sz w:val="20"/>
                <w:szCs w:val="20"/>
              </w:rPr>
              <w:t>ol</w:t>
            </w:r>
          </w:p>
        </w:tc>
        <w:tc>
          <w:tcPr>
            <w:tcW w:w="992" w:type="dxa"/>
          </w:tcPr>
          <w:p w14:paraId="53DDB9BF"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7C2BA5FB" w14:textId="4C72F0E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318B86F8"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50C5AA70"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0E3A5777" w14:textId="77777777" w:rsidR="000B0560" w:rsidRPr="00AB665F" w:rsidRDefault="000B0560" w:rsidP="00AB665F">
            <w:pPr>
              <w:rPr>
                <w:rFonts w:ascii="Arial" w:eastAsia="Calibri" w:hAnsi="Arial" w:cs="Arial"/>
                <w:color w:val="000000"/>
                <w:sz w:val="20"/>
                <w:szCs w:val="20"/>
              </w:rPr>
            </w:pPr>
          </w:p>
        </w:tc>
      </w:tr>
      <w:tr w:rsidR="000B0560" w:rsidRPr="00AB665F" w14:paraId="5C20A004" w14:textId="77777777" w:rsidTr="00085390">
        <w:tc>
          <w:tcPr>
            <w:tcW w:w="1560" w:type="dxa"/>
          </w:tcPr>
          <w:p w14:paraId="22DD9AE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Teacher 3</w:t>
            </w:r>
          </w:p>
        </w:tc>
        <w:tc>
          <w:tcPr>
            <w:tcW w:w="1417" w:type="dxa"/>
          </w:tcPr>
          <w:p w14:paraId="2A8D10B3" w14:textId="7090B23F"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00C66904"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56B76497" w14:textId="7A12FD0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549AE027"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549621AB"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0BEE9D99" w14:textId="77777777" w:rsidR="000B0560" w:rsidRPr="00AB665F" w:rsidRDefault="000B0560" w:rsidP="00AB665F">
            <w:pPr>
              <w:rPr>
                <w:rFonts w:ascii="Arial" w:eastAsia="Calibri" w:hAnsi="Arial" w:cs="Arial"/>
                <w:color w:val="000000"/>
                <w:sz w:val="20"/>
                <w:szCs w:val="20"/>
              </w:rPr>
            </w:pPr>
          </w:p>
        </w:tc>
      </w:tr>
      <w:tr w:rsidR="000B0560" w:rsidRPr="00AB665F" w14:paraId="7AE23E4B" w14:textId="77777777" w:rsidTr="00085390">
        <w:tc>
          <w:tcPr>
            <w:tcW w:w="1560" w:type="dxa"/>
          </w:tcPr>
          <w:p w14:paraId="6AA7A47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Teacher 4</w:t>
            </w:r>
          </w:p>
        </w:tc>
        <w:tc>
          <w:tcPr>
            <w:tcW w:w="1417" w:type="dxa"/>
          </w:tcPr>
          <w:p w14:paraId="3C5CB84E" w14:textId="45826709"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4C174AB9"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349A7280" w14:textId="36B7AE9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2427636E"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161E3F04"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1DA916F4" w14:textId="77777777" w:rsidR="000B0560" w:rsidRPr="00AB665F" w:rsidRDefault="000B0560" w:rsidP="00AB665F">
            <w:pPr>
              <w:rPr>
                <w:rFonts w:ascii="Arial" w:eastAsia="Calibri" w:hAnsi="Arial" w:cs="Arial"/>
                <w:color w:val="000000"/>
                <w:sz w:val="20"/>
                <w:szCs w:val="20"/>
              </w:rPr>
            </w:pPr>
          </w:p>
        </w:tc>
      </w:tr>
      <w:tr w:rsidR="000B0560" w:rsidRPr="00AB665F" w14:paraId="3630C80B" w14:textId="77777777" w:rsidTr="00085390">
        <w:tc>
          <w:tcPr>
            <w:tcW w:w="1560" w:type="dxa"/>
          </w:tcPr>
          <w:p w14:paraId="547CB12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Receptionist 1</w:t>
            </w:r>
          </w:p>
        </w:tc>
        <w:tc>
          <w:tcPr>
            <w:tcW w:w="1417" w:type="dxa"/>
          </w:tcPr>
          <w:p w14:paraId="4EA58414" w14:textId="3FB1CD64"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Cont</w:t>
            </w:r>
            <w:r>
              <w:rPr>
                <w:rFonts w:ascii="Arial" w:eastAsia="Calibri" w:hAnsi="Arial" w:cs="Arial"/>
                <w:color w:val="000000"/>
                <w:sz w:val="20"/>
                <w:szCs w:val="20"/>
              </w:rPr>
              <w:t>r</w:t>
            </w:r>
            <w:r w:rsidR="008F6776">
              <w:rPr>
                <w:rFonts w:ascii="Arial" w:eastAsia="Calibri" w:hAnsi="Arial" w:cs="Arial"/>
                <w:color w:val="000000"/>
                <w:sz w:val="20"/>
                <w:szCs w:val="20"/>
              </w:rPr>
              <w:t>ol</w:t>
            </w:r>
          </w:p>
        </w:tc>
        <w:tc>
          <w:tcPr>
            <w:tcW w:w="992" w:type="dxa"/>
          </w:tcPr>
          <w:p w14:paraId="3EC8DBB7"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3AA1DD43" w14:textId="23215CCE"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6EB22EC0"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44B86CAB"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5D2381A0" w14:textId="77777777" w:rsidR="000B0560" w:rsidRPr="00AB665F" w:rsidRDefault="000B0560" w:rsidP="00AB665F">
            <w:pPr>
              <w:rPr>
                <w:rFonts w:ascii="Arial" w:eastAsia="Calibri" w:hAnsi="Arial" w:cs="Arial"/>
                <w:color w:val="000000"/>
                <w:sz w:val="20"/>
                <w:szCs w:val="20"/>
              </w:rPr>
            </w:pPr>
          </w:p>
        </w:tc>
      </w:tr>
      <w:tr w:rsidR="000B0560" w:rsidRPr="00AB665F" w14:paraId="044667B6" w14:textId="77777777" w:rsidTr="00085390">
        <w:tc>
          <w:tcPr>
            <w:tcW w:w="1560" w:type="dxa"/>
          </w:tcPr>
          <w:p w14:paraId="08771D93"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Receptionist 2</w:t>
            </w:r>
          </w:p>
        </w:tc>
        <w:tc>
          <w:tcPr>
            <w:tcW w:w="1417" w:type="dxa"/>
          </w:tcPr>
          <w:p w14:paraId="5CB64021" w14:textId="51F21EC1"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56C726E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Female</w:t>
            </w:r>
          </w:p>
        </w:tc>
        <w:tc>
          <w:tcPr>
            <w:tcW w:w="1701" w:type="dxa"/>
          </w:tcPr>
          <w:p w14:paraId="312B4701" w14:textId="5092BCBC"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644FACDB"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5FA72FF0"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569DF17F" w14:textId="77777777" w:rsidR="000B0560" w:rsidRPr="00AB665F" w:rsidRDefault="000B0560" w:rsidP="00AB665F">
            <w:pPr>
              <w:rPr>
                <w:rFonts w:ascii="Arial" w:eastAsia="Calibri" w:hAnsi="Arial" w:cs="Arial"/>
                <w:color w:val="000000"/>
                <w:sz w:val="20"/>
                <w:szCs w:val="20"/>
              </w:rPr>
            </w:pPr>
          </w:p>
        </w:tc>
      </w:tr>
      <w:tr w:rsidR="000B0560" w:rsidRPr="00AB665F" w14:paraId="2A5C7AA2" w14:textId="77777777" w:rsidTr="00085390">
        <w:tc>
          <w:tcPr>
            <w:tcW w:w="1560" w:type="dxa"/>
          </w:tcPr>
          <w:p w14:paraId="1C056B0A"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Receptionist 3</w:t>
            </w:r>
          </w:p>
        </w:tc>
        <w:tc>
          <w:tcPr>
            <w:tcW w:w="1417" w:type="dxa"/>
          </w:tcPr>
          <w:p w14:paraId="16E821C5" w14:textId="285F6458"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Interv</w:t>
            </w:r>
            <w:r w:rsidR="008F6776">
              <w:rPr>
                <w:rFonts w:ascii="Arial" w:eastAsia="Calibri" w:hAnsi="Arial" w:cs="Arial"/>
                <w:color w:val="000000"/>
                <w:sz w:val="20"/>
                <w:szCs w:val="20"/>
              </w:rPr>
              <w:t>ention</w:t>
            </w:r>
          </w:p>
        </w:tc>
        <w:tc>
          <w:tcPr>
            <w:tcW w:w="992" w:type="dxa"/>
          </w:tcPr>
          <w:p w14:paraId="626452D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 xml:space="preserve">Male </w:t>
            </w:r>
          </w:p>
        </w:tc>
        <w:tc>
          <w:tcPr>
            <w:tcW w:w="1701" w:type="dxa"/>
          </w:tcPr>
          <w:p w14:paraId="3DC9E402" w14:textId="6E995AF5"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053CF087"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0DE42FAE"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2BB06D43" w14:textId="77777777" w:rsidR="000B0560" w:rsidRPr="00AB665F" w:rsidRDefault="000B0560" w:rsidP="00AB665F">
            <w:pPr>
              <w:rPr>
                <w:rFonts w:ascii="Arial" w:eastAsia="Calibri" w:hAnsi="Arial" w:cs="Arial"/>
                <w:color w:val="000000"/>
                <w:sz w:val="20"/>
                <w:szCs w:val="20"/>
              </w:rPr>
            </w:pPr>
          </w:p>
        </w:tc>
      </w:tr>
      <w:tr w:rsidR="000B0560" w:rsidRPr="00AB665F" w14:paraId="05E39BFA" w14:textId="77777777" w:rsidTr="00085390">
        <w:tc>
          <w:tcPr>
            <w:tcW w:w="1560" w:type="dxa"/>
          </w:tcPr>
          <w:p w14:paraId="38D963C8"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Stakeholder 1</w:t>
            </w:r>
          </w:p>
        </w:tc>
        <w:tc>
          <w:tcPr>
            <w:tcW w:w="1417" w:type="dxa"/>
            <w:shd w:val="clear" w:color="auto" w:fill="BFBFBF"/>
          </w:tcPr>
          <w:p w14:paraId="06D5BBB6" w14:textId="77777777" w:rsidR="000B0560" w:rsidRPr="00AB665F" w:rsidRDefault="000B0560" w:rsidP="00AB665F">
            <w:pPr>
              <w:rPr>
                <w:rFonts w:ascii="Arial" w:eastAsia="Calibri" w:hAnsi="Arial" w:cs="Arial"/>
                <w:color w:val="000000"/>
                <w:sz w:val="20"/>
                <w:szCs w:val="20"/>
              </w:rPr>
            </w:pPr>
          </w:p>
        </w:tc>
        <w:tc>
          <w:tcPr>
            <w:tcW w:w="992" w:type="dxa"/>
          </w:tcPr>
          <w:p w14:paraId="508EF69B"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179768B6" w14:textId="0C4364CA"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2698BDC6"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4CB51C7C"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767BC93A" w14:textId="77777777" w:rsidR="000B0560" w:rsidRPr="00AB665F" w:rsidRDefault="000B0560" w:rsidP="00AB665F">
            <w:pPr>
              <w:rPr>
                <w:rFonts w:ascii="Arial" w:eastAsia="Calibri" w:hAnsi="Arial" w:cs="Arial"/>
                <w:color w:val="000000"/>
                <w:sz w:val="20"/>
                <w:szCs w:val="20"/>
              </w:rPr>
            </w:pPr>
          </w:p>
        </w:tc>
      </w:tr>
      <w:tr w:rsidR="000B0560" w:rsidRPr="00AB665F" w14:paraId="294223F4" w14:textId="77777777" w:rsidTr="00085390">
        <w:tc>
          <w:tcPr>
            <w:tcW w:w="1560" w:type="dxa"/>
          </w:tcPr>
          <w:p w14:paraId="07E37A80"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Stakeholder 2</w:t>
            </w:r>
          </w:p>
        </w:tc>
        <w:tc>
          <w:tcPr>
            <w:tcW w:w="1417" w:type="dxa"/>
            <w:shd w:val="clear" w:color="auto" w:fill="BFBFBF"/>
          </w:tcPr>
          <w:p w14:paraId="3CDF2836" w14:textId="77777777" w:rsidR="000B0560" w:rsidRPr="00AB665F" w:rsidRDefault="000B0560" w:rsidP="00AB665F">
            <w:pPr>
              <w:rPr>
                <w:rFonts w:ascii="Arial" w:eastAsia="Calibri" w:hAnsi="Arial" w:cs="Arial"/>
                <w:color w:val="000000"/>
                <w:sz w:val="20"/>
                <w:szCs w:val="20"/>
              </w:rPr>
            </w:pPr>
          </w:p>
        </w:tc>
        <w:tc>
          <w:tcPr>
            <w:tcW w:w="992" w:type="dxa"/>
          </w:tcPr>
          <w:p w14:paraId="581683CC" w14:textId="77777777"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Male</w:t>
            </w:r>
          </w:p>
        </w:tc>
        <w:tc>
          <w:tcPr>
            <w:tcW w:w="1701" w:type="dxa"/>
          </w:tcPr>
          <w:p w14:paraId="72CAFD53" w14:textId="107E4F8F" w:rsidR="000B0560" w:rsidRPr="00AB665F" w:rsidRDefault="000B0560" w:rsidP="00AB665F">
            <w:pPr>
              <w:rPr>
                <w:rFonts w:ascii="Arial" w:eastAsia="Calibri" w:hAnsi="Arial" w:cs="Arial"/>
                <w:color w:val="000000"/>
                <w:sz w:val="20"/>
                <w:szCs w:val="20"/>
              </w:rPr>
            </w:pPr>
            <w:r w:rsidRPr="00AB665F">
              <w:rPr>
                <w:rFonts w:ascii="Arial" w:eastAsia="Calibri" w:hAnsi="Arial" w:cs="Arial"/>
                <w:color w:val="000000"/>
                <w:sz w:val="20"/>
                <w:szCs w:val="20"/>
              </w:rPr>
              <w:t>Wh</w:t>
            </w:r>
            <w:r w:rsidR="006047F4">
              <w:rPr>
                <w:rFonts w:ascii="Arial" w:eastAsia="Calibri" w:hAnsi="Arial" w:cs="Arial"/>
                <w:color w:val="000000"/>
                <w:sz w:val="20"/>
                <w:szCs w:val="20"/>
              </w:rPr>
              <w:t>ite</w:t>
            </w:r>
            <w:r w:rsidRPr="00AB665F">
              <w:rPr>
                <w:rFonts w:ascii="Arial" w:eastAsia="Calibri" w:hAnsi="Arial" w:cs="Arial"/>
                <w:color w:val="000000"/>
                <w:sz w:val="20"/>
                <w:szCs w:val="20"/>
              </w:rPr>
              <w:t xml:space="preserve"> British</w:t>
            </w:r>
          </w:p>
        </w:tc>
        <w:tc>
          <w:tcPr>
            <w:tcW w:w="1276" w:type="dxa"/>
            <w:shd w:val="clear" w:color="auto" w:fill="BFBFBF"/>
          </w:tcPr>
          <w:p w14:paraId="70655FA5" w14:textId="77777777" w:rsidR="000B0560" w:rsidRPr="00AB665F" w:rsidRDefault="000B0560" w:rsidP="00AB665F">
            <w:pPr>
              <w:rPr>
                <w:rFonts w:ascii="Arial" w:eastAsia="Calibri" w:hAnsi="Arial" w:cs="Arial"/>
                <w:color w:val="000000"/>
                <w:sz w:val="20"/>
                <w:szCs w:val="20"/>
              </w:rPr>
            </w:pPr>
          </w:p>
        </w:tc>
        <w:tc>
          <w:tcPr>
            <w:tcW w:w="1843" w:type="dxa"/>
            <w:shd w:val="clear" w:color="auto" w:fill="BFBFBF"/>
          </w:tcPr>
          <w:p w14:paraId="7C133EF0" w14:textId="77777777" w:rsidR="000B0560" w:rsidRPr="00AB665F" w:rsidRDefault="000B0560" w:rsidP="00AB665F">
            <w:pPr>
              <w:rPr>
                <w:rFonts w:ascii="Arial" w:eastAsia="Calibri" w:hAnsi="Arial" w:cs="Arial"/>
                <w:color w:val="000000"/>
                <w:sz w:val="20"/>
                <w:szCs w:val="20"/>
              </w:rPr>
            </w:pPr>
          </w:p>
        </w:tc>
        <w:tc>
          <w:tcPr>
            <w:tcW w:w="850" w:type="dxa"/>
            <w:shd w:val="clear" w:color="auto" w:fill="BFBFBF"/>
          </w:tcPr>
          <w:p w14:paraId="234BAD40" w14:textId="77777777" w:rsidR="000B0560" w:rsidRPr="00AB665F" w:rsidRDefault="000B0560" w:rsidP="00AB665F">
            <w:pPr>
              <w:rPr>
                <w:rFonts w:ascii="Arial" w:eastAsia="Calibri" w:hAnsi="Arial" w:cs="Arial"/>
                <w:color w:val="000000"/>
                <w:sz w:val="20"/>
                <w:szCs w:val="20"/>
              </w:rPr>
            </w:pPr>
          </w:p>
        </w:tc>
      </w:tr>
    </w:tbl>
    <w:p w14:paraId="16A817EA" w14:textId="77777777" w:rsidR="004D31C5" w:rsidRDefault="000B0560" w:rsidP="00FD2AB9">
      <w:pPr>
        <w:spacing w:after="200"/>
        <w:rPr>
          <w:rFonts w:ascii="Arial" w:eastAsia="Calibri" w:hAnsi="Arial"/>
          <w:i/>
          <w:iCs/>
          <w:color w:val="000000"/>
          <w:sz w:val="18"/>
          <w:szCs w:val="18"/>
        </w:rPr>
      </w:pPr>
      <w:r>
        <w:rPr>
          <w:rFonts w:ascii="Arial" w:eastAsia="Calibri" w:hAnsi="Arial"/>
          <w:i/>
          <w:iCs/>
          <w:color w:val="000000"/>
          <w:sz w:val="18"/>
          <w:szCs w:val="18"/>
        </w:rPr>
        <w:t>*Child 4 had dropped out of the pilot study.</w:t>
      </w:r>
    </w:p>
    <w:p w14:paraId="252D9BD2" w14:textId="6241F02F" w:rsidR="008B65BC" w:rsidRDefault="004D31C5" w:rsidP="00FD2AB9">
      <w:pPr>
        <w:spacing w:after="200"/>
        <w:rPr>
          <w:rFonts w:ascii="Arial" w:eastAsia="Calibri" w:hAnsi="Arial"/>
          <w:i/>
          <w:iCs/>
          <w:color w:val="000000"/>
          <w:sz w:val="18"/>
          <w:szCs w:val="18"/>
        </w:rPr>
      </w:pPr>
      <w:r w:rsidRPr="00AB665F">
        <w:rPr>
          <w:rFonts w:ascii="Arial" w:eastAsia="Calibri" w:hAnsi="Arial"/>
          <w:i/>
          <w:iCs/>
          <w:color w:val="000000"/>
          <w:sz w:val="18"/>
          <w:szCs w:val="18"/>
        </w:rPr>
        <w:t>Information on the qualifications of school staff and stakeholders was not collected.</w:t>
      </w:r>
      <w:r>
        <w:rPr>
          <w:rFonts w:ascii="Arial" w:eastAsia="Calibri" w:hAnsi="Arial"/>
          <w:i/>
          <w:iCs/>
          <w:color w:val="000000"/>
          <w:sz w:val="18"/>
          <w:szCs w:val="18"/>
        </w:rPr>
        <w:t xml:space="preserve"> Parent and respective child are identified by the same number. Whether a child won a draw only applies to intervention school.</w:t>
      </w:r>
    </w:p>
    <w:p w14:paraId="3620AD88" w14:textId="1B25E644" w:rsidR="008B65BC" w:rsidRDefault="008B65BC" w:rsidP="00FD2AB9">
      <w:pPr>
        <w:spacing w:after="200"/>
        <w:rPr>
          <w:rFonts w:ascii="Arial" w:eastAsia="Calibri" w:hAnsi="Arial"/>
          <w:i/>
          <w:iCs/>
          <w:color w:val="000000"/>
          <w:sz w:val="18"/>
          <w:szCs w:val="18"/>
        </w:rPr>
      </w:pPr>
    </w:p>
    <w:p w14:paraId="42237442" w14:textId="155F41B5" w:rsidR="008B65BC" w:rsidRPr="00FD2AB9" w:rsidRDefault="008B65BC" w:rsidP="00FD2AB9">
      <w:pPr>
        <w:spacing w:after="200"/>
        <w:rPr>
          <w:rFonts w:ascii="Arial" w:eastAsia="Calibri" w:hAnsi="Arial" w:cs="Arial"/>
          <w:i/>
          <w:iCs/>
          <w:color w:val="000000"/>
        </w:rPr>
      </w:pPr>
    </w:p>
    <w:p w14:paraId="04942ED8" w14:textId="48483B92" w:rsidR="00AB665F" w:rsidRPr="00AB665F" w:rsidRDefault="00664CA0" w:rsidP="00AB665F">
      <w:pPr>
        <w:keepNext/>
        <w:keepLines/>
        <w:spacing w:before="40" w:after="120" w:line="360" w:lineRule="auto"/>
        <w:outlineLvl w:val="1"/>
        <w:rPr>
          <w:rFonts w:ascii="Arial" w:eastAsia="Times New Roman" w:hAnsi="Arial" w:cs="Arial"/>
          <w:b/>
          <w:color w:val="000000"/>
        </w:rPr>
      </w:pPr>
      <w:bookmarkStart w:id="5" w:name="_Toc462846550"/>
      <w:r>
        <w:rPr>
          <w:rFonts w:ascii="Arial" w:eastAsia="Times New Roman" w:hAnsi="Arial" w:cs="Arial"/>
          <w:b/>
          <w:color w:val="000000"/>
        </w:rPr>
        <w:t>3.1</w:t>
      </w:r>
      <w:r w:rsidR="00AB665F" w:rsidRPr="00AB665F">
        <w:rPr>
          <w:rFonts w:ascii="Arial" w:eastAsia="Times New Roman" w:hAnsi="Arial" w:cs="Arial"/>
          <w:b/>
          <w:color w:val="000000"/>
        </w:rPr>
        <w:t xml:space="preserve"> </w:t>
      </w:r>
      <w:r w:rsidR="002A0EA9">
        <w:rPr>
          <w:rFonts w:ascii="Arial" w:eastAsia="Times New Roman" w:hAnsi="Arial" w:cs="Arial"/>
          <w:b/>
          <w:color w:val="000000"/>
        </w:rPr>
        <w:t xml:space="preserve">Views on </w:t>
      </w:r>
      <w:r w:rsidR="00AB665F" w:rsidRPr="00AB665F">
        <w:rPr>
          <w:rFonts w:ascii="Arial" w:eastAsia="Times New Roman" w:hAnsi="Arial" w:cs="Arial"/>
          <w:b/>
          <w:color w:val="000000"/>
        </w:rPr>
        <w:t>Recruitment</w:t>
      </w:r>
      <w:bookmarkEnd w:id="5"/>
      <w:r w:rsidR="00AB665F" w:rsidRPr="00AB665F">
        <w:rPr>
          <w:rFonts w:ascii="Arial" w:eastAsia="Times New Roman" w:hAnsi="Arial" w:cs="Arial"/>
          <w:b/>
          <w:color w:val="000000"/>
        </w:rPr>
        <w:t xml:space="preserve"> </w:t>
      </w:r>
    </w:p>
    <w:p w14:paraId="43D5D5A8" w14:textId="77777777" w:rsidR="00AB665F" w:rsidRPr="00AB665F" w:rsidRDefault="000B72EB" w:rsidP="00AB665F">
      <w:pPr>
        <w:keepNext/>
        <w:keepLines/>
        <w:spacing w:before="40" w:after="120" w:line="360" w:lineRule="auto"/>
        <w:outlineLvl w:val="2"/>
        <w:rPr>
          <w:rFonts w:ascii="Arial" w:eastAsia="Times New Roman" w:hAnsi="Arial" w:cs="Arial"/>
          <w:b/>
          <w:i/>
          <w:color w:val="000000"/>
        </w:rPr>
      </w:pPr>
      <w:bookmarkStart w:id="6" w:name="_Toc462846551"/>
      <w:r>
        <w:rPr>
          <w:rFonts w:ascii="Arial" w:eastAsia="Times New Roman" w:hAnsi="Arial" w:cs="Arial"/>
          <w:b/>
          <w:i/>
          <w:color w:val="000000"/>
        </w:rPr>
        <w:t>3.1.1</w:t>
      </w:r>
      <w:r w:rsidR="00AB665F" w:rsidRPr="00AB665F">
        <w:rPr>
          <w:rFonts w:ascii="Arial" w:eastAsia="Times New Roman" w:hAnsi="Arial" w:cs="Arial"/>
          <w:b/>
          <w:i/>
          <w:color w:val="000000"/>
        </w:rPr>
        <w:t xml:space="preserve"> Recruitment at the school level</w:t>
      </w:r>
      <w:bookmarkEnd w:id="6"/>
    </w:p>
    <w:p w14:paraId="7D7268EA" w14:textId="1CFC28D5"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Head teachers found </w:t>
      </w:r>
      <w:r w:rsidR="0085593E">
        <w:rPr>
          <w:rFonts w:ascii="Arial" w:eastAsia="Calibri" w:hAnsi="Arial" w:cs="Arial"/>
          <w:color w:val="000000"/>
        </w:rPr>
        <w:t xml:space="preserve">that the way </w:t>
      </w:r>
      <w:r w:rsidRPr="00AB665F">
        <w:rPr>
          <w:rFonts w:ascii="Arial" w:eastAsia="Calibri" w:hAnsi="Arial" w:cs="Arial"/>
          <w:color w:val="000000"/>
        </w:rPr>
        <w:t xml:space="preserve">schools were recruited (emails followed by a phone call) </w:t>
      </w:r>
      <w:r w:rsidR="0085593E">
        <w:rPr>
          <w:rFonts w:ascii="Arial" w:eastAsia="Calibri" w:hAnsi="Arial" w:cs="Arial"/>
          <w:color w:val="000000"/>
        </w:rPr>
        <w:t>was</w:t>
      </w:r>
      <w:r w:rsidRPr="00AB665F">
        <w:rPr>
          <w:rFonts w:ascii="Arial" w:eastAsia="Calibri" w:hAnsi="Arial" w:cs="Arial"/>
          <w:color w:val="000000"/>
        </w:rPr>
        <w:t xml:space="preserve"> acceptable</w:t>
      </w:r>
      <w:r w:rsidR="0085593E">
        <w:rPr>
          <w:rFonts w:ascii="Arial" w:eastAsia="Calibri" w:hAnsi="Arial" w:cs="Arial"/>
          <w:color w:val="000000"/>
        </w:rPr>
        <w:t>.</w:t>
      </w:r>
      <w:r w:rsidRPr="00AB665F">
        <w:rPr>
          <w:rFonts w:ascii="Arial" w:eastAsia="Calibri" w:hAnsi="Arial" w:cs="Arial"/>
          <w:color w:val="000000"/>
        </w:rPr>
        <w:t xml:space="preserve"> </w:t>
      </w:r>
      <w:r w:rsidR="00132FFF">
        <w:rPr>
          <w:rFonts w:ascii="Arial" w:eastAsia="Calibri" w:hAnsi="Arial" w:cs="Arial"/>
          <w:color w:val="000000"/>
        </w:rPr>
        <w:t>B</w:t>
      </w:r>
      <w:r w:rsidRPr="00AB665F">
        <w:rPr>
          <w:rFonts w:ascii="Arial" w:eastAsia="Calibri" w:hAnsi="Arial" w:cs="Arial"/>
          <w:color w:val="000000"/>
        </w:rPr>
        <w:t xml:space="preserve">oth head teachers </w:t>
      </w:r>
      <w:r w:rsidR="00132FFF">
        <w:rPr>
          <w:rFonts w:ascii="Arial" w:eastAsia="Calibri" w:hAnsi="Arial" w:cs="Arial"/>
          <w:color w:val="000000"/>
        </w:rPr>
        <w:t xml:space="preserve">who were interviewed </w:t>
      </w:r>
      <w:r w:rsidRPr="00AB665F">
        <w:rPr>
          <w:rFonts w:ascii="Arial" w:eastAsia="Calibri" w:hAnsi="Arial" w:cs="Arial"/>
          <w:color w:val="000000"/>
        </w:rPr>
        <w:t>seemed unsurprised by the low uptake amongst schools</w:t>
      </w:r>
      <w:r w:rsidR="00D85CB9">
        <w:rPr>
          <w:rFonts w:ascii="Arial" w:eastAsia="Calibri" w:hAnsi="Arial" w:cs="Arial"/>
          <w:color w:val="000000"/>
        </w:rPr>
        <w:t xml:space="preserve"> (3.3%; four positive replies out of 123 approached)</w:t>
      </w:r>
      <w:r w:rsidRPr="00AB665F">
        <w:rPr>
          <w:rFonts w:ascii="Arial" w:eastAsia="Calibri" w:hAnsi="Arial" w:cs="Arial"/>
          <w:color w:val="000000"/>
        </w:rPr>
        <w:t xml:space="preserve">. </w:t>
      </w:r>
    </w:p>
    <w:p w14:paraId="292FE5E0" w14:textId="48423962" w:rsidR="0052703D" w:rsidRDefault="00CD1AF6" w:rsidP="00AB665F">
      <w:pPr>
        <w:spacing w:after="160" w:line="360" w:lineRule="auto"/>
        <w:rPr>
          <w:rFonts w:ascii="Arial" w:eastAsia="Calibri" w:hAnsi="Arial" w:cs="Arial"/>
          <w:color w:val="000000"/>
        </w:rPr>
      </w:pPr>
      <w:r>
        <w:rPr>
          <w:rFonts w:ascii="Arial" w:eastAsia="Calibri" w:hAnsi="Arial" w:cs="Arial"/>
          <w:i/>
          <w:color w:val="000000"/>
        </w:rPr>
        <w:lastRenderedPageBreak/>
        <w:t>“E</w:t>
      </w:r>
      <w:r w:rsidR="00AB665F" w:rsidRPr="00AB665F">
        <w:rPr>
          <w:rFonts w:ascii="Arial" w:eastAsia="Calibri" w:hAnsi="Arial" w:cs="Arial"/>
          <w:i/>
          <w:color w:val="000000"/>
        </w:rPr>
        <w:t>ach school is bombarded with lots and lots of emails every day. You can’t do everything that’s offered, you’ve got to pick and choose” (Head teacher 1, control)</w:t>
      </w:r>
    </w:p>
    <w:p w14:paraId="2D92886F" w14:textId="717FC71D"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This was consistent with the view of both stakeholders who stressed that schools are often under pressure to undertake </w:t>
      </w:r>
      <w:r w:rsidR="0016021D">
        <w:rPr>
          <w:rFonts w:ascii="Arial" w:eastAsia="Calibri" w:hAnsi="Arial" w:cs="Arial"/>
          <w:color w:val="000000"/>
        </w:rPr>
        <w:t>numerous</w:t>
      </w:r>
      <w:r w:rsidRPr="00AB665F">
        <w:rPr>
          <w:rFonts w:ascii="Arial" w:eastAsia="Calibri" w:hAnsi="Arial" w:cs="Arial"/>
          <w:color w:val="000000"/>
        </w:rPr>
        <w:t xml:space="preserve"> activities at the same time and meet performance targets. </w:t>
      </w:r>
      <w:r w:rsidR="0052703D">
        <w:rPr>
          <w:rFonts w:ascii="Arial" w:eastAsia="Calibri" w:hAnsi="Arial" w:cs="Arial"/>
          <w:color w:val="000000"/>
        </w:rPr>
        <w:t>A few r</w:t>
      </w:r>
      <w:r w:rsidRPr="00AB665F">
        <w:rPr>
          <w:rFonts w:ascii="Arial" w:eastAsia="Calibri" w:hAnsi="Arial" w:cs="Arial"/>
          <w:color w:val="000000"/>
        </w:rPr>
        <w:t>ecommendation</w:t>
      </w:r>
      <w:r w:rsidR="0052703D">
        <w:rPr>
          <w:rFonts w:ascii="Arial" w:eastAsia="Calibri" w:hAnsi="Arial" w:cs="Arial"/>
          <w:color w:val="000000"/>
        </w:rPr>
        <w:t>s were made</w:t>
      </w:r>
      <w:r w:rsidRPr="00AB665F">
        <w:rPr>
          <w:rFonts w:ascii="Arial" w:eastAsia="Calibri" w:hAnsi="Arial" w:cs="Arial"/>
          <w:color w:val="000000"/>
        </w:rPr>
        <w:t xml:space="preserve"> </w:t>
      </w:r>
      <w:r w:rsidR="0016021D">
        <w:rPr>
          <w:rFonts w:ascii="Arial" w:eastAsia="Calibri" w:hAnsi="Arial" w:cs="Arial"/>
          <w:color w:val="000000"/>
        </w:rPr>
        <w:t xml:space="preserve">by both teaching staff and stakeholders </w:t>
      </w:r>
      <w:r w:rsidR="0085593E">
        <w:rPr>
          <w:rFonts w:ascii="Arial" w:eastAsia="Calibri" w:hAnsi="Arial" w:cs="Arial"/>
          <w:color w:val="000000"/>
        </w:rPr>
        <w:t>for approaching schools</w:t>
      </w:r>
      <w:r w:rsidR="0052703D">
        <w:rPr>
          <w:rFonts w:ascii="Arial" w:eastAsia="Calibri" w:hAnsi="Arial" w:cs="Arial"/>
          <w:color w:val="000000"/>
        </w:rPr>
        <w:t>.</w:t>
      </w:r>
      <w:r w:rsidRPr="00AB665F">
        <w:rPr>
          <w:rFonts w:ascii="Arial" w:eastAsia="Calibri" w:hAnsi="Arial" w:cs="Arial"/>
          <w:color w:val="000000"/>
        </w:rPr>
        <w:t xml:space="preserve"> </w:t>
      </w:r>
    </w:p>
    <w:p w14:paraId="6988DDCB" w14:textId="48FB8FAA" w:rsidR="00AB665F" w:rsidRPr="00AB665F" w:rsidRDefault="00AB665F"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“[Partnering with </w:t>
      </w:r>
      <w:r w:rsidR="0085593E">
        <w:rPr>
          <w:rFonts w:ascii="Arial" w:eastAsia="Calibri" w:hAnsi="Arial" w:cs="Arial"/>
          <w:i/>
          <w:color w:val="000000"/>
        </w:rPr>
        <w:t>other</w:t>
      </w:r>
      <w:r w:rsidRPr="00AB665F">
        <w:rPr>
          <w:rFonts w:ascii="Arial" w:eastAsia="Calibri" w:hAnsi="Arial" w:cs="Arial"/>
          <w:i/>
          <w:color w:val="000000"/>
        </w:rPr>
        <w:t xml:space="preserve"> organisations</w:t>
      </w:r>
      <w:r w:rsidR="00BE2E20">
        <w:rPr>
          <w:rFonts w:ascii="Arial" w:eastAsia="Calibri" w:hAnsi="Arial" w:cs="Arial"/>
          <w:i/>
          <w:color w:val="000000"/>
        </w:rPr>
        <w:t xml:space="preserve"> already working in schools</w:t>
      </w:r>
      <w:r w:rsidRPr="00AB665F">
        <w:rPr>
          <w:rFonts w:ascii="Arial" w:eastAsia="Calibri" w:hAnsi="Arial" w:cs="Arial"/>
          <w:i/>
          <w:color w:val="000000"/>
        </w:rPr>
        <w:t xml:space="preserve">] could </w:t>
      </w:r>
      <w:r w:rsidR="0085593E">
        <w:rPr>
          <w:rFonts w:ascii="Arial" w:eastAsia="Calibri" w:hAnsi="Arial" w:cs="Arial"/>
          <w:i/>
          <w:color w:val="000000"/>
        </w:rPr>
        <w:t xml:space="preserve">have been a really good way in </w:t>
      </w:r>
      <w:r w:rsidRPr="00AB665F">
        <w:rPr>
          <w:rFonts w:ascii="Arial" w:eastAsia="Calibri" w:hAnsi="Arial" w:cs="Arial"/>
          <w:i/>
          <w:color w:val="000000"/>
        </w:rPr>
        <w:t>(…) if they’re busy working in schools, they could just “oh, we’ve got this good project”, and then you’ve the links” (Head teacher 2, intervention)</w:t>
      </w:r>
    </w:p>
    <w:p w14:paraId="4661DF2F" w14:textId="77777777" w:rsidR="0052703D" w:rsidRPr="00AB665F" w:rsidRDefault="0052703D" w:rsidP="00AB665F">
      <w:pPr>
        <w:spacing w:after="160" w:line="360" w:lineRule="auto"/>
        <w:rPr>
          <w:rFonts w:ascii="Arial" w:eastAsia="Calibri" w:hAnsi="Arial" w:cs="Arial"/>
          <w:color w:val="000000"/>
        </w:rPr>
      </w:pPr>
    </w:p>
    <w:p w14:paraId="33BBF8A0" w14:textId="77777777" w:rsidR="00AB665F" w:rsidRPr="00AB665F" w:rsidRDefault="0052703D" w:rsidP="00AB665F">
      <w:pPr>
        <w:keepNext/>
        <w:keepLines/>
        <w:spacing w:before="40" w:after="120" w:line="360" w:lineRule="auto"/>
        <w:outlineLvl w:val="2"/>
        <w:rPr>
          <w:rFonts w:ascii="Arial" w:eastAsia="Times New Roman" w:hAnsi="Arial" w:cs="Arial"/>
          <w:b/>
          <w:i/>
          <w:color w:val="000000"/>
        </w:rPr>
      </w:pPr>
      <w:bookmarkStart w:id="7" w:name="_Toc462846552"/>
      <w:r>
        <w:rPr>
          <w:rFonts w:ascii="Arial" w:eastAsia="Times New Roman" w:hAnsi="Arial" w:cs="Arial"/>
          <w:b/>
          <w:i/>
          <w:color w:val="000000"/>
        </w:rPr>
        <w:t>3.1.2</w:t>
      </w:r>
      <w:r w:rsidR="00AB665F" w:rsidRPr="00AB665F">
        <w:rPr>
          <w:rFonts w:ascii="Arial" w:eastAsia="Times New Roman" w:hAnsi="Arial" w:cs="Arial"/>
          <w:b/>
          <w:i/>
          <w:color w:val="000000"/>
        </w:rPr>
        <w:t xml:space="preserve"> Recruitment at the individual level</w:t>
      </w:r>
      <w:bookmarkEnd w:id="7"/>
    </w:p>
    <w:p w14:paraId="7E593AFE" w14:textId="1190C5F0" w:rsidR="00BE2E20" w:rsidRDefault="00AB665F" w:rsidP="0094343C">
      <w:pPr>
        <w:spacing w:after="160" w:line="360" w:lineRule="auto"/>
        <w:rPr>
          <w:rFonts w:ascii="Arial" w:eastAsia="Calibri" w:hAnsi="Arial" w:cs="Arial"/>
          <w:color w:val="000000"/>
        </w:rPr>
      </w:pPr>
      <w:r w:rsidRPr="00AB665F">
        <w:rPr>
          <w:rFonts w:ascii="Arial" w:eastAsia="Calibri" w:hAnsi="Arial" w:cs="Arial"/>
          <w:color w:val="000000"/>
        </w:rPr>
        <w:t>Participant recruitment started w</w:t>
      </w:r>
      <w:r w:rsidR="00CD1AF6">
        <w:rPr>
          <w:rFonts w:ascii="Arial" w:eastAsia="Calibri" w:hAnsi="Arial" w:cs="Arial"/>
          <w:color w:val="000000"/>
        </w:rPr>
        <w:t>ith a presentation of the study which m</w:t>
      </w:r>
      <w:r w:rsidRPr="00AB665F">
        <w:rPr>
          <w:rFonts w:ascii="Arial" w:eastAsia="Calibri" w:hAnsi="Arial" w:cs="Arial"/>
          <w:color w:val="000000"/>
        </w:rPr>
        <w:t xml:space="preserve">ost children </w:t>
      </w:r>
      <w:r w:rsidR="00CD1AF6">
        <w:rPr>
          <w:rFonts w:ascii="Arial" w:eastAsia="Calibri" w:hAnsi="Arial" w:cs="Arial"/>
          <w:color w:val="000000"/>
        </w:rPr>
        <w:t>seemed to have enjoyed</w:t>
      </w:r>
      <w:r w:rsidR="00F05740">
        <w:rPr>
          <w:rFonts w:ascii="Arial" w:eastAsia="Calibri" w:hAnsi="Arial" w:cs="Arial"/>
          <w:color w:val="000000"/>
        </w:rPr>
        <w:t xml:space="preserve">. </w:t>
      </w:r>
    </w:p>
    <w:p w14:paraId="01C1ECB3" w14:textId="16C992C1" w:rsidR="00BE2E20" w:rsidRPr="00BE2E20" w:rsidRDefault="00BE2E20" w:rsidP="0094343C">
      <w:pPr>
        <w:spacing w:after="160" w:line="360" w:lineRule="auto"/>
        <w:rPr>
          <w:rFonts w:ascii="Arial" w:eastAsia="Calibri" w:hAnsi="Arial" w:cs="Arial"/>
          <w:i/>
          <w:color w:val="000000"/>
        </w:rPr>
      </w:pPr>
      <w:r>
        <w:rPr>
          <w:rFonts w:ascii="Arial" w:eastAsia="Calibri" w:hAnsi="Arial" w:cs="Arial"/>
          <w:i/>
          <w:color w:val="000000"/>
        </w:rPr>
        <w:t xml:space="preserve">“Good presentation </w:t>
      </w:r>
      <w:r w:rsidRPr="00BE2E20">
        <w:rPr>
          <w:rFonts w:ascii="Arial" w:eastAsia="Calibri" w:hAnsi="Arial" w:cs="Arial"/>
          <w:i/>
          <w:color w:val="000000"/>
        </w:rPr>
        <w:t>(…)</w:t>
      </w:r>
      <w:r>
        <w:rPr>
          <w:rFonts w:ascii="Arial" w:eastAsia="Calibri" w:hAnsi="Arial" w:cs="Arial"/>
          <w:i/>
          <w:color w:val="000000"/>
        </w:rPr>
        <w:t xml:space="preserve"> </w:t>
      </w:r>
      <w:r w:rsidRPr="00BE2E20">
        <w:rPr>
          <w:rFonts w:ascii="Arial" w:eastAsia="Calibri" w:hAnsi="Arial" w:cs="Arial"/>
          <w:i/>
          <w:color w:val="000000"/>
        </w:rPr>
        <w:t>because you were really explaining it</w:t>
      </w:r>
      <w:r>
        <w:rPr>
          <w:rFonts w:ascii="Arial" w:eastAsia="Calibri" w:hAnsi="Arial" w:cs="Arial"/>
          <w:i/>
          <w:color w:val="000000"/>
        </w:rPr>
        <w:t xml:space="preserve"> (…) </w:t>
      </w:r>
      <w:r w:rsidRPr="00BE2E20">
        <w:rPr>
          <w:rFonts w:ascii="Arial" w:eastAsia="Calibri" w:hAnsi="Arial" w:cs="Arial"/>
          <w:i/>
          <w:color w:val="000000"/>
        </w:rPr>
        <w:t>some people just come in, tell you what's about and leave” (Child 1, control)</w:t>
      </w:r>
    </w:p>
    <w:p w14:paraId="37552B8B" w14:textId="4164E89F" w:rsidR="00BE2E20" w:rsidRDefault="00BE2E20" w:rsidP="0094343C">
      <w:pPr>
        <w:spacing w:after="160" w:line="360" w:lineRule="auto"/>
        <w:rPr>
          <w:rFonts w:ascii="Arial" w:eastAsia="Calibri" w:hAnsi="Arial" w:cs="Arial"/>
          <w:color w:val="000000"/>
        </w:rPr>
      </w:pPr>
      <w:r>
        <w:rPr>
          <w:rFonts w:ascii="Arial" w:eastAsia="Calibri" w:hAnsi="Arial" w:cs="Arial"/>
          <w:color w:val="000000"/>
        </w:rPr>
        <w:t>C</w:t>
      </w:r>
      <w:r w:rsidR="00AB665F" w:rsidRPr="00AB665F">
        <w:rPr>
          <w:rFonts w:ascii="Arial" w:eastAsia="Calibri" w:hAnsi="Arial" w:cs="Arial"/>
          <w:color w:val="000000"/>
        </w:rPr>
        <w:t xml:space="preserve">hildren </w:t>
      </w:r>
      <w:r>
        <w:rPr>
          <w:rFonts w:ascii="Arial" w:eastAsia="Calibri" w:hAnsi="Arial" w:cs="Arial"/>
          <w:color w:val="000000"/>
        </w:rPr>
        <w:t xml:space="preserve">gave a number of different reasons </w:t>
      </w:r>
      <w:r w:rsidR="00AB665F" w:rsidRPr="00AB665F">
        <w:rPr>
          <w:rFonts w:ascii="Arial" w:eastAsia="Calibri" w:hAnsi="Arial" w:cs="Arial"/>
          <w:color w:val="000000"/>
        </w:rPr>
        <w:t xml:space="preserve">for wanting to take </w:t>
      </w:r>
      <w:r w:rsidR="00C908CC">
        <w:rPr>
          <w:rFonts w:ascii="Arial" w:eastAsia="Calibri" w:hAnsi="Arial" w:cs="Arial"/>
          <w:color w:val="000000"/>
        </w:rPr>
        <w:t>part</w:t>
      </w:r>
      <w:r>
        <w:rPr>
          <w:rFonts w:ascii="Arial" w:eastAsia="Calibri" w:hAnsi="Arial" w:cs="Arial"/>
          <w:color w:val="000000"/>
        </w:rPr>
        <w:t>.</w:t>
      </w:r>
    </w:p>
    <w:p w14:paraId="21548DF4" w14:textId="45714793" w:rsidR="00BE2E20" w:rsidRDefault="00CD1AF6" w:rsidP="0094343C">
      <w:pPr>
        <w:spacing w:after="160" w:line="360" w:lineRule="auto"/>
        <w:rPr>
          <w:rFonts w:ascii="Arial" w:eastAsia="Calibri" w:hAnsi="Arial" w:cs="Arial"/>
          <w:i/>
          <w:color w:val="000000"/>
        </w:rPr>
      </w:pPr>
      <w:r w:rsidRPr="00C908CC">
        <w:rPr>
          <w:rFonts w:ascii="Arial" w:eastAsia="Calibri" w:hAnsi="Arial" w:cs="Arial"/>
          <w:i/>
          <w:color w:val="000000"/>
        </w:rPr>
        <w:t xml:space="preserve"> </w:t>
      </w:r>
      <w:r w:rsidR="00C908CC" w:rsidRPr="00C908CC">
        <w:rPr>
          <w:rFonts w:ascii="Arial" w:eastAsia="Calibri" w:hAnsi="Arial" w:cs="Arial"/>
          <w:i/>
          <w:color w:val="000000"/>
        </w:rPr>
        <w:t>“I was thinking like should I do it or should I not, because my mum was saying I should do it, because it will help me with fitness and that” (Child 3, control)</w:t>
      </w:r>
    </w:p>
    <w:p w14:paraId="794BF5EC" w14:textId="310555E9" w:rsidR="00C908CC" w:rsidRPr="00C908CC" w:rsidRDefault="00C908CC" w:rsidP="00C908CC">
      <w:pPr>
        <w:spacing w:after="160" w:line="360" w:lineRule="auto"/>
        <w:rPr>
          <w:rFonts w:ascii="Arial" w:eastAsia="Calibri" w:hAnsi="Arial" w:cs="Arial"/>
          <w:i/>
          <w:color w:val="000000"/>
        </w:rPr>
      </w:pPr>
      <w:r w:rsidRPr="00C908CC">
        <w:rPr>
          <w:rFonts w:ascii="Arial" w:eastAsia="Calibri" w:hAnsi="Arial" w:cs="Arial"/>
          <w:i/>
          <w:iCs/>
          <w:color w:val="000000"/>
        </w:rPr>
        <w:t>“I had everyone else to do it and I thought maybe I should because I don't take part in that many clubs” (Child 5, intervention)</w:t>
      </w:r>
    </w:p>
    <w:p w14:paraId="65B26BB3" w14:textId="7E013DC6" w:rsidR="00C908CC" w:rsidRDefault="00C908CC" w:rsidP="00C908CC">
      <w:pPr>
        <w:spacing w:after="160" w:line="360" w:lineRule="auto"/>
        <w:rPr>
          <w:rFonts w:ascii="Arial" w:eastAsia="Calibri" w:hAnsi="Arial" w:cs="Arial"/>
          <w:color w:val="000000"/>
        </w:rPr>
      </w:pPr>
      <w:r w:rsidRPr="00C908CC">
        <w:rPr>
          <w:rFonts w:ascii="Arial" w:eastAsia="Calibri" w:hAnsi="Arial" w:cs="Arial"/>
          <w:color w:val="000000"/>
        </w:rPr>
        <w:t xml:space="preserve">One child </w:t>
      </w:r>
      <w:r>
        <w:rPr>
          <w:rFonts w:ascii="Arial" w:eastAsia="Calibri" w:hAnsi="Arial" w:cs="Arial"/>
          <w:color w:val="000000"/>
        </w:rPr>
        <w:t>made a suggestion</w:t>
      </w:r>
      <w:r w:rsidRPr="00C908CC">
        <w:rPr>
          <w:rFonts w:ascii="Arial" w:eastAsia="Calibri" w:hAnsi="Arial" w:cs="Arial"/>
          <w:color w:val="000000"/>
        </w:rPr>
        <w:t xml:space="preserve"> </w:t>
      </w:r>
      <w:r>
        <w:rPr>
          <w:rFonts w:ascii="Arial" w:eastAsia="Calibri" w:hAnsi="Arial" w:cs="Arial"/>
          <w:color w:val="000000"/>
        </w:rPr>
        <w:t>for making the presentation more engaging.</w:t>
      </w:r>
    </w:p>
    <w:p w14:paraId="704116FF" w14:textId="715E5E5F" w:rsidR="00C908CC" w:rsidRDefault="00C908CC" w:rsidP="00AB665F">
      <w:pPr>
        <w:spacing w:after="160" w:line="360" w:lineRule="auto"/>
        <w:rPr>
          <w:rFonts w:ascii="Arial" w:eastAsia="Calibri" w:hAnsi="Arial" w:cs="Arial"/>
          <w:color w:val="000000"/>
        </w:rPr>
      </w:pPr>
      <w:r>
        <w:rPr>
          <w:rFonts w:ascii="Arial" w:eastAsia="Calibri" w:hAnsi="Arial" w:cs="Arial"/>
          <w:i/>
          <w:iCs/>
          <w:color w:val="000000"/>
        </w:rPr>
        <w:t>“</w:t>
      </w:r>
      <w:r w:rsidRPr="00C908CC">
        <w:rPr>
          <w:rFonts w:ascii="Arial" w:eastAsia="Calibri" w:hAnsi="Arial" w:cs="Arial"/>
          <w:i/>
          <w:iCs/>
          <w:color w:val="000000"/>
        </w:rPr>
        <w:t>You put the accelerometer on and you have a race, and see who was the most active for that race”</w:t>
      </w:r>
      <w:r>
        <w:rPr>
          <w:rFonts w:ascii="Arial" w:eastAsia="Calibri" w:hAnsi="Arial" w:cs="Arial"/>
          <w:i/>
          <w:iCs/>
          <w:color w:val="000000"/>
        </w:rPr>
        <w:t xml:space="preserve"> (Child 8, intervention)</w:t>
      </w:r>
    </w:p>
    <w:p w14:paraId="5781A338" w14:textId="6D2E1185"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Teachers held favourable views about the presentation session. Unlike children, teachers highlighted the effect that </w:t>
      </w:r>
      <w:r w:rsidR="0094343C">
        <w:rPr>
          <w:rFonts w:ascii="Arial" w:eastAsia="Calibri" w:hAnsi="Arial" w:cs="Arial"/>
          <w:color w:val="000000"/>
        </w:rPr>
        <w:t xml:space="preserve">mentioning the </w:t>
      </w:r>
      <w:r w:rsidRPr="00AB665F">
        <w:rPr>
          <w:rFonts w:ascii="Arial" w:eastAsia="Calibri" w:hAnsi="Arial" w:cs="Arial"/>
          <w:color w:val="000000"/>
        </w:rPr>
        <w:t>vouchers exerted on the audience.</w:t>
      </w:r>
    </w:p>
    <w:p w14:paraId="235F7064" w14:textId="4434119C" w:rsidR="00AB665F" w:rsidRDefault="0094343C"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“I think they were really initially enthusiastic about it, especially w</w:t>
      </w:r>
      <w:r w:rsidR="00CD1AF6">
        <w:rPr>
          <w:rFonts w:ascii="Arial" w:eastAsia="Calibri" w:hAnsi="Arial" w:cs="Arial"/>
          <w:i/>
          <w:color w:val="000000"/>
        </w:rPr>
        <w:t>hen you mentioned the incentive</w:t>
      </w:r>
      <w:r w:rsidR="00AB665F" w:rsidRPr="00AB665F">
        <w:rPr>
          <w:rFonts w:ascii="Arial" w:eastAsia="Calibri" w:hAnsi="Arial" w:cs="Arial"/>
          <w:i/>
          <w:color w:val="000000"/>
        </w:rPr>
        <w:t>” (Teacher 1, control)</w:t>
      </w:r>
    </w:p>
    <w:p w14:paraId="605542F3" w14:textId="6844AE26" w:rsidR="00C908CC" w:rsidRPr="00AB665F" w:rsidRDefault="00C908CC" w:rsidP="00AB665F">
      <w:pPr>
        <w:spacing w:after="160" w:line="360" w:lineRule="auto"/>
        <w:rPr>
          <w:rFonts w:ascii="Arial" w:eastAsia="Calibri" w:hAnsi="Arial" w:cs="Arial"/>
          <w:i/>
          <w:color w:val="000000"/>
        </w:rPr>
      </w:pPr>
      <w:r w:rsidRPr="00C908CC">
        <w:rPr>
          <w:rFonts w:ascii="Arial" w:eastAsia="Calibri" w:hAnsi="Arial" w:cs="Arial"/>
          <w:i/>
          <w:color w:val="000000"/>
        </w:rPr>
        <w:lastRenderedPageBreak/>
        <w:t>“They were all keen to take part at that point (…) especially with the rewards and things” (Teacher 3, intervention)</w:t>
      </w:r>
    </w:p>
    <w:p w14:paraId="28CA4545" w14:textId="75B5498F" w:rsidR="00C908CC" w:rsidRDefault="00AB665F" w:rsidP="0094343C">
      <w:pPr>
        <w:spacing w:after="160" w:line="360" w:lineRule="auto"/>
        <w:rPr>
          <w:rFonts w:ascii="Arial" w:eastAsia="Calibri" w:hAnsi="Arial" w:cs="Arial"/>
          <w:color w:val="000000"/>
        </w:rPr>
      </w:pPr>
      <w:r w:rsidRPr="00AB665F">
        <w:rPr>
          <w:rFonts w:ascii="Arial" w:eastAsia="Calibri" w:hAnsi="Arial" w:cs="Arial"/>
          <w:color w:val="000000"/>
        </w:rPr>
        <w:t>All children expressed satisfaction with the recruitment process</w:t>
      </w:r>
      <w:r w:rsidR="00CD1AF6">
        <w:rPr>
          <w:rFonts w:ascii="Arial" w:eastAsia="Calibri" w:hAnsi="Arial" w:cs="Arial"/>
          <w:color w:val="000000"/>
        </w:rPr>
        <w:t xml:space="preserve"> and information materials.</w:t>
      </w:r>
      <w:r w:rsidRPr="00AB665F">
        <w:rPr>
          <w:rFonts w:ascii="Arial" w:eastAsia="Calibri" w:hAnsi="Arial" w:cs="Arial"/>
          <w:color w:val="000000"/>
        </w:rPr>
        <w:t xml:space="preserve"> </w:t>
      </w:r>
    </w:p>
    <w:p w14:paraId="3D6399A3" w14:textId="5BCE1022" w:rsidR="00C908CC" w:rsidRPr="00C908CC" w:rsidRDefault="00C908CC" w:rsidP="00C908CC">
      <w:pPr>
        <w:spacing w:after="160" w:line="360" w:lineRule="auto"/>
        <w:rPr>
          <w:rFonts w:ascii="Arial" w:eastAsia="Calibri" w:hAnsi="Arial" w:cs="Arial"/>
          <w:color w:val="000000"/>
        </w:rPr>
      </w:pPr>
      <w:r w:rsidRPr="00C908CC">
        <w:rPr>
          <w:rFonts w:ascii="Arial" w:eastAsia="Calibri" w:hAnsi="Arial" w:cs="Arial"/>
          <w:i/>
          <w:iCs/>
          <w:color w:val="000000"/>
        </w:rPr>
        <w:t xml:space="preserve">“That was fine. My mum just signed it, there was quite a lot of papers but she just kept reading through them and signed </w:t>
      </w:r>
      <w:r>
        <w:rPr>
          <w:rFonts w:ascii="Arial" w:eastAsia="Calibri" w:hAnsi="Arial" w:cs="Arial"/>
          <w:i/>
          <w:iCs/>
          <w:color w:val="000000"/>
        </w:rPr>
        <w:t>them, handed it in the next day</w:t>
      </w:r>
      <w:r w:rsidRPr="00C908CC">
        <w:rPr>
          <w:rFonts w:ascii="Arial" w:eastAsia="Calibri" w:hAnsi="Arial" w:cs="Arial"/>
          <w:i/>
          <w:iCs/>
          <w:color w:val="000000"/>
        </w:rPr>
        <w:t xml:space="preserve">” (Child 2, control) </w:t>
      </w:r>
    </w:p>
    <w:p w14:paraId="3520BC3B" w14:textId="5F7C2382" w:rsidR="00C908CC" w:rsidRDefault="00C908CC" w:rsidP="0094343C">
      <w:pPr>
        <w:spacing w:after="160" w:line="360" w:lineRule="auto"/>
        <w:rPr>
          <w:rFonts w:ascii="Arial" w:eastAsia="Calibri" w:hAnsi="Arial" w:cs="Arial"/>
          <w:color w:val="000000"/>
        </w:rPr>
      </w:pPr>
      <w:r w:rsidRPr="00C908CC">
        <w:rPr>
          <w:rFonts w:ascii="Arial" w:eastAsia="Calibri" w:hAnsi="Arial" w:cs="Arial"/>
          <w:i/>
          <w:iCs/>
          <w:color w:val="000000"/>
        </w:rPr>
        <w:t>“[Leaflet for child] was easy to read, and there’s pi</w:t>
      </w:r>
      <w:r>
        <w:rPr>
          <w:rFonts w:ascii="Arial" w:eastAsia="Calibri" w:hAnsi="Arial" w:cs="Arial"/>
          <w:i/>
          <w:iCs/>
          <w:color w:val="000000"/>
        </w:rPr>
        <w:t>ctures to show you how to do it</w:t>
      </w:r>
      <w:r w:rsidRPr="00C908CC">
        <w:rPr>
          <w:rFonts w:ascii="Arial" w:eastAsia="Calibri" w:hAnsi="Arial" w:cs="Arial"/>
          <w:i/>
          <w:iCs/>
          <w:color w:val="000000"/>
        </w:rPr>
        <w:t>” (Child 6, intervention)</w:t>
      </w:r>
    </w:p>
    <w:p w14:paraId="1F676606" w14:textId="3A1D8852" w:rsidR="00AB665F" w:rsidRDefault="00C908CC" w:rsidP="0094343C">
      <w:pPr>
        <w:spacing w:after="160" w:line="360" w:lineRule="auto"/>
        <w:rPr>
          <w:rFonts w:ascii="Arial" w:eastAsia="Calibri" w:hAnsi="Arial" w:cs="Arial"/>
          <w:color w:val="000000"/>
        </w:rPr>
      </w:pPr>
      <w:r>
        <w:rPr>
          <w:rFonts w:ascii="Arial" w:eastAsia="Calibri" w:hAnsi="Arial" w:cs="Arial"/>
          <w:color w:val="000000"/>
        </w:rPr>
        <w:t>O</w:t>
      </w:r>
      <w:r w:rsidR="00BD4253">
        <w:rPr>
          <w:rFonts w:ascii="Arial" w:eastAsia="Calibri" w:hAnsi="Arial" w:cs="Arial"/>
          <w:color w:val="000000"/>
        </w:rPr>
        <w:t xml:space="preserve">ne child appreciated the support from the teacher </w:t>
      </w:r>
      <w:r>
        <w:rPr>
          <w:rFonts w:ascii="Arial" w:eastAsia="Calibri" w:hAnsi="Arial" w:cs="Arial"/>
          <w:color w:val="000000"/>
        </w:rPr>
        <w:t>in completing</w:t>
      </w:r>
      <w:r w:rsidR="00BD4253">
        <w:rPr>
          <w:rFonts w:ascii="Arial" w:eastAsia="Calibri" w:hAnsi="Arial" w:cs="Arial"/>
          <w:color w:val="000000"/>
        </w:rPr>
        <w:t xml:space="preserve"> some</w:t>
      </w:r>
      <w:r w:rsidR="002A0EA9">
        <w:rPr>
          <w:rFonts w:ascii="Arial" w:eastAsia="Calibri" w:hAnsi="Arial" w:cs="Arial"/>
          <w:color w:val="000000"/>
        </w:rPr>
        <w:t xml:space="preserve"> of the</w:t>
      </w:r>
      <w:r w:rsidR="00BD4253">
        <w:rPr>
          <w:rFonts w:ascii="Arial" w:eastAsia="Calibri" w:hAnsi="Arial" w:cs="Arial"/>
          <w:color w:val="000000"/>
        </w:rPr>
        <w:t xml:space="preserve"> questions</w:t>
      </w:r>
      <w:r w:rsidR="00CD1AF6">
        <w:rPr>
          <w:rFonts w:ascii="Arial" w:eastAsia="Calibri" w:hAnsi="Arial" w:cs="Arial"/>
          <w:color w:val="000000"/>
        </w:rPr>
        <w:t xml:space="preserve"> on the assent form</w:t>
      </w:r>
      <w:r w:rsidR="00BD4253">
        <w:rPr>
          <w:rFonts w:ascii="Arial" w:eastAsia="Calibri" w:hAnsi="Arial" w:cs="Arial"/>
          <w:color w:val="000000"/>
        </w:rPr>
        <w:t>.</w:t>
      </w:r>
      <w:r w:rsidR="00AB665F" w:rsidRPr="00AB665F">
        <w:rPr>
          <w:rFonts w:ascii="Arial" w:eastAsia="Calibri" w:hAnsi="Arial" w:cs="Arial"/>
          <w:color w:val="000000"/>
        </w:rPr>
        <w:t xml:space="preserve"> </w:t>
      </w:r>
    </w:p>
    <w:p w14:paraId="51F38C6E" w14:textId="6C1EBE25" w:rsidR="00C908CC" w:rsidRPr="00C908CC" w:rsidRDefault="00C908CC" w:rsidP="00C908CC">
      <w:pPr>
        <w:spacing w:after="160" w:line="360" w:lineRule="auto"/>
        <w:rPr>
          <w:rFonts w:ascii="Arial" w:eastAsia="Calibri" w:hAnsi="Arial" w:cs="Arial"/>
          <w:i/>
          <w:color w:val="000000"/>
        </w:rPr>
      </w:pPr>
      <w:r w:rsidRPr="00C908CC">
        <w:rPr>
          <w:rFonts w:ascii="Arial" w:eastAsia="Calibri" w:hAnsi="Arial" w:cs="Arial"/>
          <w:i/>
          <w:iCs/>
          <w:color w:val="000000"/>
        </w:rPr>
        <w:t xml:space="preserve">“Mrs S came back in she explained me that part of it. Then I got </w:t>
      </w:r>
      <w:r>
        <w:rPr>
          <w:rFonts w:ascii="Arial" w:eastAsia="Calibri" w:hAnsi="Arial" w:cs="Arial"/>
          <w:i/>
          <w:iCs/>
          <w:color w:val="000000"/>
        </w:rPr>
        <w:t xml:space="preserve">[it] </w:t>
      </w:r>
      <w:r w:rsidRPr="00C908CC">
        <w:rPr>
          <w:rFonts w:ascii="Arial" w:eastAsia="Calibri" w:hAnsi="Arial" w:cs="Arial"/>
          <w:i/>
          <w:iCs/>
          <w:color w:val="000000"/>
        </w:rPr>
        <w:t>and I checked down” (Child 4, control)</w:t>
      </w:r>
    </w:p>
    <w:p w14:paraId="5CC1C8C6" w14:textId="77777777" w:rsidR="00AB665F" w:rsidRPr="00AB665F" w:rsidRDefault="00D85712" w:rsidP="00AB665F">
      <w:pPr>
        <w:spacing w:after="160" w:line="360" w:lineRule="auto"/>
        <w:rPr>
          <w:rFonts w:ascii="Arial" w:eastAsia="Calibri" w:hAnsi="Arial" w:cs="Arial"/>
          <w:color w:val="000000"/>
        </w:rPr>
      </w:pPr>
      <w:r>
        <w:rPr>
          <w:rFonts w:ascii="Arial" w:eastAsia="Calibri" w:hAnsi="Arial" w:cs="Arial"/>
          <w:color w:val="000000"/>
        </w:rPr>
        <w:t>For parents</w:t>
      </w:r>
      <w:r w:rsidR="00AB665F" w:rsidRPr="00AB665F">
        <w:rPr>
          <w:rFonts w:ascii="Arial" w:eastAsia="Calibri" w:hAnsi="Arial" w:cs="Arial"/>
          <w:color w:val="000000"/>
        </w:rPr>
        <w:t xml:space="preserve">, the recruitment approach gave </w:t>
      </w:r>
      <w:r>
        <w:rPr>
          <w:rFonts w:ascii="Arial" w:eastAsia="Calibri" w:hAnsi="Arial" w:cs="Arial"/>
          <w:color w:val="000000"/>
        </w:rPr>
        <w:t>them</w:t>
      </w:r>
      <w:r w:rsidR="00AB665F" w:rsidRPr="00AB665F">
        <w:rPr>
          <w:rFonts w:ascii="Arial" w:eastAsia="Calibri" w:hAnsi="Arial" w:cs="Arial"/>
          <w:color w:val="000000"/>
        </w:rPr>
        <w:t xml:space="preserve"> a greater sense of involvement. </w:t>
      </w:r>
    </w:p>
    <w:p w14:paraId="1140308B" w14:textId="6F1E7276" w:rsidR="00AB665F" w:rsidRPr="00AB665F" w:rsidRDefault="00BD4253"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“You can more or less say yes or no befor</w:t>
      </w:r>
      <w:r w:rsidR="00672133">
        <w:rPr>
          <w:rFonts w:ascii="Arial" w:eastAsia="Calibri" w:hAnsi="Arial" w:cs="Arial"/>
          <w:i/>
          <w:color w:val="000000"/>
        </w:rPr>
        <w:t>e the child gets involved (…)</w:t>
      </w:r>
      <w:r w:rsidR="00AB665F" w:rsidRPr="00AB665F">
        <w:rPr>
          <w:rFonts w:ascii="Arial" w:eastAsia="Calibri" w:hAnsi="Arial" w:cs="Arial"/>
          <w:i/>
          <w:color w:val="000000"/>
        </w:rPr>
        <w:t xml:space="preserve"> rather than them just being told or </w:t>
      </w:r>
      <w:r w:rsidR="006A7F6F">
        <w:rPr>
          <w:rFonts w:ascii="Arial" w:eastAsia="Calibri" w:hAnsi="Arial" w:cs="Arial"/>
          <w:i/>
          <w:color w:val="000000"/>
        </w:rPr>
        <w:t>asked at school to do something</w:t>
      </w:r>
      <w:r w:rsidR="00AB665F" w:rsidRPr="00AB665F">
        <w:rPr>
          <w:rFonts w:ascii="Arial" w:eastAsia="Calibri" w:hAnsi="Arial" w:cs="Arial"/>
          <w:i/>
          <w:color w:val="000000"/>
        </w:rPr>
        <w:t>” (Parent 5, intervention)</w:t>
      </w:r>
    </w:p>
    <w:p w14:paraId="2A1184DF" w14:textId="68F4CFB0" w:rsidR="00A924F6" w:rsidRDefault="00A924F6" w:rsidP="00A924F6">
      <w:pPr>
        <w:spacing w:after="160" w:line="360" w:lineRule="auto"/>
        <w:rPr>
          <w:rFonts w:ascii="Arial" w:eastAsia="Calibri" w:hAnsi="Arial" w:cs="Arial"/>
          <w:color w:val="000000"/>
        </w:rPr>
      </w:pPr>
      <w:r>
        <w:rPr>
          <w:rFonts w:ascii="Arial" w:eastAsia="Calibri" w:hAnsi="Arial" w:cs="Arial"/>
          <w:color w:val="000000"/>
        </w:rPr>
        <w:t xml:space="preserve">Participants in the pilot study </w:t>
      </w:r>
      <w:r w:rsidR="00672133">
        <w:rPr>
          <w:rFonts w:ascii="Arial" w:eastAsia="Calibri" w:hAnsi="Arial" w:cs="Arial"/>
          <w:color w:val="000000"/>
        </w:rPr>
        <w:t>had been</w:t>
      </w:r>
      <w:r>
        <w:rPr>
          <w:rFonts w:ascii="Arial" w:eastAsia="Calibri" w:hAnsi="Arial" w:cs="Arial"/>
          <w:color w:val="000000"/>
        </w:rPr>
        <w:t xml:space="preserve"> asked to complete a baseline</w:t>
      </w:r>
      <w:r w:rsidR="00AB665F" w:rsidRPr="00AB665F">
        <w:rPr>
          <w:rFonts w:ascii="Arial" w:eastAsia="Calibri" w:hAnsi="Arial" w:cs="Arial"/>
          <w:color w:val="000000"/>
        </w:rPr>
        <w:t xml:space="preserve"> questionnaire</w:t>
      </w:r>
      <w:r w:rsidR="00672133">
        <w:rPr>
          <w:rFonts w:ascii="Arial" w:eastAsia="Calibri" w:hAnsi="Arial" w:cs="Arial"/>
          <w:color w:val="000000"/>
        </w:rPr>
        <w:t>,</w:t>
      </w:r>
      <w:r>
        <w:rPr>
          <w:rFonts w:ascii="Arial" w:eastAsia="Calibri" w:hAnsi="Arial" w:cs="Arial"/>
          <w:color w:val="000000"/>
        </w:rPr>
        <w:t xml:space="preserve"> </w:t>
      </w:r>
      <w:r w:rsidR="00672133">
        <w:rPr>
          <w:rFonts w:ascii="Arial" w:eastAsia="Calibri" w:hAnsi="Arial" w:cs="Arial"/>
          <w:color w:val="000000"/>
        </w:rPr>
        <w:t>although</w:t>
      </w:r>
      <w:r>
        <w:rPr>
          <w:rFonts w:ascii="Arial" w:eastAsia="Calibri" w:hAnsi="Arial" w:cs="Arial"/>
          <w:color w:val="000000"/>
        </w:rPr>
        <w:t xml:space="preserve"> only the consent </w:t>
      </w:r>
      <w:r w:rsidR="00672133">
        <w:rPr>
          <w:rFonts w:ascii="Arial" w:eastAsia="Calibri" w:hAnsi="Arial" w:cs="Arial"/>
          <w:color w:val="000000"/>
        </w:rPr>
        <w:t>(</w:t>
      </w:r>
      <w:r>
        <w:rPr>
          <w:rFonts w:ascii="Arial" w:eastAsia="Calibri" w:hAnsi="Arial" w:cs="Arial"/>
          <w:color w:val="000000"/>
        </w:rPr>
        <w:t>and assent</w:t>
      </w:r>
      <w:r w:rsidR="00672133">
        <w:rPr>
          <w:rFonts w:ascii="Arial" w:eastAsia="Calibri" w:hAnsi="Arial" w:cs="Arial"/>
          <w:color w:val="000000"/>
        </w:rPr>
        <w:t>)</w:t>
      </w:r>
      <w:r>
        <w:rPr>
          <w:rFonts w:ascii="Arial" w:eastAsia="Calibri" w:hAnsi="Arial" w:cs="Arial"/>
          <w:color w:val="000000"/>
        </w:rPr>
        <w:t xml:space="preserve"> forms w</w:t>
      </w:r>
      <w:r w:rsidR="00CD1AF6">
        <w:rPr>
          <w:rFonts w:ascii="Arial" w:eastAsia="Calibri" w:hAnsi="Arial" w:cs="Arial"/>
          <w:color w:val="000000"/>
        </w:rPr>
        <w:t>ere essential for participation</w:t>
      </w:r>
      <w:r>
        <w:rPr>
          <w:rFonts w:ascii="Arial" w:eastAsia="Calibri" w:hAnsi="Arial" w:cs="Arial"/>
          <w:color w:val="000000"/>
        </w:rPr>
        <w:t xml:space="preserve"> </w:t>
      </w:r>
      <w:r w:rsidR="00CD1AF6">
        <w:rPr>
          <w:rFonts w:ascii="Arial" w:eastAsia="Calibri" w:hAnsi="Arial" w:cs="Arial"/>
          <w:color w:val="000000"/>
        </w:rPr>
        <w:t>(</w:t>
      </w:r>
      <w:r>
        <w:rPr>
          <w:rFonts w:ascii="Arial" w:eastAsia="Calibri" w:hAnsi="Arial" w:cs="Arial"/>
          <w:color w:val="000000"/>
        </w:rPr>
        <w:t xml:space="preserve">28 of the 29 families </w:t>
      </w:r>
      <w:r w:rsidR="00CD1AF6">
        <w:rPr>
          <w:rFonts w:ascii="Arial" w:eastAsia="Calibri" w:hAnsi="Arial" w:cs="Arial"/>
          <w:color w:val="000000"/>
        </w:rPr>
        <w:t xml:space="preserve">completed it). </w:t>
      </w:r>
      <w:r w:rsidR="00F6447F">
        <w:rPr>
          <w:rFonts w:ascii="Arial" w:eastAsia="Calibri" w:hAnsi="Arial" w:cs="Arial"/>
          <w:color w:val="000000"/>
        </w:rPr>
        <w:t xml:space="preserve">No major issues were raised but there was some indication that having the option of an online version could have helped. </w:t>
      </w:r>
    </w:p>
    <w:p w14:paraId="383FEC3A" w14:textId="6E9064ED" w:rsidR="00672133" w:rsidRDefault="00672133" w:rsidP="00A924F6">
      <w:pPr>
        <w:spacing w:after="160" w:line="360" w:lineRule="auto"/>
        <w:rPr>
          <w:rFonts w:ascii="Arial" w:eastAsia="Calibri" w:hAnsi="Arial" w:cs="Arial"/>
          <w:color w:val="000000"/>
        </w:rPr>
      </w:pPr>
      <w:r w:rsidRPr="00672133">
        <w:rPr>
          <w:rFonts w:ascii="Arial" w:eastAsia="Calibri" w:hAnsi="Arial" w:cs="Arial"/>
          <w:i/>
          <w:iCs/>
          <w:color w:val="000000"/>
        </w:rPr>
        <w:t xml:space="preserve">“It was long, I don't think I had any difficulties with it though </w:t>
      </w:r>
      <w:r>
        <w:rPr>
          <w:rFonts w:ascii="Arial" w:eastAsia="Calibri" w:hAnsi="Arial" w:cs="Arial"/>
          <w:i/>
          <w:iCs/>
          <w:color w:val="000000"/>
        </w:rPr>
        <w:t>(…)</w:t>
      </w:r>
      <w:r w:rsidRPr="00672133">
        <w:rPr>
          <w:rFonts w:ascii="Arial" w:eastAsia="Calibri" w:hAnsi="Arial" w:cs="Arial"/>
          <w:i/>
          <w:iCs/>
          <w:color w:val="000000"/>
        </w:rPr>
        <w:t xml:space="preserve"> it's pretty clear” (Parent 2, control)</w:t>
      </w:r>
    </w:p>
    <w:p w14:paraId="347CCD23" w14:textId="5D031243" w:rsidR="00672133" w:rsidRPr="00672133" w:rsidRDefault="00672133" w:rsidP="00672133">
      <w:pPr>
        <w:spacing w:after="160" w:line="360" w:lineRule="auto"/>
        <w:rPr>
          <w:rFonts w:ascii="Arial" w:eastAsia="Calibri" w:hAnsi="Arial" w:cs="Arial"/>
          <w:color w:val="000000"/>
        </w:rPr>
      </w:pPr>
      <w:r w:rsidRPr="00672133">
        <w:rPr>
          <w:rFonts w:ascii="Arial" w:eastAsia="Calibri" w:hAnsi="Arial" w:cs="Arial"/>
          <w:i/>
          <w:iCs/>
          <w:color w:val="000000"/>
        </w:rPr>
        <w:t>“</w:t>
      </w:r>
      <w:r w:rsidR="00C102E1">
        <w:rPr>
          <w:rFonts w:ascii="Arial" w:eastAsia="Calibri" w:hAnsi="Arial" w:cs="Arial"/>
          <w:i/>
          <w:iCs/>
          <w:color w:val="000000"/>
        </w:rPr>
        <w:t>O</w:t>
      </w:r>
      <w:r>
        <w:rPr>
          <w:rFonts w:ascii="Arial" w:eastAsia="Calibri" w:hAnsi="Arial" w:cs="Arial"/>
          <w:i/>
          <w:iCs/>
          <w:color w:val="000000"/>
        </w:rPr>
        <w:t>nline would be good (…) T</w:t>
      </w:r>
      <w:r w:rsidRPr="00672133">
        <w:rPr>
          <w:rFonts w:ascii="Arial" w:eastAsia="Calibri" w:hAnsi="Arial" w:cs="Arial"/>
          <w:i/>
          <w:iCs/>
          <w:color w:val="000000"/>
        </w:rPr>
        <w:t>hen I wouldn't hav</w:t>
      </w:r>
      <w:r>
        <w:rPr>
          <w:rFonts w:ascii="Arial" w:eastAsia="Calibri" w:hAnsi="Arial" w:cs="Arial"/>
          <w:i/>
          <w:iCs/>
          <w:color w:val="000000"/>
        </w:rPr>
        <w:t>e to carry a piece of paper out</w:t>
      </w:r>
      <w:r w:rsidRPr="00672133">
        <w:rPr>
          <w:rFonts w:ascii="Arial" w:eastAsia="Calibri" w:hAnsi="Arial" w:cs="Arial"/>
          <w:i/>
          <w:iCs/>
          <w:color w:val="000000"/>
        </w:rPr>
        <w:t>” (Parent 3, control)</w:t>
      </w:r>
    </w:p>
    <w:p w14:paraId="1F8C59D7" w14:textId="5DD79243" w:rsidR="00C102E1" w:rsidRPr="00C102E1" w:rsidRDefault="00C102E1" w:rsidP="00C102E1">
      <w:pPr>
        <w:spacing w:after="160" w:line="360" w:lineRule="auto"/>
        <w:rPr>
          <w:rFonts w:ascii="Arial" w:eastAsia="Calibri" w:hAnsi="Arial" w:cs="Arial"/>
          <w:i/>
          <w:iCs/>
          <w:color w:val="000000"/>
        </w:rPr>
      </w:pPr>
      <w:r w:rsidRPr="00C102E1">
        <w:rPr>
          <w:rFonts w:ascii="Arial" w:eastAsia="Calibri" w:hAnsi="Arial" w:cs="Arial"/>
          <w:i/>
          <w:iCs/>
          <w:color w:val="000000"/>
        </w:rPr>
        <w:t>““</w:t>
      </w:r>
      <w:r w:rsidR="00F6447F">
        <w:rPr>
          <w:rFonts w:ascii="Arial" w:eastAsia="Calibri" w:hAnsi="Arial" w:cs="Arial"/>
          <w:i/>
          <w:iCs/>
          <w:color w:val="000000"/>
        </w:rPr>
        <w:t>W</w:t>
      </w:r>
      <w:r w:rsidRPr="00C102E1">
        <w:rPr>
          <w:rFonts w:ascii="Arial" w:eastAsia="Calibri" w:hAnsi="Arial" w:cs="Arial"/>
          <w:i/>
          <w:iCs/>
          <w:color w:val="000000"/>
        </w:rPr>
        <w:t>e’ve potentially sent a couple of versions out. If they want to fill it in online, they have got that option” (Stakeholder</w:t>
      </w:r>
      <w:r>
        <w:rPr>
          <w:rFonts w:ascii="Arial" w:eastAsia="Calibri" w:hAnsi="Arial" w:cs="Arial"/>
          <w:i/>
          <w:iCs/>
          <w:color w:val="000000"/>
        </w:rPr>
        <w:t xml:space="preserve"> 2)</w:t>
      </w:r>
    </w:p>
    <w:p w14:paraId="039F528E" w14:textId="05EE7423" w:rsidR="00C102E1" w:rsidRPr="00C102E1" w:rsidRDefault="00672133" w:rsidP="00BD4253">
      <w:pPr>
        <w:spacing w:after="160" w:line="360" w:lineRule="auto"/>
        <w:rPr>
          <w:rFonts w:ascii="Arial" w:eastAsia="Calibri" w:hAnsi="Arial" w:cs="Arial"/>
          <w:color w:val="000000"/>
        </w:rPr>
      </w:pPr>
      <w:r>
        <w:rPr>
          <w:rFonts w:ascii="Arial" w:eastAsia="Calibri" w:hAnsi="Arial" w:cs="Arial"/>
          <w:color w:val="000000"/>
        </w:rPr>
        <w:t>On the consent procedure, o</w:t>
      </w:r>
      <w:r w:rsidR="00AB665F" w:rsidRPr="00AB665F">
        <w:rPr>
          <w:rFonts w:ascii="Arial" w:eastAsia="Calibri" w:hAnsi="Arial" w:cs="Arial"/>
          <w:color w:val="000000"/>
        </w:rPr>
        <w:t xml:space="preserve">ne parent was unclear about the options </w:t>
      </w:r>
      <w:r w:rsidR="00BD4253">
        <w:rPr>
          <w:rFonts w:ascii="Arial" w:eastAsia="Calibri" w:hAnsi="Arial" w:cs="Arial"/>
          <w:color w:val="000000"/>
        </w:rPr>
        <w:t xml:space="preserve">for reporting ATS </w:t>
      </w:r>
      <w:r w:rsidR="00AB665F" w:rsidRPr="00AB665F">
        <w:rPr>
          <w:rFonts w:ascii="Arial" w:eastAsia="Calibri" w:hAnsi="Arial" w:cs="Arial"/>
          <w:color w:val="000000"/>
        </w:rPr>
        <w:t xml:space="preserve">(paper form or SMS), </w:t>
      </w:r>
      <w:r w:rsidR="00F6447F">
        <w:rPr>
          <w:rFonts w:ascii="Arial" w:eastAsia="Calibri" w:hAnsi="Arial" w:cs="Arial"/>
          <w:color w:val="000000"/>
        </w:rPr>
        <w:t xml:space="preserve">and </w:t>
      </w:r>
      <w:r w:rsidR="00AB665F" w:rsidRPr="00AB665F">
        <w:rPr>
          <w:rFonts w:ascii="Arial" w:eastAsia="Calibri" w:hAnsi="Arial" w:cs="Arial"/>
          <w:color w:val="000000"/>
        </w:rPr>
        <w:t xml:space="preserve">another parent was </w:t>
      </w:r>
      <w:r w:rsidR="002A0EA9">
        <w:rPr>
          <w:rFonts w:ascii="Arial" w:eastAsia="Calibri" w:hAnsi="Arial" w:cs="Arial"/>
          <w:color w:val="000000"/>
        </w:rPr>
        <w:t xml:space="preserve">still </w:t>
      </w:r>
      <w:r w:rsidR="00AB665F" w:rsidRPr="00AB665F">
        <w:rPr>
          <w:rFonts w:ascii="Arial" w:eastAsia="Calibri" w:hAnsi="Arial" w:cs="Arial"/>
          <w:color w:val="000000"/>
        </w:rPr>
        <w:t xml:space="preserve">not sure </w:t>
      </w:r>
      <w:r w:rsidR="002A0EA9">
        <w:rPr>
          <w:rFonts w:ascii="Arial" w:eastAsia="Calibri" w:hAnsi="Arial" w:cs="Arial"/>
          <w:color w:val="000000"/>
        </w:rPr>
        <w:t xml:space="preserve">at that point </w:t>
      </w:r>
      <w:r w:rsidR="00AB665F" w:rsidRPr="00AB665F">
        <w:rPr>
          <w:rFonts w:ascii="Arial" w:eastAsia="Calibri" w:hAnsi="Arial" w:cs="Arial"/>
          <w:color w:val="000000"/>
        </w:rPr>
        <w:t>what an accelerometer was (</w:t>
      </w:r>
      <w:r w:rsidR="002A0EA9">
        <w:rPr>
          <w:rFonts w:ascii="Arial" w:eastAsia="Calibri" w:hAnsi="Arial" w:cs="Arial"/>
          <w:color w:val="000000"/>
        </w:rPr>
        <w:t xml:space="preserve">from the </w:t>
      </w:r>
      <w:r w:rsidR="00AB665F" w:rsidRPr="00AB665F">
        <w:rPr>
          <w:rFonts w:ascii="Arial" w:eastAsia="Calibri" w:hAnsi="Arial" w:cs="Arial"/>
          <w:color w:val="000000"/>
        </w:rPr>
        <w:t xml:space="preserve">information </w:t>
      </w:r>
      <w:r w:rsidR="002A0EA9">
        <w:rPr>
          <w:rFonts w:ascii="Arial" w:eastAsia="Calibri" w:hAnsi="Arial" w:cs="Arial"/>
          <w:color w:val="000000"/>
        </w:rPr>
        <w:t xml:space="preserve">that had been </w:t>
      </w:r>
      <w:r w:rsidR="00F6447F">
        <w:rPr>
          <w:rFonts w:ascii="Arial" w:eastAsia="Calibri" w:hAnsi="Arial" w:cs="Arial"/>
          <w:color w:val="000000"/>
        </w:rPr>
        <w:t>provided in the parent pack).</w:t>
      </w:r>
    </w:p>
    <w:p w14:paraId="322B3B81" w14:textId="36AB14D0" w:rsid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lastRenderedPageBreak/>
        <w:t xml:space="preserve">Teachers and head teachers mentioned the difficulties of </w:t>
      </w:r>
      <w:r w:rsidR="007A1306">
        <w:rPr>
          <w:rFonts w:ascii="Arial" w:eastAsia="Calibri" w:hAnsi="Arial" w:cs="Arial"/>
          <w:color w:val="000000"/>
        </w:rPr>
        <w:t xml:space="preserve">low </w:t>
      </w:r>
      <w:r w:rsidRPr="00AB665F">
        <w:rPr>
          <w:rFonts w:ascii="Arial" w:eastAsia="Calibri" w:hAnsi="Arial" w:cs="Arial"/>
          <w:color w:val="000000"/>
        </w:rPr>
        <w:t>parent</w:t>
      </w:r>
      <w:r w:rsidR="007A1306">
        <w:rPr>
          <w:rFonts w:ascii="Arial" w:eastAsia="Calibri" w:hAnsi="Arial" w:cs="Arial"/>
          <w:color w:val="000000"/>
        </w:rPr>
        <w:t xml:space="preserve"> response</w:t>
      </w:r>
      <w:r w:rsidRPr="00AB665F">
        <w:rPr>
          <w:rFonts w:ascii="Arial" w:eastAsia="Calibri" w:hAnsi="Arial" w:cs="Arial"/>
          <w:color w:val="000000"/>
        </w:rPr>
        <w:t xml:space="preserve"> to similar invitations, and recommended </w:t>
      </w:r>
      <w:r w:rsidR="00BD4253">
        <w:rPr>
          <w:rFonts w:ascii="Arial" w:eastAsia="Calibri" w:hAnsi="Arial" w:cs="Arial"/>
          <w:color w:val="000000"/>
        </w:rPr>
        <w:t>a</w:t>
      </w:r>
      <w:r w:rsidRPr="00AB665F">
        <w:rPr>
          <w:rFonts w:ascii="Arial" w:eastAsia="Calibri" w:hAnsi="Arial" w:cs="Arial"/>
          <w:color w:val="000000"/>
        </w:rPr>
        <w:t xml:space="preserve"> simplification o</w:t>
      </w:r>
      <w:r w:rsidR="00C102E1">
        <w:rPr>
          <w:rFonts w:ascii="Arial" w:eastAsia="Calibri" w:hAnsi="Arial" w:cs="Arial"/>
          <w:color w:val="000000"/>
        </w:rPr>
        <w:t xml:space="preserve">f the paper work in the future. </w:t>
      </w:r>
      <w:r w:rsidRPr="00AB665F">
        <w:rPr>
          <w:rFonts w:ascii="Arial" w:eastAsia="Calibri" w:hAnsi="Arial" w:cs="Arial"/>
          <w:color w:val="000000"/>
        </w:rPr>
        <w:t xml:space="preserve">However, </w:t>
      </w:r>
      <w:r w:rsidR="00C102E1">
        <w:rPr>
          <w:rFonts w:ascii="Arial" w:eastAsia="Calibri" w:hAnsi="Arial" w:cs="Arial"/>
          <w:color w:val="000000"/>
        </w:rPr>
        <w:t>there was a consensus that</w:t>
      </w:r>
      <w:r w:rsidRPr="00AB665F">
        <w:rPr>
          <w:rFonts w:ascii="Arial" w:eastAsia="Calibri" w:hAnsi="Arial" w:cs="Arial"/>
          <w:color w:val="000000"/>
        </w:rPr>
        <w:t xml:space="preserve"> </w:t>
      </w:r>
      <w:r w:rsidR="00F6447F">
        <w:rPr>
          <w:rFonts w:ascii="Arial" w:eastAsia="Calibri" w:hAnsi="Arial" w:cs="Arial"/>
          <w:color w:val="000000"/>
        </w:rPr>
        <w:t>our recruitment rate (33%) was</w:t>
      </w:r>
      <w:r w:rsidRPr="00AB665F">
        <w:rPr>
          <w:rFonts w:ascii="Arial" w:eastAsia="Calibri" w:hAnsi="Arial" w:cs="Arial"/>
          <w:color w:val="000000"/>
        </w:rPr>
        <w:t xml:space="preserve"> </w:t>
      </w:r>
      <w:r w:rsidR="00F6447F">
        <w:rPr>
          <w:rFonts w:ascii="Arial" w:eastAsia="Calibri" w:hAnsi="Arial" w:cs="Arial"/>
          <w:color w:val="000000"/>
        </w:rPr>
        <w:t>satisfactory</w:t>
      </w:r>
      <w:r w:rsidR="00C102E1">
        <w:rPr>
          <w:rFonts w:ascii="Arial" w:eastAsia="Calibri" w:hAnsi="Arial" w:cs="Arial"/>
          <w:color w:val="000000"/>
        </w:rPr>
        <w:t xml:space="preserve">. </w:t>
      </w:r>
    </w:p>
    <w:p w14:paraId="00112D5D" w14:textId="16C95039" w:rsidR="00F6447F" w:rsidRDefault="00F6447F" w:rsidP="00C102E1">
      <w:pPr>
        <w:spacing w:after="160" w:line="360" w:lineRule="auto"/>
        <w:rPr>
          <w:rFonts w:ascii="Arial" w:eastAsia="Calibri" w:hAnsi="Arial" w:cs="Arial"/>
          <w:i/>
          <w:iCs/>
          <w:color w:val="000000"/>
        </w:rPr>
      </w:pPr>
      <w:r>
        <w:rPr>
          <w:rFonts w:ascii="Arial" w:eastAsia="Calibri" w:hAnsi="Arial" w:cs="Arial"/>
          <w:i/>
          <w:iCs/>
          <w:color w:val="000000"/>
        </w:rPr>
        <w:t>“T</w:t>
      </w:r>
      <w:r w:rsidRPr="00F6447F">
        <w:rPr>
          <w:rFonts w:ascii="Arial" w:eastAsia="Calibri" w:hAnsi="Arial" w:cs="Arial"/>
          <w:i/>
          <w:iCs/>
          <w:color w:val="000000"/>
        </w:rPr>
        <w:t>here was a lot to read, wasn’t it?</w:t>
      </w:r>
      <w:r>
        <w:rPr>
          <w:rFonts w:ascii="Arial" w:eastAsia="Calibri" w:hAnsi="Arial" w:cs="Arial"/>
          <w:i/>
          <w:iCs/>
          <w:color w:val="000000"/>
        </w:rPr>
        <w:t>” (Head teacher 1, control)</w:t>
      </w:r>
      <w:r w:rsidRPr="00F6447F">
        <w:rPr>
          <w:rFonts w:ascii="Arial" w:eastAsia="Calibri" w:hAnsi="Arial" w:cs="Arial"/>
          <w:i/>
          <w:iCs/>
          <w:color w:val="000000"/>
        </w:rPr>
        <w:t xml:space="preserve"> </w:t>
      </w:r>
      <w:r w:rsidRPr="00C102E1">
        <w:rPr>
          <w:rFonts w:ascii="Arial" w:eastAsia="Calibri" w:hAnsi="Arial" w:cs="Arial"/>
          <w:i/>
          <w:iCs/>
          <w:color w:val="000000"/>
        </w:rPr>
        <w:t xml:space="preserve"> </w:t>
      </w:r>
    </w:p>
    <w:p w14:paraId="6270904A" w14:textId="4A42CF22" w:rsidR="00C102E1" w:rsidRPr="00C102E1" w:rsidRDefault="00C102E1" w:rsidP="00C102E1">
      <w:pPr>
        <w:spacing w:after="160" w:line="360" w:lineRule="auto"/>
        <w:rPr>
          <w:rFonts w:ascii="Arial" w:eastAsia="Calibri" w:hAnsi="Arial" w:cs="Arial"/>
          <w:i/>
          <w:iCs/>
          <w:color w:val="000000"/>
        </w:rPr>
      </w:pPr>
      <w:r w:rsidRPr="00C102E1">
        <w:rPr>
          <w:rFonts w:ascii="Arial" w:eastAsia="Calibri" w:hAnsi="Arial" w:cs="Arial"/>
          <w:i/>
          <w:iCs/>
          <w:color w:val="000000"/>
        </w:rPr>
        <w:t>“I think a third is a good number” (Stakeholder 1)</w:t>
      </w:r>
    </w:p>
    <w:p w14:paraId="3F969FF3" w14:textId="77777777" w:rsidR="003B2527" w:rsidRPr="00AB665F" w:rsidRDefault="003B2527" w:rsidP="00AB665F">
      <w:pPr>
        <w:spacing w:after="160" w:line="360" w:lineRule="auto"/>
        <w:rPr>
          <w:rFonts w:ascii="Arial" w:eastAsia="Calibri" w:hAnsi="Arial" w:cs="Arial"/>
          <w:i/>
          <w:color w:val="000000"/>
        </w:rPr>
      </w:pPr>
    </w:p>
    <w:p w14:paraId="10831030" w14:textId="77777777" w:rsidR="00AB665F" w:rsidRPr="00AB665F" w:rsidRDefault="00932C9A" w:rsidP="00AB665F">
      <w:pPr>
        <w:keepNext/>
        <w:keepLines/>
        <w:spacing w:before="40" w:after="120" w:line="360" w:lineRule="auto"/>
        <w:outlineLvl w:val="1"/>
        <w:rPr>
          <w:rFonts w:ascii="Arial" w:eastAsia="Times New Roman" w:hAnsi="Arial" w:cs="Arial"/>
          <w:b/>
          <w:color w:val="000000"/>
        </w:rPr>
      </w:pPr>
      <w:bookmarkStart w:id="8" w:name="_Toc462846553"/>
      <w:r>
        <w:rPr>
          <w:rFonts w:ascii="Arial" w:eastAsia="Times New Roman" w:hAnsi="Arial" w:cs="Arial"/>
          <w:b/>
          <w:color w:val="000000"/>
        </w:rPr>
        <w:t>3.1</w:t>
      </w:r>
      <w:r w:rsidR="00AB665F" w:rsidRPr="00AB665F">
        <w:rPr>
          <w:rFonts w:ascii="Arial" w:eastAsia="Times New Roman" w:hAnsi="Arial" w:cs="Arial"/>
          <w:b/>
          <w:color w:val="000000"/>
        </w:rPr>
        <w:t>.3 Randomisation</w:t>
      </w:r>
      <w:bookmarkEnd w:id="8"/>
    </w:p>
    <w:p w14:paraId="17BDD912" w14:textId="77777777" w:rsidR="00D92473" w:rsidRDefault="00AB665F" w:rsidP="00D85712">
      <w:pPr>
        <w:spacing w:after="160" w:line="360" w:lineRule="auto"/>
        <w:rPr>
          <w:rFonts w:ascii="Arial" w:eastAsia="Calibri" w:hAnsi="Arial" w:cs="Arial"/>
          <w:color w:val="000000"/>
        </w:rPr>
      </w:pPr>
      <w:r w:rsidRPr="00AB665F">
        <w:rPr>
          <w:rFonts w:ascii="Arial" w:eastAsia="Calibri" w:hAnsi="Arial" w:cs="Arial"/>
          <w:color w:val="000000"/>
        </w:rPr>
        <w:t xml:space="preserve">The flip of a coin to decide allocation to intervention or control condition was </w:t>
      </w:r>
      <w:r w:rsidR="00D92473">
        <w:rPr>
          <w:rFonts w:ascii="Arial" w:eastAsia="Calibri" w:hAnsi="Arial" w:cs="Arial"/>
          <w:color w:val="000000"/>
        </w:rPr>
        <w:t xml:space="preserve">generally </w:t>
      </w:r>
      <w:r w:rsidRPr="00AB665F">
        <w:rPr>
          <w:rFonts w:ascii="Arial" w:eastAsia="Calibri" w:hAnsi="Arial" w:cs="Arial"/>
          <w:color w:val="000000"/>
        </w:rPr>
        <w:t xml:space="preserve">described as fair in both schools. </w:t>
      </w:r>
    </w:p>
    <w:p w14:paraId="548063E0" w14:textId="2A856DD3" w:rsidR="00D92473" w:rsidRDefault="00D92473" w:rsidP="00D85712">
      <w:pPr>
        <w:spacing w:after="160" w:line="360" w:lineRule="auto"/>
        <w:rPr>
          <w:rFonts w:ascii="Arial" w:eastAsia="Calibri" w:hAnsi="Arial" w:cs="Arial"/>
          <w:color w:val="000000"/>
        </w:rPr>
      </w:pPr>
      <w:r>
        <w:rPr>
          <w:rFonts w:ascii="Arial" w:eastAsia="Calibri" w:hAnsi="Arial" w:cs="Arial"/>
          <w:i/>
          <w:iCs/>
          <w:color w:val="000000"/>
        </w:rPr>
        <w:t>“</w:t>
      </w:r>
      <w:r w:rsidRPr="00D92473">
        <w:rPr>
          <w:rFonts w:ascii="Arial" w:eastAsia="Calibri" w:hAnsi="Arial" w:cs="Arial"/>
          <w:i/>
          <w:iCs/>
          <w:color w:val="000000"/>
        </w:rPr>
        <w:t>You flipped the coin and the other school got it, so that was fair” (Child 3, control)</w:t>
      </w:r>
    </w:p>
    <w:p w14:paraId="0F10ABED" w14:textId="3DFA30D6" w:rsidR="00AB665F" w:rsidRDefault="00F6447F" w:rsidP="00D85712">
      <w:pPr>
        <w:spacing w:after="160" w:line="360" w:lineRule="auto"/>
        <w:rPr>
          <w:rFonts w:ascii="Arial" w:eastAsia="Calibri" w:hAnsi="Arial" w:cs="Arial"/>
          <w:color w:val="000000"/>
        </w:rPr>
      </w:pPr>
      <w:r>
        <w:rPr>
          <w:rFonts w:ascii="Arial" w:eastAsia="Calibri" w:hAnsi="Arial" w:cs="Arial"/>
          <w:color w:val="000000"/>
        </w:rPr>
        <w:t>However, o</w:t>
      </w:r>
      <w:r w:rsidR="00932C9A">
        <w:rPr>
          <w:rFonts w:ascii="Arial" w:eastAsia="Calibri" w:hAnsi="Arial" w:cs="Arial"/>
          <w:color w:val="000000"/>
        </w:rPr>
        <w:t xml:space="preserve">ne child </w:t>
      </w:r>
      <w:r>
        <w:rPr>
          <w:rFonts w:ascii="Arial" w:eastAsia="Calibri" w:hAnsi="Arial" w:cs="Arial"/>
          <w:color w:val="000000"/>
        </w:rPr>
        <w:t xml:space="preserve">and two parents </w:t>
      </w:r>
      <w:r w:rsidR="00932C9A">
        <w:rPr>
          <w:rFonts w:ascii="Arial" w:eastAsia="Calibri" w:hAnsi="Arial" w:cs="Arial"/>
          <w:color w:val="000000"/>
        </w:rPr>
        <w:t xml:space="preserve">wondered whether </w:t>
      </w:r>
      <w:r w:rsidR="006A7F6F">
        <w:rPr>
          <w:rFonts w:ascii="Arial" w:eastAsia="Calibri" w:hAnsi="Arial" w:cs="Arial"/>
          <w:color w:val="000000"/>
        </w:rPr>
        <w:t>both</w:t>
      </w:r>
      <w:r w:rsidR="00932C9A">
        <w:rPr>
          <w:rFonts w:ascii="Arial" w:eastAsia="Calibri" w:hAnsi="Arial" w:cs="Arial"/>
          <w:color w:val="000000"/>
        </w:rPr>
        <w:t xml:space="preserve"> school</w:t>
      </w:r>
      <w:r w:rsidR="006A7F6F">
        <w:rPr>
          <w:rFonts w:ascii="Arial" w:eastAsia="Calibri" w:hAnsi="Arial" w:cs="Arial"/>
          <w:color w:val="000000"/>
        </w:rPr>
        <w:t>s</w:t>
      </w:r>
      <w:r w:rsidR="00932C9A">
        <w:rPr>
          <w:rFonts w:ascii="Arial" w:eastAsia="Calibri" w:hAnsi="Arial" w:cs="Arial"/>
          <w:color w:val="000000"/>
        </w:rPr>
        <w:t xml:space="preserve"> could have received the scheme</w:t>
      </w:r>
      <w:r w:rsidR="00AB665F" w:rsidRPr="00AB665F">
        <w:rPr>
          <w:rFonts w:ascii="Arial" w:eastAsia="Calibri" w:hAnsi="Arial" w:cs="Arial"/>
          <w:color w:val="000000"/>
        </w:rPr>
        <w:t xml:space="preserve">. </w:t>
      </w:r>
    </w:p>
    <w:p w14:paraId="344C33DE" w14:textId="7F858BD3" w:rsidR="00D92473" w:rsidRDefault="00D92473" w:rsidP="00D92473">
      <w:pPr>
        <w:spacing w:after="160" w:line="360" w:lineRule="auto"/>
        <w:rPr>
          <w:rFonts w:ascii="Arial" w:eastAsia="Calibri" w:hAnsi="Arial" w:cs="Arial"/>
          <w:i/>
          <w:iCs/>
          <w:color w:val="000000"/>
        </w:rPr>
      </w:pPr>
      <w:r w:rsidRPr="00D92473">
        <w:rPr>
          <w:rFonts w:ascii="Arial" w:eastAsia="Calibri" w:hAnsi="Arial" w:cs="Arial"/>
          <w:i/>
          <w:iCs/>
          <w:color w:val="000000"/>
        </w:rPr>
        <w:t>“</w:t>
      </w:r>
      <w:r>
        <w:rPr>
          <w:rFonts w:ascii="Arial" w:eastAsia="Calibri" w:hAnsi="Arial" w:cs="Arial"/>
          <w:i/>
          <w:iCs/>
          <w:color w:val="000000"/>
        </w:rPr>
        <w:t>I</w:t>
      </w:r>
      <w:r w:rsidRPr="00D92473">
        <w:rPr>
          <w:rFonts w:ascii="Arial" w:eastAsia="Calibri" w:hAnsi="Arial" w:cs="Arial"/>
          <w:i/>
          <w:iCs/>
          <w:color w:val="000000"/>
        </w:rPr>
        <w:t>f every school can have this scheme it would be good” (Parent 6, intervention)</w:t>
      </w:r>
    </w:p>
    <w:p w14:paraId="41521277" w14:textId="77777777" w:rsidR="00D92473" w:rsidRPr="00D92473" w:rsidRDefault="00D92473" w:rsidP="00D92473">
      <w:pPr>
        <w:spacing w:after="160" w:line="360" w:lineRule="auto"/>
        <w:rPr>
          <w:rFonts w:ascii="Arial" w:eastAsia="Calibri" w:hAnsi="Arial" w:cs="Arial"/>
          <w:i/>
          <w:iCs/>
          <w:color w:val="000000"/>
        </w:rPr>
      </w:pPr>
    </w:p>
    <w:p w14:paraId="5B17B7B8" w14:textId="09B91BD8" w:rsidR="00AB665F" w:rsidRPr="00AB665F" w:rsidRDefault="00932C9A" w:rsidP="00AB665F">
      <w:pPr>
        <w:keepNext/>
        <w:keepLines/>
        <w:spacing w:before="40" w:after="120" w:line="360" w:lineRule="auto"/>
        <w:outlineLvl w:val="1"/>
        <w:rPr>
          <w:rFonts w:ascii="Arial" w:eastAsia="Times New Roman" w:hAnsi="Arial" w:cs="Arial"/>
          <w:b/>
          <w:color w:val="000000"/>
        </w:rPr>
      </w:pPr>
      <w:bookmarkStart w:id="9" w:name="_Toc462846554"/>
      <w:r>
        <w:rPr>
          <w:rFonts w:ascii="Arial" w:eastAsia="Times New Roman" w:hAnsi="Arial" w:cs="Arial"/>
          <w:b/>
          <w:color w:val="000000"/>
        </w:rPr>
        <w:t>3.2</w:t>
      </w:r>
      <w:r w:rsidR="00AB665F" w:rsidRPr="00AB665F">
        <w:rPr>
          <w:rFonts w:ascii="Arial" w:eastAsia="Times New Roman" w:hAnsi="Arial" w:cs="Arial"/>
          <w:b/>
          <w:color w:val="000000"/>
        </w:rPr>
        <w:t xml:space="preserve"> </w:t>
      </w:r>
      <w:r w:rsidR="007A1306">
        <w:rPr>
          <w:rFonts w:ascii="Arial" w:eastAsia="Times New Roman" w:hAnsi="Arial" w:cs="Arial"/>
          <w:b/>
          <w:color w:val="000000"/>
        </w:rPr>
        <w:t xml:space="preserve">Views on </w:t>
      </w:r>
      <w:r w:rsidR="00D92473">
        <w:rPr>
          <w:rFonts w:ascii="Arial" w:eastAsia="Times New Roman" w:hAnsi="Arial" w:cs="Arial"/>
          <w:b/>
          <w:color w:val="000000"/>
        </w:rPr>
        <w:t>m</w:t>
      </w:r>
      <w:r w:rsidR="00AB665F" w:rsidRPr="00AB665F">
        <w:rPr>
          <w:rFonts w:ascii="Arial" w:eastAsia="Times New Roman" w:hAnsi="Arial" w:cs="Arial"/>
          <w:b/>
          <w:color w:val="000000"/>
        </w:rPr>
        <w:t>easurement procedures</w:t>
      </w:r>
      <w:bookmarkEnd w:id="9"/>
    </w:p>
    <w:p w14:paraId="37EFFBD7" w14:textId="19B6B75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Data were collected </w:t>
      </w:r>
      <w:r w:rsidR="00D045AF">
        <w:rPr>
          <w:rFonts w:ascii="Arial" w:eastAsia="Calibri" w:hAnsi="Arial" w:cs="Arial"/>
          <w:color w:val="000000"/>
        </w:rPr>
        <w:t>on</w:t>
      </w:r>
      <w:r w:rsidRPr="00AB665F">
        <w:rPr>
          <w:rFonts w:ascii="Arial" w:eastAsia="Calibri" w:hAnsi="Arial" w:cs="Arial"/>
          <w:color w:val="000000"/>
        </w:rPr>
        <w:t xml:space="preserve"> three outcome measures: parental ATS reports (in paper or optionally, and more usually, by SMS); child ATS report forms; and accelerometers. </w:t>
      </w:r>
    </w:p>
    <w:p w14:paraId="0C9D3376"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05CBECDE" w14:textId="77777777" w:rsidR="00AB665F" w:rsidRPr="00AB665F" w:rsidRDefault="00932C9A" w:rsidP="00AB665F">
      <w:pPr>
        <w:keepNext/>
        <w:keepLines/>
        <w:spacing w:before="40" w:after="120" w:line="360" w:lineRule="auto"/>
        <w:outlineLvl w:val="2"/>
        <w:rPr>
          <w:rFonts w:ascii="Arial" w:eastAsia="Times New Roman" w:hAnsi="Arial" w:cs="Arial"/>
          <w:b/>
          <w:i/>
          <w:color w:val="000000"/>
        </w:rPr>
      </w:pPr>
      <w:bookmarkStart w:id="10" w:name="_Toc462846555"/>
      <w:r>
        <w:rPr>
          <w:rFonts w:ascii="Arial" w:eastAsia="Times New Roman" w:hAnsi="Arial" w:cs="Arial"/>
          <w:b/>
          <w:i/>
          <w:color w:val="000000"/>
        </w:rPr>
        <w:t>3.2.</w:t>
      </w:r>
      <w:r w:rsidR="00AB665F" w:rsidRPr="00AB665F">
        <w:rPr>
          <w:rFonts w:ascii="Arial" w:eastAsia="Times New Roman" w:hAnsi="Arial" w:cs="Arial"/>
          <w:b/>
          <w:i/>
          <w:color w:val="000000"/>
        </w:rPr>
        <w:t>1 Parent ATS report</w:t>
      </w:r>
      <w:bookmarkEnd w:id="10"/>
    </w:p>
    <w:p w14:paraId="7B4AC08F" w14:textId="4574F703" w:rsidR="00AB665F" w:rsidRDefault="00AB665F" w:rsidP="0046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Children whose parents had opted for the paper report form were asked to return it completed to</w:t>
      </w:r>
      <w:r w:rsidR="00FB45CD">
        <w:rPr>
          <w:rFonts w:ascii="Arial" w:eastAsia="Calibri" w:hAnsi="Arial" w:cs="Arial"/>
          <w:color w:val="000000"/>
        </w:rPr>
        <w:t xml:space="preserve"> the classroom every week. In the interviews </w:t>
      </w:r>
      <w:r w:rsidR="00144C75">
        <w:rPr>
          <w:rFonts w:ascii="Arial" w:eastAsia="Calibri" w:hAnsi="Arial" w:cs="Arial"/>
          <w:color w:val="000000"/>
        </w:rPr>
        <w:t>m</w:t>
      </w:r>
      <w:r w:rsidRPr="00AB665F">
        <w:rPr>
          <w:rFonts w:ascii="Arial" w:eastAsia="Calibri" w:hAnsi="Arial" w:cs="Arial"/>
          <w:color w:val="000000"/>
        </w:rPr>
        <w:t xml:space="preserve">ost children felt this was an easy task, but many reported to have </w:t>
      </w:r>
      <w:r w:rsidR="00F6447F">
        <w:rPr>
          <w:rFonts w:ascii="Arial" w:eastAsia="Calibri" w:hAnsi="Arial" w:cs="Arial"/>
          <w:color w:val="000000"/>
        </w:rPr>
        <w:t>failed to return</w:t>
      </w:r>
      <w:r w:rsidRPr="00AB665F">
        <w:rPr>
          <w:rFonts w:ascii="Arial" w:eastAsia="Calibri" w:hAnsi="Arial" w:cs="Arial"/>
          <w:color w:val="000000"/>
        </w:rPr>
        <w:t xml:space="preserve"> the form at least once. </w:t>
      </w:r>
    </w:p>
    <w:p w14:paraId="4FA1D0F7" w14:textId="14FD61A5" w:rsidR="00E63036" w:rsidRPr="00E63036" w:rsidRDefault="00E63036" w:rsidP="00E63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Pr>
          <w:rFonts w:ascii="Arial" w:eastAsia="Calibri" w:hAnsi="Arial" w:cs="Arial"/>
          <w:i/>
          <w:iCs/>
          <w:color w:val="000000"/>
        </w:rPr>
        <w:t>“S</w:t>
      </w:r>
      <w:r w:rsidRPr="00E63036">
        <w:rPr>
          <w:rFonts w:ascii="Arial" w:eastAsia="Calibri" w:hAnsi="Arial" w:cs="Arial"/>
          <w:i/>
          <w:iCs/>
          <w:color w:val="000000"/>
        </w:rPr>
        <w:t>ometimes my mum or my dad don’t have time to fill in forms” (Child 4, control)</w:t>
      </w:r>
    </w:p>
    <w:p w14:paraId="7DCA2BD3" w14:textId="6999E2E1"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Another issue raised by two children </w:t>
      </w:r>
      <w:r w:rsidR="00144C75">
        <w:rPr>
          <w:rFonts w:ascii="Arial" w:eastAsia="Calibri" w:hAnsi="Arial" w:cs="Arial"/>
          <w:color w:val="000000"/>
        </w:rPr>
        <w:t xml:space="preserve">in relation to the parent ATS forms </w:t>
      </w:r>
      <w:r w:rsidRPr="00AB665F">
        <w:rPr>
          <w:rFonts w:ascii="Arial" w:eastAsia="Calibri" w:hAnsi="Arial" w:cs="Arial"/>
          <w:color w:val="000000"/>
        </w:rPr>
        <w:t>was the possibility that some children may have</w:t>
      </w:r>
      <w:r w:rsidR="00463BA3">
        <w:rPr>
          <w:rFonts w:ascii="Arial" w:eastAsia="Calibri" w:hAnsi="Arial" w:cs="Arial"/>
          <w:color w:val="000000"/>
        </w:rPr>
        <w:t>, incorrectly,</w:t>
      </w:r>
      <w:r w:rsidRPr="00AB665F">
        <w:rPr>
          <w:rFonts w:ascii="Arial" w:eastAsia="Calibri" w:hAnsi="Arial" w:cs="Arial"/>
          <w:color w:val="000000"/>
        </w:rPr>
        <w:t xml:space="preserve"> completed the </w:t>
      </w:r>
      <w:r w:rsidR="00444EC9">
        <w:rPr>
          <w:rFonts w:ascii="Arial" w:eastAsia="Calibri" w:hAnsi="Arial" w:cs="Arial"/>
          <w:color w:val="000000"/>
        </w:rPr>
        <w:t xml:space="preserve">parental </w:t>
      </w:r>
      <w:r w:rsidRPr="00AB665F">
        <w:rPr>
          <w:rFonts w:ascii="Arial" w:eastAsia="Calibri" w:hAnsi="Arial" w:cs="Arial"/>
          <w:color w:val="000000"/>
        </w:rPr>
        <w:t>forms</w:t>
      </w:r>
      <w:r w:rsidR="00444EC9">
        <w:rPr>
          <w:rFonts w:ascii="Arial" w:eastAsia="Calibri" w:hAnsi="Arial" w:cs="Arial"/>
          <w:color w:val="000000"/>
        </w:rPr>
        <w:t>.</w:t>
      </w:r>
    </w:p>
    <w:p w14:paraId="500043D9" w14:textId="7EC0200D"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“My mom filled the form, but </w:t>
      </w:r>
      <w:r w:rsidR="00FB45CD">
        <w:rPr>
          <w:rFonts w:ascii="Arial" w:eastAsia="Calibri" w:hAnsi="Arial" w:cs="Arial"/>
          <w:i/>
          <w:color w:val="000000"/>
        </w:rPr>
        <w:t>(…) s</w:t>
      </w:r>
      <w:r w:rsidRPr="00AB665F">
        <w:rPr>
          <w:rFonts w:ascii="Arial" w:eastAsia="Calibri" w:hAnsi="Arial" w:cs="Arial"/>
          <w:i/>
          <w:color w:val="000000"/>
        </w:rPr>
        <w:t>ome people might have cheated and put that they walked to school” (Child 9, intervention)</w:t>
      </w:r>
    </w:p>
    <w:p w14:paraId="3537C1F6" w14:textId="77777777" w:rsidR="00AB665F" w:rsidRPr="00444EC9" w:rsidRDefault="00AB665F" w:rsidP="00AB665F">
      <w:pPr>
        <w:spacing w:after="160" w:line="360" w:lineRule="auto"/>
        <w:rPr>
          <w:rFonts w:ascii="Arial" w:eastAsia="Calibri" w:hAnsi="Arial" w:cs="Arial"/>
          <w:i/>
          <w:color w:val="000000"/>
        </w:rPr>
      </w:pPr>
      <w:r w:rsidRPr="00AB665F">
        <w:rPr>
          <w:rFonts w:ascii="Arial" w:eastAsia="Calibri" w:hAnsi="Arial" w:cs="Arial"/>
          <w:color w:val="000000"/>
        </w:rPr>
        <w:lastRenderedPageBreak/>
        <w:t>In the weeks that the child wore the accelerometer, parents were asked to report travel ti</w:t>
      </w:r>
      <w:r w:rsidR="00D85712">
        <w:rPr>
          <w:rFonts w:ascii="Arial" w:eastAsia="Calibri" w:hAnsi="Arial" w:cs="Arial"/>
          <w:color w:val="000000"/>
        </w:rPr>
        <w:t>mes in addition to travel mode, which some of them found difficult.</w:t>
      </w:r>
    </w:p>
    <w:p w14:paraId="6DAF333F" w14:textId="2FE1D097" w:rsidR="00E63036" w:rsidRDefault="00AB665F" w:rsidP="00E6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eastAsia="Calibri" w:hAnsi="Arial" w:cs="Arial"/>
          <w:i/>
          <w:color w:val="000000"/>
        </w:rPr>
      </w:pPr>
      <w:r w:rsidRPr="00AB665F">
        <w:rPr>
          <w:rFonts w:ascii="Arial" w:eastAsia="Calibri" w:hAnsi="Arial" w:cs="Arial"/>
          <w:i/>
          <w:color w:val="000000"/>
        </w:rPr>
        <w:t>“</w:t>
      </w:r>
      <w:r w:rsidR="00F6447F">
        <w:rPr>
          <w:rFonts w:ascii="Arial" w:eastAsia="Calibri" w:hAnsi="Arial" w:cs="Arial"/>
          <w:i/>
          <w:color w:val="000000"/>
        </w:rPr>
        <w:t>T</w:t>
      </w:r>
      <w:r w:rsidRPr="00AB665F">
        <w:rPr>
          <w:rFonts w:ascii="Arial" w:eastAsia="Calibri" w:hAnsi="Arial" w:cs="Arial"/>
          <w:i/>
          <w:color w:val="000000"/>
        </w:rPr>
        <w:t>he times were weird because the time that I leave home, I drive three-quarters of the way – so did you want me to start recording from the time I got out of the car at [sup</w:t>
      </w:r>
      <w:r w:rsidR="00E63036">
        <w:rPr>
          <w:rFonts w:ascii="Arial" w:eastAsia="Calibri" w:hAnsi="Arial" w:cs="Arial"/>
          <w:i/>
          <w:color w:val="000000"/>
        </w:rPr>
        <w:t>ermarket]?” (Parent 1, control)</w:t>
      </w:r>
    </w:p>
    <w:p w14:paraId="4FD98936" w14:textId="7B7E17D7"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Parents who had opted for SMS reports, but who completed paper forms when the child wore the accelerometer, stated that they had found the SMS texts more convenient. </w:t>
      </w:r>
      <w:r w:rsidR="009B6AA5">
        <w:rPr>
          <w:rFonts w:ascii="Arial" w:eastAsia="Calibri" w:hAnsi="Arial" w:cs="Arial"/>
          <w:color w:val="000000"/>
        </w:rPr>
        <w:t>Others, however, were happy with paper forms.</w:t>
      </w:r>
    </w:p>
    <w:p w14:paraId="6771CCA2" w14:textId="6A015526" w:rsidR="00AB665F" w:rsidRDefault="00F6447F" w:rsidP="00AB665F">
      <w:pPr>
        <w:spacing w:after="160" w:line="360" w:lineRule="auto"/>
        <w:rPr>
          <w:rFonts w:ascii="Arial" w:eastAsia="Calibri" w:hAnsi="Arial" w:cs="Arial"/>
          <w:i/>
          <w:color w:val="000000"/>
        </w:rPr>
      </w:pPr>
      <w:r>
        <w:rPr>
          <w:rFonts w:ascii="Arial" w:eastAsia="Calibri" w:hAnsi="Arial" w:cs="Arial"/>
          <w:i/>
          <w:color w:val="000000"/>
        </w:rPr>
        <w:t xml:space="preserve">“A lot easier (…) </w:t>
      </w:r>
      <w:r w:rsidR="00AB665F" w:rsidRPr="00AB665F">
        <w:rPr>
          <w:rFonts w:ascii="Arial" w:eastAsia="Calibri" w:hAnsi="Arial" w:cs="Arial"/>
          <w:i/>
          <w:color w:val="000000"/>
        </w:rPr>
        <w:t>I</w:t>
      </w:r>
      <w:r w:rsidR="00444EC9">
        <w:rPr>
          <w:rFonts w:ascii="Arial" w:eastAsia="Calibri" w:hAnsi="Arial" w:cs="Arial"/>
          <w:i/>
          <w:color w:val="000000"/>
        </w:rPr>
        <w:t>t was so precise, every morning</w:t>
      </w:r>
      <w:r w:rsidR="00AB665F" w:rsidRPr="00AB665F">
        <w:rPr>
          <w:rFonts w:ascii="Arial" w:eastAsia="Calibri" w:hAnsi="Arial" w:cs="Arial"/>
          <w:i/>
          <w:color w:val="000000"/>
        </w:rPr>
        <w:t>; I knew straight away when I was coming away from sch</w:t>
      </w:r>
      <w:r w:rsidR="005E7A21">
        <w:rPr>
          <w:rFonts w:ascii="Arial" w:eastAsia="Calibri" w:hAnsi="Arial" w:cs="Arial"/>
          <w:i/>
          <w:color w:val="000000"/>
        </w:rPr>
        <w:t>ool and I would hear the 'ding</w:t>
      </w:r>
      <w:r w:rsidR="00AB665F" w:rsidRPr="00AB665F">
        <w:rPr>
          <w:rFonts w:ascii="Arial" w:eastAsia="Calibri" w:hAnsi="Arial" w:cs="Arial"/>
          <w:i/>
          <w:color w:val="000000"/>
        </w:rPr>
        <w:t>” (Parent 1, control)</w:t>
      </w:r>
    </w:p>
    <w:p w14:paraId="13C451E6" w14:textId="34E22A3E" w:rsidR="00AB665F" w:rsidRPr="00AB665F" w:rsidRDefault="009B6AA5"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“I just like to have something in front of me. If I'd have it o</w:t>
      </w:r>
      <w:r w:rsidR="00444EC9">
        <w:rPr>
          <w:rFonts w:ascii="Arial" w:eastAsia="Calibri" w:hAnsi="Arial" w:cs="Arial"/>
          <w:i/>
          <w:color w:val="000000"/>
        </w:rPr>
        <w:t>n my phone, I'd forget to do it</w:t>
      </w:r>
      <w:r w:rsidR="00AB665F" w:rsidRPr="00AB665F">
        <w:rPr>
          <w:rFonts w:ascii="Arial" w:eastAsia="Calibri" w:hAnsi="Arial" w:cs="Arial"/>
          <w:i/>
          <w:color w:val="000000"/>
        </w:rPr>
        <w:t>” (Parent 5, intervention)</w:t>
      </w:r>
    </w:p>
    <w:p w14:paraId="6D869F5F" w14:textId="77777777" w:rsidR="00AB665F" w:rsidRPr="00AB665F" w:rsidRDefault="00AB665F" w:rsidP="00AB665F">
      <w:pPr>
        <w:spacing w:after="160" w:line="360" w:lineRule="auto"/>
        <w:rPr>
          <w:rFonts w:ascii="Arial" w:eastAsia="Calibri" w:hAnsi="Arial" w:cs="Arial"/>
          <w:i/>
          <w:color w:val="000000"/>
        </w:rPr>
      </w:pPr>
    </w:p>
    <w:p w14:paraId="609CEFE7" w14:textId="77777777" w:rsidR="00AB665F" w:rsidRPr="00AB665F" w:rsidRDefault="00444EC9" w:rsidP="00AB665F">
      <w:pPr>
        <w:keepNext/>
        <w:keepLines/>
        <w:spacing w:before="40" w:after="120" w:line="360" w:lineRule="auto"/>
        <w:outlineLvl w:val="2"/>
        <w:rPr>
          <w:rFonts w:ascii="Arial" w:eastAsia="Times New Roman" w:hAnsi="Arial" w:cs="Arial"/>
          <w:b/>
          <w:i/>
          <w:color w:val="000000"/>
        </w:rPr>
      </w:pPr>
      <w:bookmarkStart w:id="11" w:name="_Toc462846556"/>
      <w:r>
        <w:rPr>
          <w:rFonts w:ascii="Arial" w:eastAsia="Times New Roman" w:hAnsi="Arial" w:cs="Arial"/>
          <w:b/>
          <w:i/>
          <w:color w:val="000000"/>
        </w:rPr>
        <w:t>3.2.2</w:t>
      </w:r>
      <w:r w:rsidR="00AB665F" w:rsidRPr="00AB665F">
        <w:rPr>
          <w:rFonts w:ascii="Arial" w:eastAsia="Times New Roman" w:hAnsi="Arial" w:cs="Arial"/>
          <w:b/>
          <w:i/>
          <w:color w:val="000000"/>
        </w:rPr>
        <w:t xml:space="preserve"> Child ATS report</w:t>
      </w:r>
      <w:bookmarkEnd w:id="11"/>
    </w:p>
    <w:p w14:paraId="444D1690" w14:textId="1AE37633" w:rsidR="00E63036" w:rsidRDefault="00AB665F" w:rsidP="00444EC9">
      <w:pPr>
        <w:spacing w:after="160" w:line="360" w:lineRule="auto"/>
        <w:rPr>
          <w:rFonts w:ascii="Arial" w:eastAsia="Calibri" w:hAnsi="Arial" w:cs="Arial"/>
          <w:color w:val="000000"/>
        </w:rPr>
      </w:pPr>
      <w:r w:rsidRPr="00AB665F">
        <w:rPr>
          <w:rFonts w:ascii="Arial" w:eastAsia="Calibri" w:hAnsi="Arial" w:cs="Arial"/>
          <w:color w:val="000000"/>
        </w:rPr>
        <w:t>In the classroom, children completed their own ATS report form on a weekly basis</w:t>
      </w:r>
      <w:r w:rsidR="00444EC9">
        <w:rPr>
          <w:rFonts w:ascii="Arial" w:eastAsia="Calibri" w:hAnsi="Arial" w:cs="Arial"/>
          <w:color w:val="000000"/>
        </w:rPr>
        <w:t xml:space="preserve">, i.e., </w:t>
      </w:r>
      <w:r w:rsidR="00061884">
        <w:rPr>
          <w:rFonts w:ascii="Arial" w:eastAsia="Calibri" w:hAnsi="Arial" w:cs="Arial"/>
          <w:color w:val="000000"/>
        </w:rPr>
        <w:t xml:space="preserve">the </w:t>
      </w:r>
      <w:r w:rsidR="00444EC9">
        <w:rPr>
          <w:rFonts w:ascii="Arial" w:eastAsia="Calibri" w:hAnsi="Arial" w:cs="Arial"/>
          <w:color w:val="000000"/>
        </w:rPr>
        <w:t>mode of travel to school was reported retrospectively, for the previous five school mornings</w:t>
      </w:r>
      <w:r w:rsidRPr="00AB665F">
        <w:rPr>
          <w:rFonts w:ascii="Arial" w:eastAsia="Calibri" w:hAnsi="Arial" w:cs="Arial"/>
          <w:color w:val="000000"/>
        </w:rPr>
        <w:t xml:space="preserve">. </w:t>
      </w:r>
      <w:r w:rsidR="00061884">
        <w:rPr>
          <w:rFonts w:ascii="Arial" w:eastAsia="Calibri" w:hAnsi="Arial" w:cs="Arial"/>
          <w:color w:val="000000"/>
        </w:rPr>
        <w:t>Most of them</w:t>
      </w:r>
      <w:r w:rsidRPr="00AB665F">
        <w:rPr>
          <w:rFonts w:ascii="Arial" w:eastAsia="Calibri" w:hAnsi="Arial" w:cs="Arial"/>
          <w:color w:val="000000"/>
        </w:rPr>
        <w:t xml:space="preserve"> found this form easy</w:t>
      </w:r>
      <w:r w:rsidR="003626EA">
        <w:rPr>
          <w:rFonts w:ascii="Arial" w:eastAsia="Calibri" w:hAnsi="Arial" w:cs="Arial"/>
          <w:color w:val="000000"/>
        </w:rPr>
        <w:t xml:space="preserve"> to complete</w:t>
      </w:r>
      <w:r w:rsidRPr="00AB665F">
        <w:rPr>
          <w:rFonts w:ascii="Arial" w:eastAsia="Calibri" w:hAnsi="Arial" w:cs="Arial"/>
          <w:color w:val="000000"/>
        </w:rPr>
        <w:t xml:space="preserve"> </w:t>
      </w:r>
      <w:r w:rsidR="009B6AA5">
        <w:rPr>
          <w:rFonts w:ascii="Arial" w:eastAsia="Calibri" w:hAnsi="Arial" w:cs="Arial"/>
          <w:color w:val="000000"/>
        </w:rPr>
        <w:t>but</w:t>
      </w:r>
      <w:r w:rsidR="00E63036">
        <w:rPr>
          <w:rFonts w:ascii="Arial" w:eastAsia="Calibri" w:hAnsi="Arial" w:cs="Arial"/>
          <w:color w:val="000000"/>
        </w:rPr>
        <w:t xml:space="preserve"> one child reported difficulties completing </w:t>
      </w:r>
      <w:r w:rsidR="009B6AA5">
        <w:rPr>
          <w:rFonts w:ascii="Arial" w:eastAsia="Calibri" w:hAnsi="Arial" w:cs="Arial"/>
          <w:color w:val="000000"/>
        </w:rPr>
        <w:t>it</w:t>
      </w:r>
      <w:r w:rsidR="00E63036">
        <w:rPr>
          <w:rFonts w:ascii="Arial" w:eastAsia="Calibri" w:hAnsi="Arial" w:cs="Arial"/>
          <w:color w:val="000000"/>
        </w:rPr>
        <w:t>.</w:t>
      </w:r>
    </w:p>
    <w:p w14:paraId="7FAC5C70" w14:textId="2361CA3B" w:rsidR="00AB665F" w:rsidRPr="00E63036" w:rsidRDefault="00AB665F" w:rsidP="00E63036">
      <w:pPr>
        <w:spacing w:after="160" w:line="360" w:lineRule="auto"/>
        <w:rPr>
          <w:rFonts w:ascii="Arial" w:eastAsia="Calibri" w:hAnsi="Arial" w:cs="Arial"/>
          <w:i/>
          <w:color w:val="000000"/>
        </w:rPr>
      </w:pPr>
      <w:r w:rsidRPr="00AB665F">
        <w:rPr>
          <w:rFonts w:ascii="Arial" w:eastAsia="Calibri" w:hAnsi="Arial" w:cs="Arial"/>
          <w:color w:val="000000"/>
        </w:rPr>
        <w:t xml:space="preserve"> </w:t>
      </w:r>
      <w:r w:rsidR="00E63036" w:rsidRPr="00E63036">
        <w:rPr>
          <w:rFonts w:ascii="Arial" w:eastAsia="Calibri" w:hAnsi="Arial" w:cs="Arial"/>
          <w:i/>
          <w:iCs/>
          <w:color w:val="000000"/>
        </w:rPr>
        <w:t>“Like, some days you couldn’t remember, so it would just be hard” (Child 4, control)</w:t>
      </w:r>
    </w:p>
    <w:p w14:paraId="126327A1" w14:textId="59E2907A" w:rsidR="00444EC9"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Amongst the interviewees was a child who regularly cycled to school. He was asked to show his bike </w:t>
      </w:r>
      <w:r w:rsidR="00444EC9">
        <w:rPr>
          <w:rFonts w:ascii="Arial" w:eastAsia="Calibri" w:hAnsi="Arial" w:cs="Arial"/>
          <w:color w:val="000000"/>
        </w:rPr>
        <w:t xml:space="preserve">to the researcher </w:t>
      </w:r>
      <w:r w:rsidRPr="00AB665F">
        <w:rPr>
          <w:rFonts w:ascii="Arial" w:eastAsia="Calibri" w:hAnsi="Arial" w:cs="Arial"/>
          <w:color w:val="000000"/>
        </w:rPr>
        <w:t>after being dismissed from school for the day</w:t>
      </w:r>
      <w:r w:rsidR="00E63036">
        <w:rPr>
          <w:rFonts w:ascii="Arial" w:eastAsia="Calibri" w:hAnsi="Arial" w:cs="Arial"/>
          <w:color w:val="000000"/>
        </w:rPr>
        <w:t>.</w:t>
      </w:r>
    </w:p>
    <w:p w14:paraId="4C427FB9" w14:textId="4DF8C804" w:rsidR="00E63036" w:rsidRPr="00E63036" w:rsidRDefault="00E63036" w:rsidP="00E63036">
      <w:pPr>
        <w:spacing w:line="360" w:lineRule="auto"/>
        <w:rPr>
          <w:rFonts w:ascii="Arial" w:eastAsia="Calibri" w:hAnsi="Arial" w:cs="Arial"/>
          <w:color w:val="000000"/>
        </w:rPr>
      </w:pPr>
      <w:r>
        <w:rPr>
          <w:rFonts w:ascii="Arial" w:eastAsia="Calibri" w:hAnsi="Arial" w:cs="Arial"/>
          <w:i/>
          <w:iCs/>
          <w:color w:val="000000"/>
        </w:rPr>
        <w:t>“Researcher</w:t>
      </w:r>
      <w:r w:rsidRPr="00E63036">
        <w:rPr>
          <w:rFonts w:ascii="Arial" w:eastAsia="Calibri" w:hAnsi="Arial" w:cs="Arial"/>
          <w:i/>
          <w:iCs/>
          <w:color w:val="000000"/>
        </w:rPr>
        <w:t xml:space="preserve"> - How did you find that? </w:t>
      </w:r>
    </w:p>
    <w:p w14:paraId="00F4178B" w14:textId="05CB726A" w:rsidR="00A71CA4" w:rsidRDefault="00E63036" w:rsidP="009B6AA5">
      <w:pPr>
        <w:spacing w:line="360" w:lineRule="auto"/>
        <w:rPr>
          <w:rFonts w:ascii="Arial" w:eastAsia="Calibri" w:hAnsi="Arial" w:cs="Arial"/>
          <w:i/>
          <w:iCs/>
          <w:color w:val="000000"/>
        </w:rPr>
      </w:pPr>
      <w:r w:rsidRPr="00E63036">
        <w:rPr>
          <w:rFonts w:ascii="Arial" w:eastAsia="Calibri" w:hAnsi="Arial" w:cs="Arial"/>
          <w:i/>
          <w:iCs/>
          <w:color w:val="000000"/>
        </w:rPr>
        <w:t>Child - Ok because you could have thought that I was</w:t>
      </w:r>
      <w:r>
        <w:rPr>
          <w:rFonts w:ascii="Arial" w:eastAsia="Calibri" w:hAnsi="Arial" w:cs="Arial"/>
          <w:i/>
          <w:iCs/>
          <w:color w:val="000000"/>
        </w:rPr>
        <w:t xml:space="preserve"> lying. So you had to make sure”</w:t>
      </w:r>
      <w:r w:rsidR="005D2A80">
        <w:rPr>
          <w:rFonts w:ascii="Arial" w:eastAsia="Calibri" w:hAnsi="Arial" w:cs="Arial"/>
          <w:i/>
          <w:iCs/>
          <w:color w:val="000000"/>
        </w:rPr>
        <w:t xml:space="preserve"> (Child 9, intervention)</w:t>
      </w:r>
    </w:p>
    <w:p w14:paraId="68F0F664" w14:textId="77777777" w:rsidR="00FC76DE" w:rsidRPr="009B6AA5" w:rsidRDefault="00FC76DE" w:rsidP="009B6AA5">
      <w:pPr>
        <w:spacing w:line="360" w:lineRule="auto"/>
        <w:rPr>
          <w:rFonts w:ascii="Arial" w:eastAsia="Calibri" w:hAnsi="Arial" w:cs="Arial"/>
          <w:color w:val="000000"/>
        </w:rPr>
      </w:pPr>
    </w:p>
    <w:p w14:paraId="2F37F0FC" w14:textId="77777777" w:rsidR="00AB665F" w:rsidRPr="00AB665F" w:rsidRDefault="004454D5" w:rsidP="00AB665F">
      <w:pPr>
        <w:keepNext/>
        <w:keepLines/>
        <w:spacing w:before="40" w:after="120" w:line="360" w:lineRule="auto"/>
        <w:outlineLvl w:val="2"/>
        <w:rPr>
          <w:rFonts w:ascii="Arial" w:eastAsia="Times New Roman" w:hAnsi="Arial" w:cs="Arial"/>
          <w:b/>
          <w:i/>
          <w:color w:val="000000"/>
        </w:rPr>
      </w:pPr>
      <w:bookmarkStart w:id="12" w:name="_Toc462846557"/>
      <w:r>
        <w:rPr>
          <w:rFonts w:ascii="Arial" w:eastAsia="Times New Roman" w:hAnsi="Arial" w:cs="Arial"/>
          <w:b/>
          <w:i/>
          <w:color w:val="000000"/>
        </w:rPr>
        <w:t>3.2.3</w:t>
      </w:r>
      <w:r w:rsidR="00AB665F" w:rsidRPr="00AB665F">
        <w:rPr>
          <w:rFonts w:ascii="Arial" w:eastAsia="Times New Roman" w:hAnsi="Arial" w:cs="Arial"/>
          <w:b/>
          <w:i/>
          <w:color w:val="000000"/>
        </w:rPr>
        <w:t xml:space="preserve"> Accelerometer belt wear</w:t>
      </w:r>
      <w:bookmarkEnd w:id="12"/>
    </w:p>
    <w:p w14:paraId="72C17875" w14:textId="68676AFA" w:rsidR="00E63036"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Wearing the accelerometer belt was mostly described as a positive experience by children. They </w:t>
      </w:r>
      <w:r w:rsidR="00D85712">
        <w:rPr>
          <w:rFonts w:ascii="Arial" w:eastAsia="Calibri" w:hAnsi="Arial" w:cs="Arial"/>
          <w:color w:val="000000"/>
        </w:rPr>
        <w:t>seemed to have followed the instruction</w:t>
      </w:r>
      <w:r w:rsidR="009B6AA5">
        <w:rPr>
          <w:rFonts w:ascii="Arial" w:eastAsia="Calibri" w:hAnsi="Arial" w:cs="Arial"/>
          <w:color w:val="000000"/>
        </w:rPr>
        <w:t>s for use correctly.</w:t>
      </w:r>
    </w:p>
    <w:p w14:paraId="440C869C" w14:textId="05263B59" w:rsidR="00E63036" w:rsidRDefault="002C43B1" w:rsidP="002C43B1">
      <w:pPr>
        <w:spacing w:after="160" w:line="360" w:lineRule="auto"/>
        <w:rPr>
          <w:rFonts w:ascii="Arial" w:eastAsia="Calibri" w:hAnsi="Arial" w:cs="Arial"/>
          <w:i/>
          <w:iCs/>
          <w:color w:val="000000"/>
        </w:rPr>
      </w:pPr>
      <w:r w:rsidRPr="002C43B1">
        <w:rPr>
          <w:rFonts w:ascii="Arial" w:eastAsia="Calibri" w:hAnsi="Arial" w:cs="Arial"/>
          <w:i/>
          <w:iCs/>
          <w:color w:val="000000"/>
        </w:rPr>
        <w:lastRenderedPageBreak/>
        <w:t>“I was</w:t>
      </w:r>
      <w:r>
        <w:rPr>
          <w:rFonts w:ascii="Arial" w:eastAsia="Calibri" w:hAnsi="Arial" w:cs="Arial"/>
          <w:i/>
          <w:iCs/>
          <w:color w:val="000000"/>
        </w:rPr>
        <w:t>n't allowed to wear it for judo</w:t>
      </w:r>
      <w:r w:rsidRPr="002C43B1">
        <w:rPr>
          <w:rFonts w:ascii="Arial" w:eastAsia="Calibri" w:hAnsi="Arial" w:cs="Arial"/>
          <w:i/>
          <w:iCs/>
          <w:color w:val="000000"/>
        </w:rPr>
        <w:t xml:space="preserve"> </w:t>
      </w:r>
      <w:r>
        <w:rPr>
          <w:rFonts w:ascii="Arial" w:eastAsia="Calibri" w:hAnsi="Arial" w:cs="Arial"/>
          <w:i/>
          <w:iCs/>
          <w:color w:val="000000"/>
        </w:rPr>
        <w:t>(…)</w:t>
      </w:r>
      <w:r w:rsidRPr="002C43B1">
        <w:rPr>
          <w:rFonts w:ascii="Arial" w:eastAsia="Calibri" w:hAnsi="Arial" w:cs="Arial"/>
          <w:i/>
          <w:iCs/>
          <w:color w:val="000000"/>
        </w:rPr>
        <w:t xml:space="preserve"> it would break. It was good that way” (Child 3, control)</w:t>
      </w:r>
    </w:p>
    <w:p w14:paraId="26BF760A" w14:textId="75C93F4C" w:rsidR="002C43B1" w:rsidRPr="002C43B1" w:rsidRDefault="002C43B1" w:rsidP="002C43B1">
      <w:pPr>
        <w:spacing w:after="160" w:line="360" w:lineRule="auto"/>
        <w:rPr>
          <w:rFonts w:ascii="Arial" w:eastAsia="Calibri" w:hAnsi="Arial" w:cs="Arial"/>
          <w:color w:val="000000"/>
        </w:rPr>
      </w:pPr>
      <w:r>
        <w:rPr>
          <w:rFonts w:ascii="Arial" w:eastAsia="Calibri" w:hAnsi="Arial" w:cs="Arial"/>
          <w:i/>
          <w:iCs/>
          <w:color w:val="000000"/>
        </w:rPr>
        <w:t>“</w:t>
      </w:r>
      <w:r w:rsidRPr="002C43B1">
        <w:rPr>
          <w:rFonts w:ascii="Arial" w:eastAsia="Calibri" w:hAnsi="Arial" w:cs="Arial"/>
          <w:i/>
          <w:iCs/>
          <w:color w:val="000000"/>
        </w:rPr>
        <w:t>I couldn't focus the first day I had it, but then the second day I was used to it and I just ignored it” (Child 5, intervention)</w:t>
      </w:r>
    </w:p>
    <w:p w14:paraId="555F7A31" w14:textId="77777777" w:rsidR="002C43B1"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A common strategy reported </w:t>
      </w:r>
      <w:r w:rsidR="00C25B35">
        <w:rPr>
          <w:rFonts w:ascii="Arial" w:eastAsia="Calibri" w:hAnsi="Arial" w:cs="Arial"/>
          <w:color w:val="000000"/>
        </w:rPr>
        <w:t xml:space="preserve">by </w:t>
      </w:r>
      <w:r w:rsidRPr="00AB665F">
        <w:rPr>
          <w:rFonts w:ascii="Arial" w:eastAsia="Calibri" w:hAnsi="Arial" w:cs="Arial"/>
          <w:color w:val="000000"/>
        </w:rPr>
        <w:t>children</w:t>
      </w:r>
      <w:r w:rsidR="00C25B35">
        <w:rPr>
          <w:rFonts w:ascii="Arial" w:eastAsia="Calibri" w:hAnsi="Arial" w:cs="Arial"/>
          <w:color w:val="000000"/>
        </w:rPr>
        <w:t xml:space="preserve"> was</w:t>
      </w:r>
      <w:r w:rsidRPr="00AB665F">
        <w:rPr>
          <w:rFonts w:ascii="Arial" w:eastAsia="Calibri" w:hAnsi="Arial" w:cs="Arial"/>
          <w:color w:val="000000"/>
        </w:rPr>
        <w:t xml:space="preserve"> to leave the belt next to the bed to remind themselves to put it on in the morning. However, most children reported having forgotten to wear the belt on some days</w:t>
      </w:r>
      <w:r w:rsidR="00D85712">
        <w:rPr>
          <w:rFonts w:ascii="Arial" w:eastAsia="Calibri" w:hAnsi="Arial" w:cs="Arial"/>
          <w:color w:val="000000"/>
        </w:rPr>
        <w:t xml:space="preserve">. </w:t>
      </w:r>
    </w:p>
    <w:p w14:paraId="1960E9A7" w14:textId="6D70C663" w:rsidR="002C43B1" w:rsidRPr="002C43B1" w:rsidRDefault="002C43B1" w:rsidP="002C43B1">
      <w:pPr>
        <w:spacing w:after="160" w:line="360" w:lineRule="auto"/>
        <w:rPr>
          <w:rFonts w:ascii="Arial" w:eastAsia="Calibri" w:hAnsi="Arial" w:cs="Arial"/>
          <w:color w:val="000000"/>
        </w:rPr>
      </w:pPr>
      <w:r>
        <w:rPr>
          <w:rFonts w:ascii="Arial" w:eastAsia="Calibri" w:hAnsi="Arial" w:cs="Arial"/>
          <w:i/>
          <w:iCs/>
          <w:color w:val="000000"/>
        </w:rPr>
        <w:t>“</w:t>
      </w:r>
      <w:r w:rsidRPr="002C43B1">
        <w:rPr>
          <w:rFonts w:ascii="Arial" w:eastAsia="Calibri" w:hAnsi="Arial" w:cs="Arial"/>
          <w:i/>
          <w:iCs/>
          <w:color w:val="000000"/>
        </w:rPr>
        <w:t xml:space="preserve">I think </w:t>
      </w:r>
      <w:r>
        <w:rPr>
          <w:rFonts w:ascii="Arial" w:eastAsia="Calibri" w:hAnsi="Arial" w:cs="Arial"/>
          <w:i/>
          <w:iCs/>
          <w:color w:val="000000"/>
        </w:rPr>
        <w:t xml:space="preserve">[I wore it] </w:t>
      </w:r>
      <w:r w:rsidRPr="002C43B1">
        <w:rPr>
          <w:rFonts w:ascii="Arial" w:eastAsia="Calibri" w:hAnsi="Arial" w:cs="Arial"/>
          <w:i/>
          <w:iCs/>
          <w:color w:val="000000"/>
        </w:rPr>
        <w:t>most of th</w:t>
      </w:r>
      <w:r w:rsidR="009B6AA5">
        <w:rPr>
          <w:rFonts w:ascii="Arial" w:eastAsia="Calibri" w:hAnsi="Arial" w:cs="Arial"/>
          <w:i/>
          <w:iCs/>
          <w:color w:val="000000"/>
        </w:rPr>
        <w:t>e days apart from two, I forgot</w:t>
      </w:r>
      <w:r w:rsidRPr="002C43B1">
        <w:rPr>
          <w:rFonts w:ascii="Arial" w:eastAsia="Calibri" w:hAnsi="Arial" w:cs="Arial"/>
          <w:i/>
          <w:iCs/>
          <w:color w:val="000000"/>
        </w:rPr>
        <w:t>”</w:t>
      </w:r>
      <w:r w:rsidR="005D2A80">
        <w:rPr>
          <w:rFonts w:ascii="Arial" w:eastAsia="Calibri" w:hAnsi="Arial" w:cs="Arial"/>
          <w:i/>
          <w:iCs/>
          <w:color w:val="000000"/>
        </w:rPr>
        <w:t xml:space="preserve"> </w:t>
      </w:r>
      <w:r>
        <w:rPr>
          <w:rFonts w:ascii="Arial" w:eastAsia="Calibri" w:hAnsi="Arial" w:cs="Arial"/>
          <w:i/>
          <w:iCs/>
          <w:color w:val="000000"/>
        </w:rPr>
        <w:t>(Child 1, control)</w:t>
      </w:r>
    </w:p>
    <w:p w14:paraId="6D7DFC6E" w14:textId="3001D56C" w:rsidR="00AB665F" w:rsidRPr="00AB665F" w:rsidRDefault="009B6AA5" w:rsidP="00AB665F">
      <w:pPr>
        <w:spacing w:after="160" w:line="360" w:lineRule="auto"/>
        <w:rPr>
          <w:rFonts w:ascii="Arial" w:eastAsia="Calibri" w:hAnsi="Arial" w:cs="Arial"/>
          <w:color w:val="000000"/>
        </w:rPr>
      </w:pPr>
      <w:r>
        <w:rPr>
          <w:rFonts w:ascii="Arial" w:eastAsia="Calibri" w:hAnsi="Arial" w:cs="Arial"/>
          <w:color w:val="000000"/>
        </w:rPr>
        <w:t>S</w:t>
      </w:r>
      <w:r w:rsidR="00AB665F" w:rsidRPr="00AB665F">
        <w:rPr>
          <w:rFonts w:ascii="Arial" w:eastAsia="Calibri" w:hAnsi="Arial" w:cs="Arial"/>
          <w:color w:val="000000"/>
        </w:rPr>
        <w:t>ome children</w:t>
      </w:r>
      <w:r>
        <w:rPr>
          <w:rFonts w:ascii="Arial" w:eastAsia="Calibri" w:hAnsi="Arial" w:cs="Arial"/>
          <w:color w:val="000000"/>
        </w:rPr>
        <w:t xml:space="preserve"> reported receiving assistance from parents</w:t>
      </w:r>
      <w:r w:rsidR="00AB665F" w:rsidRPr="00AB665F">
        <w:rPr>
          <w:rFonts w:ascii="Arial" w:eastAsia="Calibri" w:hAnsi="Arial" w:cs="Arial"/>
          <w:color w:val="000000"/>
        </w:rPr>
        <w:t>, but reports suggested a high level of i</w:t>
      </w:r>
      <w:r w:rsidR="004454D5">
        <w:rPr>
          <w:rFonts w:ascii="Arial" w:eastAsia="Calibri" w:hAnsi="Arial" w:cs="Arial"/>
          <w:color w:val="000000"/>
        </w:rPr>
        <w:t xml:space="preserve">ndependence with the belt wear. </w:t>
      </w:r>
      <w:r w:rsidR="00AB665F" w:rsidRPr="00AB665F">
        <w:rPr>
          <w:rFonts w:ascii="Arial" w:eastAsia="Calibri" w:hAnsi="Arial" w:cs="Arial"/>
          <w:color w:val="000000"/>
        </w:rPr>
        <w:t>All parents had a favourable opinion about the c</w:t>
      </w:r>
      <w:r>
        <w:rPr>
          <w:rFonts w:ascii="Arial" w:eastAsia="Calibri" w:hAnsi="Arial" w:cs="Arial"/>
          <w:color w:val="000000"/>
        </w:rPr>
        <w:t>hild’s accelerometer assessment</w:t>
      </w:r>
      <w:r w:rsidR="00AB665F" w:rsidRPr="00AB665F">
        <w:rPr>
          <w:rFonts w:ascii="Arial" w:eastAsia="Calibri" w:hAnsi="Arial" w:cs="Arial"/>
          <w:color w:val="000000"/>
        </w:rPr>
        <w:t xml:space="preserve">. </w:t>
      </w:r>
    </w:p>
    <w:p w14:paraId="154A0488" w14:textId="6E48BC5B" w:rsidR="00AB665F" w:rsidRPr="00AB665F" w:rsidRDefault="00AB665F" w:rsidP="00AB665F">
      <w:pPr>
        <w:spacing w:after="160" w:line="360" w:lineRule="auto"/>
        <w:rPr>
          <w:rFonts w:ascii="Arial" w:eastAsia="Calibri" w:hAnsi="Arial" w:cs="Arial"/>
          <w:i/>
          <w:color w:val="000000"/>
        </w:rPr>
      </w:pPr>
      <w:r w:rsidRPr="00AB665F">
        <w:rPr>
          <w:rFonts w:ascii="Arial" w:eastAsia="Calibri" w:hAnsi="Arial" w:cs="Arial"/>
          <w:i/>
          <w:color w:val="000000"/>
        </w:rPr>
        <w:t>“Some nights I had to remind her to take it o</w:t>
      </w:r>
      <w:r w:rsidR="00D85712">
        <w:rPr>
          <w:rFonts w:ascii="Arial" w:eastAsia="Calibri" w:hAnsi="Arial" w:cs="Arial"/>
          <w:i/>
          <w:color w:val="000000"/>
        </w:rPr>
        <w:t>ff at night time</w:t>
      </w:r>
      <w:r w:rsidRPr="00AB665F">
        <w:rPr>
          <w:rFonts w:ascii="Arial" w:eastAsia="Calibri" w:hAnsi="Arial" w:cs="Arial"/>
          <w:i/>
          <w:color w:val="000000"/>
        </w:rPr>
        <w:t>” (Parent 7, intervention)</w:t>
      </w:r>
    </w:p>
    <w:p w14:paraId="539C9B50" w14:textId="2898863C"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Teachers </w:t>
      </w:r>
      <w:r w:rsidR="009B6AA5">
        <w:rPr>
          <w:rFonts w:ascii="Arial" w:eastAsia="Calibri" w:hAnsi="Arial" w:cs="Arial"/>
          <w:color w:val="000000"/>
        </w:rPr>
        <w:t>highlighted</w:t>
      </w:r>
      <w:r w:rsidRPr="00AB665F">
        <w:rPr>
          <w:rFonts w:ascii="Arial" w:eastAsia="Calibri" w:hAnsi="Arial" w:cs="Arial"/>
          <w:color w:val="000000"/>
        </w:rPr>
        <w:t xml:space="preserve"> that the belt wear did not interfere with the classroom activities.</w:t>
      </w:r>
    </w:p>
    <w:p w14:paraId="39FF37F6" w14:textId="77777777" w:rsidR="00AB665F" w:rsidRPr="00AB665F" w:rsidRDefault="005E7A21" w:rsidP="00AB665F">
      <w:pPr>
        <w:spacing w:after="160" w:line="360" w:lineRule="auto"/>
        <w:rPr>
          <w:rFonts w:ascii="Arial" w:eastAsia="Calibri" w:hAnsi="Arial" w:cs="Arial"/>
          <w:i/>
          <w:color w:val="000000"/>
        </w:rPr>
      </w:pPr>
      <w:r>
        <w:rPr>
          <w:rFonts w:ascii="Arial" w:eastAsia="Calibri" w:hAnsi="Arial" w:cs="Arial"/>
          <w:i/>
          <w:color w:val="000000"/>
        </w:rPr>
        <w:t>“There were no problems at all</w:t>
      </w:r>
      <w:r w:rsidR="00AB665F" w:rsidRPr="00AB665F">
        <w:rPr>
          <w:rFonts w:ascii="Arial" w:eastAsia="Calibri" w:hAnsi="Arial" w:cs="Arial"/>
          <w:i/>
          <w:color w:val="000000"/>
        </w:rPr>
        <w:t xml:space="preserve"> </w:t>
      </w:r>
      <w:r>
        <w:rPr>
          <w:rFonts w:ascii="Arial" w:eastAsia="Calibri" w:hAnsi="Arial" w:cs="Arial"/>
          <w:i/>
          <w:color w:val="000000"/>
        </w:rPr>
        <w:t>(…) I</w:t>
      </w:r>
      <w:r w:rsidR="00AB665F" w:rsidRPr="00AB665F">
        <w:rPr>
          <w:rFonts w:ascii="Arial" w:eastAsia="Calibri" w:hAnsi="Arial" w:cs="Arial"/>
          <w:i/>
          <w:color w:val="000000"/>
        </w:rPr>
        <w:t>t stopped becoming a no</w:t>
      </w:r>
      <w:r w:rsidR="00D85712">
        <w:rPr>
          <w:rFonts w:ascii="Arial" w:eastAsia="Calibri" w:hAnsi="Arial" w:cs="Arial"/>
          <w:i/>
          <w:color w:val="000000"/>
        </w:rPr>
        <w:t>velty, it was just part of them</w:t>
      </w:r>
      <w:r w:rsidR="00AB665F" w:rsidRPr="00AB665F">
        <w:rPr>
          <w:rFonts w:ascii="Arial" w:eastAsia="Calibri" w:hAnsi="Arial" w:cs="Arial"/>
          <w:i/>
          <w:color w:val="000000"/>
        </w:rPr>
        <w:t>” (Teacher 4, intervention)</w:t>
      </w:r>
    </w:p>
    <w:p w14:paraId="76B13252" w14:textId="77777777" w:rsidR="002C43B1" w:rsidRDefault="00AB665F" w:rsidP="00037AA2">
      <w:pPr>
        <w:spacing w:after="160" w:line="360" w:lineRule="auto"/>
        <w:rPr>
          <w:rFonts w:ascii="Arial" w:eastAsia="Calibri" w:hAnsi="Arial" w:cs="Arial"/>
          <w:color w:val="000000"/>
        </w:rPr>
      </w:pPr>
      <w:r w:rsidRPr="00AB665F">
        <w:rPr>
          <w:rFonts w:ascii="Arial" w:eastAsia="Calibri" w:hAnsi="Arial" w:cs="Arial"/>
          <w:color w:val="000000"/>
        </w:rPr>
        <w:t>A frequently cited effect of wearing th</w:t>
      </w:r>
      <w:r w:rsidR="004454D5">
        <w:rPr>
          <w:rFonts w:ascii="Arial" w:eastAsia="Calibri" w:hAnsi="Arial" w:cs="Arial"/>
          <w:color w:val="000000"/>
        </w:rPr>
        <w:t>e accelerometer was a rise in physical activity</w:t>
      </w:r>
      <w:r w:rsidRPr="00AB665F">
        <w:rPr>
          <w:rFonts w:ascii="Arial" w:eastAsia="Calibri" w:hAnsi="Arial" w:cs="Arial"/>
          <w:color w:val="000000"/>
        </w:rPr>
        <w:t xml:space="preserve">, apparently independent of any rewards, by both parents and children. Children also </w:t>
      </w:r>
      <w:r w:rsidR="005E7A21">
        <w:rPr>
          <w:rFonts w:ascii="Arial" w:eastAsia="Calibri" w:hAnsi="Arial" w:cs="Arial"/>
          <w:color w:val="000000"/>
        </w:rPr>
        <w:t>reported liking</w:t>
      </w:r>
      <w:r w:rsidR="00D85712">
        <w:rPr>
          <w:rFonts w:ascii="Arial" w:eastAsia="Calibri" w:hAnsi="Arial" w:cs="Arial"/>
          <w:color w:val="000000"/>
        </w:rPr>
        <w:t xml:space="preserve"> the feeling of having their physical activity</w:t>
      </w:r>
      <w:r w:rsidRPr="00AB665F">
        <w:rPr>
          <w:rFonts w:ascii="Arial" w:eastAsia="Calibri" w:hAnsi="Arial" w:cs="Arial"/>
          <w:color w:val="000000"/>
        </w:rPr>
        <w:t xml:space="preserve"> recorded, even though this recorded information was inaccessible to them. </w:t>
      </w:r>
    </w:p>
    <w:p w14:paraId="51D194A7" w14:textId="7EC68CF1" w:rsidR="002C43B1" w:rsidRDefault="002C43B1" w:rsidP="002C43B1">
      <w:pPr>
        <w:spacing w:after="160" w:line="360" w:lineRule="auto"/>
        <w:rPr>
          <w:rFonts w:ascii="Arial" w:eastAsia="Calibri" w:hAnsi="Arial" w:cs="Arial"/>
          <w:i/>
          <w:iCs/>
          <w:color w:val="000000"/>
        </w:rPr>
      </w:pPr>
      <w:r w:rsidRPr="002C43B1">
        <w:rPr>
          <w:rFonts w:ascii="Arial" w:eastAsia="Calibri" w:hAnsi="Arial" w:cs="Arial"/>
          <w:i/>
          <w:iCs/>
          <w:color w:val="000000"/>
        </w:rPr>
        <w:t>“[Child] wanted to walk, because he had the thing on</w:t>
      </w:r>
      <w:r>
        <w:rPr>
          <w:rFonts w:ascii="Arial" w:eastAsia="Calibri" w:hAnsi="Arial" w:cs="Arial"/>
          <w:i/>
          <w:iCs/>
          <w:color w:val="000000"/>
        </w:rPr>
        <w:t>” (Parent 3, control)</w:t>
      </w:r>
    </w:p>
    <w:p w14:paraId="2219F87B" w14:textId="34D34C86" w:rsidR="002C43B1" w:rsidRPr="002C43B1" w:rsidRDefault="002C43B1" w:rsidP="002C43B1">
      <w:pPr>
        <w:spacing w:after="160" w:line="360" w:lineRule="auto"/>
        <w:rPr>
          <w:rFonts w:ascii="Arial" w:eastAsia="Calibri" w:hAnsi="Arial" w:cs="Arial"/>
          <w:color w:val="000000"/>
        </w:rPr>
      </w:pPr>
      <w:r w:rsidRPr="002C43B1">
        <w:rPr>
          <w:rFonts w:ascii="Arial" w:eastAsia="Calibri" w:hAnsi="Arial" w:cs="Arial"/>
          <w:i/>
          <w:iCs/>
          <w:color w:val="000000"/>
        </w:rPr>
        <w:t>“I liked the feeling that m</w:t>
      </w:r>
      <w:r>
        <w:rPr>
          <w:rFonts w:ascii="Arial" w:eastAsia="Calibri" w:hAnsi="Arial" w:cs="Arial"/>
          <w:i/>
          <w:iCs/>
          <w:color w:val="000000"/>
        </w:rPr>
        <w:t>y activity was getting recorded</w:t>
      </w:r>
      <w:r w:rsidRPr="002C43B1">
        <w:rPr>
          <w:rFonts w:ascii="Arial" w:eastAsia="Calibri" w:hAnsi="Arial" w:cs="Arial"/>
          <w:i/>
          <w:iCs/>
          <w:color w:val="000000"/>
        </w:rPr>
        <w:t>” (Child 1, control)</w:t>
      </w:r>
    </w:p>
    <w:p w14:paraId="5F7C04E6" w14:textId="77777777" w:rsidR="009B6AA5" w:rsidRDefault="009B6AA5" w:rsidP="00037AA2">
      <w:pPr>
        <w:spacing w:after="160" w:line="360" w:lineRule="auto"/>
        <w:rPr>
          <w:rFonts w:ascii="Arial" w:eastAsia="Calibri" w:hAnsi="Arial" w:cs="Arial"/>
          <w:color w:val="000000"/>
        </w:rPr>
      </w:pPr>
    </w:p>
    <w:p w14:paraId="0F12A16D" w14:textId="02745EE2" w:rsidR="00AB665F" w:rsidRDefault="00AB665F" w:rsidP="00037AA2">
      <w:pPr>
        <w:spacing w:after="160" w:line="360" w:lineRule="auto"/>
        <w:rPr>
          <w:rFonts w:ascii="Arial" w:eastAsia="Calibri" w:hAnsi="Arial" w:cs="Arial"/>
          <w:color w:val="000000"/>
        </w:rPr>
      </w:pPr>
      <w:r w:rsidRPr="00AB665F">
        <w:rPr>
          <w:rFonts w:ascii="Arial" w:eastAsia="Calibri" w:hAnsi="Arial" w:cs="Arial"/>
          <w:color w:val="000000"/>
        </w:rPr>
        <w:t>Similarly, parents were happy with the</w:t>
      </w:r>
      <w:r w:rsidR="002C43B1">
        <w:rPr>
          <w:rFonts w:ascii="Arial" w:eastAsia="Calibri" w:hAnsi="Arial" w:cs="Arial"/>
          <w:color w:val="000000"/>
        </w:rPr>
        <w:t>ir child’s physical activity being</w:t>
      </w:r>
      <w:r w:rsidRPr="00AB665F">
        <w:rPr>
          <w:rFonts w:ascii="Arial" w:eastAsia="Calibri" w:hAnsi="Arial" w:cs="Arial"/>
          <w:color w:val="000000"/>
        </w:rPr>
        <w:t xml:space="preserve"> </w:t>
      </w:r>
      <w:r w:rsidR="002C43B1">
        <w:rPr>
          <w:rFonts w:ascii="Arial" w:eastAsia="Calibri" w:hAnsi="Arial" w:cs="Arial"/>
          <w:color w:val="000000"/>
        </w:rPr>
        <w:t>monitored</w:t>
      </w:r>
      <w:r w:rsidR="009B6AA5">
        <w:rPr>
          <w:rFonts w:ascii="Arial" w:eastAsia="Calibri" w:hAnsi="Arial" w:cs="Arial"/>
          <w:color w:val="000000"/>
        </w:rPr>
        <w:t>.</w:t>
      </w:r>
    </w:p>
    <w:p w14:paraId="0CF62BB3" w14:textId="4BE652A8" w:rsidR="002C43B1" w:rsidRPr="002C43B1" w:rsidRDefault="002C43B1" w:rsidP="002C43B1">
      <w:pPr>
        <w:spacing w:after="160" w:line="360" w:lineRule="auto"/>
        <w:rPr>
          <w:rFonts w:ascii="Arial" w:eastAsia="Calibri" w:hAnsi="Arial" w:cs="Arial"/>
          <w:i/>
          <w:color w:val="000000"/>
        </w:rPr>
      </w:pPr>
      <w:r w:rsidRPr="002C43B1">
        <w:rPr>
          <w:rFonts w:ascii="Arial" w:eastAsia="Calibri" w:hAnsi="Arial" w:cs="Arial"/>
          <w:i/>
          <w:iCs/>
          <w:color w:val="000000"/>
        </w:rPr>
        <w:t>“I don't mind, it's a good thing. It's all about research, isn't it” (Parent 2, control)</w:t>
      </w:r>
    </w:p>
    <w:p w14:paraId="58C789E5" w14:textId="05E7D6BA" w:rsidR="00AB665F" w:rsidRPr="00AB665F" w:rsidRDefault="00AB665F" w:rsidP="00037AA2">
      <w:pPr>
        <w:spacing w:after="160" w:line="360" w:lineRule="auto"/>
        <w:rPr>
          <w:rFonts w:ascii="Arial" w:eastAsia="Calibri" w:hAnsi="Arial" w:cs="Arial"/>
          <w:i/>
          <w:color w:val="000000"/>
        </w:rPr>
      </w:pPr>
      <w:r w:rsidRPr="00AB665F">
        <w:rPr>
          <w:rFonts w:ascii="Arial" w:eastAsia="Calibri" w:hAnsi="Arial" w:cs="Arial"/>
          <w:color w:val="000000"/>
        </w:rPr>
        <w:t xml:space="preserve">As to improving the use of accelerometers in the future, </w:t>
      </w:r>
      <w:r w:rsidR="00037AA2">
        <w:rPr>
          <w:rFonts w:ascii="Arial" w:eastAsia="Calibri" w:hAnsi="Arial" w:cs="Arial"/>
          <w:color w:val="000000"/>
        </w:rPr>
        <w:t>a number of suggestions</w:t>
      </w:r>
      <w:r w:rsidR="009F5B96">
        <w:rPr>
          <w:rFonts w:ascii="Arial" w:eastAsia="Calibri" w:hAnsi="Arial" w:cs="Arial"/>
          <w:color w:val="000000"/>
        </w:rPr>
        <w:t xml:space="preserve"> were made</w:t>
      </w:r>
      <w:r w:rsidR="00037AA2">
        <w:rPr>
          <w:rFonts w:ascii="Arial" w:eastAsia="Calibri" w:hAnsi="Arial" w:cs="Arial"/>
          <w:color w:val="000000"/>
        </w:rPr>
        <w:t>, for the users and for the researcher.</w:t>
      </w:r>
      <w:r w:rsidRPr="00AB665F">
        <w:rPr>
          <w:rFonts w:ascii="Arial" w:eastAsia="Calibri" w:hAnsi="Arial" w:cs="Arial"/>
          <w:color w:val="000000"/>
        </w:rPr>
        <w:t xml:space="preserve"> </w:t>
      </w:r>
    </w:p>
    <w:p w14:paraId="37ACF137" w14:textId="68F10D4C" w:rsidR="00AB665F" w:rsidRPr="00AB665F" w:rsidRDefault="002C43B1" w:rsidP="00AB665F">
      <w:pPr>
        <w:spacing w:after="160" w:line="360" w:lineRule="auto"/>
        <w:rPr>
          <w:rFonts w:ascii="Arial" w:eastAsia="Calibri" w:hAnsi="Arial" w:cs="Arial"/>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“The father, or the mother, can do exact</w:t>
      </w:r>
      <w:r w:rsidR="00037AA2">
        <w:rPr>
          <w:rFonts w:ascii="Arial" w:eastAsia="Calibri" w:hAnsi="Arial" w:cs="Arial"/>
          <w:i/>
          <w:color w:val="000000"/>
        </w:rPr>
        <w:t>ly the same thing with the kids</w:t>
      </w:r>
      <w:r w:rsidR="00AB665F" w:rsidRPr="00AB665F">
        <w:rPr>
          <w:rFonts w:ascii="Arial" w:eastAsia="Calibri" w:hAnsi="Arial" w:cs="Arial"/>
          <w:i/>
          <w:color w:val="000000"/>
        </w:rPr>
        <w:t>” (Parent 6, intervention)</w:t>
      </w:r>
    </w:p>
    <w:p w14:paraId="00AEAC51" w14:textId="77777777" w:rsidR="00AB665F" w:rsidRPr="00AB665F" w:rsidRDefault="00AB665F" w:rsidP="00AB665F">
      <w:pPr>
        <w:spacing w:after="160" w:line="360" w:lineRule="auto"/>
        <w:rPr>
          <w:rFonts w:ascii="Arial" w:eastAsia="Calibri" w:hAnsi="Arial" w:cs="Arial"/>
          <w:i/>
          <w:color w:val="000000"/>
        </w:rPr>
      </w:pPr>
      <w:r w:rsidRPr="00AB665F">
        <w:rPr>
          <w:rFonts w:ascii="Arial" w:eastAsia="Calibri" w:hAnsi="Arial" w:cs="Arial"/>
          <w:i/>
          <w:color w:val="000000"/>
        </w:rPr>
        <w:lastRenderedPageBreak/>
        <w:t>“Texting in the morning just to say ‘is your child wearing the equipment’?” (Parent 2, control)</w:t>
      </w:r>
    </w:p>
    <w:p w14:paraId="453FE371" w14:textId="555BEBEE" w:rsidR="00AB665F" w:rsidRPr="00AB665F" w:rsidRDefault="009F5B96" w:rsidP="00AB665F">
      <w:pPr>
        <w:spacing w:after="160" w:line="360" w:lineRule="auto"/>
        <w:rPr>
          <w:rFonts w:ascii="Arial" w:eastAsia="Calibri" w:hAnsi="Arial" w:cs="Arial"/>
          <w:i/>
          <w:color w:val="000000"/>
        </w:rPr>
      </w:pPr>
      <w:r>
        <w:rPr>
          <w:rFonts w:ascii="Arial" w:eastAsia="Calibri" w:hAnsi="Arial" w:cs="Arial"/>
          <w:i/>
          <w:color w:val="000000"/>
        </w:rPr>
        <w:t>“</w:t>
      </w:r>
      <w:r w:rsidR="009B6AA5">
        <w:rPr>
          <w:rFonts w:ascii="Arial" w:eastAsia="Calibri" w:hAnsi="Arial" w:cs="Arial"/>
          <w:i/>
          <w:color w:val="000000"/>
        </w:rPr>
        <w:t>W</w:t>
      </w:r>
      <w:r w:rsidR="00AB665F" w:rsidRPr="00AB665F">
        <w:rPr>
          <w:rFonts w:ascii="Arial" w:eastAsia="Calibri" w:hAnsi="Arial" w:cs="Arial"/>
          <w:i/>
          <w:color w:val="000000"/>
        </w:rPr>
        <w:t>here they can see how much active they are” (Parent 8, intervention)</w:t>
      </w:r>
    </w:p>
    <w:p w14:paraId="3F054955" w14:textId="4E2A53B4" w:rsidR="00AB665F" w:rsidRDefault="00AB665F" w:rsidP="00AB665F">
      <w:pPr>
        <w:spacing w:after="160" w:line="360" w:lineRule="auto"/>
        <w:rPr>
          <w:rFonts w:ascii="Arial" w:eastAsia="Calibri" w:hAnsi="Arial" w:cs="Arial"/>
          <w:i/>
          <w:color w:val="000000"/>
        </w:rPr>
      </w:pPr>
      <w:r w:rsidRPr="00AB665F">
        <w:rPr>
          <w:rFonts w:ascii="Arial" w:eastAsia="Calibri" w:hAnsi="Arial" w:cs="Arial"/>
          <w:color w:val="000000"/>
        </w:rPr>
        <w:t>In the control scho</w:t>
      </w:r>
      <w:r w:rsidR="000F6221">
        <w:rPr>
          <w:rFonts w:ascii="Arial" w:eastAsia="Calibri" w:hAnsi="Arial" w:cs="Arial"/>
          <w:color w:val="000000"/>
        </w:rPr>
        <w:t xml:space="preserve">ol, </w:t>
      </w:r>
      <w:r w:rsidR="005D2A80">
        <w:rPr>
          <w:rFonts w:ascii="Arial" w:eastAsia="Calibri" w:hAnsi="Arial" w:cs="Arial"/>
          <w:color w:val="000000"/>
        </w:rPr>
        <w:t xml:space="preserve">parental </w:t>
      </w:r>
      <w:r w:rsidR="002C43B1">
        <w:rPr>
          <w:rFonts w:ascii="Arial" w:eastAsia="Calibri" w:hAnsi="Arial" w:cs="Arial"/>
          <w:color w:val="000000"/>
        </w:rPr>
        <w:t xml:space="preserve">reports and accelerometers </w:t>
      </w:r>
      <w:r w:rsidR="000F6221">
        <w:rPr>
          <w:rFonts w:ascii="Arial" w:eastAsia="Calibri" w:hAnsi="Arial" w:cs="Arial"/>
          <w:color w:val="000000"/>
        </w:rPr>
        <w:t>were collected</w:t>
      </w:r>
      <w:r w:rsidR="005D2A80">
        <w:rPr>
          <w:rFonts w:ascii="Arial" w:eastAsia="Calibri" w:hAnsi="Arial" w:cs="Arial"/>
          <w:color w:val="000000"/>
        </w:rPr>
        <w:t>, and child reports completed,</w:t>
      </w:r>
      <w:r w:rsidR="000F6221">
        <w:rPr>
          <w:rFonts w:ascii="Arial" w:eastAsia="Calibri" w:hAnsi="Arial" w:cs="Arial"/>
          <w:color w:val="000000"/>
        </w:rPr>
        <w:t xml:space="preserve"> at play</w:t>
      </w:r>
      <w:r w:rsidRPr="00AB665F">
        <w:rPr>
          <w:rFonts w:ascii="Arial" w:eastAsia="Calibri" w:hAnsi="Arial" w:cs="Arial"/>
          <w:color w:val="000000"/>
        </w:rPr>
        <w:t>time</w:t>
      </w:r>
      <w:r w:rsidR="005D2A80">
        <w:rPr>
          <w:rFonts w:ascii="Arial" w:eastAsia="Calibri" w:hAnsi="Arial" w:cs="Arial"/>
          <w:color w:val="000000"/>
        </w:rPr>
        <w:t>.</w:t>
      </w:r>
      <w:r w:rsidRPr="00AB665F">
        <w:rPr>
          <w:rFonts w:ascii="Arial" w:eastAsia="Calibri" w:hAnsi="Arial" w:cs="Arial"/>
          <w:color w:val="000000"/>
        </w:rPr>
        <w:t xml:space="preserve"> </w:t>
      </w:r>
      <w:r w:rsidR="009B6AA5">
        <w:rPr>
          <w:rFonts w:ascii="Arial" w:eastAsia="Calibri" w:hAnsi="Arial" w:cs="Arial"/>
          <w:color w:val="000000"/>
        </w:rPr>
        <w:t xml:space="preserve">If the child was not going to wear the accelerometer that week this would only take around 5 minutes. </w:t>
      </w:r>
      <w:r w:rsidR="005D2A80">
        <w:rPr>
          <w:rFonts w:ascii="Arial" w:eastAsia="Calibri" w:hAnsi="Arial" w:cs="Arial"/>
          <w:color w:val="000000"/>
        </w:rPr>
        <w:t>C</w:t>
      </w:r>
      <w:r w:rsidRPr="00AB665F">
        <w:rPr>
          <w:rFonts w:ascii="Arial" w:eastAsia="Calibri" w:hAnsi="Arial" w:cs="Arial"/>
          <w:color w:val="000000"/>
        </w:rPr>
        <w:t>hildren interviewed stated that they were happy wit</w:t>
      </w:r>
      <w:r w:rsidR="009B6AA5">
        <w:rPr>
          <w:rFonts w:ascii="Arial" w:eastAsia="Calibri" w:hAnsi="Arial" w:cs="Arial"/>
          <w:color w:val="000000"/>
        </w:rPr>
        <w:t>h this.</w:t>
      </w:r>
    </w:p>
    <w:p w14:paraId="48DB0F34" w14:textId="77777777" w:rsidR="000F6221" w:rsidRPr="00AB665F" w:rsidRDefault="000F6221" w:rsidP="00AB665F">
      <w:pPr>
        <w:spacing w:after="160" w:line="360" w:lineRule="auto"/>
        <w:rPr>
          <w:rFonts w:ascii="Arial" w:eastAsia="Calibri" w:hAnsi="Arial" w:cs="Arial"/>
          <w:i/>
          <w:color w:val="000000"/>
        </w:rPr>
      </w:pPr>
    </w:p>
    <w:p w14:paraId="16E3291E" w14:textId="4CBAEC01" w:rsidR="00AB665F" w:rsidRPr="00AB665F" w:rsidRDefault="004E33F5" w:rsidP="00AB665F">
      <w:pPr>
        <w:keepNext/>
        <w:keepLines/>
        <w:spacing w:before="40" w:after="120" w:line="360" w:lineRule="auto"/>
        <w:outlineLvl w:val="1"/>
        <w:rPr>
          <w:rFonts w:ascii="Arial" w:eastAsia="Times New Roman" w:hAnsi="Arial" w:cs="Arial"/>
          <w:b/>
          <w:color w:val="000000"/>
        </w:rPr>
      </w:pPr>
      <w:bookmarkStart w:id="13" w:name="_Toc462846558"/>
      <w:r>
        <w:rPr>
          <w:rFonts w:ascii="Arial" w:eastAsia="Times New Roman" w:hAnsi="Arial" w:cs="Arial"/>
          <w:b/>
          <w:color w:val="000000"/>
        </w:rPr>
        <w:t>3.</w:t>
      </w:r>
      <w:r w:rsidR="00037AA2">
        <w:rPr>
          <w:rFonts w:ascii="Arial" w:eastAsia="Times New Roman" w:hAnsi="Arial" w:cs="Arial"/>
          <w:b/>
          <w:color w:val="000000"/>
        </w:rPr>
        <w:t>4.</w:t>
      </w:r>
      <w:r w:rsidR="00AB665F" w:rsidRPr="00AB665F">
        <w:rPr>
          <w:rFonts w:ascii="Arial" w:eastAsia="Times New Roman" w:hAnsi="Arial" w:cs="Arial"/>
          <w:b/>
          <w:color w:val="000000"/>
        </w:rPr>
        <w:t xml:space="preserve"> </w:t>
      </w:r>
      <w:r w:rsidR="008B6A6E">
        <w:rPr>
          <w:rFonts w:ascii="Arial" w:eastAsia="Times New Roman" w:hAnsi="Arial" w:cs="Arial"/>
          <w:b/>
          <w:color w:val="000000"/>
        </w:rPr>
        <w:t xml:space="preserve">Views on </w:t>
      </w:r>
      <w:r w:rsidR="00AB665F" w:rsidRPr="00AB665F">
        <w:rPr>
          <w:rFonts w:ascii="Arial" w:eastAsia="Times New Roman" w:hAnsi="Arial" w:cs="Arial"/>
          <w:b/>
          <w:color w:val="000000"/>
        </w:rPr>
        <w:t>Incentives</w:t>
      </w:r>
      <w:bookmarkEnd w:id="13"/>
      <w:r w:rsidR="00AB665F" w:rsidRPr="00AB665F">
        <w:rPr>
          <w:rFonts w:ascii="Arial" w:eastAsia="Times New Roman" w:hAnsi="Arial" w:cs="Arial"/>
          <w:b/>
          <w:color w:val="000000"/>
        </w:rPr>
        <w:t xml:space="preserve"> </w:t>
      </w:r>
    </w:p>
    <w:p w14:paraId="23AD149B" w14:textId="77777777" w:rsidR="00AB665F" w:rsidRPr="00AB665F" w:rsidRDefault="004E33F5" w:rsidP="00AB665F">
      <w:pPr>
        <w:keepNext/>
        <w:keepLines/>
        <w:spacing w:before="40" w:after="120" w:line="360" w:lineRule="auto"/>
        <w:outlineLvl w:val="2"/>
        <w:rPr>
          <w:rFonts w:ascii="Arial" w:eastAsia="Times New Roman" w:hAnsi="Arial" w:cs="Arial"/>
          <w:b/>
          <w:i/>
          <w:color w:val="000000"/>
        </w:rPr>
      </w:pPr>
      <w:bookmarkStart w:id="14" w:name="_Toc462846559"/>
      <w:r>
        <w:rPr>
          <w:rFonts w:ascii="Arial" w:eastAsia="Times New Roman" w:hAnsi="Arial" w:cs="Arial"/>
          <w:b/>
          <w:i/>
          <w:color w:val="000000"/>
        </w:rPr>
        <w:t>3.</w:t>
      </w:r>
      <w:r w:rsidR="00037AA2">
        <w:rPr>
          <w:rFonts w:ascii="Arial" w:eastAsia="Times New Roman" w:hAnsi="Arial" w:cs="Arial"/>
          <w:b/>
          <w:i/>
          <w:color w:val="000000"/>
        </w:rPr>
        <w:t>4</w:t>
      </w:r>
      <w:r w:rsidR="00AB665F" w:rsidRPr="00AB665F">
        <w:rPr>
          <w:rFonts w:ascii="Arial" w:eastAsia="Times New Roman" w:hAnsi="Arial" w:cs="Arial"/>
          <w:b/>
          <w:i/>
          <w:color w:val="000000"/>
        </w:rPr>
        <w:t>.1 Incentive scheme</w:t>
      </w:r>
      <w:bookmarkEnd w:id="14"/>
    </w:p>
    <w:p w14:paraId="338521F7" w14:textId="77777777" w:rsidR="005D2A80" w:rsidRDefault="00AB665F" w:rsidP="00037AA2">
      <w:pPr>
        <w:spacing w:after="160" w:line="360" w:lineRule="auto"/>
        <w:rPr>
          <w:rFonts w:ascii="Arial" w:eastAsia="Calibri" w:hAnsi="Arial" w:cs="Arial"/>
          <w:color w:val="000000"/>
        </w:rPr>
      </w:pPr>
      <w:r w:rsidRPr="00AB665F">
        <w:rPr>
          <w:rFonts w:ascii="Arial" w:eastAsia="Calibri" w:hAnsi="Arial" w:cs="Arial"/>
          <w:color w:val="000000"/>
        </w:rPr>
        <w:t xml:space="preserve">The incentive scheme was only experienced by those in the intervention school, therefore only </w:t>
      </w:r>
      <w:r w:rsidR="005D2A80">
        <w:rPr>
          <w:rFonts w:ascii="Arial" w:eastAsia="Calibri" w:hAnsi="Arial" w:cs="Arial"/>
          <w:color w:val="000000"/>
        </w:rPr>
        <w:t>participants</w:t>
      </w:r>
      <w:r w:rsidRPr="00AB665F">
        <w:rPr>
          <w:rFonts w:ascii="Arial" w:eastAsia="Calibri" w:hAnsi="Arial" w:cs="Arial"/>
          <w:color w:val="000000"/>
        </w:rPr>
        <w:t xml:space="preserve"> in </w:t>
      </w:r>
      <w:r w:rsidR="009F5B96">
        <w:rPr>
          <w:rFonts w:ascii="Arial" w:eastAsia="Calibri" w:hAnsi="Arial" w:cs="Arial"/>
          <w:color w:val="000000"/>
        </w:rPr>
        <w:t>this arm of the study</w:t>
      </w:r>
      <w:r w:rsidRPr="00AB665F">
        <w:rPr>
          <w:rFonts w:ascii="Arial" w:eastAsia="Calibri" w:hAnsi="Arial" w:cs="Arial"/>
          <w:color w:val="000000"/>
        </w:rPr>
        <w:t xml:space="preserve"> were asked questions about </w:t>
      </w:r>
      <w:r w:rsidR="009F5B96">
        <w:rPr>
          <w:rFonts w:ascii="Arial" w:eastAsia="Calibri" w:hAnsi="Arial" w:cs="Arial"/>
          <w:color w:val="000000"/>
        </w:rPr>
        <w:t>it</w:t>
      </w:r>
      <w:r w:rsidRPr="00AB665F">
        <w:rPr>
          <w:rFonts w:ascii="Arial" w:eastAsia="Calibri" w:hAnsi="Arial" w:cs="Arial"/>
          <w:color w:val="000000"/>
        </w:rPr>
        <w:t>. Overall, children expressed positive (or very positive) views and experiences associate</w:t>
      </w:r>
      <w:r w:rsidR="009F5B96">
        <w:rPr>
          <w:rFonts w:ascii="Arial" w:eastAsia="Calibri" w:hAnsi="Arial" w:cs="Arial"/>
          <w:color w:val="000000"/>
        </w:rPr>
        <w:t xml:space="preserve">d with the </w:t>
      </w:r>
      <w:r w:rsidR="008B6A6E">
        <w:rPr>
          <w:rFonts w:ascii="Arial" w:eastAsia="Calibri" w:hAnsi="Arial" w:cs="Arial"/>
          <w:color w:val="000000"/>
        </w:rPr>
        <w:t>scheme</w:t>
      </w:r>
      <w:r w:rsidR="005E7A21">
        <w:rPr>
          <w:rFonts w:ascii="Arial" w:eastAsia="Calibri" w:hAnsi="Arial" w:cs="Arial"/>
          <w:color w:val="000000"/>
        </w:rPr>
        <w:t xml:space="preserve">. </w:t>
      </w:r>
    </w:p>
    <w:p w14:paraId="2C847FBD" w14:textId="619199C5" w:rsidR="005D2A80" w:rsidRDefault="005D2A80" w:rsidP="005D2A80">
      <w:pPr>
        <w:spacing w:after="160" w:line="360" w:lineRule="auto"/>
        <w:rPr>
          <w:rFonts w:ascii="Arial" w:eastAsia="Calibri" w:hAnsi="Arial" w:cs="Arial"/>
          <w:i/>
          <w:iCs/>
          <w:color w:val="000000"/>
        </w:rPr>
      </w:pPr>
      <w:r w:rsidRPr="005D2A80">
        <w:rPr>
          <w:rFonts w:ascii="Arial" w:eastAsia="Calibri" w:hAnsi="Arial" w:cs="Arial"/>
          <w:i/>
          <w:iCs/>
          <w:color w:val="000000"/>
        </w:rPr>
        <w:t>“It was really funny, because I had a couple of other friends there” (Child 5, intervention)</w:t>
      </w:r>
    </w:p>
    <w:p w14:paraId="29C4F66E" w14:textId="6795B3FC" w:rsidR="005D2A80" w:rsidRPr="005D2A80" w:rsidRDefault="005D2A80" w:rsidP="005D2A80">
      <w:pPr>
        <w:spacing w:after="160" w:line="360" w:lineRule="auto"/>
        <w:rPr>
          <w:rFonts w:ascii="Arial" w:eastAsia="Calibri" w:hAnsi="Arial" w:cs="Arial"/>
          <w:color w:val="000000"/>
        </w:rPr>
      </w:pPr>
      <w:r w:rsidRPr="005D2A80">
        <w:rPr>
          <w:rFonts w:ascii="Arial" w:eastAsia="Calibri" w:hAnsi="Arial" w:cs="Arial"/>
          <w:i/>
          <w:iCs/>
          <w:color w:val="000000"/>
        </w:rPr>
        <w:t>“It was fair, there wasn’t just one person getting picked, like over and over” (Child 8, intervention)</w:t>
      </w:r>
    </w:p>
    <w:p w14:paraId="41FC3455" w14:textId="740070BA" w:rsidR="00AB665F" w:rsidRDefault="00AB665F" w:rsidP="00037AA2">
      <w:pPr>
        <w:spacing w:after="160" w:line="360" w:lineRule="auto"/>
        <w:rPr>
          <w:rFonts w:ascii="Arial" w:eastAsia="Calibri" w:hAnsi="Arial" w:cs="Arial"/>
          <w:color w:val="000000"/>
        </w:rPr>
      </w:pPr>
      <w:r w:rsidRPr="00AB665F">
        <w:rPr>
          <w:rFonts w:ascii="Arial" w:eastAsia="Calibri" w:hAnsi="Arial" w:cs="Arial"/>
          <w:color w:val="000000"/>
        </w:rPr>
        <w:t xml:space="preserve">The only limitation of the scheme brought up was the fact that some people never won any draw, but </w:t>
      </w:r>
      <w:r w:rsidR="009B6AA5">
        <w:rPr>
          <w:rFonts w:ascii="Arial" w:eastAsia="Calibri" w:hAnsi="Arial" w:cs="Arial"/>
          <w:color w:val="000000"/>
        </w:rPr>
        <w:t>no one</w:t>
      </w:r>
      <w:r w:rsidRPr="00AB665F">
        <w:rPr>
          <w:rFonts w:ascii="Arial" w:eastAsia="Calibri" w:hAnsi="Arial" w:cs="Arial"/>
          <w:color w:val="000000"/>
        </w:rPr>
        <w:t xml:space="preserve"> seem</w:t>
      </w:r>
      <w:r w:rsidR="009B6AA5">
        <w:rPr>
          <w:rFonts w:ascii="Arial" w:eastAsia="Calibri" w:hAnsi="Arial" w:cs="Arial"/>
          <w:color w:val="000000"/>
        </w:rPr>
        <w:t>ed</w:t>
      </w:r>
      <w:r w:rsidRPr="00AB665F">
        <w:rPr>
          <w:rFonts w:ascii="Arial" w:eastAsia="Calibri" w:hAnsi="Arial" w:cs="Arial"/>
          <w:color w:val="000000"/>
        </w:rPr>
        <w:t xml:space="preserve"> particularly troubled.</w:t>
      </w:r>
    </w:p>
    <w:p w14:paraId="3C0BD437" w14:textId="77777777" w:rsidR="005D2A80" w:rsidRPr="005D2A80" w:rsidRDefault="005D2A80" w:rsidP="005D2A80">
      <w:pPr>
        <w:spacing w:line="360" w:lineRule="auto"/>
        <w:rPr>
          <w:rFonts w:ascii="Arial" w:eastAsia="Calibri" w:hAnsi="Arial" w:cs="Arial"/>
          <w:i/>
          <w:color w:val="000000"/>
        </w:rPr>
      </w:pPr>
      <w:r w:rsidRPr="005D2A80">
        <w:rPr>
          <w:rFonts w:ascii="Arial" w:eastAsia="Calibri" w:hAnsi="Arial" w:cs="Arial"/>
          <w:i/>
          <w:iCs/>
          <w:color w:val="000000"/>
        </w:rPr>
        <w:t xml:space="preserve">“Me - So how did you feel about [not winning the draw]? </w:t>
      </w:r>
    </w:p>
    <w:p w14:paraId="2CD91C6C" w14:textId="5224E516" w:rsidR="005D2A80" w:rsidRPr="005D2A80" w:rsidRDefault="005D2A80" w:rsidP="005D2A80">
      <w:pPr>
        <w:spacing w:line="360" w:lineRule="auto"/>
        <w:rPr>
          <w:rFonts w:ascii="Arial" w:eastAsia="Calibri" w:hAnsi="Arial" w:cs="Arial"/>
          <w:i/>
          <w:color w:val="000000"/>
        </w:rPr>
      </w:pPr>
      <w:r>
        <w:rPr>
          <w:rFonts w:ascii="Arial" w:eastAsia="Calibri" w:hAnsi="Arial" w:cs="Arial"/>
          <w:i/>
          <w:iCs/>
          <w:color w:val="000000"/>
        </w:rPr>
        <w:t>Child</w:t>
      </w:r>
      <w:r w:rsidRPr="005D2A80">
        <w:rPr>
          <w:rFonts w:ascii="Arial" w:eastAsia="Calibri" w:hAnsi="Arial" w:cs="Arial"/>
          <w:i/>
          <w:iCs/>
          <w:color w:val="000000"/>
        </w:rPr>
        <w:t xml:space="preserve"> - I just felt the excitement </w:t>
      </w:r>
    </w:p>
    <w:p w14:paraId="202417EE" w14:textId="77777777" w:rsidR="005D2A80" w:rsidRPr="005D2A80" w:rsidRDefault="005D2A80" w:rsidP="005D2A80">
      <w:pPr>
        <w:spacing w:line="360" w:lineRule="auto"/>
        <w:rPr>
          <w:rFonts w:ascii="Arial" w:eastAsia="Calibri" w:hAnsi="Arial" w:cs="Arial"/>
          <w:i/>
          <w:color w:val="000000"/>
        </w:rPr>
      </w:pPr>
      <w:r w:rsidRPr="005D2A80">
        <w:rPr>
          <w:rFonts w:ascii="Arial" w:eastAsia="Calibri" w:hAnsi="Arial" w:cs="Arial"/>
          <w:i/>
          <w:iCs/>
          <w:color w:val="000000"/>
        </w:rPr>
        <w:t xml:space="preserve">Me - Did you also feel sad? </w:t>
      </w:r>
    </w:p>
    <w:p w14:paraId="0E9FAE96" w14:textId="53D174C2" w:rsidR="005D2A80" w:rsidRDefault="005D2A80" w:rsidP="005D2A80">
      <w:pPr>
        <w:spacing w:line="360" w:lineRule="auto"/>
        <w:rPr>
          <w:rFonts w:ascii="Arial" w:eastAsia="Calibri" w:hAnsi="Arial" w:cs="Arial"/>
          <w:i/>
          <w:iCs/>
          <w:color w:val="000000"/>
        </w:rPr>
      </w:pPr>
      <w:r w:rsidRPr="005D2A80">
        <w:rPr>
          <w:rFonts w:ascii="Arial" w:eastAsia="Calibri" w:hAnsi="Arial" w:cs="Arial"/>
          <w:i/>
          <w:iCs/>
          <w:color w:val="000000"/>
        </w:rPr>
        <w:t xml:space="preserve">Child 8 - When </w:t>
      </w:r>
      <w:r>
        <w:rPr>
          <w:rFonts w:ascii="Arial" w:eastAsia="Calibri" w:hAnsi="Arial" w:cs="Arial"/>
          <w:i/>
          <w:iCs/>
          <w:color w:val="000000"/>
        </w:rPr>
        <w:t>I didn't get I felt I bit, ohh” (Child 8, intervention)</w:t>
      </w:r>
    </w:p>
    <w:p w14:paraId="015A9BCC" w14:textId="77777777" w:rsidR="005D2A80" w:rsidRPr="005D2A80" w:rsidRDefault="005D2A80" w:rsidP="005D2A80">
      <w:pPr>
        <w:spacing w:line="360" w:lineRule="auto"/>
        <w:rPr>
          <w:rFonts w:ascii="Arial" w:eastAsia="Calibri" w:hAnsi="Arial" w:cs="Arial"/>
          <w:i/>
          <w:color w:val="000000"/>
        </w:rPr>
      </w:pPr>
    </w:p>
    <w:p w14:paraId="0370794C" w14:textId="7E336C0C"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 xml:space="preserve">Parents also saw the incentive scheme in a positive light, regardless of whether their child had won a draw or not, and none reported problems. </w:t>
      </w:r>
    </w:p>
    <w:p w14:paraId="0CEA18FA" w14:textId="5E020A56" w:rsidR="00AB665F" w:rsidRPr="00AB665F" w:rsidRDefault="00037AA2" w:rsidP="00AB665F">
      <w:pPr>
        <w:spacing w:after="160" w:line="360" w:lineRule="auto"/>
        <w:rPr>
          <w:rFonts w:ascii="Arial" w:eastAsia="Calibri" w:hAnsi="Arial" w:cs="Arial"/>
          <w:color w:val="000000"/>
        </w:rPr>
      </w:pPr>
      <w:r w:rsidRPr="00AB665F">
        <w:rPr>
          <w:rFonts w:ascii="Arial" w:eastAsia="Calibri" w:hAnsi="Arial" w:cs="Arial"/>
          <w:i/>
          <w:color w:val="000000"/>
        </w:rPr>
        <w:lastRenderedPageBreak/>
        <w:t xml:space="preserve"> </w:t>
      </w:r>
      <w:r w:rsidR="00AB665F" w:rsidRPr="00AB665F">
        <w:rPr>
          <w:rFonts w:ascii="Arial" w:eastAsia="Calibri" w:hAnsi="Arial" w:cs="Arial"/>
          <w:i/>
          <w:color w:val="000000"/>
        </w:rPr>
        <w:t>“She never once came home and sai</w:t>
      </w:r>
      <w:r w:rsidR="005D2A80">
        <w:rPr>
          <w:rFonts w:ascii="Arial" w:eastAsia="Calibri" w:hAnsi="Arial" w:cs="Arial"/>
          <w:i/>
          <w:color w:val="000000"/>
        </w:rPr>
        <w:t xml:space="preserve">d “oh, I haven’t won the draw” (…) </w:t>
      </w:r>
      <w:r w:rsidR="00AB665F" w:rsidRPr="00AB665F">
        <w:rPr>
          <w:rFonts w:ascii="Arial" w:eastAsia="Calibri" w:hAnsi="Arial" w:cs="Arial"/>
          <w:i/>
          <w:color w:val="000000"/>
        </w:rPr>
        <w:t>It didn’t distract from her enthusiasm for the accelerometer or for walking to school” (Parent 7, intervention)</w:t>
      </w:r>
    </w:p>
    <w:p w14:paraId="0BCCE36C" w14:textId="77777777"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Children could not think of ways to improve the incentive scheme but a number of ideas were proposed by the parents, some of which provided further support for the acceptability of an incentive approach.</w:t>
      </w:r>
    </w:p>
    <w:p w14:paraId="4E3D6D57" w14:textId="67D59F71" w:rsidR="00AB665F" w:rsidRPr="00AB665F" w:rsidRDefault="00AB665F"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“Maybe the rewards, instead of vouchers, could be more age group related? I don’t know (…) Just toys or </w:t>
      </w:r>
      <w:r w:rsidR="005D2A80">
        <w:rPr>
          <w:rFonts w:ascii="Arial" w:eastAsia="Calibri" w:hAnsi="Arial" w:cs="Arial"/>
          <w:i/>
          <w:color w:val="000000"/>
        </w:rPr>
        <w:t>(…) activities</w:t>
      </w:r>
      <w:r w:rsidRPr="00AB665F">
        <w:rPr>
          <w:rFonts w:ascii="Arial" w:eastAsia="Calibri" w:hAnsi="Arial" w:cs="Arial"/>
          <w:i/>
          <w:color w:val="000000"/>
        </w:rPr>
        <w:t>” (Parent 8, intervention)</w:t>
      </w:r>
    </w:p>
    <w:p w14:paraId="6815BA20" w14:textId="69941F73" w:rsidR="00AB665F" w:rsidRPr="00AB665F" w:rsidRDefault="009B6AA5"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w:t>
      </w:r>
      <w:r w:rsidR="005D2A80">
        <w:rPr>
          <w:rFonts w:ascii="Arial" w:eastAsia="Calibri" w:hAnsi="Arial" w:cs="Arial"/>
          <w:i/>
          <w:color w:val="000000"/>
        </w:rPr>
        <w:t>I</w:t>
      </w:r>
      <w:r w:rsidR="00AB665F" w:rsidRPr="00AB665F">
        <w:rPr>
          <w:rFonts w:ascii="Arial" w:eastAsia="Calibri" w:hAnsi="Arial" w:cs="Arial"/>
          <w:i/>
          <w:color w:val="000000"/>
        </w:rPr>
        <w:t xml:space="preserve">ncentivising them to do more exercise. </w:t>
      </w:r>
      <w:r w:rsidR="005D2A80">
        <w:rPr>
          <w:rFonts w:ascii="Arial" w:eastAsia="Calibri" w:hAnsi="Arial" w:cs="Arial"/>
          <w:i/>
          <w:color w:val="000000"/>
        </w:rPr>
        <w:t>G</w:t>
      </w:r>
      <w:r w:rsidR="00AB665F" w:rsidRPr="00AB665F">
        <w:rPr>
          <w:rFonts w:ascii="Arial" w:eastAsia="Calibri" w:hAnsi="Arial" w:cs="Arial"/>
          <w:i/>
          <w:color w:val="000000"/>
        </w:rPr>
        <w:t>iv</w:t>
      </w:r>
      <w:r w:rsidR="005E7A21">
        <w:rPr>
          <w:rFonts w:ascii="Arial" w:eastAsia="Calibri" w:hAnsi="Arial" w:cs="Arial"/>
          <w:i/>
          <w:color w:val="000000"/>
        </w:rPr>
        <w:t>e them a target to work towards</w:t>
      </w:r>
      <w:r w:rsidR="00AB665F" w:rsidRPr="00AB665F">
        <w:rPr>
          <w:rFonts w:ascii="Arial" w:eastAsia="Calibri" w:hAnsi="Arial" w:cs="Arial"/>
          <w:i/>
          <w:color w:val="000000"/>
        </w:rPr>
        <w:t>” (Parent 7, intervention)</w:t>
      </w:r>
    </w:p>
    <w:p w14:paraId="24924148" w14:textId="7ACFF841"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Teachers’ views were aligned with those held by participants. Of particular interest were the vi</w:t>
      </w:r>
      <w:r w:rsidR="009F5B96">
        <w:rPr>
          <w:rFonts w:ascii="Arial" w:eastAsia="Calibri" w:hAnsi="Arial" w:cs="Arial"/>
          <w:color w:val="000000"/>
        </w:rPr>
        <w:t xml:space="preserve">ews of the teacher who assisted with the weekly draws </w:t>
      </w:r>
      <w:r w:rsidRPr="00AB665F">
        <w:rPr>
          <w:rFonts w:ascii="Arial" w:eastAsia="Calibri" w:hAnsi="Arial" w:cs="Arial"/>
          <w:color w:val="000000"/>
        </w:rPr>
        <w:t xml:space="preserve">(teacher 3). </w:t>
      </w:r>
    </w:p>
    <w:p w14:paraId="19DF30F7" w14:textId="258BBE88" w:rsidR="00AB665F" w:rsidRPr="00AB665F" w:rsidRDefault="00AB665F" w:rsidP="00037AA2">
      <w:pPr>
        <w:spacing w:after="160" w:line="360" w:lineRule="auto"/>
        <w:rPr>
          <w:rFonts w:ascii="Arial" w:eastAsia="Calibri" w:hAnsi="Arial" w:cs="Arial"/>
          <w:i/>
          <w:color w:val="000000"/>
        </w:rPr>
      </w:pPr>
      <w:r w:rsidRPr="00AB665F">
        <w:rPr>
          <w:rFonts w:ascii="Arial" w:eastAsia="Calibri" w:hAnsi="Arial" w:cs="Arial"/>
          <w:i/>
          <w:color w:val="000000"/>
        </w:rPr>
        <w:t xml:space="preserve">“All of the children </w:t>
      </w:r>
      <w:r w:rsidR="009B6AA5">
        <w:rPr>
          <w:rFonts w:ascii="Arial" w:eastAsia="Calibri" w:hAnsi="Arial" w:cs="Arial"/>
          <w:i/>
          <w:color w:val="000000"/>
        </w:rPr>
        <w:t>(…)</w:t>
      </w:r>
      <w:r w:rsidRPr="00AB665F">
        <w:rPr>
          <w:rFonts w:ascii="Arial" w:eastAsia="Calibri" w:hAnsi="Arial" w:cs="Arial"/>
          <w:i/>
          <w:color w:val="000000"/>
        </w:rPr>
        <w:t xml:space="preserve"> got a routine </w:t>
      </w:r>
      <w:r w:rsidR="005E7A21">
        <w:rPr>
          <w:rFonts w:ascii="Arial" w:eastAsia="Calibri" w:hAnsi="Arial" w:cs="Arial"/>
          <w:i/>
          <w:color w:val="000000"/>
        </w:rPr>
        <w:t xml:space="preserve">of what they had to do as well </w:t>
      </w:r>
      <w:r w:rsidRPr="00AB665F">
        <w:rPr>
          <w:rFonts w:ascii="Arial" w:eastAsia="Calibri" w:hAnsi="Arial" w:cs="Arial"/>
          <w:i/>
          <w:color w:val="000000"/>
        </w:rPr>
        <w:t xml:space="preserve">(…) And I think that encouraged to walk a little bit more cause they </w:t>
      </w:r>
      <w:r w:rsidR="007D7A34">
        <w:rPr>
          <w:rFonts w:ascii="Arial" w:eastAsia="Calibri" w:hAnsi="Arial" w:cs="Arial"/>
          <w:i/>
          <w:color w:val="000000"/>
        </w:rPr>
        <w:t xml:space="preserve">wanted more tickets in the bag (…) </w:t>
      </w:r>
      <w:r w:rsidRPr="00AB665F">
        <w:rPr>
          <w:rFonts w:ascii="Arial" w:eastAsia="Calibri" w:hAnsi="Arial" w:cs="Arial"/>
          <w:i/>
          <w:color w:val="000000"/>
        </w:rPr>
        <w:t>I thought the reward scheme worked really well” (Teacher 3, intervention)</w:t>
      </w:r>
    </w:p>
    <w:p w14:paraId="226623FD" w14:textId="77777777"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i/>
          <w:color w:val="000000"/>
        </w:rPr>
        <w:t>“</w:t>
      </w:r>
      <w:r w:rsidR="0048371F">
        <w:rPr>
          <w:rFonts w:ascii="Arial" w:eastAsia="Calibri" w:hAnsi="Arial" w:cs="Arial"/>
          <w:i/>
          <w:color w:val="000000"/>
        </w:rPr>
        <w:t>T</w:t>
      </w:r>
      <w:r w:rsidRPr="00AB665F">
        <w:rPr>
          <w:rFonts w:ascii="Arial" w:eastAsia="Calibri" w:hAnsi="Arial" w:cs="Arial"/>
          <w:i/>
          <w:color w:val="000000"/>
        </w:rPr>
        <w:t>hey were only out for a short space, 15min most weeks. By the time they came in and got “sorted” they were fine, they didn’t miss much” (Teacher 3, intervention)</w:t>
      </w:r>
    </w:p>
    <w:p w14:paraId="437F537D" w14:textId="3AC498F8"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Limitations included the difficulty of at</w:t>
      </w:r>
      <w:r w:rsidR="009B6AA5">
        <w:rPr>
          <w:rFonts w:ascii="Arial" w:eastAsia="Calibri" w:hAnsi="Arial" w:cs="Arial"/>
          <w:color w:val="000000"/>
        </w:rPr>
        <w:t>testing the accuracy of reports.</w:t>
      </w:r>
    </w:p>
    <w:p w14:paraId="0FAAEEEB" w14:textId="46C5A51B" w:rsidR="003B2527" w:rsidRDefault="00AB665F" w:rsidP="00AB665F">
      <w:pPr>
        <w:spacing w:after="160" w:line="360" w:lineRule="auto"/>
        <w:rPr>
          <w:rFonts w:ascii="Arial" w:eastAsia="Calibri" w:hAnsi="Arial" w:cs="Arial"/>
          <w:i/>
          <w:color w:val="000000"/>
        </w:rPr>
      </w:pPr>
      <w:r w:rsidRPr="00AB665F">
        <w:rPr>
          <w:rFonts w:ascii="Arial" w:eastAsia="Calibri" w:hAnsi="Arial" w:cs="Arial"/>
          <w:i/>
          <w:color w:val="000000"/>
        </w:rPr>
        <w:t xml:space="preserve">“I </w:t>
      </w:r>
      <w:r w:rsidR="009B6AA5">
        <w:rPr>
          <w:rFonts w:ascii="Arial" w:eastAsia="Calibri" w:hAnsi="Arial" w:cs="Arial"/>
          <w:i/>
          <w:color w:val="000000"/>
        </w:rPr>
        <w:t xml:space="preserve">think this whole honesty thing (…) </w:t>
      </w:r>
      <w:r w:rsidRPr="00AB665F">
        <w:rPr>
          <w:rFonts w:ascii="Arial" w:eastAsia="Calibri" w:hAnsi="Arial" w:cs="Arial"/>
          <w:i/>
          <w:color w:val="000000"/>
        </w:rPr>
        <w:t>if they had walked or cycled, we just</w:t>
      </w:r>
      <w:r w:rsidR="0048371F">
        <w:rPr>
          <w:rFonts w:ascii="Arial" w:eastAsia="Calibri" w:hAnsi="Arial" w:cs="Arial"/>
          <w:i/>
          <w:color w:val="000000"/>
        </w:rPr>
        <w:t xml:space="preserve"> have to take their word for it</w:t>
      </w:r>
      <w:r w:rsidRPr="00AB665F">
        <w:rPr>
          <w:rFonts w:ascii="Arial" w:eastAsia="Calibri" w:hAnsi="Arial" w:cs="Arial"/>
          <w:i/>
          <w:color w:val="000000"/>
        </w:rPr>
        <w:t>” (Teacher 3, intervention)</w:t>
      </w:r>
    </w:p>
    <w:p w14:paraId="2B9C771A" w14:textId="64875BA2" w:rsidR="00AB665F" w:rsidRPr="00AB665F" w:rsidRDefault="00AB665F" w:rsidP="00AB665F">
      <w:pPr>
        <w:spacing w:after="160" w:line="360" w:lineRule="auto"/>
        <w:rPr>
          <w:rFonts w:ascii="Arial" w:eastAsia="Calibri" w:hAnsi="Arial" w:cs="Arial"/>
          <w:color w:val="000000"/>
        </w:rPr>
      </w:pPr>
      <w:r w:rsidRPr="00AB665F">
        <w:rPr>
          <w:rFonts w:ascii="Arial" w:eastAsia="Calibri" w:hAnsi="Arial" w:cs="Arial"/>
          <w:color w:val="000000"/>
        </w:rPr>
        <w:t>Both stakeholders were generally supportive of the use of lotteries</w:t>
      </w:r>
      <w:r w:rsidR="009B6AA5">
        <w:rPr>
          <w:rFonts w:ascii="Arial" w:eastAsia="Calibri" w:hAnsi="Arial" w:cs="Arial"/>
          <w:color w:val="000000"/>
        </w:rPr>
        <w:t>.</w:t>
      </w:r>
    </w:p>
    <w:p w14:paraId="2C91F018" w14:textId="073B9CB6" w:rsidR="00AB665F" w:rsidRPr="00AB665F" w:rsidRDefault="00AB665F"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eastAsia="Calibri" w:hAnsi="Arial" w:cs="Arial"/>
          <w:i/>
          <w:color w:val="000000"/>
        </w:rPr>
      </w:pPr>
      <w:r w:rsidRPr="00AB665F">
        <w:rPr>
          <w:rFonts w:ascii="Arial" w:eastAsia="Calibri" w:hAnsi="Arial" w:cs="Arial"/>
          <w:i/>
          <w:color w:val="000000"/>
        </w:rPr>
        <w:t xml:space="preserve"> “I’ve done that lots of</w:t>
      </w:r>
      <w:r w:rsidR="0048371F">
        <w:rPr>
          <w:rFonts w:ascii="Arial" w:eastAsia="Calibri" w:hAnsi="Arial" w:cs="Arial"/>
          <w:i/>
          <w:color w:val="000000"/>
        </w:rPr>
        <w:t xml:space="preserve"> times</w:t>
      </w:r>
      <w:r w:rsidRPr="00AB665F">
        <w:rPr>
          <w:rFonts w:ascii="Arial" w:eastAsia="Calibri" w:hAnsi="Arial" w:cs="Arial"/>
          <w:i/>
          <w:color w:val="000000"/>
        </w:rPr>
        <w:t xml:space="preserve"> </w:t>
      </w:r>
      <w:r w:rsidR="0048371F">
        <w:rPr>
          <w:rFonts w:ascii="Arial" w:eastAsia="Calibri" w:hAnsi="Arial" w:cs="Arial"/>
          <w:i/>
          <w:color w:val="000000"/>
        </w:rPr>
        <w:t>(…) T</w:t>
      </w:r>
      <w:r w:rsidRPr="00AB665F">
        <w:rPr>
          <w:rFonts w:ascii="Arial" w:eastAsia="Calibri" w:hAnsi="Arial" w:cs="Arial"/>
          <w:i/>
          <w:color w:val="000000"/>
        </w:rPr>
        <w:t>he more times they come, the more chances they’ve got, and then there’d</w:t>
      </w:r>
      <w:r w:rsidR="007D7A34">
        <w:rPr>
          <w:rFonts w:ascii="Arial" w:eastAsia="Calibri" w:hAnsi="Arial" w:cs="Arial"/>
          <w:i/>
          <w:color w:val="000000"/>
        </w:rPr>
        <w:t xml:space="preserve"> be a bike at the end of it</w:t>
      </w:r>
      <w:r w:rsidRPr="00AB665F">
        <w:rPr>
          <w:rFonts w:ascii="Arial" w:eastAsia="Calibri" w:hAnsi="Arial" w:cs="Arial"/>
          <w:i/>
          <w:color w:val="000000"/>
        </w:rPr>
        <w:t>” (Stakeholder 1)</w:t>
      </w:r>
    </w:p>
    <w:p w14:paraId="2E48B410" w14:textId="2C18FDDE" w:rsidR="00AB665F" w:rsidRDefault="00AB665F" w:rsidP="00037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A poster in the corridor’s wall explained </w:t>
      </w:r>
      <w:r w:rsidR="009F5B96">
        <w:rPr>
          <w:rFonts w:ascii="Arial" w:eastAsia="Calibri" w:hAnsi="Arial" w:cs="Arial"/>
          <w:color w:val="000000"/>
        </w:rPr>
        <w:t>the rules of the RIGHT TRACKS</w:t>
      </w:r>
      <w:r w:rsidRPr="00AB665F">
        <w:rPr>
          <w:rFonts w:ascii="Arial" w:eastAsia="Calibri" w:hAnsi="Arial" w:cs="Arial"/>
          <w:color w:val="000000"/>
        </w:rPr>
        <w:t xml:space="preserve">. Next to </w:t>
      </w:r>
      <w:r w:rsidR="009F5B96">
        <w:rPr>
          <w:rFonts w:ascii="Arial" w:eastAsia="Calibri" w:hAnsi="Arial" w:cs="Arial"/>
          <w:color w:val="000000"/>
        </w:rPr>
        <w:t>it</w:t>
      </w:r>
      <w:r w:rsidRPr="00AB665F">
        <w:rPr>
          <w:rFonts w:ascii="Arial" w:eastAsia="Calibri" w:hAnsi="Arial" w:cs="Arial"/>
          <w:color w:val="000000"/>
        </w:rPr>
        <w:t xml:space="preserve"> was a bar chart displaying the total number of active trips to school in the classroom, week-by-week. </w:t>
      </w:r>
      <w:r w:rsidR="00037AA2">
        <w:rPr>
          <w:rFonts w:ascii="Arial" w:eastAsia="Calibri" w:hAnsi="Arial" w:cs="Arial"/>
          <w:color w:val="000000"/>
        </w:rPr>
        <w:t>T</w:t>
      </w:r>
      <w:r w:rsidRPr="00AB665F">
        <w:rPr>
          <w:rFonts w:ascii="Arial" w:eastAsia="Calibri" w:hAnsi="Arial" w:cs="Arial"/>
          <w:color w:val="000000"/>
        </w:rPr>
        <w:t xml:space="preserve">hese materials </w:t>
      </w:r>
      <w:r w:rsidR="00037AA2">
        <w:rPr>
          <w:rFonts w:ascii="Arial" w:eastAsia="Calibri" w:hAnsi="Arial" w:cs="Arial"/>
          <w:color w:val="000000"/>
        </w:rPr>
        <w:t>were regarded as</w:t>
      </w:r>
      <w:r w:rsidRPr="00AB665F">
        <w:rPr>
          <w:rFonts w:ascii="Arial" w:eastAsia="Calibri" w:hAnsi="Arial" w:cs="Arial"/>
          <w:color w:val="000000"/>
        </w:rPr>
        <w:t xml:space="preserve"> a useful addition to the scheme</w:t>
      </w:r>
      <w:r w:rsidR="0021646B">
        <w:rPr>
          <w:rFonts w:ascii="Arial" w:eastAsia="Calibri" w:hAnsi="Arial" w:cs="Arial"/>
          <w:color w:val="000000"/>
        </w:rPr>
        <w:t>.</w:t>
      </w:r>
    </w:p>
    <w:p w14:paraId="36308B87" w14:textId="316333C2" w:rsidR="00AB665F" w:rsidRPr="00085390" w:rsidRDefault="007D7A34" w:rsidP="00085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7D7A34">
        <w:rPr>
          <w:rFonts w:ascii="Arial" w:eastAsia="Calibri" w:hAnsi="Arial" w:cs="Arial"/>
          <w:i/>
          <w:iCs/>
          <w:color w:val="000000"/>
        </w:rPr>
        <w:t xml:space="preserve">“I thought that was good because the children could see </w:t>
      </w:r>
      <w:r>
        <w:rPr>
          <w:rFonts w:ascii="Arial" w:eastAsia="Calibri" w:hAnsi="Arial" w:cs="Arial"/>
          <w:i/>
          <w:iCs/>
          <w:color w:val="000000"/>
        </w:rPr>
        <w:t>(…)</w:t>
      </w:r>
      <w:r w:rsidRPr="007D7A34">
        <w:rPr>
          <w:rFonts w:ascii="Arial" w:eastAsia="Calibri" w:hAnsi="Arial" w:cs="Arial"/>
          <w:i/>
          <w:iCs/>
          <w:color w:val="000000"/>
        </w:rPr>
        <w:t xml:space="preserve"> all together how much</w:t>
      </w:r>
      <w:r>
        <w:rPr>
          <w:rFonts w:ascii="Arial" w:eastAsia="Calibri" w:hAnsi="Arial" w:cs="Arial"/>
          <w:i/>
          <w:iCs/>
          <w:color w:val="000000"/>
        </w:rPr>
        <w:t xml:space="preserve"> they had walked, how many days” (Teacher 3, intervention)</w:t>
      </w:r>
    </w:p>
    <w:p w14:paraId="7F6578FB" w14:textId="77777777" w:rsidR="00AB665F" w:rsidRPr="00AB665F" w:rsidRDefault="004E33F5" w:rsidP="00AB665F">
      <w:pPr>
        <w:keepNext/>
        <w:keepLines/>
        <w:spacing w:before="40" w:after="120" w:line="360" w:lineRule="auto"/>
        <w:outlineLvl w:val="2"/>
        <w:rPr>
          <w:rFonts w:ascii="Arial" w:eastAsia="Times New Roman" w:hAnsi="Arial" w:cs="Arial"/>
          <w:b/>
          <w:i/>
          <w:color w:val="000000"/>
        </w:rPr>
      </w:pPr>
      <w:bookmarkStart w:id="15" w:name="_Toc462846560"/>
      <w:r>
        <w:rPr>
          <w:rFonts w:ascii="Arial" w:eastAsia="Times New Roman" w:hAnsi="Arial" w:cs="Arial"/>
          <w:b/>
          <w:i/>
          <w:color w:val="000000"/>
        </w:rPr>
        <w:lastRenderedPageBreak/>
        <w:t>3.</w:t>
      </w:r>
      <w:r w:rsidR="006B3BE2">
        <w:rPr>
          <w:rFonts w:ascii="Arial" w:eastAsia="Times New Roman" w:hAnsi="Arial" w:cs="Arial"/>
          <w:b/>
          <w:i/>
          <w:color w:val="000000"/>
        </w:rPr>
        <w:t>4</w:t>
      </w:r>
      <w:r w:rsidR="00AB665F" w:rsidRPr="00AB665F">
        <w:rPr>
          <w:rFonts w:ascii="Arial" w:eastAsia="Times New Roman" w:hAnsi="Arial" w:cs="Arial"/>
          <w:b/>
          <w:i/>
          <w:color w:val="000000"/>
        </w:rPr>
        <w:t>.2 General views about the use of incentives</w:t>
      </w:r>
      <w:bookmarkEnd w:id="15"/>
    </w:p>
    <w:p w14:paraId="72DF2533" w14:textId="124023B3" w:rsidR="00AB665F" w:rsidRPr="00AB665F" w:rsidRDefault="00AB665F" w:rsidP="00344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eastAsia="Calibri" w:hAnsi="Arial" w:cs="Arial"/>
          <w:i/>
          <w:color w:val="000000"/>
        </w:rPr>
      </w:pPr>
      <w:r w:rsidRPr="00AB665F">
        <w:rPr>
          <w:rFonts w:ascii="Arial" w:eastAsia="Calibri" w:hAnsi="Arial" w:cs="Arial"/>
          <w:color w:val="000000"/>
        </w:rPr>
        <w:t>Some questions in the interview guides explored more general vi</w:t>
      </w:r>
      <w:r w:rsidR="00344D3C">
        <w:rPr>
          <w:rFonts w:ascii="Arial" w:eastAsia="Calibri" w:hAnsi="Arial" w:cs="Arial"/>
          <w:color w:val="000000"/>
        </w:rPr>
        <w:t>ews about the use of incentives</w:t>
      </w:r>
      <w:r w:rsidRPr="00AB665F">
        <w:rPr>
          <w:rFonts w:ascii="Arial" w:eastAsia="Calibri" w:hAnsi="Arial" w:cs="Arial"/>
          <w:color w:val="000000"/>
        </w:rPr>
        <w:t xml:space="preserve">. </w:t>
      </w:r>
      <w:r w:rsidR="0021646B">
        <w:rPr>
          <w:rFonts w:ascii="Arial" w:eastAsia="Calibri" w:hAnsi="Arial" w:cs="Arial"/>
          <w:color w:val="000000"/>
        </w:rPr>
        <w:t>I</w:t>
      </w:r>
      <w:r w:rsidRPr="00AB665F">
        <w:rPr>
          <w:rFonts w:ascii="Arial" w:eastAsia="Calibri" w:hAnsi="Arial" w:cs="Arial"/>
          <w:color w:val="000000"/>
        </w:rPr>
        <w:t xml:space="preserve">n addition to the weekly draws, vouchers were issued to thank children who returned materials as requested, in both arms of trial, therefore all participants answered questions about these. </w:t>
      </w:r>
    </w:p>
    <w:p w14:paraId="75A304A5" w14:textId="77777777" w:rsidR="00AB665F" w:rsidRPr="00AB665F" w:rsidRDefault="006B3BE2"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Pr>
          <w:rFonts w:ascii="Arial" w:eastAsia="Calibri" w:hAnsi="Arial" w:cs="Arial"/>
          <w:i/>
          <w:color w:val="000000"/>
        </w:rPr>
        <w:t>“</w:t>
      </w:r>
      <w:r w:rsidR="00AB665F" w:rsidRPr="00AB665F">
        <w:rPr>
          <w:rFonts w:ascii="Arial" w:eastAsia="Calibri" w:hAnsi="Arial" w:cs="Arial"/>
          <w:i/>
          <w:color w:val="000000"/>
        </w:rPr>
        <w:t>The vouchers were quite important, how we got them like as a reward for doing the RIGHT TRACKS and doing the pedometer”</w:t>
      </w:r>
      <w:r>
        <w:rPr>
          <w:rFonts w:ascii="Arial" w:eastAsia="Calibri" w:hAnsi="Arial" w:cs="Arial"/>
          <w:i/>
          <w:color w:val="000000"/>
        </w:rPr>
        <w:t xml:space="preserve"> (Child 2, control)</w:t>
      </w:r>
    </w:p>
    <w:p w14:paraId="40BD3C93" w14:textId="1AE2FEA0"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The possibility of spending the high street vouchers as one pleased </w:t>
      </w:r>
      <w:r w:rsidR="0021646B">
        <w:rPr>
          <w:rFonts w:ascii="Arial" w:eastAsia="Calibri" w:hAnsi="Arial" w:cs="Arial"/>
          <w:color w:val="000000"/>
        </w:rPr>
        <w:t>was highlighted</w:t>
      </w:r>
      <w:r w:rsidRPr="00AB665F">
        <w:rPr>
          <w:rFonts w:ascii="Arial" w:eastAsia="Calibri" w:hAnsi="Arial" w:cs="Arial"/>
          <w:color w:val="000000"/>
        </w:rPr>
        <w:t>, and the amount chosen (£5) was j</w:t>
      </w:r>
      <w:r w:rsidR="00344D3C">
        <w:rPr>
          <w:rFonts w:ascii="Arial" w:eastAsia="Calibri" w:hAnsi="Arial" w:cs="Arial"/>
          <w:color w:val="000000"/>
        </w:rPr>
        <w:t>udged appropriate by everybody</w:t>
      </w:r>
      <w:r w:rsidRPr="00AB665F">
        <w:rPr>
          <w:rFonts w:ascii="Arial" w:eastAsia="Calibri" w:hAnsi="Arial" w:cs="Arial"/>
          <w:color w:val="000000"/>
        </w:rPr>
        <w:t xml:space="preserve">. </w:t>
      </w:r>
    </w:p>
    <w:p w14:paraId="36C99BC9"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 “I liked the voucher idea because you can</w:t>
      </w:r>
      <w:r w:rsidR="0048371F">
        <w:rPr>
          <w:rFonts w:ascii="Arial" w:eastAsia="Calibri" w:hAnsi="Arial" w:cs="Arial"/>
          <w:i/>
          <w:color w:val="000000"/>
        </w:rPr>
        <w:t xml:space="preserve"> use it all the different shops</w:t>
      </w:r>
      <w:r w:rsidRPr="00AB665F">
        <w:rPr>
          <w:rFonts w:ascii="Arial" w:eastAsia="Calibri" w:hAnsi="Arial" w:cs="Arial"/>
          <w:i/>
          <w:color w:val="000000"/>
        </w:rPr>
        <w:t>” (Child 3, control)</w:t>
      </w:r>
    </w:p>
    <w:p w14:paraId="583FF807" w14:textId="71F098EC"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i/>
          <w:color w:val="000000"/>
        </w:rPr>
        <w:t>“I think £5 was a reasonable amount… any more than that, it w</w:t>
      </w:r>
      <w:r w:rsidR="00344D3C">
        <w:rPr>
          <w:rFonts w:ascii="Arial" w:eastAsia="Calibri" w:hAnsi="Arial" w:cs="Arial"/>
          <w:i/>
          <w:color w:val="000000"/>
        </w:rPr>
        <w:t>ould probably be a bit too much</w:t>
      </w:r>
      <w:r w:rsidRPr="00AB665F">
        <w:rPr>
          <w:rFonts w:ascii="Arial" w:eastAsia="Calibri" w:hAnsi="Arial" w:cs="Arial"/>
          <w:i/>
          <w:color w:val="000000"/>
        </w:rPr>
        <w:t>” (Parent 7, intervention)</w:t>
      </w:r>
    </w:p>
    <w:p w14:paraId="291B0E91" w14:textId="68B615EE" w:rsidR="00AB665F" w:rsidRDefault="00AB665F" w:rsidP="006B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Other justifications for remaining in the study, beside the incentives, were to </w:t>
      </w:r>
      <w:r w:rsidR="006B3BE2">
        <w:rPr>
          <w:rFonts w:ascii="Arial" w:eastAsia="Calibri" w:hAnsi="Arial" w:cs="Arial"/>
          <w:color w:val="000000"/>
        </w:rPr>
        <w:t>‘</w:t>
      </w:r>
      <w:r w:rsidRPr="00AB665F">
        <w:rPr>
          <w:rFonts w:ascii="Arial" w:eastAsia="Calibri" w:hAnsi="Arial" w:cs="Arial"/>
          <w:color w:val="000000"/>
        </w:rPr>
        <w:t>finish what one had started</w:t>
      </w:r>
      <w:r w:rsidR="006B3BE2">
        <w:rPr>
          <w:rFonts w:ascii="Arial" w:eastAsia="Calibri" w:hAnsi="Arial" w:cs="Arial"/>
          <w:color w:val="000000"/>
        </w:rPr>
        <w:t>’</w:t>
      </w:r>
      <w:r w:rsidRPr="00AB665F">
        <w:rPr>
          <w:rFonts w:ascii="Arial" w:eastAsia="Calibri" w:hAnsi="Arial" w:cs="Arial"/>
          <w:color w:val="000000"/>
        </w:rPr>
        <w:t xml:space="preserve">, to help with </w:t>
      </w:r>
      <w:r w:rsidR="006B3BE2">
        <w:rPr>
          <w:rFonts w:ascii="Arial" w:eastAsia="Calibri" w:hAnsi="Arial" w:cs="Arial"/>
          <w:color w:val="000000"/>
        </w:rPr>
        <w:t>‘</w:t>
      </w:r>
      <w:r w:rsidRPr="00AB665F">
        <w:rPr>
          <w:rFonts w:ascii="Arial" w:eastAsia="Calibri" w:hAnsi="Arial" w:cs="Arial"/>
          <w:color w:val="000000"/>
        </w:rPr>
        <w:t>physical fitness</w:t>
      </w:r>
      <w:r w:rsidR="006B3BE2">
        <w:rPr>
          <w:rFonts w:ascii="Arial" w:eastAsia="Calibri" w:hAnsi="Arial" w:cs="Arial"/>
          <w:color w:val="000000"/>
        </w:rPr>
        <w:t>’</w:t>
      </w:r>
      <w:r w:rsidRPr="00AB665F">
        <w:rPr>
          <w:rFonts w:ascii="Arial" w:eastAsia="Calibri" w:hAnsi="Arial" w:cs="Arial"/>
          <w:color w:val="000000"/>
        </w:rPr>
        <w:t xml:space="preserve">, and </w:t>
      </w:r>
      <w:r w:rsidR="006B3BE2">
        <w:rPr>
          <w:rFonts w:ascii="Arial" w:eastAsia="Calibri" w:hAnsi="Arial" w:cs="Arial"/>
          <w:color w:val="000000"/>
        </w:rPr>
        <w:t>‘</w:t>
      </w:r>
      <w:r w:rsidRPr="00AB665F">
        <w:rPr>
          <w:rFonts w:ascii="Arial" w:eastAsia="Calibri" w:hAnsi="Arial" w:cs="Arial"/>
          <w:color w:val="000000"/>
        </w:rPr>
        <w:t>to have something to do</w:t>
      </w:r>
      <w:r w:rsidR="006B3BE2">
        <w:rPr>
          <w:rFonts w:ascii="Arial" w:eastAsia="Calibri" w:hAnsi="Arial" w:cs="Arial"/>
          <w:color w:val="000000"/>
        </w:rPr>
        <w:t>’</w:t>
      </w:r>
      <w:r w:rsidRPr="00AB665F">
        <w:rPr>
          <w:rFonts w:ascii="Arial" w:eastAsia="Calibri" w:hAnsi="Arial" w:cs="Arial"/>
          <w:color w:val="000000"/>
        </w:rPr>
        <w:t>.</w:t>
      </w:r>
    </w:p>
    <w:p w14:paraId="2C743C3B" w14:textId="235A609E" w:rsidR="007D7A34" w:rsidRPr="007D7A34" w:rsidRDefault="007D7A34" w:rsidP="007D7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7D7A34">
        <w:rPr>
          <w:rFonts w:ascii="Arial" w:eastAsia="Calibri" w:hAnsi="Arial" w:cs="Arial"/>
          <w:i/>
          <w:iCs/>
          <w:color w:val="000000"/>
        </w:rPr>
        <w:t>“I'm not the type of person that</w:t>
      </w:r>
      <w:r>
        <w:rPr>
          <w:rFonts w:ascii="Arial" w:eastAsia="Calibri" w:hAnsi="Arial" w:cs="Arial"/>
          <w:i/>
          <w:iCs/>
          <w:color w:val="000000"/>
        </w:rPr>
        <w:t xml:space="preserve"> starts something and drops out</w:t>
      </w:r>
      <w:r w:rsidRPr="007D7A34">
        <w:rPr>
          <w:rFonts w:ascii="Arial" w:eastAsia="Calibri" w:hAnsi="Arial" w:cs="Arial"/>
          <w:i/>
          <w:iCs/>
          <w:color w:val="000000"/>
        </w:rPr>
        <w:t>” (Child 1, control)</w:t>
      </w:r>
    </w:p>
    <w:p w14:paraId="0E0AAB58" w14:textId="7A9BC2E6" w:rsidR="00AB665F" w:rsidRDefault="00AB665F" w:rsidP="006B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Parents were not motivated by the vouchers, but suggested that these were influential to the child</w:t>
      </w:r>
      <w:r w:rsidR="006B3BE2">
        <w:rPr>
          <w:rFonts w:ascii="Arial" w:eastAsia="Calibri" w:hAnsi="Arial" w:cs="Arial"/>
          <w:color w:val="000000"/>
        </w:rPr>
        <w:t xml:space="preserve">. </w:t>
      </w:r>
      <w:r w:rsidRPr="00AB665F">
        <w:rPr>
          <w:rFonts w:ascii="Arial" w:eastAsia="Calibri" w:hAnsi="Arial" w:cs="Arial"/>
          <w:color w:val="000000"/>
        </w:rPr>
        <w:t>The primary reason for parents to join the study was their child’s willingness to do so</w:t>
      </w:r>
      <w:r w:rsidR="0021646B">
        <w:rPr>
          <w:rFonts w:ascii="Arial" w:eastAsia="Calibri" w:hAnsi="Arial" w:cs="Arial"/>
          <w:color w:val="000000"/>
        </w:rPr>
        <w:t xml:space="preserve"> and recognising the importance of ATS to health.</w:t>
      </w:r>
      <w:r w:rsidRPr="00AB665F">
        <w:rPr>
          <w:rFonts w:ascii="Arial" w:eastAsia="Calibri" w:hAnsi="Arial" w:cs="Arial"/>
          <w:color w:val="000000"/>
        </w:rPr>
        <w:t xml:space="preserve"> </w:t>
      </w:r>
    </w:p>
    <w:p w14:paraId="038D4693" w14:textId="71D8D7DB" w:rsidR="007D7A34" w:rsidRPr="007D7A34" w:rsidRDefault="007D7A34" w:rsidP="007D7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sidRPr="007D7A34">
        <w:rPr>
          <w:rFonts w:ascii="Arial" w:eastAsia="Calibri" w:hAnsi="Arial" w:cs="Arial"/>
          <w:i/>
          <w:iCs/>
          <w:color w:val="000000"/>
        </w:rPr>
        <w:t>“I didn’t even know there were rewards really (…) He wanted to do it, I said, “Fine, not a problem”” (Parent 9, intervention)</w:t>
      </w:r>
    </w:p>
    <w:p w14:paraId="4C6CAC14" w14:textId="17F26DBB" w:rsidR="007D7A34" w:rsidRPr="007D7A34" w:rsidRDefault="007D7A34" w:rsidP="007D7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7D7A34">
        <w:rPr>
          <w:rFonts w:ascii="Arial" w:eastAsia="Calibri" w:hAnsi="Arial" w:cs="Arial"/>
          <w:i/>
          <w:iCs/>
          <w:color w:val="000000"/>
        </w:rPr>
        <w:t xml:space="preserve"> “I was going to do it, and I will do it, and will continue to do it, because what you are doing is a valuable research” (Parent 4, control)</w:t>
      </w:r>
    </w:p>
    <w:p w14:paraId="4A5BFA34" w14:textId="101A13D4"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Some parents considered that ideally people should be </w:t>
      </w:r>
      <w:r w:rsidR="007D7A34">
        <w:rPr>
          <w:rFonts w:ascii="Arial" w:eastAsia="Calibri" w:hAnsi="Arial" w:cs="Arial"/>
          <w:color w:val="000000"/>
        </w:rPr>
        <w:t>willing</w:t>
      </w:r>
      <w:r w:rsidRPr="00AB665F">
        <w:rPr>
          <w:rFonts w:ascii="Arial" w:eastAsia="Calibri" w:hAnsi="Arial" w:cs="Arial"/>
          <w:color w:val="000000"/>
        </w:rPr>
        <w:t xml:space="preserve"> to engage in research without the need of using incentives. </w:t>
      </w:r>
    </w:p>
    <w:p w14:paraId="459A6F50" w14:textId="77777777" w:rsidR="00AB665F" w:rsidRPr="00AB665F" w:rsidRDefault="00AB665F" w:rsidP="006B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w:t>
      </w:r>
      <w:r w:rsidR="00344D3C">
        <w:rPr>
          <w:rFonts w:ascii="Arial" w:eastAsia="Calibri" w:hAnsi="Arial" w:cs="Arial"/>
          <w:i/>
          <w:color w:val="000000"/>
        </w:rPr>
        <w:t>N</w:t>
      </w:r>
      <w:r w:rsidRPr="00AB665F">
        <w:rPr>
          <w:rFonts w:ascii="Arial" w:eastAsia="Calibri" w:hAnsi="Arial" w:cs="Arial"/>
          <w:i/>
          <w:color w:val="000000"/>
        </w:rPr>
        <w:t xml:space="preserve">owadays </w:t>
      </w:r>
      <w:r w:rsidR="00344D3C">
        <w:rPr>
          <w:rFonts w:ascii="Arial" w:eastAsia="Calibri" w:hAnsi="Arial" w:cs="Arial"/>
          <w:i/>
          <w:color w:val="000000"/>
        </w:rPr>
        <w:t xml:space="preserve">our kids always think of money </w:t>
      </w:r>
      <w:r w:rsidRPr="00AB665F">
        <w:rPr>
          <w:rFonts w:ascii="Arial" w:eastAsia="Calibri" w:hAnsi="Arial" w:cs="Arial"/>
          <w:i/>
          <w:color w:val="000000"/>
        </w:rPr>
        <w:t>(…)</w:t>
      </w:r>
      <w:r w:rsidR="00344D3C">
        <w:rPr>
          <w:rFonts w:ascii="Arial" w:eastAsia="Calibri" w:hAnsi="Arial" w:cs="Arial"/>
          <w:i/>
          <w:color w:val="000000"/>
        </w:rPr>
        <w:t xml:space="preserve"> </w:t>
      </w:r>
      <w:r w:rsidRPr="00AB665F">
        <w:rPr>
          <w:rFonts w:ascii="Arial" w:eastAsia="Calibri" w:hAnsi="Arial" w:cs="Arial"/>
          <w:i/>
          <w:color w:val="000000"/>
        </w:rPr>
        <w:t>He should do some of the things because they have to be done (…) It’s a good idea for the kids… but with me, it’s not about that” (Parent 4, control)</w:t>
      </w:r>
    </w:p>
    <w:p w14:paraId="6349F27C" w14:textId="77777777" w:rsidR="007D7A34" w:rsidRDefault="00AB665F" w:rsidP="006B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lastRenderedPageBreak/>
        <w:t>When asked about what prizes could be used, many parents and children reiterated tha</w:t>
      </w:r>
      <w:r w:rsidR="00344D3C">
        <w:rPr>
          <w:rFonts w:ascii="Arial" w:eastAsia="Calibri" w:hAnsi="Arial" w:cs="Arial"/>
          <w:color w:val="000000"/>
        </w:rPr>
        <w:t xml:space="preserve">t vouchers were a good choice. </w:t>
      </w:r>
    </w:p>
    <w:p w14:paraId="4B1744AA" w14:textId="252B516B" w:rsidR="007D7A34" w:rsidRPr="00D66A72" w:rsidRDefault="0021646B" w:rsidP="00D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D66A72">
        <w:rPr>
          <w:rFonts w:ascii="Arial" w:eastAsia="Calibri" w:hAnsi="Arial" w:cs="Arial"/>
          <w:i/>
          <w:iCs/>
          <w:color w:val="000000"/>
        </w:rPr>
        <w:t xml:space="preserve"> </w:t>
      </w:r>
      <w:r w:rsidR="00D66A72" w:rsidRPr="00D66A72">
        <w:rPr>
          <w:rFonts w:ascii="Arial" w:eastAsia="Calibri" w:hAnsi="Arial" w:cs="Arial"/>
          <w:i/>
          <w:iCs/>
          <w:color w:val="000000"/>
        </w:rPr>
        <w:t>“(…) Vouchers</w:t>
      </w:r>
      <w:r w:rsidR="00D66A72">
        <w:rPr>
          <w:rFonts w:ascii="Arial" w:eastAsia="Calibri" w:hAnsi="Arial" w:cs="Arial"/>
          <w:i/>
          <w:iCs/>
          <w:color w:val="000000"/>
        </w:rPr>
        <w:t>,</w:t>
      </w:r>
      <w:r w:rsidR="00D66A72" w:rsidRPr="00D66A72">
        <w:rPr>
          <w:rFonts w:ascii="Arial" w:eastAsia="Calibri" w:hAnsi="Arial" w:cs="Arial"/>
          <w:i/>
          <w:iCs/>
          <w:color w:val="000000"/>
        </w:rPr>
        <w:t xml:space="preserve"> because he is aware they</w:t>
      </w:r>
      <w:r w:rsidR="00D66A72">
        <w:rPr>
          <w:rFonts w:ascii="Arial" w:eastAsia="Calibri" w:hAnsi="Arial" w:cs="Arial"/>
          <w:i/>
          <w:iCs/>
          <w:color w:val="000000"/>
        </w:rPr>
        <w:t xml:space="preserve"> are money</w:t>
      </w:r>
      <w:r w:rsidR="00D66A72" w:rsidRPr="00D66A72">
        <w:rPr>
          <w:rFonts w:ascii="Arial" w:eastAsia="Calibri" w:hAnsi="Arial" w:cs="Arial"/>
          <w:i/>
          <w:iCs/>
          <w:color w:val="000000"/>
        </w:rPr>
        <w:t xml:space="preserve"> </w:t>
      </w:r>
      <w:r w:rsidR="00D66A72">
        <w:rPr>
          <w:rFonts w:ascii="Arial" w:eastAsia="Calibri" w:hAnsi="Arial" w:cs="Arial"/>
          <w:i/>
          <w:iCs/>
          <w:color w:val="000000"/>
        </w:rPr>
        <w:t xml:space="preserve">(…) </w:t>
      </w:r>
      <w:r w:rsidR="00D66A72" w:rsidRPr="00D66A72">
        <w:rPr>
          <w:rFonts w:ascii="Arial" w:eastAsia="Calibri" w:hAnsi="Arial" w:cs="Arial"/>
          <w:i/>
          <w:iCs/>
          <w:color w:val="000000"/>
        </w:rPr>
        <w:t>I couldn’t think what else” (Parent 9, intervention)</w:t>
      </w:r>
    </w:p>
    <w:p w14:paraId="0615E6F4" w14:textId="495CEF10" w:rsidR="00D66A72" w:rsidRDefault="00AB665F" w:rsidP="006B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Although vouchers included a congratulations note, one child suggested the addition of certificates.</w:t>
      </w:r>
      <w:r w:rsidR="006B3BE2">
        <w:rPr>
          <w:rFonts w:ascii="Arial" w:eastAsia="Calibri" w:hAnsi="Arial" w:cs="Arial"/>
          <w:i/>
          <w:color w:val="000000"/>
        </w:rPr>
        <w:t xml:space="preserve"> </w:t>
      </w:r>
      <w:r w:rsidRPr="00AB665F">
        <w:rPr>
          <w:rFonts w:ascii="Arial" w:eastAsia="Calibri" w:hAnsi="Arial" w:cs="Arial"/>
          <w:color w:val="000000"/>
        </w:rPr>
        <w:t>O</w:t>
      </w:r>
      <w:r w:rsidR="0021646B">
        <w:rPr>
          <w:rFonts w:ascii="Arial" w:eastAsia="Calibri" w:hAnsi="Arial" w:cs="Arial"/>
          <w:color w:val="000000"/>
        </w:rPr>
        <w:t>ther ways to promote ATS or</w:t>
      </w:r>
      <w:r w:rsidR="006B3BE2">
        <w:rPr>
          <w:rFonts w:ascii="Arial" w:eastAsia="Calibri" w:hAnsi="Arial" w:cs="Arial"/>
          <w:color w:val="000000"/>
        </w:rPr>
        <w:t xml:space="preserve"> </w:t>
      </w:r>
      <w:r w:rsidR="0021646B">
        <w:rPr>
          <w:rFonts w:ascii="Arial" w:eastAsia="Calibri" w:hAnsi="Arial" w:cs="Arial"/>
          <w:color w:val="000000"/>
        </w:rPr>
        <w:t>physical activity</w:t>
      </w:r>
      <w:r w:rsidRPr="00AB665F">
        <w:rPr>
          <w:rFonts w:ascii="Arial" w:eastAsia="Calibri" w:hAnsi="Arial" w:cs="Arial"/>
          <w:color w:val="000000"/>
        </w:rPr>
        <w:t xml:space="preserve"> </w:t>
      </w:r>
      <w:r w:rsidR="00D66A72">
        <w:rPr>
          <w:rFonts w:ascii="Arial" w:eastAsia="Calibri" w:hAnsi="Arial" w:cs="Arial"/>
          <w:color w:val="000000"/>
        </w:rPr>
        <w:t xml:space="preserve">were </w:t>
      </w:r>
      <w:r w:rsidR="0021646B">
        <w:rPr>
          <w:rFonts w:ascii="Arial" w:eastAsia="Calibri" w:hAnsi="Arial" w:cs="Arial"/>
          <w:color w:val="000000"/>
        </w:rPr>
        <w:t>suggested.</w:t>
      </w:r>
    </w:p>
    <w:p w14:paraId="3955109D" w14:textId="339D35A7" w:rsidR="00D66A72" w:rsidRPr="00D66A72" w:rsidRDefault="00D66A72" w:rsidP="00D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i/>
          <w:iCs/>
          <w:color w:val="000000"/>
        </w:rPr>
        <w:t>“A</w:t>
      </w:r>
      <w:r w:rsidRPr="00D66A72">
        <w:rPr>
          <w:rFonts w:ascii="Arial" w:eastAsia="Calibri" w:hAnsi="Arial" w:cs="Arial"/>
          <w:i/>
          <w:iCs/>
          <w:color w:val="000000"/>
        </w:rPr>
        <w:t xml:space="preserve"> short trip to the park” (Child 1, control)</w:t>
      </w:r>
    </w:p>
    <w:p w14:paraId="07229130" w14:textId="3457BA52" w:rsidR="00D66A72" w:rsidRPr="00D66A72" w:rsidRDefault="00D66A72" w:rsidP="00D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D66A72">
        <w:rPr>
          <w:rFonts w:ascii="Arial" w:eastAsia="Calibri" w:hAnsi="Arial" w:cs="Arial"/>
          <w:i/>
          <w:iCs/>
          <w:color w:val="000000"/>
        </w:rPr>
        <w:t xml:space="preserve">“Put in different prizes, so like… a bike helmet, then </w:t>
      </w:r>
      <w:r>
        <w:rPr>
          <w:rFonts w:ascii="Arial" w:eastAsia="Calibri" w:hAnsi="Arial" w:cs="Arial"/>
          <w:i/>
          <w:iCs/>
          <w:color w:val="000000"/>
        </w:rPr>
        <w:t>(…)</w:t>
      </w:r>
      <w:r w:rsidRPr="00D66A72">
        <w:rPr>
          <w:rFonts w:ascii="Arial" w:eastAsia="Calibri" w:hAnsi="Arial" w:cs="Arial"/>
          <w:i/>
          <w:iCs/>
          <w:color w:val="000000"/>
        </w:rPr>
        <w:t xml:space="preserve"> they can cycle to school” (Child 4, control)</w:t>
      </w:r>
    </w:p>
    <w:p w14:paraId="1D0DE186" w14:textId="31966DF5"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All parental suggestions revolved around rewarding behaviour </w:t>
      </w:r>
      <w:r w:rsidR="00D66A72">
        <w:rPr>
          <w:rFonts w:ascii="Arial" w:eastAsia="Calibri" w:hAnsi="Arial" w:cs="Arial"/>
          <w:color w:val="000000"/>
        </w:rPr>
        <w:t>who also gave different ideas for incentives.</w:t>
      </w:r>
    </w:p>
    <w:p w14:paraId="3891A12E" w14:textId="7EAD7289"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sidDel="00B8295E">
        <w:rPr>
          <w:rFonts w:ascii="Arial" w:eastAsia="Calibri" w:hAnsi="Arial" w:cs="Arial"/>
          <w:i/>
          <w:color w:val="000000"/>
        </w:rPr>
        <w:t xml:space="preserve"> </w:t>
      </w:r>
      <w:r w:rsidRPr="00AB665F">
        <w:rPr>
          <w:rFonts w:ascii="Arial" w:eastAsia="Calibri" w:hAnsi="Arial" w:cs="Arial"/>
          <w:i/>
          <w:color w:val="000000"/>
        </w:rPr>
        <w:t xml:space="preserve">“They can have a trampoline session, or their nails done or something. So they </w:t>
      </w:r>
      <w:r w:rsidR="00D66A72">
        <w:rPr>
          <w:rFonts w:ascii="Arial" w:eastAsia="Calibri" w:hAnsi="Arial" w:cs="Arial"/>
          <w:i/>
          <w:color w:val="000000"/>
        </w:rPr>
        <w:t>can save points for some things</w:t>
      </w:r>
      <w:r w:rsidRPr="00AB665F">
        <w:rPr>
          <w:rFonts w:ascii="Arial" w:eastAsia="Calibri" w:hAnsi="Arial" w:cs="Arial"/>
          <w:i/>
          <w:color w:val="000000"/>
        </w:rPr>
        <w:t>” (Parent 5, intervention)</w:t>
      </w:r>
    </w:p>
    <w:p w14:paraId="45E130D6" w14:textId="203499FF" w:rsidR="00AB665F" w:rsidRPr="00AB665F" w:rsidRDefault="00667CC9"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 xml:space="preserve">“I think children his age are quite happy with </w:t>
      </w:r>
      <w:r w:rsidR="00344D3C">
        <w:rPr>
          <w:rFonts w:ascii="Arial" w:eastAsia="Calibri" w:hAnsi="Arial" w:cs="Arial"/>
          <w:i/>
          <w:color w:val="000000"/>
        </w:rPr>
        <w:t>(…)</w:t>
      </w:r>
      <w:r w:rsidR="00AB665F" w:rsidRPr="00AB665F">
        <w:rPr>
          <w:rFonts w:ascii="Arial" w:eastAsia="Calibri" w:hAnsi="Arial" w:cs="Arial"/>
          <w:i/>
          <w:color w:val="000000"/>
        </w:rPr>
        <w:t xml:space="preserve"> little stickers and badges” (Parent 1, control)</w:t>
      </w:r>
    </w:p>
    <w:p w14:paraId="6B1B5463"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“[Child] has got a lot of medals (…) He likes to get up in</w:t>
      </w:r>
      <w:r w:rsidR="00667CC9">
        <w:rPr>
          <w:rFonts w:ascii="Arial" w:eastAsia="Calibri" w:hAnsi="Arial" w:cs="Arial"/>
          <w:i/>
          <w:color w:val="000000"/>
        </w:rPr>
        <w:t xml:space="preserve"> assembly and get them</w:t>
      </w:r>
      <w:r w:rsidRPr="00AB665F">
        <w:rPr>
          <w:rFonts w:ascii="Arial" w:eastAsia="Calibri" w:hAnsi="Arial" w:cs="Arial"/>
          <w:i/>
          <w:color w:val="000000"/>
        </w:rPr>
        <w:t>” (Parent 9, intervention)</w:t>
      </w:r>
    </w:p>
    <w:p w14:paraId="12814138" w14:textId="015A74BB" w:rsidR="00AB665F" w:rsidRDefault="00AB665F" w:rsidP="00667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color w:val="000000"/>
        </w:rPr>
        <w:t xml:space="preserve">Head teachers and teachers supported the use of incentives and gave examples of similar ongoing </w:t>
      </w:r>
      <w:r w:rsidR="00D04349">
        <w:rPr>
          <w:rFonts w:ascii="Arial" w:eastAsia="Calibri" w:hAnsi="Arial" w:cs="Arial"/>
          <w:color w:val="000000"/>
        </w:rPr>
        <w:t xml:space="preserve">ATS </w:t>
      </w:r>
      <w:r w:rsidRPr="00AB665F">
        <w:rPr>
          <w:rFonts w:ascii="Arial" w:eastAsia="Calibri" w:hAnsi="Arial" w:cs="Arial"/>
          <w:color w:val="000000"/>
        </w:rPr>
        <w:t xml:space="preserve">programmes in schools. </w:t>
      </w:r>
      <w:r w:rsidR="00D04349">
        <w:rPr>
          <w:rFonts w:ascii="Arial" w:eastAsia="Calibri" w:hAnsi="Arial" w:cs="Arial"/>
          <w:color w:val="000000"/>
        </w:rPr>
        <w:t xml:space="preserve">One suggestion was to make use of existing resources (e.g., badges). </w:t>
      </w:r>
      <w:r w:rsidR="0021646B">
        <w:rPr>
          <w:rFonts w:ascii="Arial" w:eastAsia="Calibri" w:hAnsi="Arial" w:cs="Arial"/>
          <w:color w:val="000000"/>
        </w:rPr>
        <w:t>One</w:t>
      </w:r>
      <w:r w:rsidRPr="00AB665F">
        <w:rPr>
          <w:rFonts w:ascii="Arial" w:eastAsia="Calibri" w:hAnsi="Arial" w:cs="Arial"/>
          <w:color w:val="000000"/>
        </w:rPr>
        <w:t xml:space="preserve"> teacher defended a moderate use of rewards.</w:t>
      </w:r>
      <w:r w:rsidRPr="00AB665F">
        <w:rPr>
          <w:rFonts w:ascii="Arial" w:eastAsia="Calibri" w:hAnsi="Arial" w:cs="Arial"/>
          <w:i/>
          <w:color w:val="000000"/>
        </w:rPr>
        <w:t xml:space="preserve"> </w:t>
      </w:r>
    </w:p>
    <w:p w14:paraId="149A5AA6" w14:textId="490C7D0A" w:rsidR="00D66A72" w:rsidRDefault="00D66A72" w:rsidP="00D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Pr>
          <w:rFonts w:ascii="Arial" w:eastAsia="Calibri" w:hAnsi="Arial" w:cs="Arial"/>
          <w:i/>
          <w:iCs/>
          <w:color w:val="000000"/>
        </w:rPr>
        <w:t>“I</w:t>
      </w:r>
      <w:r w:rsidRPr="00D66A72">
        <w:rPr>
          <w:rFonts w:ascii="Arial" w:eastAsia="Calibri" w:hAnsi="Arial" w:cs="Arial"/>
          <w:i/>
          <w:iCs/>
          <w:color w:val="000000"/>
        </w:rPr>
        <w:t>f you can tap into resources and work alongside another project, t</w:t>
      </w:r>
      <w:r>
        <w:rPr>
          <w:rFonts w:ascii="Arial" w:eastAsia="Calibri" w:hAnsi="Arial" w:cs="Arial"/>
          <w:i/>
          <w:iCs/>
          <w:color w:val="000000"/>
        </w:rPr>
        <w:t>hen that would work really well</w:t>
      </w:r>
      <w:r w:rsidRPr="00D66A72">
        <w:rPr>
          <w:rFonts w:ascii="Arial" w:eastAsia="Calibri" w:hAnsi="Arial" w:cs="Arial"/>
          <w:i/>
          <w:iCs/>
          <w:color w:val="000000"/>
        </w:rPr>
        <w:t>” (Head teacher 2, intervention)</w:t>
      </w:r>
    </w:p>
    <w:p w14:paraId="03AFC083" w14:textId="76A7D5FA" w:rsidR="00AB665F" w:rsidRPr="00AB665F" w:rsidRDefault="0021646B"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“It’s like any motivation, as long as it’s not overly used</w:t>
      </w:r>
      <w:r w:rsidR="00344D3C">
        <w:rPr>
          <w:rFonts w:ascii="Arial" w:eastAsia="Calibri" w:hAnsi="Arial" w:cs="Arial"/>
          <w:i/>
          <w:color w:val="000000"/>
        </w:rPr>
        <w:t xml:space="preserve"> so they don’t lose their value</w:t>
      </w:r>
      <w:r w:rsidR="00AB665F" w:rsidRPr="00AB665F">
        <w:rPr>
          <w:rFonts w:ascii="Arial" w:eastAsia="Calibri" w:hAnsi="Arial" w:cs="Arial"/>
          <w:i/>
          <w:color w:val="000000"/>
        </w:rPr>
        <w:t>” (Teacher 4, intervention)</w:t>
      </w:r>
    </w:p>
    <w:p w14:paraId="087919CA" w14:textId="5FE0C306" w:rsidR="00344D3C"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For stakeholders, incentivising </w:t>
      </w:r>
      <w:r w:rsidR="00D04349">
        <w:rPr>
          <w:rFonts w:ascii="Arial" w:eastAsia="Calibri" w:hAnsi="Arial" w:cs="Arial"/>
          <w:color w:val="000000"/>
        </w:rPr>
        <w:t xml:space="preserve">ATS </w:t>
      </w:r>
      <w:r w:rsidRPr="00AB665F">
        <w:rPr>
          <w:rFonts w:ascii="Arial" w:eastAsia="Calibri" w:hAnsi="Arial" w:cs="Arial"/>
          <w:color w:val="000000"/>
        </w:rPr>
        <w:t xml:space="preserve">behaviour is </w:t>
      </w:r>
      <w:r w:rsidR="00D04349">
        <w:rPr>
          <w:rFonts w:ascii="Arial" w:eastAsia="Calibri" w:hAnsi="Arial" w:cs="Arial"/>
          <w:color w:val="000000"/>
        </w:rPr>
        <w:t>common</w:t>
      </w:r>
      <w:r w:rsidRPr="00AB665F">
        <w:rPr>
          <w:rFonts w:ascii="Arial" w:eastAsia="Calibri" w:hAnsi="Arial" w:cs="Arial"/>
          <w:color w:val="000000"/>
        </w:rPr>
        <w:t xml:space="preserve"> but is usually done in the context of certain activities</w:t>
      </w:r>
      <w:r w:rsidR="0021646B">
        <w:rPr>
          <w:rFonts w:ascii="Arial" w:eastAsia="Calibri" w:hAnsi="Arial" w:cs="Arial"/>
          <w:color w:val="000000"/>
        </w:rPr>
        <w:t>.</w:t>
      </w:r>
      <w:r w:rsidRPr="00AB665F">
        <w:rPr>
          <w:rFonts w:ascii="Arial" w:eastAsia="Calibri" w:hAnsi="Arial" w:cs="Arial"/>
          <w:color w:val="000000"/>
        </w:rPr>
        <w:t xml:space="preserve"> </w:t>
      </w:r>
    </w:p>
    <w:p w14:paraId="00EA0579" w14:textId="78A4CAFD" w:rsidR="00D04349" w:rsidRPr="00D04349" w:rsidRDefault="0021646B" w:rsidP="00D04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D04349">
        <w:rPr>
          <w:rFonts w:ascii="Arial" w:eastAsia="Calibri" w:hAnsi="Arial" w:cs="Arial"/>
          <w:i/>
          <w:iCs/>
          <w:color w:val="000000"/>
        </w:rPr>
        <w:t xml:space="preserve"> </w:t>
      </w:r>
      <w:r w:rsidR="00D04349" w:rsidRPr="00D04349">
        <w:rPr>
          <w:rFonts w:ascii="Arial" w:eastAsia="Calibri" w:hAnsi="Arial" w:cs="Arial"/>
          <w:i/>
          <w:iCs/>
          <w:color w:val="000000"/>
        </w:rPr>
        <w:t>“That’s something we’ve done (…) with cinema vouchers or</w:t>
      </w:r>
      <w:r w:rsidR="00D04349">
        <w:rPr>
          <w:rFonts w:ascii="Arial" w:eastAsia="Calibri" w:hAnsi="Arial" w:cs="Arial"/>
          <w:i/>
          <w:iCs/>
          <w:color w:val="000000"/>
        </w:rPr>
        <w:t xml:space="preserve"> vouchers to see the basketball</w:t>
      </w:r>
      <w:r w:rsidR="00D04349" w:rsidRPr="00D04349">
        <w:rPr>
          <w:rFonts w:ascii="Arial" w:eastAsia="Calibri" w:hAnsi="Arial" w:cs="Arial"/>
          <w:i/>
          <w:iCs/>
          <w:color w:val="000000"/>
        </w:rPr>
        <w:t>. That’s worked” (Stakeholder 1)</w:t>
      </w:r>
    </w:p>
    <w:p w14:paraId="28DF16B4" w14:textId="624BAA43"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lastRenderedPageBreak/>
        <w:t>The weekly frequency of the draws was viewed as an advantage</w:t>
      </w:r>
      <w:r w:rsidR="00D04349">
        <w:rPr>
          <w:rFonts w:ascii="Arial" w:eastAsia="Calibri" w:hAnsi="Arial" w:cs="Arial"/>
          <w:color w:val="000000"/>
        </w:rPr>
        <w:t>.</w:t>
      </w:r>
      <w:r w:rsidRPr="00AB665F">
        <w:rPr>
          <w:rFonts w:ascii="Arial" w:eastAsia="Calibri" w:hAnsi="Arial" w:cs="Arial"/>
          <w:color w:val="000000"/>
        </w:rPr>
        <w:t xml:space="preserve"> </w:t>
      </w:r>
    </w:p>
    <w:p w14:paraId="1176B356" w14:textId="701F6D5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i/>
          <w:color w:val="000000"/>
        </w:rPr>
        <w:t>“</w:t>
      </w:r>
      <w:r w:rsidR="00D04349">
        <w:rPr>
          <w:rFonts w:ascii="Arial" w:eastAsia="Calibri" w:hAnsi="Arial" w:cs="Arial"/>
          <w:i/>
          <w:color w:val="000000"/>
        </w:rPr>
        <w:t>Y</w:t>
      </w:r>
      <w:r w:rsidRPr="00AB665F">
        <w:rPr>
          <w:rFonts w:ascii="Arial" w:eastAsia="Calibri" w:hAnsi="Arial" w:cs="Arial"/>
          <w:i/>
          <w:color w:val="000000"/>
        </w:rPr>
        <w:t>ou had the weekly incentive, so it was a lot sooner where they were going to be reaping the ben</w:t>
      </w:r>
      <w:r w:rsidR="00D04349">
        <w:rPr>
          <w:rFonts w:ascii="Arial" w:eastAsia="Calibri" w:hAnsi="Arial" w:cs="Arial"/>
          <w:i/>
          <w:color w:val="000000"/>
        </w:rPr>
        <w:t xml:space="preserve">efits. Whereas with our scheme (…) </w:t>
      </w:r>
      <w:r w:rsidRPr="00AB665F">
        <w:rPr>
          <w:rFonts w:ascii="Arial" w:eastAsia="Calibri" w:hAnsi="Arial" w:cs="Arial"/>
          <w:i/>
          <w:color w:val="000000"/>
        </w:rPr>
        <w:t>they have to wait till the end of every month” (Stakeholder 2)</w:t>
      </w:r>
    </w:p>
    <w:p w14:paraId="11CAA9B6" w14:textId="4741B851" w:rsidR="00AB665F" w:rsidRDefault="00AB665F" w:rsidP="00B35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One stakeholder would have preferred </w:t>
      </w:r>
      <w:r w:rsidR="00B35F7E">
        <w:rPr>
          <w:rFonts w:ascii="Arial" w:eastAsia="Calibri" w:hAnsi="Arial" w:cs="Arial"/>
          <w:color w:val="000000"/>
        </w:rPr>
        <w:t>an incentive</w:t>
      </w:r>
      <w:r w:rsidRPr="00AB665F">
        <w:rPr>
          <w:rFonts w:ascii="Arial" w:eastAsia="Calibri" w:hAnsi="Arial" w:cs="Arial"/>
          <w:color w:val="000000"/>
        </w:rPr>
        <w:t xml:space="preserve"> that other people can see, for example in assembly, in order to motivate peers. </w:t>
      </w:r>
      <w:r w:rsidR="0021646B">
        <w:rPr>
          <w:rFonts w:ascii="Arial" w:eastAsia="Calibri" w:hAnsi="Arial" w:cs="Arial"/>
          <w:color w:val="000000"/>
        </w:rPr>
        <w:t xml:space="preserve">Another possible recommendation </w:t>
      </w:r>
      <w:r w:rsidR="00B35F7E">
        <w:rPr>
          <w:rFonts w:ascii="Arial" w:eastAsia="Calibri" w:hAnsi="Arial" w:cs="Arial"/>
          <w:color w:val="000000"/>
        </w:rPr>
        <w:t>was to teach</w:t>
      </w:r>
      <w:r w:rsidRPr="00AB665F">
        <w:rPr>
          <w:rFonts w:ascii="Arial" w:eastAsia="Calibri" w:hAnsi="Arial" w:cs="Arial"/>
          <w:color w:val="000000"/>
        </w:rPr>
        <w:t xml:space="preserve"> relevant skills</w:t>
      </w:r>
      <w:r w:rsidR="0048371F">
        <w:rPr>
          <w:rFonts w:ascii="Arial" w:eastAsia="Calibri" w:hAnsi="Arial" w:cs="Arial"/>
          <w:color w:val="000000"/>
        </w:rPr>
        <w:t>.</w:t>
      </w:r>
    </w:p>
    <w:p w14:paraId="3AEC85EF" w14:textId="2EA16A98" w:rsidR="00D04349" w:rsidRPr="00D04349" w:rsidRDefault="00D04349" w:rsidP="00D04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D04349">
        <w:rPr>
          <w:rFonts w:ascii="Arial" w:eastAsia="Calibri" w:hAnsi="Arial" w:cs="Arial"/>
          <w:i/>
          <w:iCs/>
          <w:color w:val="000000"/>
        </w:rPr>
        <w:t>“</w:t>
      </w:r>
      <w:r>
        <w:rPr>
          <w:rFonts w:ascii="Arial" w:eastAsia="Calibri" w:hAnsi="Arial" w:cs="Arial"/>
          <w:i/>
          <w:iCs/>
          <w:color w:val="000000"/>
        </w:rPr>
        <w:t>O</w:t>
      </w:r>
      <w:r w:rsidRPr="00D04349">
        <w:rPr>
          <w:rFonts w:ascii="Arial" w:eastAsia="Calibri" w:hAnsi="Arial" w:cs="Arial"/>
          <w:i/>
          <w:iCs/>
          <w:color w:val="000000"/>
        </w:rPr>
        <w:t>ne of the barriers is the kids will say, “Well, my bike’s got a puncture” or “The brakes d</w:t>
      </w:r>
      <w:r>
        <w:rPr>
          <w:rFonts w:ascii="Arial" w:eastAsia="Calibri" w:hAnsi="Arial" w:cs="Arial"/>
          <w:i/>
          <w:iCs/>
          <w:color w:val="000000"/>
        </w:rPr>
        <w:t>on’t work.” So we fix the bikes</w:t>
      </w:r>
      <w:r w:rsidRPr="00D04349">
        <w:rPr>
          <w:rFonts w:ascii="Arial" w:eastAsia="Calibri" w:hAnsi="Arial" w:cs="Arial"/>
          <w:i/>
          <w:iCs/>
          <w:color w:val="000000"/>
        </w:rPr>
        <w:t>” (Stakeholder 1)</w:t>
      </w:r>
    </w:p>
    <w:p w14:paraId="26DD58D3"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14A568DA" w14:textId="77777777" w:rsidR="00AB665F" w:rsidRPr="00AB665F" w:rsidRDefault="004E33F5" w:rsidP="00AB665F">
      <w:pPr>
        <w:keepNext/>
        <w:keepLines/>
        <w:spacing w:before="40" w:after="120" w:line="360" w:lineRule="auto"/>
        <w:outlineLvl w:val="1"/>
        <w:rPr>
          <w:rFonts w:ascii="Arial" w:eastAsia="Times New Roman" w:hAnsi="Arial" w:cs="Arial"/>
          <w:b/>
          <w:color w:val="000000"/>
        </w:rPr>
      </w:pPr>
      <w:bookmarkStart w:id="16" w:name="_Toc462846561"/>
      <w:r>
        <w:rPr>
          <w:rFonts w:ascii="Arial" w:eastAsia="Times New Roman" w:hAnsi="Arial" w:cs="Arial"/>
          <w:b/>
          <w:color w:val="000000"/>
        </w:rPr>
        <w:t>3.5</w:t>
      </w:r>
      <w:r w:rsidR="00AB665F" w:rsidRPr="00AB665F">
        <w:rPr>
          <w:rFonts w:ascii="Arial" w:eastAsia="Times New Roman" w:hAnsi="Arial" w:cs="Arial"/>
          <w:b/>
          <w:color w:val="000000"/>
        </w:rPr>
        <w:t xml:space="preserve"> More general views about the study</w:t>
      </w:r>
      <w:bookmarkEnd w:id="16"/>
    </w:p>
    <w:p w14:paraId="28B430A3" w14:textId="1846A7B8" w:rsidR="00AB665F" w:rsidRPr="004E33F5" w:rsidRDefault="00364141"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Pr>
          <w:rFonts w:ascii="Arial" w:eastAsia="Calibri" w:hAnsi="Arial" w:cs="Arial"/>
          <w:color w:val="000000"/>
        </w:rPr>
        <w:t>P</w:t>
      </w:r>
      <w:r w:rsidR="00AB665F" w:rsidRPr="00AB665F">
        <w:rPr>
          <w:rFonts w:ascii="Arial" w:eastAsia="Calibri" w:hAnsi="Arial" w:cs="Arial"/>
          <w:color w:val="000000"/>
        </w:rPr>
        <w:t xml:space="preserve">articipants </w:t>
      </w:r>
      <w:r>
        <w:rPr>
          <w:rFonts w:ascii="Arial" w:eastAsia="Calibri" w:hAnsi="Arial" w:cs="Arial"/>
          <w:color w:val="000000"/>
        </w:rPr>
        <w:t xml:space="preserve">were asked </w:t>
      </w:r>
      <w:r w:rsidR="00AB665F" w:rsidRPr="00AB665F">
        <w:rPr>
          <w:rFonts w:ascii="Arial" w:eastAsia="Calibri" w:hAnsi="Arial" w:cs="Arial"/>
          <w:color w:val="000000"/>
        </w:rPr>
        <w:t xml:space="preserve">about their overall experience </w:t>
      </w:r>
      <w:r>
        <w:rPr>
          <w:rFonts w:ascii="Arial" w:eastAsia="Calibri" w:hAnsi="Arial" w:cs="Arial"/>
          <w:color w:val="000000"/>
        </w:rPr>
        <w:t xml:space="preserve">of </w:t>
      </w:r>
      <w:r w:rsidR="00AB665F" w:rsidRPr="00AB665F">
        <w:rPr>
          <w:rFonts w:ascii="Arial" w:eastAsia="Calibri" w:hAnsi="Arial" w:cs="Arial"/>
          <w:color w:val="000000"/>
        </w:rPr>
        <w:t xml:space="preserve">the study, </w:t>
      </w:r>
      <w:r>
        <w:rPr>
          <w:rFonts w:ascii="Arial" w:eastAsia="Calibri" w:hAnsi="Arial" w:cs="Arial"/>
          <w:color w:val="000000"/>
        </w:rPr>
        <w:t xml:space="preserve">regardless of </w:t>
      </w:r>
      <w:r w:rsidR="00AB665F" w:rsidRPr="00AB665F">
        <w:rPr>
          <w:rFonts w:ascii="Arial" w:eastAsia="Calibri" w:hAnsi="Arial" w:cs="Arial"/>
          <w:color w:val="000000"/>
        </w:rPr>
        <w:t>whether they were in the cont</w:t>
      </w:r>
      <w:r w:rsidR="00530AB4">
        <w:rPr>
          <w:rFonts w:ascii="Arial" w:eastAsia="Calibri" w:hAnsi="Arial" w:cs="Arial"/>
          <w:color w:val="000000"/>
        </w:rPr>
        <w:t>rol or intervention group. P</w:t>
      </w:r>
      <w:r w:rsidR="00AB665F" w:rsidRPr="00AB665F">
        <w:rPr>
          <w:rFonts w:ascii="Arial" w:eastAsia="Calibri" w:hAnsi="Arial" w:cs="Arial"/>
          <w:color w:val="000000"/>
        </w:rPr>
        <w:t xml:space="preserve">articipants described their participation as enjoyable </w:t>
      </w:r>
      <w:r w:rsidR="004E33F5">
        <w:rPr>
          <w:rFonts w:ascii="Arial" w:eastAsia="Calibri" w:hAnsi="Arial" w:cs="Arial"/>
          <w:color w:val="000000"/>
        </w:rPr>
        <w:t>or</w:t>
      </w:r>
      <w:r w:rsidR="00530AB4">
        <w:rPr>
          <w:rFonts w:ascii="Arial" w:eastAsia="Calibri" w:hAnsi="Arial" w:cs="Arial"/>
          <w:color w:val="000000"/>
        </w:rPr>
        <w:t xml:space="preserve"> beneficial, with</w:t>
      </w:r>
      <w:r w:rsidR="00AB665F" w:rsidRPr="00AB665F">
        <w:rPr>
          <w:rFonts w:ascii="Arial" w:eastAsia="Calibri" w:hAnsi="Arial" w:cs="Arial"/>
          <w:color w:val="000000"/>
        </w:rPr>
        <w:t xml:space="preserve"> </w:t>
      </w:r>
      <w:r w:rsidR="00530AB4">
        <w:rPr>
          <w:rFonts w:ascii="Arial" w:eastAsia="Calibri" w:hAnsi="Arial" w:cs="Arial"/>
          <w:color w:val="000000"/>
        </w:rPr>
        <w:t>the</w:t>
      </w:r>
      <w:r w:rsidR="00AB665F" w:rsidRPr="00AB665F">
        <w:rPr>
          <w:rFonts w:ascii="Arial" w:eastAsia="Calibri" w:hAnsi="Arial" w:cs="Arial"/>
          <w:color w:val="000000"/>
        </w:rPr>
        <w:t xml:space="preserve"> exceptio</w:t>
      </w:r>
      <w:r w:rsidR="00530AB4">
        <w:rPr>
          <w:rFonts w:ascii="Arial" w:eastAsia="Calibri" w:hAnsi="Arial" w:cs="Arial"/>
          <w:color w:val="000000"/>
        </w:rPr>
        <w:t>n of the child who dropped out.</w:t>
      </w:r>
      <w:r w:rsidR="00AB665F" w:rsidRPr="00AB665F">
        <w:rPr>
          <w:rFonts w:ascii="Arial" w:eastAsia="Calibri" w:hAnsi="Arial" w:cs="Arial"/>
          <w:color w:val="000000"/>
        </w:rPr>
        <w:t xml:space="preserve"> </w:t>
      </w:r>
      <w:r w:rsidR="00530AB4">
        <w:rPr>
          <w:rFonts w:ascii="Arial" w:eastAsia="Calibri" w:hAnsi="Arial" w:cs="Arial"/>
          <w:color w:val="000000"/>
        </w:rPr>
        <w:t xml:space="preserve">However, his parent </w:t>
      </w:r>
      <w:r w:rsidR="00AB665F" w:rsidRPr="00AB665F">
        <w:rPr>
          <w:rFonts w:ascii="Arial" w:eastAsia="Calibri" w:hAnsi="Arial" w:cs="Arial"/>
          <w:color w:val="000000"/>
        </w:rPr>
        <w:t xml:space="preserve">gave </w:t>
      </w:r>
      <w:r w:rsidR="00530AB4">
        <w:rPr>
          <w:rFonts w:ascii="Arial" w:eastAsia="Calibri" w:hAnsi="Arial" w:cs="Arial"/>
          <w:color w:val="000000"/>
        </w:rPr>
        <w:t>a different account.</w:t>
      </w:r>
      <w:r w:rsidR="00AB665F" w:rsidRPr="00AB665F">
        <w:rPr>
          <w:rFonts w:ascii="Arial" w:eastAsia="Calibri" w:hAnsi="Arial" w:cs="Arial"/>
          <w:color w:val="000000"/>
        </w:rPr>
        <w:t xml:space="preserve"> </w:t>
      </w:r>
    </w:p>
    <w:p w14:paraId="23BAB4F5"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“I found the accelerometer uncomfortable, and quite a lot of forms” (Child 4, control, dropout)</w:t>
      </w:r>
    </w:p>
    <w:p w14:paraId="4CBCE961"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“He tried to say “no, it’s kind of uncomfortable”, which I think it wasn’t. It was maybe his friends were not participating and then he felt that pressure” (Parent 4, control, dropout)</w:t>
      </w:r>
    </w:p>
    <w:p w14:paraId="065207EE" w14:textId="32B6C4D4" w:rsidR="00AB665F" w:rsidRDefault="0021646B" w:rsidP="004E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A few</w:t>
      </w:r>
      <w:r w:rsidR="00AB665F" w:rsidRPr="00AB665F">
        <w:rPr>
          <w:rFonts w:ascii="Arial" w:eastAsia="Calibri" w:hAnsi="Arial" w:cs="Arial"/>
          <w:color w:val="000000"/>
        </w:rPr>
        <w:t xml:space="preserve"> children spontaneously started talking about </w:t>
      </w:r>
      <w:r w:rsidR="00530AB4">
        <w:rPr>
          <w:rFonts w:ascii="Arial" w:eastAsia="Calibri" w:hAnsi="Arial" w:cs="Arial"/>
          <w:color w:val="000000"/>
        </w:rPr>
        <w:t>the health and environmental benefits of ATS</w:t>
      </w:r>
      <w:r w:rsidR="004E33F5">
        <w:rPr>
          <w:rFonts w:ascii="Arial" w:eastAsia="Calibri" w:hAnsi="Arial" w:cs="Arial"/>
          <w:color w:val="000000"/>
        </w:rPr>
        <w:t xml:space="preserve">, even though </w:t>
      </w:r>
      <w:r>
        <w:rPr>
          <w:rFonts w:ascii="Arial" w:eastAsia="Calibri" w:hAnsi="Arial" w:cs="Arial"/>
          <w:color w:val="000000"/>
        </w:rPr>
        <w:t>this had never been mentioned by the researcher.</w:t>
      </w:r>
    </w:p>
    <w:p w14:paraId="6912DA44" w14:textId="1B056D89" w:rsidR="00530AB4" w:rsidRPr="00530AB4" w:rsidRDefault="00530AB4" w:rsidP="0053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530AB4">
        <w:rPr>
          <w:rFonts w:ascii="Arial" w:eastAsia="Calibri" w:hAnsi="Arial" w:cs="Arial"/>
          <w:i/>
          <w:iCs/>
          <w:color w:val="000000"/>
        </w:rPr>
        <w:t>“You were trying to keep us healthy and that because it wouldn't be as go</w:t>
      </w:r>
      <w:r>
        <w:rPr>
          <w:rFonts w:ascii="Arial" w:eastAsia="Calibri" w:hAnsi="Arial" w:cs="Arial"/>
          <w:i/>
          <w:iCs/>
          <w:color w:val="000000"/>
        </w:rPr>
        <w:t>od if you just went in the car</w:t>
      </w:r>
      <w:r w:rsidRPr="00530AB4">
        <w:rPr>
          <w:rFonts w:ascii="Arial" w:eastAsia="Calibri" w:hAnsi="Arial" w:cs="Arial"/>
          <w:i/>
          <w:iCs/>
          <w:color w:val="000000"/>
        </w:rPr>
        <w:t>” (Child 3, control)</w:t>
      </w:r>
    </w:p>
    <w:p w14:paraId="1406F933" w14:textId="27291FA0" w:rsid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Likewise, parents th</w:t>
      </w:r>
      <w:r w:rsidR="00B35F7E">
        <w:rPr>
          <w:rFonts w:ascii="Arial" w:eastAsia="Calibri" w:hAnsi="Arial" w:cs="Arial"/>
          <w:color w:val="000000"/>
        </w:rPr>
        <w:t>ought this was a good study</w:t>
      </w:r>
      <w:r w:rsidRPr="00AB665F">
        <w:rPr>
          <w:rFonts w:ascii="Arial" w:eastAsia="Calibri" w:hAnsi="Arial" w:cs="Arial"/>
          <w:color w:val="000000"/>
        </w:rPr>
        <w:t xml:space="preserve"> and many appealed to the need to encourage healthier l</w:t>
      </w:r>
      <w:r w:rsidR="004E33F5">
        <w:rPr>
          <w:rFonts w:ascii="Arial" w:eastAsia="Calibri" w:hAnsi="Arial" w:cs="Arial"/>
          <w:color w:val="000000"/>
        </w:rPr>
        <w:t xml:space="preserve">ifestyles at an early age. </w:t>
      </w:r>
      <w:r w:rsidR="0021646B">
        <w:rPr>
          <w:rFonts w:ascii="Arial" w:eastAsia="Calibri" w:hAnsi="Arial" w:cs="Arial"/>
          <w:color w:val="000000"/>
        </w:rPr>
        <w:t>There were mixed views about running the study for longer.</w:t>
      </w:r>
    </w:p>
    <w:p w14:paraId="105B7B9F" w14:textId="77777777" w:rsidR="00530AB4" w:rsidRPr="00530AB4" w:rsidRDefault="00530AB4" w:rsidP="0053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530AB4">
        <w:rPr>
          <w:rFonts w:ascii="Arial" w:eastAsia="Calibri" w:hAnsi="Arial" w:cs="Arial"/>
          <w:i/>
          <w:iCs/>
          <w:color w:val="000000"/>
        </w:rPr>
        <w:t xml:space="preserve">“You should do it half year time. Especially when you compare on the winter time and the summer time” (Parent 6, intervention) </w:t>
      </w:r>
    </w:p>
    <w:p w14:paraId="20A234BE" w14:textId="5EAE9923" w:rsidR="00530AB4" w:rsidRPr="00530AB4" w:rsidRDefault="00530AB4" w:rsidP="0053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eastAsia="Calibri" w:hAnsi="Arial" w:cs="Arial"/>
          <w:color w:val="000000"/>
        </w:rPr>
      </w:pPr>
      <w:r w:rsidRPr="00530AB4">
        <w:rPr>
          <w:rFonts w:ascii="Arial" w:eastAsia="Calibri" w:hAnsi="Arial" w:cs="Arial"/>
          <w:i/>
          <w:iCs/>
          <w:color w:val="000000"/>
        </w:rPr>
        <w:lastRenderedPageBreak/>
        <w:t>“</w:t>
      </w:r>
      <w:r>
        <w:rPr>
          <w:rFonts w:ascii="Arial" w:eastAsia="Calibri" w:hAnsi="Arial" w:cs="Arial"/>
          <w:i/>
          <w:iCs/>
          <w:color w:val="000000"/>
        </w:rPr>
        <w:t xml:space="preserve">Researcher - </w:t>
      </w:r>
      <w:r w:rsidRPr="00530AB4">
        <w:rPr>
          <w:rFonts w:ascii="Arial" w:eastAsia="Calibri" w:hAnsi="Arial" w:cs="Arial"/>
          <w:i/>
          <w:iCs/>
          <w:color w:val="000000"/>
        </w:rPr>
        <w:t xml:space="preserve">How would it be for you, texting us every day [during half a year]? </w:t>
      </w:r>
    </w:p>
    <w:p w14:paraId="27E3961A" w14:textId="0490D220" w:rsidR="00530AB4" w:rsidRPr="00530AB4" w:rsidRDefault="00530AB4" w:rsidP="0053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eastAsia="Calibri" w:hAnsi="Arial" w:cs="Arial"/>
          <w:color w:val="000000"/>
        </w:rPr>
      </w:pPr>
      <w:r w:rsidRPr="00530AB4">
        <w:rPr>
          <w:rFonts w:ascii="Arial" w:eastAsia="Calibri" w:hAnsi="Arial" w:cs="Arial"/>
          <w:i/>
          <w:iCs/>
          <w:color w:val="000000"/>
        </w:rPr>
        <w:t xml:space="preserve">Parent </w:t>
      </w:r>
      <w:r>
        <w:rPr>
          <w:rFonts w:ascii="Arial" w:eastAsia="Calibri" w:hAnsi="Arial" w:cs="Arial"/>
          <w:i/>
          <w:iCs/>
          <w:color w:val="000000"/>
        </w:rPr>
        <w:t>-</w:t>
      </w:r>
      <w:r w:rsidRPr="00530AB4">
        <w:rPr>
          <w:rFonts w:ascii="Arial" w:eastAsia="Calibri" w:hAnsi="Arial" w:cs="Arial"/>
          <w:i/>
          <w:iCs/>
          <w:color w:val="000000"/>
        </w:rPr>
        <w:t xml:space="preserve"> Bit much”</w:t>
      </w:r>
      <w:r>
        <w:rPr>
          <w:rFonts w:ascii="Arial" w:eastAsia="Calibri" w:hAnsi="Arial" w:cs="Arial"/>
          <w:i/>
          <w:iCs/>
          <w:color w:val="000000"/>
        </w:rPr>
        <w:t xml:space="preserve"> (Parent 1, control)</w:t>
      </w:r>
    </w:p>
    <w:p w14:paraId="686DEA83" w14:textId="77777777" w:rsidR="00492C6E" w:rsidRDefault="00492C6E"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7DB1A2D9" w14:textId="7D956C6F" w:rsidR="00530AB4"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Teachers and head teachers expressed satisfaction with the way the study was ru</w:t>
      </w:r>
      <w:r w:rsidR="00530AB4">
        <w:rPr>
          <w:rFonts w:ascii="Arial" w:eastAsia="Calibri" w:hAnsi="Arial" w:cs="Arial"/>
          <w:color w:val="000000"/>
        </w:rPr>
        <w:t>n.</w:t>
      </w:r>
    </w:p>
    <w:p w14:paraId="3D75CE12" w14:textId="348CDDB2" w:rsidR="00530AB4" w:rsidRPr="00530AB4" w:rsidRDefault="00530AB4" w:rsidP="0053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i/>
          <w:iCs/>
          <w:color w:val="000000"/>
        </w:rPr>
        <w:t>“</w:t>
      </w:r>
      <w:r w:rsidRPr="00530AB4">
        <w:rPr>
          <w:rFonts w:ascii="Arial" w:eastAsia="Calibri" w:hAnsi="Arial" w:cs="Arial"/>
          <w:i/>
          <w:iCs/>
          <w:color w:val="000000"/>
        </w:rPr>
        <w:t>We have been part of research projects before with other universities. I think it’s a benefit to both of us</w:t>
      </w:r>
      <w:r>
        <w:rPr>
          <w:rFonts w:ascii="Arial" w:eastAsia="Calibri" w:hAnsi="Arial" w:cs="Arial"/>
          <w:i/>
          <w:iCs/>
          <w:color w:val="000000"/>
        </w:rPr>
        <w:t>” (Head teacher 1, control)</w:t>
      </w:r>
    </w:p>
    <w:p w14:paraId="6A92D4CB" w14:textId="7BFF8465"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Both schools saw the duration of the study as appropriate and one suggested</w:t>
      </w:r>
      <w:r w:rsidR="00492C6E">
        <w:rPr>
          <w:rFonts w:ascii="Arial" w:eastAsia="Calibri" w:hAnsi="Arial" w:cs="Arial"/>
          <w:color w:val="000000"/>
        </w:rPr>
        <w:t xml:space="preserve"> running it for a longer period</w:t>
      </w:r>
      <w:r w:rsidRPr="00AB665F">
        <w:rPr>
          <w:rFonts w:ascii="Arial" w:eastAsia="Calibri" w:hAnsi="Arial" w:cs="Arial"/>
          <w:color w:val="000000"/>
        </w:rPr>
        <w:t xml:space="preserve"> </w:t>
      </w:r>
      <w:r w:rsidR="00530AB4">
        <w:rPr>
          <w:rFonts w:ascii="Arial" w:eastAsia="Calibri" w:hAnsi="Arial" w:cs="Arial"/>
          <w:color w:val="000000"/>
        </w:rPr>
        <w:t>as a lunch</w:t>
      </w:r>
      <w:r w:rsidRPr="00AB665F">
        <w:rPr>
          <w:rFonts w:ascii="Arial" w:eastAsia="Calibri" w:hAnsi="Arial" w:cs="Arial"/>
          <w:color w:val="000000"/>
        </w:rPr>
        <w:t xml:space="preserve">time club. </w:t>
      </w:r>
    </w:p>
    <w:p w14:paraId="1DFA6396" w14:textId="23CA7D8F" w:rsid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eastAsia="Calibri" w:hAnsi="Arial" w:cs="Arial"/>
          <w:i/>
          <w:color w:val="000000"/>
        </w:rPr>
      </w:pPr>
      <w:r w:rsidRPr="00AB665F">
        <w:rPr>
          <w:rFonts w:ascii="Arial" w:eastAsia="Calibri" w:hAnsi="Arial" w:cs="Arial"/>
          <w:i/>
          <w:color w:val="000000"/>
        </w:rPr>
        <w:t>“Yeah, you could have made it like a little club, and you could have run it at lunch time. Jus</w:t>
      </w:r>
      <w:r w:rsidR="0048371F">
        <w:rPr>
          <w:rFonts w:ascii="Arial" w:eastAsia="Calibri" w:hAnsi="Arial" w:cs="Arial"/>
          <w:i/>
          <w:color w:val="000000"/>
        </w:rPr>
        <w:t>t 15-20min, might even be 30min</w:t>
      </w:r>
      <w:r w:rsidRPr="00AB665F">
        <w:rPr>
          <w:rFonts w:ascii="Arial" w:eastAsia="Calibri" w:hAnsi="Arial" w:cs="Arial"/>
          <w:i/>
          <w:color w:val="000000"/>
        </w:rPr>
        <w:t>” (Head teacher 2, intervention)</w:t>
      </w:r>
    </w:p>
    <w:p w14:paraId="2A3F948B" w14:textId="77777777" w:rsidR="00492C6E" w:rsidRPr="00AB665F" w:rsidRDefault="00492C6E"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eastAsia="Calibri" w:hAnsi="Arial" w:cs="Arial"/>
          <w:color w:val="000000"/>
        </w:rPr>
      </w:pPr>
    </w:p>
    <w:p w14:paraId="29CB444A"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eastAsia="Calibri" w:hAnsi="Arial" w:cs="Arial"/>
          <w:color w:val="000000"/>
        </w:rPr>
      </w:pPr>
    </w:p>
    <w:p w14:paraId="760799B4" w14:textId="69B4D387" w:rsidR="00AB665F" w:rsidRPr="00AB665F" w:rsidRDefault="00864671" w:rsidP="00AB665F">
      <w:pPr>
        <w:keepNext/>
        <w:keepLines/>
        <w:spacing w:before="40" w:after="120" w:line="360" w:lineRule="auto"/>
        <w:outlineLvl w:val="1"/>
        <w:rPr>
          <w:rFonts w:ascii="Arial" w:eastAsia="Times New Roman" w:hAnsi="Arial" w:cs="Arial"/>
          <w:b/>
          <w:color w:val="000000"/>
        </w:rPr>
      </w:pPr>
      <w:bookmarkStart w:id="17" w:name="_Toc462846562"/>
      <w:r>
        <w:rPr>
          <w:rFonts w:ascii="Arial" w:eastAsia="Times New Roman" w:hAnsi="Arial" w:cs="Arial"/>
          <w:b/>
          <w:color w:val="000000"/>
        </w:rPr>
        <w:t>3.6</w:t>
      </w:r>
      <w:r w:rsidR="00AB665F" w:rsidRPr="00AB665F">
        <w:rPr>
          <w:rFonts w:ascii="Arial" w:eastAsia="Times New Roman" w:hAnsi="Arial" w:cs="Arial"/>
          <w:b/>
          <w:color w:val="000000"/>
        </w:rPr>
        <w:t xml:space="preserve"> ATS behaviour </w:t>
      </w:r>
      <w:bookmarkEnd w:id="17"/>
    </w:p>
    <w:p w14:paraId="1CA091E4"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Some children in the intervention school reported a higher frequency of active trips to school as a result of the scheme, others said that nothing changed, and others felt more motivated but already used to walk anyway.</w:t>
      </w:r>
      <w:r w:rsidR="00864671">
        <w:rPr>
          <w:rFonts w:ascii="Arial" w:eastAsia="Calibri" w:hAnsi="Arial" w:cs="Arial"/>
          <w:color w:val="000000"/>
        </w:rPr>
        <w:t xml:space="preserve"> </w:t>
      </w:r>
    </w:p>
    <w:p w14:paraId="5709A946" w14:textId="213EE995"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“I wanted to try to earn more vouchers. So I just kept on walking” (Child 6, intervention)</w:t>
      </w:r>
    </w:p>
    <w:p w14:paraId="1EB9353C" w14:textId="77777777" w:rsidR="000C3702"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The variable impact of the scheme on ATS was echoed by parents, some of whom described the routine of partial active trips in detail. </w:t>
      </w:r>
      <w:r w:rsidR="00B35F7E">
        <w:rPr>
          <w:rFonts w:ascii="Arial" w:eastAsia="Calibri" w:hAnsi="Arial" w:cs="Arial"/>
          <w:color w:val="000000"/>
        </w:rPr>
        <w:t>It was explained to participants that</w:t>
      </w:r>
      <w:r w:rsidR="00864671">
        <w:rPr>
          <w:rFonts w:ascii="Arial" w:eastAsia="Calibri" w:hAnsi="Arial" w:cs="Arial"/>
          <w:color w:val="000000"/>
        </w:rPr>
        <w:t xml:space="preserve"> partway active trips (e.g., driving and then dropping off child and walking) would also classify as active trips and therefore as valid for draw tickets. </w:t>
      </w:r>
    </w:p>
    <w:p w14:paraId="104BBECC" w14:textId="3B7CA6D8" w:rsidR="00AB665F" w:rsidRPr="00492C6E" w:rsidRDefault="00864671"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 </w:t>
      </w:r>
      <w:r w:rsidR="00AB665F" w:rsidRPr="00AB665F">
        <w:rPr>
          <w:rFonts w:ascii="Arial" w:eastAsia="Calibri" w:hAnsi="Arial" w:cs="Arial"/>
          <w:i/>
          <w:color w:val="000000"/>
        </w:rPr>
        <w:t>“Sometimes I would take her to my mum's because she would want to walk every day. So she would have been driven hal</w:t>
      </w:r>
      <w:r w:rsidR="00A263C8">
        <w:rPr>
          <w:rFonts w:ascii="Arial" w:eastAsia="Calibri" w:hAnsi="Arial" w:cs="Arial"/>
          <w:i/>
          <w:color w:val="000000"/>
        </w:rPr>
        <w:t>f of the way and then walked in</w:t>
      </w:r>
      <w:r w:rsidR="00492C6E">
        <w:rPr>
          <w:rFonts w:ascii="Arial" w:eastAsia="Calibri" w:hAnsi="Arial" w:cs="Arial"/>
          <w:i/>
          <w:color w:val="000000"/>
        </w:rPr>
        <w:t>” (Parent 5, intervention)</w:t>
      </w:r>
    </w:p>
    <w:p w14:paraId="44E340A5" w14:textId="6E789DDC" w:rsidR="00AB665F" w:rsidRPr="00AB665F" w:rsidRDefault="000C3702"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Pr>
          <w:rFonts w:ascii="Arial" w:eastAsia="Calibri" w:hAnsi="Arial" w:cs="Arial"/>
          <w:i/>
          <w:color w:val="000000"/>
        </w:rPr>
        <w:t>“</w:t>
      </w:r>
      <w:r w:rsidR="00AB665F" w:rsidRPr="00AB665F">
        <w:rPr>
          <w:rFonts w:ascii="Arial" w:eastAsia="Calibri" w:hAnsi="Arial" w:cs="Arial"/>
          <w:i/>
          <w:color w:val="000000"/>
        </w:rPr>
        <w:t xml:space="preserve">He got a taxi from his dad’s once and he actually asked his dad to stop the taxi so he could walk </w:t>
      </w:r>
      <w:r w:rsidR="00492C6E">
        <w:rPr>
          <w:rFonts w:ascii="Arial" w:eastAsia="Calibri" w:hAnsi="Arial" w:cs="Arial"/>
          <w:i/>
          <w:color w:val="000000"/>
        </w:rPr>
        <w:t>(…) and</w:t>
      </w:r>
      <w:r>
        <w:rPr>
          <w:rFonts w:ascii="Arial" w:eastAsia="Calibri" w:hAnsi="Arial" w:cs="Arial"/>
          <w:i/>
          <w:color w:val="000000"/>
        </w:rPr>
        <w:t xml:space="preserve"> say he had walked</w:t>
      </w:r>
      <w:r w:rsidR="00AB665F" w:rsidRPr="00AB665F">
        <w:rPr>
          <w:rFonts w:ascii="Arial" w:eastAsia="Calibri" w:hAnsi="Arial" w:cs="Arial"/>
          <w:i/>
          <w:color w:val="000000"/>
        </w:rPr>
        <w:t>” (Parent 8, intervention)</w:t>
      </w:r>
    </w:p>
    <w:p w14:paraId="5D33DE0B" w14:textId="52BFDCED"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However, changes in school travel behaviour were also described by one parent in the control group, due to being assessed. </w:t>
      </w:r>
    </w:p>
    <w:p w14:paraId="29DA3F9D" w14:textId="5A0B4396"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i/>
          <w:color w:val="000000"/>
        </w:rPr>
        <w:lastRenderedPageBreak/>
        <w:t>“(…) It would be a very boring research because every morning I would have been ticking, “Di</w:t>
      </w:r>
      <w:r w:rsidR="000C3702">
        <w:rPr>
          <w:rFonts w:ascii="Arial" w:eastAsia="Calibri" w:hAnsi="Arial" w:cs="Arial"/>
          <w:i/>
          <w:color w:val="000000"/>
        </w:rPr>
        <w:t>d your child walk?” “Nope, nope</w:t>
      </w:r>
      <w:r w:rsidRPr="00AB665F">
        <w:rPr>
          <w:rFonts w:ascii="Arial" w:eastAsia="Calibri" w:hAnsi="Arial" w:cs="Arial"/>
          <w:i/>
          <w:color w:val="000000"/>
        </w:rPr>
        <w:t xml:space="preserve">” (…) But at least if </w:t>
      </w:r>
      <w:r w:rsidR="000C3702">
        <w:rPr>
          <w:rFonts w:ascii="Arial" w:eastAsia="Calibri" w:hAnsi="Arial" w:cs="Arial"/>
          <w:i/>
          <w:color w:val="000000"/>
        </w:rPr>
        <w:t>(…)</w:t>
      </w:r>
      <w:r w:rsidRPr="00AB665F">
        <w:rPr>
          <w:rFonts w:ascii="Arial" w:eastAsia="Calibri" w:hAnsi="Arial" w:cs="Arial"/>
          <w:i/>
          <w:color w:val="000000"/>
        </w:rPr>
        <w:t xml:space="preserve"> the weather was nice and we left the house a little bit earlier, I can park in [s</w:t>
      </w:r>
      <w:r w:rsidR="00A263C8">
        <w:rPr>
          <w:rFonts w:ascii="Arial" w:eastAsia="Calibri" w:hAnsi="Arial" w:cs="Arial"/>
          <w:i/>
          <w:color w:val="000000"/>
        </w:rPr>
        <w:t xml:space="preserve">upermarket], walk up to school (…) </w:t>
      </w:r>
      <w:r w:rsidRPr="00AB665F">
        <w:rPr>
          <w:rFonts w:ascii="Arial" w:eastAsia="Calibri" w:hAnsi="Arial" w:cs="Arial"/>
          <w:i/>
          <w:color w:val="000000"/>
        </w:rPr>
        <w:t xml:space="preserve">and </w:t>
      </w:r>
      <w:r w:rsidR="000C3702">
        <w:rPr>
          <w:rFonts w:ascii="Arial" w:eastAsia="Calibri" w:hAnsi="Arial" w:cs="Arial"/>
          <w:i/>
          <w:color w:val="000000"/>
        </w:rPr>
        <w:t>I would come back to the car</w:t>
      </w:r>
      <w:r w:rsidR="00B35F7E">
        <w:rPr>
          <w:rFonts w:ascii="Arial" w:eastAsia="Calibri" w:hAnsi="Arial" w:cs="Arial"/>
          <w:i/>
          <w:color w:val="000000"/>
        </w:rPr>
        <w:t>”</w:t>
      </w:r>
      <w:r w:rsidRPr="00AB665F">
        <w:rPr>
          <w:rFonts w:ascii="Arial" w:eastAsia="Calibri" w:hAnsi="Arial" w:cs="Arial"/>
          <w:i/>
          <w:color w:val="000000"/>
        </w:rPr>
        <w:t>” (Parent 1, control)</w:t>
      </w:r>
    </w:p>
    <w:p w14:paraId="34C727ED" w14:textId="408D328E" w:rsid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In both cases, changes appeared to have ceased with the end of the study</w:t>
      </w:r>
      <w:r w:rsidR="00A263C8">
        <w:rPr>
          <w:rFonts w:ascii="Arial" w:eastAsia="Calibri" w:hAnsi="Arial" w:cs="Arial"/>
          <w:color w:val="000000"/>
        </w:rPr>
        <w:t>.</w:t>
      </w:r>
    </w:p>
    <w:p w14:paraId="78CFBD90" w14:textId="7D9D47CE" w:rsidR="00A263C8" w:rsidRPr="00A263C8" w:rsidRDefault="00492C6E" w:rsidP="00A26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i/>
          <w:iCs/>
          <w:color w:val="000000"/>
        </w:rPr>
        <w:t>“T</w:t>
      </w:r>
      <w:r w:rsidR="00A263C8" w:rsidRPr="00A263C8">
        <w:rPr>
          <w:rFonts w:ascii="Arial" w:eastAsia="Calibri" w:hAnsi="Arial" w:cs="Arial"/>
          <w:i/>
          <w:iCs/>
          <w:color w:val="000000"/>
        </w:rPr>
        <w:t>hey fell back into the way of coming back into the car park now” (Parent 7, intervention)</w:t>
      </w:r>
    </w:p>
    <w:p w14:paraId="5F8FEEB3" w14:textId="54ED6DD8" w:rsidR="00A263C8" w:rsidRDefault="00492C6E" w:rsidP="0086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P</w:t>
      </w:r>
      <w:r w:rsidR="00AB665F" w:rsidRPr="00AB665F">
        <w:rPr>
          <w:rFonts w:ascii="Arial" w:eastAsia="Calibri" w:hAnsi="Arial" w:cs="Arial"/>
          <w:color w:val="000000"/>
        </w:rPr>
        <w:t xml:space="preserve">arents highlighted factors underlying </w:t>
      </w:r>
      <w:r>
        <w:rPr>
          <w:rFonts w:ascii="Arial" w:eastAsia="Calibri" w:hAnsi="Arial" w:cs="Arial"/>
          <w:color w:val="000000"/>
        </w:rPr>
        <w:t>a number of barriers to ATS.</w:t>
      </w:r>
    </w:p>
    <w:p w14:paraId="137A128D" w14:textId="41713FFB" w:rsidR="00A263C8" w:rsidRDefault="00A263C8" w:rsidP="00A26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Pr>
          <w:rFonts w:ascii="Arial" w:eastAsia="Calibri" w:hAnsi="Arial" w:cs="Arial"/>
          <w:i/>
          <w:iCs/>
          <w:color w:val="000000"/>
        </w:rPr>
        <w:t>“Y</w:t>
      </w:r>
      <w:r w:rsidRPr="00A263C8">
        <w:rPr>
          <w:rFonts w:ascii="Arial" w:eastAsia="Calibri" w:hAnsi="Arial" w:cs="Arial"/>
          <w:i/>
          <w:iCs/>
          <w:color w:val="000000"/>
        </w:rPr>
        <w:t>ou have parents like myself who do work and sometimes you have just to drop and run” (Parent 3, control)</w:t>
      </w:r>
    </w:p>
    <w:p w14:paraId="30B049C4" w14:textId="65D10E02" w:rsidR="00A263C8" w:rsidRPr="00A263C8" w:rsidRDefault="00A263C8" w:rsidP="00A26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i/>
          <w:iCs/>
          <w:color w:val="000000"/>
        </w:rPr>
        <w:t>“B</w:t>
      </w:r>
      <w:r w:rsidRPr="00A263C8">
        <w:rPr>
          <w:rFonts w:ascii="Arial" w:eastAsia="Calibri" w:hAnsi="Arial" w:cs="Arial"/>
          <w:i/>
          <w:iCs/>
          <w:color w:val="000000"/>
        </w:rPr>
        <w:t>ecause of the weather or circumstances, they we</w:t>
      </w:r>
      <w:r>
        <w:rPr>
          <w:rFonts w:ascii="Arial" w:eastAsia="Calibri" w:hAnsi="Arial" w:cs="Arial"/>
          <w:i/>
          <w:iCs/>
          <w:color w:val="000000"/>
        </w:rPr>
        <w:t>ren’t able to do that every day”</w:t>
      </w:r>
      <w:r w:rsidRPr="00A263C8">
        <w:rPr>
          <w:rFonts w:ascii="Arial" w:eastAsia="Calibri" w:hAnsi="Arial" w:cs="Arial"/>
          <w:i/>
          <w:iCs/>
          <w:color w:val="000000"/>
        </w:rPr>
        <w:t xml:space="preserve"> (Parent 7, intervention)</w:t>
      </w:r>
    </w:p>
    <w:p w14:paraId="3AECEE88" w14:textId="77777777" w:rsidR="00AB665F" w:rsidRPr="00AB665F" w:rsidRDefault="00AB665F" w:rsidP="00AB6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p>
    <w:p w14:paraId="2E87B358" w14:textId="77777777" w:rsidR="00AB665F" w:rsidRPr="00AB665F" w:rsidRDefault="00864671" w:rsidP="00AB665F">
      <w:pPr>
        <w:keepNext/>
        <w:keepLines/>
        <w:spacing w:before="40" w:after="120" w:line="360" w:lineRule="auto"/>
        <w:outlineLvl w:val="1"/>
        <w:rPr>
          <w:rFonts w:ascii="Arial" w:eastAsia="Times New Roman" w:hAnsi="Arial" w:cs="Arial"/>
          <w:b/>
          <w:color w:val="000000"/>
        </w:rPr>
      </w:pPr>
      <w:bookmarkStart w:id="18" w:name="_Toc462846563"/>
      <w:r>
        <w:rPr>
          <w:rFonts w:ascii="Arial" w:eastAsia="Times New Roman" w:hAnsi="Arial" w:cs="Arial"/>
          <w:b/>
          <w:color w:val="000000"/>
        </w:rPr>
        <w:t>3.7</w:t>
      </w:r>
      <w:r w:rsidR="00AB665F" w:rsidRPr="00AB665F">
        <w:rPr>
          <w:rFonts w:ascii="Arial" w:eastAsia="Times New Roman" w:hAnsi="Arial" w:cs="Arial"/>
          <w:b/>
          <w:color w:val="000000"/>
        </w:rPr>
        <w:t xml:space="preserve"> School involvement</w:t>
      </w:r>
      <w:bookmarkEnd w:id="18"/>
    </w:p>
    <w:p w14:paraId="26F80BF0" w14:textId="2CEECC41" w:rsidR="00AB665F" w:rsidRDefault="00AB665F" w:rsidP="00C81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The involvement of the four teachers </w:t>
      </w:r>
      <w:r w:rsidR="00C276ED">
        <w:rPr>
          <w:rFonts w:ascii="Arial" w:eastAsia="Calibri" w:hAnsi="Arial" w:cs="Arial"/>
          <w:color w:val="000000"/>
        </w:rPr>
        <w:t xml:space="preserve">in the study </w:t>
      </w:r>
      <w:r w:rsidRPr="00AB665F">
        <w:rPr>
          <w:rFonts w:ascii="Arial" w:eastAsia="Calibri" w:hAnsi="Arial" w:cs="Arial"/>
          <w:color w:val="000000"/>
        </w:rPr>
        <w:t xml:space="preserve">was minimal, with the exception of teacher </w:t>
      </w:r>
      <w:r w:rsidR="00864671">
        <w:rPr>
          <w:rFonts w:ascii="Arial" w:eastAsia="Calibri" w:hAnsi="Arial" w:cs="Arial"/>
          <w:color w:val="000000"/>
        </w:rPr>
        <w:t xml:space="preserve">3 </w:t>
      </w:r>
      <w:r w:rsidR="00B35F7E">
        <w:rPr>
          <w:rFonts w:ascii="Arial" w:eastAsia="Calibri" w:hAnsi="Arial" w:cs="Arial"/>
          <w:color w:val="000000"/>
        </w:rPr>
        <w:t>as discussed earlier</w:t>
      </w:r>
      <w:r w:rsidR="00C8195E">
        <w:rPr>
          <w:rFonts w:ascii="Arial" w:eastAsia="Calibri" w:hAnsi="Arial" w:cs="Arial"/>
          <w:color w:val="000000"/>
        </w:rPr>
        <w:t xml:space="preserve">. </w:t>
      </w:r>
      <w:r w:rsidRPr="00AB665F">
        <w:rPr>
          <w:rFonts w:ascii="Arial" w:eastAsia="Calibri" w:hAnsi="Arial" w:cs="Arial"/>
          <w:color w:val="000000"/>
        </w:rPr>
        <w:t xml:space="preserve">All teachers and head teachers </w:t>
      </w:r>
      <w:r w:rsidR="00A263C8">
        <w:rPr>
          <w:rFonts w:ascii="Arial" w:eastAsia="Calibri" w:hAnsi="Arial" w:cs="Arial"/>
          <w:color w:val="000000"/>
        </w:rPr>
        <w:t>found the level of assistance provided to be acceptable.</w:t>
      </w:r>
    </w:p>
    <w:p w14:paraId="698D9B3A" w14:textId="11BDBAB4" w:rsidR="00A263C8" w:rsidRPr="00A263C8" w:rsidRDefault="00A263C8" w:rsidP="00A26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263C8">
        <w:rPr>
          <w:rFonts w:ascii="Arial" w:eastAsia="Calibri" w:hAnsi="Arial" w:cs="Arial"/>
          <w:i/>
          <w:iCs/>
          <w:color w:val="000000"/>
        </w:rPr>
        <w:t>“</w:t>
      </w:r>
      <w:r w:rsidR="00492C6E">
        <w:rPr>
          <w:rFonts w:ascii="Arial" w:eastAsia="Calibri" w:hAnsi="Arial" w:cs="Arial"/>
          <w:i/>
          <w:iCs/>
          <w:color w:val="000000"/>
        </w:rPr>
        <w:t>Y</w:t>
      </w:r>
      <w:r w:rsidRPr="00A263C8">
        <w:rPr>
          <w:rFonts w:ascii="Arial" w:eastAsia="Calibri" w:hAnsi="Arial" w:cs="Arial"/>
          <w:i/>
          <w:iCs/>
          <w:color w:val="000000"/>
        </w:rPr>
        <w:t>ou didn’t put any demands on us to do anything for you” (Teacher 3, intervention)</w:t>
      </w:r>
    </w:p>
    <w:p w14:paraId="14EECF48" w14:textId="4E8B3BCF" w:rsidR="00AB665F" w:rsidRPr="00AB665F" w:rsidRDefault="00AB665F"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Also relevant were the school receptionists, who collected materials at recruitment, and late forms and accelerometers throughout the study. </w:t>
      </w:r>
      <w:r w:rsidR="007E64B8">
        <w:rPr>
          <w:rFonts w:ascii="Arial" w:eastAsia="Calibri" w:hAnsi="Arial" w:cs="Arial"/>
          <w:color w:val="000000"/>
        </w:rPr>
        <w:t>T</w:t>
      </w:r>
      <w:r w:rsidRPr="00AB665F">
        <w:rPr>
          <w:rFonts w:ascii="Arial" w:eastAsia="Calibri" w:hAnsi="Arial" w:cs="Arial"/>
          <w:color w:val="000000"/>
        </w:rPr>
        <w:t xml:space="preserve">hey had significant face-to-face contact with many of the participants, but stated that they were never asked anything that they did not know, or heard any complaints. </w:t>
      </w:r>
      <w:r w:rsidR="001319E5">
        <w:rPr>
          <w:rFonts w:ascii="Arial" w:eastAsia="Calibri" w:hAnsi="Arial" w:cs="Arial"/>
          <w:color w:val="000000"/>
        </w:rPr>
        <w:t>Receptionists were only asked questions about their involvement in the study, not on issues that they did not deal with (e.g., problems with report completion, or with accelerometer wear).</w:t>
      </w:r>
    </w:p>
    <w:p w14:paraId="2892AF83" w14:textId="7DC4FE99" w:rsidR="00AB665F" w:rsidRDefault="00AB665F"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sidRPr="00AB665F">
        <w:rPr>
          <w:rFonts w:ascii="Arial" w:eastAsia="Calibri" w:hAnsi="Arial" w:cs="Arial"/>
          <w:i/>
          <w:color w:val="000000"/>
        </w:rPr>
        <w:t xml:space="preserve">“I did have to remind a couple of them to collect [the vouchers], but it had to be an </w:t>
      </w:r>
      <w:r w:rsidR="00C8195E">
        <w:rPr>
          <w:rFonts w:ascii="Arial" w:eastAsia="Calibri" w:hAnsi="Arial" w:cs="Arial"/>
          <w:i/>
          <w:color w:val="000000"/>
        </w:rPr>
        <w:t>adult to come and collect them (…)</w:t>
      </w:r>
      <w:r w:rsidRPr="00AB665F">
        <w:rPr>
          <w:rFonts w:ascii="Arial" w:eastAsia="Calibri" w:hAnsi="Arial" w:cs="Arial"/>
          <w:i/>
          <w:color w:val="000000"/>
        </w:rPr>
        <w:t xml:space="preserve"> but that was all (…) Parents were fine” (Receptionist 1, control)</w:t>
      </w:r>
    </w:p>
    <w:p w14:paraId="09682075" w14:textId="775D7870" w:rsidR="00A263C8" w:rsidRPr="00A263C8" w:rsidRDefault="00A263C8" w:rsidP="00A26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color w:val="000000"/>
        </w:rPr>
      </w:pPr>
      <w:r>
        <w:rPr>
          <w:rFonts w:ascii="Arial" w:eastAsia="Calibri" w:hAnsi="Arial" w:cs="Arial"/>
          <w:i/>
          <w:iCs/>
          <w:color w:val="000000"/>
        </w:rPr>
        <w:t>“</w:t>
      </w:r>
      <w:r w:rsidRPr="00A263C8">
        <w:rPr>
          <w:rFonts w:ascii="Arial" w:eastAsia="Calibri" w:hAnsi="Arial" w:cs="Arial"/>
          <w:i/>
          <w:iCs/>
          <w:color w:val="000000"/>
        </w:rPr>
        <w:t>It was more routine</w:t>
      </w:r>
      <w:r w:rsidR="00492C6E">
        <w:rPr>
          <w:rFonts w:ascii="Arial" w:eastAsia="Calibri" w:hAnsi="Arial" w:cs="Arial"/>
          <w:i/>
          <w:iCs/>
          <w:color w:val="000000"/>
        </w:rPr>
        <w:t xml:space="preserve"> (…)</w:t>
      </w:r>
      <w:r w:rsidRPr="00A263C8">
        <w:rPr>
          <w:rFonts w:ascii="Arial" w:eastAsia="Calibri" w:hAnsi="Arial" w:cs="Arial"/>
          <w:i/>
          <w:iCs/>
          <w:color w:val="000000"/>
        </w:rPr>
        <w:t xml:space="preserve"> it just blended in with everything else</w:t>
      </w:r>
      <w:r>
        <w:rPr>
          <w:rFonts w:ascii="Arial" w:eastAsia="Calibri" w:hAnsi="Arial" w:cs="Arial"/>
          <w:i/>
          <w:iCs/>
          <w:color w:val="000000"/>
        </w:rPr>
        <w:t>” (Receptionist 2, intervention)</w:t>
      </w:r>
    </w:p>
    <w:p w14:paraId="5935CE10" w14:textId="2BCE5359" w:rsidR="00A263C8" w:rsidRDefault="00AB665F" w:rsidP="00C81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lastRenderedPageBreak/>
        <w:t>However, a few sugges</w:t>
      </w:r>
      <w:r w:rsidR="00A263C8">
        <w:rPr>
          <w:rFonts w:ascii="Arial" w:eastAsia="Calibri" w:hAnsi="Arial" w:cs="Arial"/>
          <w:color w:val="000000"/>
        </w:rPr>
        <w:t>tions for improvement were made by receptionists, including for carrying out interviews.</w:t>
      </w:r>
    </w:p>
    <w:p w14:paraId="2F98345D" w14:textId="6A0D37B6" w:rsidR="00A263C8" w:rsidRPr="00A263C8" w:rsidRDefault="00A263C8" w:rsidP="00A26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263C8">
        <w:rPr>
          <w:rFonts w:ascii="Arial" w:eastAsia="Calibri" w:hAnsi="Arial" w:cs="Arial"/>
          <w:i/>
          <w:iCs/>
          <w:color w:val="000000"/>
        </w:rPr>
        <w:t>“</w:t>
      </w:r>
      <w:r>
        <w:rPr>
          <w:rFonts w:ascii="Arial" w:eastAsia="Calibri" w:hAnsi="Arial" w:cs="Arial"/>
          <w:i/>
          <w:iCs/>
          <w:color w:val="000000"/>
        </w:rPr>
        <w:t>I</w:t>
      </w:r>
      <w:r w:rsidRPr="00A263C8">
        <w:rPr>
          <w:rFonts w:ascii="Arial" w:eastAsia="Calibri" w:hAnsi="Arial" w:cs="Arial"/>
          <w:i/>
          <w:iCs/>
          <w:color w:val="000000"/>
        </w:rPr>
        <w:t>f that information would have been disseminated so that we knew what study you were doing, who w</w:t>
      </w:r>
      <w:r>
        <w:rPr>
          <w:rFonts w:ascii="Arial" w:eastAsia="Calibri" w:hAnsi="Arial" w:cs="Arial"/>
          <w:i/>
          <w:iCs/>
          <w:color w:val="000000"/>
        </w:rPr>
        <w:t xml:space="preserve">as participating, and perhaps a </w:t>
      </w:r>
      <w:r w:rsidRPr="00A263C8">
        <w:rPr>
          <w:rFonts w:ascii="Arial" w:eastAsia="Calibri" w:hAnsi="Arial" w:cs="Arial"/>
          <w:i/>
          <w:iCs/>
          <w:color w:val="000000"/>
        </w:rPr>
        <w:t>schedule of w</w:t>
      </w:r>
      <w:r>
        <w:rPr>
          <w:rFonts w:ascii="Arial" w:eastAsia="Calibri" w:hAnsi="Arial" w:cs="Arial"/>
          <w:i/>
          <w:iCs/>
          <w:color w:val="000000"/>
        </w:rPr>
        <w:t>hen you planned to be in school</w:t>
      </w:r>
      <w:r w:rsidRPr="00A263C8">
        <w:rPr>
          <w:rFonts w:ascii="Arial" w:eastAsia="Calibri" w:hAnsi="Arial" w:cs="Arial"/>
          <w:i/>
          <w:iCs/>
          <w:color w:val="000000"/>
        </w:rPr>
        <w:t>” (Receptionist 3, intervention)</w:t>
      </w:r>
    </w:p>
    <w:p w14:paraId="050215A8" w14:textId="1D489E83" w:rsidR="00C86B8D" w:rsidRDefault="00A263C8" w:rsidP="007E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263C8">
        <w:rPr>
          <w:rFonts w:ascii="Arial" w:eastAsia="Calibri" w:hAnsi="Arial" w:cs="Arial"/>
          <w:i/>
          <w:iCs/>
          <w:color w:val="000000"/>
        </w:rPr>
        <w:t>“It was at lunch time, you have to be careful to make sure that children get enough time for their lunch” (Receptionist 1, control)</w:t>
      </w:r>
    </w:p>
    <w:p w14:paraId="05F5BED1" w14:textId="77777777" w:rsidR="00492C6E" w:rsidRDefault="00492C6E" w:rsidP="007E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7A26A1B5" w14:textId="156AAAD9" w:rsidR="000C3702" w:rsidRDefault="00AB665F" w:rsidP="007E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sidRPr="00AB665F">
        <w:rPr>
          <w:rFonts w:ascii="Arial" w:eastAsia="Calibri" w:hAnsi="Arial" w:cs="Arial"/>
          <w:color w:val="000000"/>
        </w:rPr>
        <w:t xml:space="preserve">Finally, stakeholders underlined </w:t>
      </w:r>
      <w:r w:rsidR="007E64B8">
        <w:rPr>
          <w:rFonts w:ascii="Arial" w:eastAsia="Calibri" w:hAnsi="Arial" w:cs="Arial"/>
          <w:color w:val="000000"/>
        </w:rPr>
        <w:t>the role of schools in th</w:t>
      </w:r>
      <w:r w:rsidR="00C86B8D">
        <w:rPr>
          <w:rFonts w:ascii="Arial" w:eastAsia="Calibri" w:hAnsi="Arial" w:cs="Arial"/>
          <w:color w:val="000000"/>
        </w:rPr>
        <w:t>e success of projects like this</w:t>
      </w:r>
      <w:r w:rsidRPr="00AB665F">
        <w:rPr>
          <w:rFonts w:ascii="Arial" w:eastAsia="Calibri" w:hAnsi="Arial" w:cs="Arial"/>
          <w:color w:val="000000"/>
        </w:rPr>
        <w:t xml:space="preserve">. </w:t>
      </w:r>
    </w:p>
    <w:p w14:paraId="626E75F5" w14:textId="39DFF8FD" w:rsidR="00C86B8D" w:rsidRPr="00C86B8D" w:rsidRDefault="00C86B8D" w:rsidP="00C86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sidRPr="00C86B8D">
        <w:rPr>
          <w:rFonts w:ascii="Arial" w:eastAsia="Calibri" w:hAnsi="Arial" w:cs="Arial"/>
          <w:i/>
          <w:iCs/>
          <w:color w:val="000000"/>
        </w:rPr>
        <w:t>“Try to keep it as low a work rate for the teachers as possible</w:t>
      </w:r>
      <w:r>
        <w:rPr>
          <w:rFonts w:ascii="Arial" w:eastAsia="Calibri" w:hAnsi="Arial" w:cs="Arial"/>
          <w:i/>
          <w:iCs/>
          <w:color w:val="000000"/>
        </w:rPr>
        <w:t>” (Stakeholder 2)</w:t>
      </w:r>
    </w:p>
    <w:p w14:paraId="37168BB9" w14:textId="2D26E4E6" w:rsidR="00C417C6" w:rsidRDefault="00C86B8D" w:rsidP="00C86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i/>
          <w:iCs/>
          <w:color w:val="000000"/>
        </w:rPr>
      </w:pPr>
      <w:r w:rsidRPr="00C86B8D">
        <w:rPr>
          <w:rFonts w:ascii="Arial" w:eastAsia="Calibri" w:hAnsi="Arial" w:cs="Arial"/>
          <w:i/>
          <w:iCs/>
          <w:color w:val="000000"/>
        </w:rPr>
        <w:t>“You need to have their support for it to be able to r</w:t>
      </w:r>
      <w:r>
        <w:rPr>
          <w:rFonts w:ascii="Arial" w:eastAsia="Calibri" w:hAnsi="Arial" w:cs="Arial"/>
          <w:i/>
          <w:iCs/>
          <w:color w:val="000000"/>
        </w:rPr>
        <w:t xml:space="preserve">un, but once it starts running (…) </w:t>
      </w:r>
      <w:r w:rsidRPr="00C86B8D">
        <w:rPr>
          <w:rFonts w:ascii="Arial" w:eastAsia="Calibri" w:hAnsi="Arial" w:cs="Arial"/>
          <w:i/>
          <w:iCs/>
          <w:color w:val="000000"/>
        </w:rPr>
        <w:t>set up groups</w:t>
      </w:r>
      <w:r>
        <w:rPr>
          <w:rFonts w:ascii="Arial" w:eastAsia="Calibri" w:hAnsi="Arial" w:cs="Arial"/>
          <w:i/>
          <w:iCs/>
          <w:color w:val="000000"/>
        </w:rPr>
        <w:t xml:space="preserve"> (…)</w:t>
      </w:r>
      <w:r w:rsidRPr="00C86B8D">
        <w:rPr>
          <w:rFonts w:ascii="Arial" w:eastAsia="Calibri" w:hAnsi="Arial" w:cs="Arial"/>
          <w:i/>
          <w:iCs/>
          <w:color w:val="000000"/>
        </w:rPr>
        <w:t xml:space="preserve"> who can then look after </w:t>
      </w:r>
      <w:r>
        <w:rPr>
          <w:rFonts w:ascii="Arial" w:eastAsia="Calibri" w:hAnsi="Arial" w:cs="Arial"/>
          <w:i/>
          <w:iCs/>
          <w:color w:val="000000"/>
        </w:rPr>
        <w:t xml:space="preserve">the scheme” </w:t>
      </w:r>
      <w:r w:rsidRPr="00C86B8D">
        <w:rPr>
          <w:rFonts w:ascii="Arial" w:eastAsia="Calibri" w:hAnsi="Arial" w:cs="Arial"/>
          <w:i/>
          <w:iCs/>
          <w:color w:val="000000"/>
        </w:rPr>
        <w:t>(Stakeholder 2)</w:t>
      </w:r>
    </w:p>
    <w:p w14:paraId="48281955" w14:textId="77777777" w:rsidR="00C86B8D" w:rsidRPr="00C86B8D" w:rsidRDefault="00C86B8D" w:rsidP="00C86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76FB127E" w14:textId="77777777" w:rsidR="00AB665F" w:rsidRPr="00AB665F" w:rsidRDefault="00D13780" w:rsidP="00AB665F">
      <w:pPr>
        <w:keepNext/>
        <w:keepLines/>
        <w:spacing w:before="240" w:after="120" w:line="360" w:lineRule="auto"/>
        <w:outlineLvl w:val="0"/>
        <w:rPr>
          <w:rFonts w:ascii="Arial" w:eastAsia="Times New Roman" w:hAnsi="Arial" w:cs="Arial"/>
          <w:b/>
          <w:color w:val="000000"/>
        </w:rPr>
      </w:pPr>
      <w:bookmarkStart w:id="19" w:name="_Toc462846564"/>
      <w:r>
        <w:rPr>
          <w:rFonts w:ascii="Arial" w:eastAsia="Times New Roman" w:hAnsi="Arial" w:cs="Arial"/>
          <w:b/>
          <w:color w:val="000000"/>
        </w:rPr>
        <w:t>4.</w:t>
      </w:r>
      <w:r w:rsidR="00AB665F" w:rsidRPr="00AB665F">
        <w:rPr>
          <w:rFonts w:ascii="Arial" w:eastAsia="Times New Roman" w:hAnsi="Arial" w:cs="Arial"/>
          <w:b/>
          <w:color w:val="000000"/>
        </w:rPr>
        <w:t xml:space="preserve"> Discussion</w:t>
      </w:r>
      <w:bookmarkEnd w:id="19"/>
    </w:p>
    <w:p w14:paraId="19016742" w14:textId="590F060A" w:rsidR="00CB69FB" w:rsidRDefault="00C417C6"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 xml:space="preserve">Overall, this </w:t>
      </w:r>
      <w:r w:rsidR="00DA6CC5">
        <w:rPr>
          <w:rFonts w:ascii="Arial" w:eastAsia="Calibri" w:hAnsi="Arial" w:cs="Arial"/>
          <w:color w:val="000000"/>
        </w:rPr>
        <w:t>process evaluation</w:t>
      </w:r>
      <w:r>
        <w:rPr>
          <w:rFonts w:ascii="Arial" w:eastAsia="Calibri" w:hAnsi="Arial" w:cs="Arial"/>
          <w:color w:val="000000"/>
        </w:rPr>
        <w:t xml:space="preserve"> suggested that an incentive scheme to increase ATS is feasible and acceptable, from the perspective</w:t>
      </w:r>
      <w:r w:rsidR="00DB0DE2">
        <w:rPr>
          <w:rFonts w:ascii="Arial" w:eastAsia="Calibri" w:hAnsi="Arial" w:cs="Arial"/>
          <w:color w:val="000000"/>
        </w:rPr>
        <w:t>s</w:t>
      </w:r>
      <w:r>
        <w:rPr>
          <w:rFonts w:ascii="Arial" w:eastAsia="Calibri" w:hAnsi="Arial" w:cs="Arial"/>
          <w:color w:val="000000"/>
        </w:rPr>
        <w:t xml:space="preserve"> of children, parents, schools </w:t>
      </w:r>
      <w:r w:rsidR="00953307">
        <w:rPr>
          <w:rFonts w:ascii="Arial" w:eastAsia="Calibri" w:hAnsi="Arial" w:cs="Arial"/>
          <w:color w:val="000000"/>
        </w:rPr>
        <w:t xml:space="preserve">who took part in it, </w:t>
      </w:r>
      <w:r>
        <w:rPr>
          <w:rFonts w:ascii="Arial" w:eastAsia="Calibri" w:hAnsi="Arial" w:cs="Arial"/>
          <w:color w:val="000000"/>
        </w:rPr>
        <w:t xml:space="preserve">and </w:t>
      </w:r>
      <w:r w:rsidR="00953307">
        <w:rPr>
          <w:rFonts w:ascii="Arial" w:eastAsia="Calibri" w:hAnsi="Arial" w:cs="Arial"/>
          <w:color w:val="000000"/>
        </w:rPr>
        <w:t xml:space="preserve">two </w:t>
      </w:r>
      <w:r>
        <w:rPr>
          <w:rFonts w:ascii="Arial" w:eastAsia="Calibri" w:hAnsi="Arial" w:cs="Arial"/>
          <w:color w:val="000000"/>
        </w:rPr>
        <w:t>other stakeholders.</w:t>
      </w:r>
      <w:r w:rsidR="003C4E1F">
        <w:rPr>
          <w:rFonts w:ascii="Arial" w:eastAsia="Calibri" w:hAnsi="Arial" w:cs="Arial"/>
          <w:color w:val="000000"/>
        </w:rPr>
        <w:t xml:space="preserve"> </w:t>
      </w:r>
      <w:r w:rsidR="0034364B">
        <w:rPr>
          <w:rFonts w:ascii="Arial" w:eastAsia="Calibri" w:hAnsi="Arial" w:cs="Arial"/>
          <w:color w:val="000000"/>
        </w:rPr>
        <w:t xml:space="preserve">The findings of this qualitative study largely agree with those of the pilot study when considering quantitative indicators such as recruitment and retention rates, </w:t>
      </w:r>
      <w:r w:rsidR="00953307">
        <w:rPr>
          <w:rFonts w:ascii="Arial" w:eastAsia="Calibri" w:hAnsi="Arial" w:cs="Arial"/>
          <w:color w:val="000000"/>
        </w:rPr>
        <w:t xml:space="preserve">percentage of </w:t>
      </w:r>
      <w:r w:rsidR="0034364B">
        <w:rPr>
          <w:rFonts w:ascii="Arial" w:eastAsia="Calibri" w:hAnsi="Arial" w:cs="Arial"/>
          <w:color w:val="000000"/>
        </w:rPr>
        <w:t xml:space="preserve">materials completed or used and returned, </w:t>
      </w:r>
      <w:r w:rsidR="00953307">
        <w:rPr>
          <w:rFonts w:ascii="Arial" w:eastAsia="Calibri" w:hAnsi="Arial" w:cs="Arial"/>
          <w:color w:val="000000"/>
        </w:rPr>
        <w:t>attendance</w:t>
      </w:r>
      <w:r w:rsidR="0034364B">
        <w:rPr>
          <w:rFonts w:ascii="Arial" w:eastAsia="Calibri" w:hAnsi="Arial" w:cs="Arial"/>
          <w:color w:val="000000"/>
        </w:rPr>
        <w:t xml:space="preserve"> </w:t>
      </w:r>
      <w:r w:rsidR="00953307">
        <w:rPr>
          <w:rFonts w:ascii="Arial" w:eastAsia="Calibri" w:hAnsi="Arial" w:cs="Arial"/>
          <w:color w:val="000000"/>
        </w:rPr>
        <w:t>of</w:t>
      </w:r>
      <w:r w:rsidR="0034364B">
        <w:rPr>
          <w:rFonts w:ascii="Arial" w:eastAsia="Calibri" w:hAnsi="Arial" w:cs="Arial"/>
          <w:color w:val="000000"/>
        </w:rPr>
        <w:t xml:space="preserve"> the draws, or validity of ATS reports</w:t>
      </w:r>
      <w:r w:rsidR="007A1E1C">
        <w:rPr>
          <w:rFonts w:ascii="Arial" w:eastAsia="Calibri" w:hAnsi="Arial" w:cs="Arial"/>
          <w:color w:val="000000"/>
        </w:rPr>
        <w:t xml:space="preserve"> [reference omitted for peer review]</w:t>
      </w:r>
      <w:r w:rsidR="0034364B">
        <w:rPr>
          <w:rFonts w:ascii="Arial" w:eastAsia="Calibri" w:hAnsi="Arial" w:cs="Arial"/>
          <w:color w:val="000000"/>
        </w:rPr>
        <w:t>.</w:t>
      </w:r>
      <w:r w:rsidR="00953307">
        <w:rPr>
          <w:rFonts w:ascii="Arial" w:eastAsia="Calibri" w:hAnsi="Arial" w:cs="Arial"/>
          <w:color w:val="000000"/>
        </w:rPr>
        <w:t xml:space="preserve"> </w:t>
      </w:r>
      <w:r w:rsidR="002E5755">
        <w:rPr>
          <w:rFonts w:ascii="Arial" w:eastAsia="Calibri" w:hAnsi="Arial" w:cs="Arial"/>
          <w:color w:val="000000"/>
        </w:rPr>
        <w:t>An incentive</w:t>
      </w:r>
      <w:r w:rsidR="00953307">
        <w:rPr>
          <w:rFonts w:ascii="Arial" w:eastAsia="Calibri" w:hAnsi="Arial" w:cs="Arial"/>
          <w:color w:val="000000"/>
        </w:rPr>
        <w:t xml:space="preserve"> approach</w:t>
      </w:r>
      <w:r w:rsidR="002E5755">
        <w:rPr>
          <w:rFonts w:ascii="Arial" w:eastAsia="Calibri" w:hAnsi="Arial" w:cs="Arial"/>
          <w:color w:val="000000"/>
        </w:rPr>
        <w:t>,</w:t>
      </w:r>
      <w:r w:rsidR="00953307">
        <w:rPr>
          <w:rFonts w:ascii="Arial" w:eastAsia="Calibri" w:hAnsi="Arial" w:cs="Arial"/>
          <w:color w:val="000000"/>
        </w:rPr>
        <w:t xml:space="preserve"> </w:t>
      </w:r>
      <w:r w:rsidR="002E5755">
        <w:rPr>
          <w:rFonts w:ascii="Arial" w:eastAsia="Calibri" w:hAnsi="Arial" w:cs="Arial"/>
          <w:color w:val="000000"/>
        </w:rPr>
        <w:t>as taken</w:t>
      </w:r>
      <w:r w:rsidR="00953307">
        <w:rPr>
          <w:rFonts w:ascii="Arial" w:eastAsia="Calibri" w:hAnsi="Arial" w:cs="Arial"/>
          <w:color w:val="000000"/>
        </w:rPr>
        <w:t xml:space="preserve"> in this study</w:t>
      </w:r>
      <w:r w:rsidR="002E5755">
        <w:rPr>
          <w:rFonts w:ascii="Arial" w:eastAsia="Calibri" w:hAnsi="Arial" w:cs="Arial"/>
          <w:color w:val="000000"/>
        </w:rPr>
        <w:t>,</w:t>
      </w:r>
      <w:r w:rsidR="00953307">
        <w:rPr>
          <w:rFonts w:ascii="Arial" w:eastAsia="Calibri" w:hAnsi="Arial" w:cs="Arial"/>
          <w:color w:val="000000"/>
        </w:rPr>
        <w:t xml:space="preserve"> is also in line with </w:t>
      </w:r>
      <w:r w:rsidR="002E5755">
        <w:rPr>
          <w:rFonts w:ascii="Arial" w:eastAsia="Calibri" w:hAnsi="Arial" w:cs="Arial"/>
          <w:color w:val="000000"/>
        </w:rPr>
        <w:t>other</w:t>
      </w:r>
      <w:r w:rsidR="00953307">
        <w:rPr>
          <w:rFonts w:ascii="Arial" w:eastAsia="Calibri" w:hAnsi="Arial" w:cs="Arial"/>
          <w:color w:val="000000"/>
        </w:rPr>
        <w:t xml:space="preserve"> interventions reported </w:t>
      </w:r>
      <w:r w:rsidR="008335AF">
        <w:rPr>
          <w:rFonts w:ascii="Arial" w:eastAsia="Calibri" w:hAnsi="Arial" w:cs="Arial"/>
          <w:color w:val="000000"/>
        </w:rPr>
        <w:t>in the ATS literature</w:t>
      </w:r>
      <w:r w:rsidR="00A80235">
        <w:rPr>
          <w:rFonts w:ascii="Arial" w:eastAsia="Calibri" w:hAnsi="Arial" w:cs="Arial"/>
          <w:color w:val="000000"/>
        </w:rPr>
        <w:t xml:space="preserve"> </w:t>
      </w:r>
      <w:r w:rsidR="00C02EEB">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{"citationItems":[{"id":"ITEM-1","itemData":{"DOI":"10.1016/J.HEALTHPLACE.2016.03.001","ISSN":"1353-8292","abstract":"Beat the Street aims to get children more active by encouraging them to walk and cycle in their neighbourhood using tracking technology with a reward scheme. This pilot study evaluates the impact of Beat the Street on active travel to school in Norwich, UK. Eighty children 8–10 yrs were recruited via an intervention and control school. They wore an accelerometer for 7 days at baseline, mid-intervention and post-intervention (+20 weeks), and completed a travel diary. Physical activity overall was not higher at follow-up amongst intervention children compared to controls. However, there was a positive association between moderate-to-vigorous physical activity (MVPA) during school commute times and the number of days on which children touched a Beat the Street sensor. This equated to 3.46min extra daily MVPA during commute times for children who touched a sensor on 14.5 days (the mean number of days), compared to those who did not engage. We also found weekly active travel increased at the intervention school (+10.0% per child) while it decreased at the control (−7.0%), p=0.056. Further work is needed to understand how improved engagement with the intervention might impact outcomes.","author":[{"dropping-particle":"","family":"Coombes","given":"Emma","non-dropping-particle":"","parse-names":false,"suffix":""},{"dropping-particle":"","family":"Jones","given":"Andy","non-dropping-particle":"","parse-names":false,"suffix":""}],"container-title":"Health &amp; Place","id":"ITEM-1","issued":{"date-parts":[["2016","5","1"]]},"page":"62-69","publisher":"Pergamon","title":"Gamification of active travel to school: A pilot evaluation of the Beat the Street physical activity intervention","type":"article-journal","volume":"39"},"prefix":"e.g., ","uris":["http://www.mendeley.com/documents/?uuid=bee9ecd9-61dd-3a77-8c42-1a2d34cde409"]},{"id":"ITEM-2","itemData":{"DOI":"10.3386/w17478","author":[{"dropping-particle":"","family":"Cuffe","given":"Harold","non-dropping-particle":"","parse-names":false,"suffix":""},{"dropping-particle":"","family":"Harbaugh","given":"William","non-dropping-particle":"","parse-names":false,"suffix":""},{"dropping-particle":"","family":"Lindo","given":"Jason","non-dropping-particle":"","parse-names":false,"suffix":""},{"dropping-particle":"","family":"Musto","given":"Giancarlo","non-dropping-particle":"","parse-names":false,"suffix":""},{"dropping-particle":"","family":"Waddell","given":"Glen","non-dropping-particle":"","parse-names":false,"suffix":""}],"id":"ITEM-2","issued":{"date-parts":[["2011","10"]]},"publisher-place":"Cambridge, MA","title":"Evidence on the Efficacy of School-Based Incentives for Healthy Living","type":"report"},"uris":["http://www.mendeley.com/documents/?uuid=1a12327f-17ee-3435-b662-5b5ccb225325"]},{"id":"ITEM-3","itemData":{"DOI":"10.1186/s13104-014-0959-x","ISSN":"1756-0500","abstract":"Active travel to school can be an important contributor to the total physical activity of children but levels have declined and more novel approaches are required to stimulate this as an habitual behaviour. The aim of this mixed methods study was to investigate the feasibility of an international walk to school competition supported by novel swipecard technology to increase children’s walking to/from school. Children aged 9–13 years old participated in an international walk to school competition to win points for themselves, their school and their country over a 4-week period. Walks to and from school were recorded using swipecard technology and a bespoke website. For each point earned by participants, 1 pence (£0.01) was donated to the charity of the school’s choice. The primary outcome was number of walks to/from school objectively recorded using the swipecard tracking system over the intervention period. Other measures included attitudes towards walking collected at baseline and week 4 (post-intervention). A qualitative sub-study involving focus groups with children, parents and teachers provided further insight. A total of 3817 children (mean age 11.5 ± SD 0.7) from 12 schools in three cities (London and Reading, England and Vancouver, Canada) took part in the intervention, representing a 95% intervention participation rate. Results show a gradual decline in the average number of children walking to and from school over the 4-week period (week 1 mean 29% ± SD2.5; week 2 mean 18% ± SD3.6; week 3 mean 14% ± SD4.0; week 4 mean 12% ± SD1.1). Post intervention, 97% of children felt that walking to school helped them stay healthy, feel happy (81%) and stay alert in class (76%). These results are supported by qualitative findings from children, parents and teachers. Key areas for improvement include the need to incorporate strategies for maintenance of behaviour change into the intervention and also to adopt novel methods of data collection to increase follow-up rates. This mixed methods study suggests that an international walk to school competition using innovative technology can be feasibly implemented and offers a novel way of engaging schools and motivating children to walk to school.","author":[{"dropping-particle":"","family":"Hunter","given":"Ruth F","non-dropping-particle":"","parse-names":false,"suffix":""},{"dropping-particle":"","family":"Silva","given":"Debra","non-dropping-particle":"de","parse-names":false,"suffix":""},{"dropping-particle":"","family":"Reynolds","given":"Veronica","non-dropping-particle":"","parse-names":false,"suffix":""},{"dropping-particle":"","family":"Bird","given":"William","non-dropping-particle":"","parse-names":false,"suffix":""},{"dropping-particle":"","family":"Fox","given":"Kenneth R","non-dropping-particle":"","parse-names":false,"suffix":""}],"container-title":"BMC Research Notes","id":"ITEM-3","issue":"1","issued":{"date-parts":[["2015","1","27"]]},"page":"19","publisher":"BioMed Central","title":"International inter-school competition to encourage children to walk to school: a mixed methods feasibility study","type":"article-journal","volume":"8"},"uris":["http://www.mendeley.com/documents/?uuid=301b806a-b776-335d-b72b-e1e66eaa0d91"]}],"mendeley":{"formattedCitation":"(e.g., Coombes &amp; Jones, 2016; Cuffe, Harbaugh, Lindo, Musto, &amp; Waddell, 2011; Hunter, de Silva, Reynolds, Bird, &amp; Fox, 2015)","plainTextFormattedCitation":"(e.g., Coombes &amp; Jones, 2016; Cuffe, Harbaugh, Lindo, Musto, &amp; Waddell, 2011; Hunter, de Silva, Reynolds, Bird, &amp; Fox, 2015)","previouslyFormattedCitation":"(e.g., Coombes &amp; Jones, 2016; Cuffe, Harbaugh, Lindo, Musto, &amp; Waddell, 2011; Hunter, de Silva, Reynolds, Bird, &amp; Fox, 2015)"},"properties":{"noteIndex":0},"schema":"https://github.com/citation-style-language/schema/raw/master/csl-citation.json"}</w:instrText>
      </w:r>
      <w:r w:rsidR="00C02EEB">
        <w:rPr>
          <w:rFonts w:ascii="Arial" w:eastAsia="Calibri" w:hAnsi="Arial" w:cs="Arial"/>
          <w:color w:val="000000"/>
        </w:rPr>
        <w:fldChar w:fldCharType="separate"/>
      </w:r>
      <w:r w:rsidR="00C02EEB" w:rsidRPr="00C02EEB">
        <w:rPr>
          <w:rFonts w:ascii="Arial" w:eastAsia="Calibri" w:hAnsi="Arial" w:cs="Arial"/>
          <w:noProof/>
          <w:color w:val="000000"/>
        </w:rPr>
        <w:t>(e.g., Coombes &amp; Jones, 2016; Cuffe, Harbaugh, Lindo, Musto, &amp; Waddell, 2011; Hunter, de Silva, Reynolds, Bird, &amp; Fox, 2015)</w:t>
      </w:r>
      <w:r w:rsidR="00C02EEB">
        <w:rPr>
          <w:rFonts w:ascii="Arial" w:eastAsia="Calibri" w:hAnsi="Arial" w:cs="Arial"/>
          <w:color w:val="000000"/>
        </w:rPr>
        <w:fldChar w:fldCharType="end"/>
      </w:r>
      <w:r w:rsidR="00C02EEB">
        <w:rPr>
          <w:rFonts w:ascii="Arial" w:eastAsia="Calibri" w:hAnsi="Arial" w:cs="Arial"/>
          <w:color w:val="000000"/>
        </w:rPr>
        <w:t>.</w:t>
      </w:r>
      <w:r w:rsidR="00DA6CC5">
        <w:rPr>
          <w:rFonts w:ascii="Arial" w:eastAsia="Calibri" w:hAnsi="Arial" w:cs="Arial"/>
          <w:color w:val="000000"/>
        </w:rPr>
        <w:t xml:space="preserve"> </w:t>
      </w:r>
    </w:p>
    <w:p w14:paraId="65E30FA3" w14:textId="052BC340" w:rsidR="00F4064C" w:rsidRDefault="00A0767A"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School recruitment (3.3%) emerged as one of the main difficulties. This aspect of the pilot study is better conceptualised as pertaining to the trial</w:t>
      </w:r>
      <w:r w:rsidR="00F11765">
        <w:rPr>
          <w:rFonts w:ascii="Arial" w:eastAsia="Calibri" w:hAnsi="Arial" w:cs="Arial"/>
          <w:color w:val="000000"/>
        </w:rPr>
        <w:t xml:space="preserve"> procedures</w:t>
      </w:r>
      <w:r>
        <w:rPr>
          <w:rFonts w:ascii="Arial" w:eastAsia="Calibri" w:hAnsi="Arial" w:cs="Arial"/>
          <w:color w:val="000000"/>
        </w:rPr>
        <w:t xml:space="preserve"> </w:t>
      </w:r>
      <w:r w:rsidR="00F11765">
        <w:rPr>
          <w:rFonts w:ascii="Arial" w:eastAsia="Calibri" w:hAnsi="Arial" w:cs="Arial"/>
          <w:color w:val="000000"/>
        </w:rPr>
        <w:t xml:space="preserve">rather than the </w:t>
      </w:r>
      <w:r>
        <w:rPr>
          <w:rFonts w:ascii="Arial" w:eastAsia="Calibri" w:hAnsi="Arial" w:cs="Arial"/>
          <w:color w:val="000000"/>
        </w:rPr>
        <w:t xml:space="preserve">intervention. </w:t>
      </w:r>
      <w:r w:rsidR="005F1CCE">
        <w:rPr>
          <w:rFonts w:ascii="Arial" w:eastAsia="Calibri" w:hAnsi="Arial" w:cs="Arial"/>
          <w:color w:val="000000"/>
        </w:rPr>
        <w:t>H</w:t>
      </w:r>
      <w:r w:rsidRPr="002E5755">
        <w:rPr>
          <w:rFonts w:ascii="Arial" w:eastAsia="Calibri" w:hAnsi="Arial" w:cs="Arial"/>
          <w:color w:val="000000"/>
        </w:rPr>
        <w:t>ead teachers</w:t>
      </w:r>
      <w:r w:rsidR="0064175C" w:rsidRPr="002E5755">
        <w:rPr>
          <w:rFonts w:ascii="Arial" w:eastAsia="Calibri" w:hAnsi="Arial" w:cs="Arial"/>
          <w:color w:val="000000"/>
        </w:rPr>
        <w:t xml:space="preserve"> suggested that the most probable cause was the large amount of emails </w:t>
      </w:r>
      <w:r w:rsidR="00C86B8D">
        <w:rPr>
          <w:rFonts w:ascii="Arial" w:eastAsia="Calibri" w:hAnsi="Arial" w:cs="Arial"/>
          <w:color w:val="000000"/>
        </w:rPr>
        <w:t xml:space="preserve">with similar invitations </w:t>
      </w:r>
      <w:r w:rsidR="005F1CCE">
        <w:rPr>
          <w:rFonts w:ascii="Arial" w:eastAsia="Calibri" w:hAnsi="Arial" w:cs="Arial"/>
          <w:color w:val="000000"/>
        </w:rPr>
        <w:t>that schools receive</w:t>
      </w:r>
      <w:r w:rsidR="0064175C" w:rsidRPr="002E5755">
        <w:rPr>
          <w:rFonts w:ascii="Arial" w:eastAsia="Calibri" w:hAnsi="Arial" w:cs="Arial"/>
          <w:color w:val="000000"/>
        </w:rPr>
        <w:t>. Thi</w:t>
      </w:r>
      <w:r w:rsidRPr="002E5755">
        <w:rPr>
          <w:rFonts w:ascii="Arial" w:eastAsia="Calibri" w:hAnsi="Arial" w:cs="Arial"/>
          <w:color w:val="000000"/>
        </w:rPr>
        <w:t>s aligns with the fact that most</w:t>
      </w:r>
      <w:r w:rsidR="0064175C" w:rsidRPr="002E5755">
        <w:rPr>
          <w:rFonts w:ascii="Arial" w:eastAsia="Calibri" w:hAnsi="Arial" w:cs="Arial"/>
          <w:color w:val="000000"/>
        </w:rPr>
        <w:t xml:space="preserve"> schools </w:t>
      </w:r>
      <w:r w:rsidRPr="002E5755">
        <w:rPr>
          <w:rFonts w:ascii="Arial" w:eastAsia="Calibri" w:hAnsi="Arial" w:cs="Arial"/>
          <w:color w:val="000000"/>
        </w:rPr>
        <w:t>did not remember th</w:t>
      </w:r>
      <w:r w:rsidR="00034868">
        <w:rPr>
          <w:rFonts w:ascii="Arial" w:eastAsia="Calibri" w:hAnsi="Arial" w:cs="Arial"/>
          <w:color w:val="000000"/>
        </w:rPr>
        <w:t>e study when contacted by phone</w:t>
      </w:r>
      <w:r w:rsidRPr="002E5755">
        <w:rPr>
          <w:rFonts w:ascii="Arial" w:eastAsia="Calibri" w:hAnsi="Arial" w:cs="Arial"/>
          <w:color w:val="000000"/>
        </w:rPr>
        <w:t xml:space="preserve"> </w:t>
      </w:r>
      <w:r w:rsidRPr="002E5755">
        <w:rPr>
          <w:rFonts w:ascii="Arial" w:eastAsia="Calibri" w:hAnsi="Arial" w:cs="Arial"/>
          <w:color w:val="000000"/>
        </w:rPr>
        <w:lastRenderedPageBreak/>
        <w:t xml:space="preserve">during the recruitment phase. </w:t>
      </w:r>
      <w:r w:rsidR="002E5755">
        <w:rPr>
          <w:rFonts w:ascii="Arial" w:eastAsia="Calibri" w:hAnsi="Arial" w:cs="Arial"/>
          <w:color w:val="000000"/>
        </w:rPr>
        <w:t>The most suggested</w:t>
      </w:r>
      <w:r w:rsidR="0014294D" w:rsidRPr="002E5755">
        <w:rPr>
          <w:rFonts w:ascii="Arial" w:eastAsia="Calibri" w:hAnsi="Arial" w:cs="Arial"/>
          <w:color w:val="000000"/>
        </w:rPr>
        <w:t xml:space="preserve"> alternative to approach schools </w:t>
      </w:r>
      <w:r w:rsidR="002E5755">
        <w:rPr>
          <w:rFonts w:ascii="Arial" w:eastAsia="Calibri" w:hAnsi="Arial" w:cs="Arial"/>
          <w:color w:val="000000"/>
        </w:rPr>
        <w:t>was through</w:t>
      </w:r>
      <w:r w:rsidR="0014294D" w:rsidRPr="002E5755">
        <w:rPr>
          <w:rFonts w:ascii="Arial" w:eastAsia="Calibri" w:hAnsi="Arial" w:cs="Arial"/>
          <w:color w:val="000000"/>
        </w:rPr>
        <w:t xml:space="preserve"> organisations </w:t>
      </w:r>
      <w:r w:rsidR="002E5755">
        <w:rPr>
          <w:rFonts w:ascii="Arial" w:eastAsia="Calibri" w:hAnsi="Arial" w:cs="Arial"/>
          <w:color w:val="000000"/>
        </w:rPr>
        <w:t xml:space="preserve">already working with the schools </w:t>
      </w:r>
      <w:r w:rsidR="0014294D" w:rsidRPr="002E5755">
        <w:rPr>
          <w:rFonts w:ascii="Arial" w:eastAsia="Calibri" w:hAnsi="Arial" w:cs="Arial"/>
          <w:color w:val="000000"/>
        </w:rPr>
        <w:t>(</w:t>
      </w:r>
      <w:r w:rsidR="002E5755">
        <w:rPr>
          <w:rFonts w:ascii="Arial" w:eastAsia="Calibri" w:hAnsi="Arial" w:cs="Arial"/>
          <w:color w:val="000000"/>
        </w:rPr>
        <w:t>e.g., Sustrans)</w:t>
      </w:r>
      <w:r w:rsidR="00851513">
        <w:rPr>
          <w:rFonts w:ascii="Arial" w:eastAsia="Calibri" w:hAnsi="Arial" w:cs="Arial"/>
          <w:color w:val="000000"/>
        </w:rPr>
        <w:t xml:space="preserve">. </w:t>
      </w:r>
      <w:r w:rsidR="008C3075">
        <w:rPr>
          <w:rFonts w:ascii="Arial" w:eastAsia="Calibri" w:hAnsi="Arial" w:cs="Arial"/>
          <w:color w:val="000000"/>
        </w:rPr>
        <w:t xml:space="preserve">This proposed recruitment method would be similar to that of studies conducted by academic institutions evaluating interventions led by other organisations working in the schools </w:t>
      </w:r>
      <w:r w:rsidR="008C3075">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{"citationItems":[{"id":"ITEM-1","itemData":{"DOI":"10.1016/J.JTH.2015.09.002","ISSN":"2214-1405","abstract":"Promoting walking for transport may help to increase physical activity levels. Associations between the built environment and walking for transport have been well reported. Engaging communities in making small-scale changes to local routes is one potential low-cost strategy to improve neighbourhood environments. The purpose of this study was to evaluate changes in pedestrian use of local routes following environmental changes made by communities and local authorities (LAs) in the ‘Fitter for Walking’ (FFW) project, to assess route users’ awareness of the environmental improvements which were implemented and to make recommendations for future evaluation. FFW targeted deprived communities in twelve LA areas in England. Coordinators worked with communities and LA partners to improve local route environments based on identified barriers to walking. Route user counts and intercept surveys were conducted in five FFW case studies at baseline, 12 months and 14–20 months after the project activities had commenced. A wide range of environmental improvements were undertaken. After 12 months, there was a decrease in pedestrian route use overall (−19.4%) and in four case studies (range −42.1% to −10.4%). However, after 14–20 months, an increase in pedestrian route user overall (14.9%) and in all case studies (range 5.4–58.9%) was observed compared to baseline. Route users’ awareness of environmental improvements made to routes varied across case studies and was very low for some of the improvements which had been made. Engaging communities in making small-scale environmental improvements to key routes in local neighbourhoods may be an effective, low-cost strategy for increasing walking for transport. Increasing the number of people walking on newly improved routes may take a long time and require additional promotional initiatives. Evaluating these types of initiatives is challenging. These factors should be considered by health and transport professionals developing initiatives and by researchers interested in measuring behaviour change.","author":[{"dropping-particle":"","family":"Adams","given":"Emma J.","non-dropping-particle":"","parse-names":false,"suffix":""},{"dropping-particle":"","family":"Cavill","given":"Nick","non-dropping-particle":"","parse-names":false,"suffix":""}],"container-title":"Journal of Transport &amp; Health","id":"ITEM-1","issue":"4","issued":{"date-parts":[["2015","12","1"]]},"page":"580-594","publisher":"Elsevier","title":"Engaging communities in changing the environment to promote transport-related walking: Evaluation of route use in the ‘Fitter for Walking’ project","type":"article-journal","volume":"2"},"prefix":"e.g., ","uris":["http://www.mendeley.com/documents/?uuid=9d9caaf4-e894-349a-9d04-a8880350b7c3"]}],"mendeley":{"formattedCitation":"(e.g., Adams &amp; Cavill, 2015)","plainTextFormattedCitation":"(e.g., Adams &amp; Cavill, 2015)","previouslyFormattedCitation":"(e.g., Adams &amp; Cavill, 2015)"},"properties":{"noteIndex":0},"schema":"https://github.com/citation-style-language/schema/raw/master/csl-citation.json"}</w:instrText>
      </w:r>
      <w:r w:rsidR="008C3075">
        <w:rPr>
          <w:rFonts w:ascii="Arial" w:eastAsia="Calibri" w:hAnsi="Arial" w:cs="Arial"/>
          <w:color w:val="000000"/>
        </w:rPr>
        <w:fldChar w:fldCharType="separate"/>
      </w:r>
      <w:r w:rsidR="008C3075" w:rsidRPr="008C3075">
        <w:rPr>
          <w:rFonts w:ascii="Arial" w:eastAsia="Calibri" w:hAnsi="Arial" w:cs="Arial"/>
          <w:noProof/>
          <w:color w:val="000000"/>
        </w:rPr>
        <w:t>(e.g., Adams &amp; Cavill, 2015)</w:t>
      </w:r>
      <w:r w:rsidR="008C3075">
        <w:rPr>
          <w:rFonts w:ascii="Arial" w:eastAsia="Calibri" w:hAnsi="Arial" w:cs="Arial"/>
          <w:color w:val="000000"/>
        </w:rPr>
        <w:fldChar w:fldCharType="end"/>
      </w:r>
      <w:r w:rsidR="008C3075">
        <w:rPr>
          <w:rFonts w:ascii="Arial" w:eastAsia="Calibri" w:hAnsi="Arial" w:cs="Arial"/>
          <w:color w:val="000000"/>
        </w:rPr>
        <w:t xml:space="preserve">. </w:t>
      </w:r>
      <w:r w:rsidR="00034868">
        <w:rPr>
          <w:rFonts w:ascii="Arial" w:eastAsia="Calibri" w:hAnsi="Arial" w:cs="Arial"/>
          <w:color w:val="000000"/>
        </w:rPr>
        <w:t>It appears to be less common to see those organisations being actively involved in the delivery of the study when the intervention has been</w:t>
      </w:r>
      <w:r w:rsidR="008C3075">
        <w:rPr>
          <w:rFonts w:ascii="Arial" w:eastAsia="Calibri" w:hAnsi="Arial" w:cs="Arial"/>
          <w:color w:val="000000"/>
        </w:rPr>
        <w:t xml:space="preserve"> developed </w:t>
      </w:r>
      <w:r w:rsidR="00A71A5C">
        <w:rPr>
          <w:rFonts w:ascii="Arial" w:eastAsia="Calibri" w:hAnsi="Arial" w:cs="Arial"/>
          <w:color w:val="000000"/>
        </w:rPr>
        <w:t xml:space="preserve">(exclusively or primarily) </w:t>
      </w:r>
      <w:r w:rsidR="008C3075">
        <w:rPr>
          <w:rFonts w:ascii="Arial" w:eastAsia="Calibri" w:hAnsi="Arial" w:cs="Arial"/>
          <w:color w:val="000000"/>
        </w:rPr>
        <w:t xml:space="preserve">by </w:t>
      </w:r>
      <w:r w:rsidR="00364141">
        <w:rPr>
          <w:rFonts w:ascii="Arial" w:eastAsia="Calibri" w:hAnsi="Arial" w:cs="Arial"/>
          <w:color w:val="000000"/>
        </w:rPr>
        <w:t xml:space="preserve">an </w:t>
      </w:r>
      <w:r w:rsidR="00A71A5C">
        <w:rPr>
          <w:rFonts w:ascii="Arial" w:eastAsia="Calibri" w:hAnsi="Arial" w:cs="Arial"/>
          <w:color w:val="000000"/>
        </w:rPr>
        <w:t>academic team,</w:t>
      </w:r>
      <w:r w:rsidR="00034868">
        <w:rPr>
          <w:rFonts w:ascii="Arial" w:eastAsia="Calibri" w:hAnsi="Arial" w:cs="Arial"/>
          <w:color w:val="000000"/>
        </w:rPr>
        <w:t xml:space="preserve"> as was our case, although there </w:t>
      </w:r>
      <w:r w:rsidR="00A71A5C">
        <w:rPr>
          <w:rFonts w:ascii="Arial" w:eastAsia="Calibri" w:hAnsi="Arial" w:cs="Arial"/>
          <w:color w:val="000000"/>
        </w:rPr>
        <w:t>is no obvious reason</w:t>
      </w:r>
      <w:r w:rsidR="00034868">
        <w:rPr>
          <w:rFonts w:ascii="Arial" w:eastAsia="Calibri" w:hAnsi="Arial" w:cs="Arial"/>
          <w:color w:val="000000"/>
        </w:rPr>
        <w:t xml:space="preserve"> why that should </w:t>
      </w:r>
      <w:r w:rsidR="00A71A5C">
        <w:rPr>
          <w:rFonts w:ascii="Arial" w:eastAsia="Calibri" w:hAnsi="Arial" w:cs="Arial"/>
          <w:color w:val="000000"/>
        </w:rPr>
        <w:t xml:space="preserve">not </w:t>
      </w:r>
      <w:r w:rsidR="00034868">
        <w:rPr>
          <w:rFonts w:ascii="Arial" w:eastAsia="Calibri" w:hAnsi="Arial" w:cs="Arial"/>
          <w:color w:val="000000"/>
        </w:rPr>
        <w:t>be possible.</w:t>
      </w:r>
      <w:r w:rsidR="00F4064C">
        <w:rPr>
          <w:rFonts w:ascii="Arial" w:eastAsia="Calibri" w:hAnsi="Arial" w:cs="Arial"/>
          <w:color w:val="000000"/>
        </w:rPr>
        <w:t xml:space="preserve"> </w:t>
      </w:r>
      <w:r w:rsidR="00034868">
        <w:rPr>
          <w:rFonts w:ascii="Arial" w:eastAsia="Calibri" w:hAnsi="Arial" w:cs="Arial"/>
          <w:color w:val="000000"/>
        </w:rPr>
        <w:t>Regarding</w:t>
      </w:r>
      <w:r w:rsidR="00E01E20">
        <w:rPr>
          <w:rFonts w:ascii="Arial" w:eastAsia="Calibri" w:hAnsi="Arial" w:cs="Arial"/>
          <w:color w:val="000000"/>
        </w:rPr>
        <w:t xml:space="preserve"> parental recruitment, </w:t>
      </w:r>
      <w:r w:rsidR="00F4064C">
        <w:rPr>
          <w:rFonts w:ascii="Arial" w:eastAsia="Calibri" w:hAnsi="Arial" w:cs="Arial"/>
          <w:color w:val="000000"/>
        </w:rPr>
        <w:t>excessive paperwork</w:t>
      </w:r>
      <w:r w:rsidR="00F11765">
        <w:rPr>
          <w:rFonts w:ascii="Arial" w:eastAsia="Calibri" w:hAnsi="Arial" w:cs="Arial"/>
          <w:color w:val="000000"/>
        </w:rPr>
        <w:t xml:space="preserve"> </w:t>
      </w:r>
      <w:r w:rsidR="005F1CCE">
        <w:rPr>
          <w:rFonts w:ascii="Arial" w:eastAsia="Calibri" w:hAnsi="Arial" w:cs="Arial"/>
          <w:color w:val="000000"/>
        </w:rPr>
        <w:t xml:space="preserve">seemed to have been an obstacle </w:t>
      </w:r>
      <w:r w:rsidR="00F11765">
        <w:rPr>
          <w:rFonts w:ascii="Arial" w:eastAsia="Calibri" w:hAnsi="Arial" w:cs="Arial"/>
          <w:color w:val="000000"/>
        </w:rPr>
        <w:t>for families</w:t>
      </w:r>
      <w:r w:rsidR="00F4064C">
        <w:rPr>
          <w:rFonts w:ascii="Arial" w:eastAsia="Calibri" w:hAnsi="Arial" w:cs="Arial"/>
          <w:color w:val="000000"/>
        </w:rPr>
        <w:t xml:space="preserve"> and this </w:t>
      </w:r>
      <w:r w:rsidR="00E01E20">
        <w:rPr>
          <w:rFonts w:ascii="Arial" w:eastAsia="Calibri" w:hAnsi="Arial" w:cs="Arial"/>
          <w:color w:val="000000"/>
        </w:rPr>
        <w:t>h</w:t>
      </w:r>
      <w:r w:rsidR="00F4064C">
        <w:rPr>
          <w:rFonts w:ascii="Arial" w:eastAsia="Calibri" w:hAnsi="Arial" w:cs="Arial"/>
          <w:color w:val="000000"/>
        </w:rPr>
        <w:t xml:space="preserve">as been </w:t>
      </w:r>
      <w:r w:rsidR="00C86B8D">
        <w:rPr>
          <w:rFonts w:ascii="Arial" w:eastAsia="Calibri" w:hAnsi="Arial" w:cs="Arial"/>
          <w:color w:val="000000"/>
        </w:rPr>
        <w:t>noted</w:t>
      </w:r>
      <w:r w:rsidR="00F4064C">
        <w:rPr>
          <w:rFonts w:ascii="Arial" w:eastAsia="Calibri" w:hAnsi="Arial" w:cs="Arial"/>
          <w:color w:val="000000"/>
        </w:rPr>
        <w:t xml:space="preserve"> </w:t>
      </w:r>
      <w:r w:rsidR="00E01E20">
        <w:rPr>
          <w:rFonts w:ascii="Arial" w:eastAsia="Calibri" w:hAnsi="Arial" w:cs="Arial"/>
          <w:color w:val="000000"/>
        </w:rPr>
        <w:t>previously</w:t>
      </w:r>
      <w:r w:rsidR="00F4064C">
        <w:rPr>
          <w:rFonts w:ascii="Arial" w:eastAsia="Calibri" w:hAnsi="Arial" w:cs="Arial"/>
          <w:color w:val="000000"/>
        </w:rPr>
        <w:t xml:space="preserve"> </w:t>
      </w:r>
      <w:r w:rsidR="00F4064C">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{"citationItems":[{"id":"ITEM-1","itemData":{"DOI":"10.1038/ijo.2009.113","ISSN":"1476-5497","PMID":"19623184","abstract":"HEALTHY was a 3-year middle school-based primary prevention trial to reduce modifiable risk factors for type 2 diabetes in youth. The study was conducted at seven centers across the country. This paper describes the recruitment and retention activities employed in the study. Schools and students were the focus of recruitment and retention. Each center was responsible for the recruitment of six schools; eligibility was based on ability to enroll a sufficient number of predominately minority and lower socioeconomic status students. Study staff met with district superintendents and school principals to verify the eligibility of schools, and to ascertain how appropriate the school would be for conducting the trial. Sixth grade students were recruited employing a variety of techniques; students and their parents did not know whether their school was randomized to the intervention or control arm. This cohort was followed through sixth, seventh and eighth grades. In the eighth grade, an additional sample of students who were not originally enrolled in the study was recruited in a similar manner to participate in data collection to allow for cross-sectional and dose-response secondary analyses. Parents signed informed consent forms and children signed informed assent forms, as per the needs of the local Institutional Review Board. Parents received a letter describing the results of the health screening for their children after data collection in sixth and eighth grades. Retention of schools and students was critical for the success of the study and was encouraged through the use of financial incentives and other strategies. To a large extent, student withdrawal due to out-migration (transfer and geographical relocation) was beyond the ability of the study to control. A multi-level approach that proactively addressed school and parent concerns was crucial for the success of recruitment and retention in the HEALTHY study.","author":[{"dropping-particle":"","family":"Drews","given":"K L","non-dropping-particle":"","parse-names":false,"suffix":""},{"dropping-particle":"","family":"Harrell","given":"J S","non-dropping-particle":"","parse-names":false,"suffix":""},{"dropping-particle":"","family":"Thompson","given":"D","non-dropping-particle":"","parse-names":false,"suffix":""},{"dropping-particle":"","family":"Mazzuto","given":"S L","non-dropping-particle":"","parse-names":false,"suffix":""},{"dropping-particle":"","family":"Ford","given":"E G","non-dropping-particle":"","parse-names":false,"suffix":""},{"dropping-particle":"","family":"Carter","given":"M","non-dropping-particle":"","parse-names":false,"suffix":""},{"dropping-particle":"","family":"Ford","given":"D A","non-dropping-particle":"","parse-names":false,"suffix":""},{"dropping-particle":"","family":"Yin","given":"Z","non-dropping-particle":"","parse-names":false,"suffix":""},{"dropping-particle":"","family":"Jessup","given":"A N","non-dropping-particle":"","parse-names":false,"suffix":""},{"dropping-particle":"","family":"Roullet","given":"J-B","non-dropping-particle":"","parse-names":false,"suffix":""},{"dropping-particle":"","family":"HEALTHY Study Group","given":"for the HEALTHY Study","non-dropping-particle":"","parse-names":false,"suffix":""}],"container-title":"International journal of obesity (2005)","id":"ITEM-1","issue":"Suppl 4","issued":{"date-parts":[["2009","8"]]},"page":"S21-8","publisher":"NIH Public Access","title":"Recruitment and retention strategies and methods in the HEALTHY study.","type":"article-journal","volume":"33 Suppl 4"},"uris":["http://www.mendeley.com/documents/?uuid=23ca3543-cd40-37e4-8359-c3ee844d42f8"]}],"mendeley":{"formattedCitation":"(Drews et al., 2009)","plainTextFormattedCitation":"(Drews et al., 2009)","previouslyFormattedCitation":"(Drews et al., 2009)"},"properties":{"noteIndex":0},"schema":"https://github.com/citation-style-language/schema/raw/master/csl-citation.json"}</w:instrText>
      </w:r>
      <w:r w:rsidR="00F4064C">
        <w:rPr>
          <w:rFonts w:ascii="Arial" w:eastAsia="Calibri" w:hAnsi="Arial" w:cs="Arial"/>
          <w:color w:val="000000"/>
        </w:rPr>
        <w:fldChar w:fldCharType="separate"/>
      </w:r>
      <w:r w:rsidR="00F4064C" w:rsidRPr="00F4064C">
        <w:rPr>
          <w:rFonts w:ascii="Arial" w:eastAsia="Calibri" w:hAnsi="Arial" w:cs="Arial"/>
          <w:noProof/>
          <w:color w:val="000000"/>
        </w:rPr>
        <w:t>(Drews et al., 2009)</w:t>
      </w:r>
      <w:r w:rsidR="00F4064C">
        <w:rPr>
          <w:rFonts w:ascii="Arial" w:eastAsia="Calibri" w:hAnsi="Arial" w:cs="Arial"/>
          <w:color w:val="000000"/>
        </w:rPr>
        <w:fldChar w:fldCharType="end"/>
      </w:r>
      <w:r w:rsidR="00E01E20">
        <w:rPr>
          <w:rFonts w:ascii="Arial" w:eastAsia="Calibri" w:hAnsi="Arial" w:cs="Arial"/>
          <w:color w:val="000000"/>
        </w:rPr>
        <w:t>.</w:t>
      </w:r>
    </w:p>
    <w:p w14:paraId="52DBD70D" w14:textId="65819720" w:rsidR="00AC6E2D" w:rsidRDefault="00A65968" w:rsidP="00DC3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Although some parents had expressed a preference for reporting ATS in paper, this me</w:t>
      </w:r>
      <w:r w:rsidR="008D4BE8">
        <w:rPr>
          <w:rFonts w:ascii="Arial" w:eastAsia="Calibri" w:hAnsi="Arial" w:cs="Arial"/>
          <w:color w:val="000000"/>
        </w:rPr>
        <w:t xml:space="preserve">thod </w:t>
      </w:r>
      <w:r w:rsidR="00C45278">
        <w:rPr>
          <w:rFonts w:ascii="Arial" w:eastAsia="Calibri" w:hAnsi="Arial" w:cs="Arial"/>
          <w:color w:val="000000"/>
        </w:rPr>
        <w:t>showed greater attrition</w:t>
      </w:r>
      <w:r w:rsidR="008D4BE8">
        <w:rPr>
          <w:rFonts w:ascii="Arial" w:eastAsia="Calibri" w:hAnsi="Arial" w:cs="Arial"/>
          <w:color w:val="000000"/>
        </w:rPr>
        <w:t xml:space="preserve"> </w:t>
      </w:r>
      <w:r w:rsidR="00C45278">
        <w:rPr>
          <w:rFonts w:ascii="Arial" w:eastAsia="Calibri" w:hAnsi="Arial" w:cs="Arial"/>
          <w:color w:val="000000"/>
        </w:rPr>
        <w:t>than</w:t>
      </w:r>
      <w:r w:rsidR="008D4BE8">
        <w:rPr>
          <w:rFonts w:ascii="Arial" w:eastAsia="Calibri" w:hAnsi="Arial" w:cs="Arial"/>
          <w:color w:val="000000"/>
        </w:rPr>
        <w:t xml:space="preserve"> SMS reports</w:t>
      </w:r>
      <w:r w:rsidR="00C45278">
        <w:rPr>
          <w:rFonts w:ascii="Arial" w:eastAsia="Calibri" w:hAnsi="Arial" w:cs="Arial"/>
          <w:color w:val="000000"/>
        </w:rPr>
        <w:t xml:space="preserve">. Similar findings have been reported elsewhere </w:t>
      </w:r>
      <w:r w:rsidR="00C45278">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{"citationItems":[{"id":"ITEM-1","itemData":{"DOI":"10.1016/J.JNEB.2007.09.014","ISSN":"1499-4046","abstract":"OBJECTIVE\nTo examine acceptability, attrition, adherence, and preliminary efficacy of mobile phone short message service (SMS; text messaging) for monitoring healthful behaviors in children. \n\nDESIGN\nAll randomized children received a brief psychoeducational intervention. They then either monitored target behaviors via SMS with feedback or via paper diaries (PD) or participated in a no-monitoring control (C) for 8 weeks. \n\nSETTING\nUniversity of North Carolina at Chapel Hill. \n\nPARTICIPANTS\nFifty-eight children (age 5-13) and parents participated; 31 completed (SMS: 13/18, PD: 7/18, C: 11/22). \n\nINTERVENTION\nChildren and parents participated in a total of 3 group education sessions (1 session weekly for 3 weeks) to encourage increasing physical activity and decreasing screen time and sugar-sweetened beverage consumption. \n\nMAIN OUTCOME MEASURES\nTreatment acceptability, attrition, and adherence to self-monitoring. \n\nANALYSIS\nDescriptive statistics and nonparametric tests were used to analyze differences across time and group. \n\nRESULTS\nChildren in SMS had somewhat lower attrition (28%) than both PD (61%) and C (50%), and significantly greater adherence to self-monitoring than PD (43% vs 19%, P &lt; .02). \n\nCONCLUSIONS AND IMPLICATIONS\nShort message service may be a useful tool for self-monitoring healthful behaviors in children, although the efficacy of this approach needs further study. Implications suggest that novel technologies may play a role in improving health.","author":[{"dropping-particle":"","family":"Shapiro","given":"Jennifer R.","non-dropping-particle":"","parse-names":false,"suffix":""},{"dropping-particle":"","family":"Bauer","given":"Stephanie","non-dropping-particle":"","parse-names":false,"suffix":""},{"dropping-particle":"","family":"Hamer","given":"Robert M.","non-dropping-particle":"","parse-names":false,"suffix":""},{"dropping-particle":"","family":"Kordy","given":"Hans","non-dropping-particle":"","parse-names":false,"suffix":""},{"dropping-particle":"","family":"Ward","given":"Dianne","non-dropping-particle":"","parse-names":false,"suffix":""},{"dropping-particle":"","family":"Bulik","given":"Cynthia M.","non-dropping-particle":"","parse-names":false,"suffix":""}],"container-title":"Journal of Nutrition Education and Behavior","id":"ITEM-1","issue":"6","issued":{"date-parts":[["2008","11","1"]]},"page":"385-391","publisher":"Elsevier","title":"Use of Text Messaging for Monitoring Sugar-sweetened Beverages, Physical Activity, and Screen Time in Children: A Pilot Study","type":"article-journal","volume":"40"},"uris":["http://www.mendeley.com/documents/?uuid=4164da15-a99f-3065-8d25-7b092dc345a2"]}],"mendeley":{"formattedCitation":"(Shapiro et al., 2008)","plainTextFormattedCitation":"(Shapiro et al., 2008)","previouslyFormattedCitation":"(Shapiro et al., 2008)"},"properties":{"noteIndex":0},"schema":"https://github.com/citation-style-language/schema/raw/master/csl-citation.json"}</w:instrText>
      </w:r>
      <w:r w:rsidR="00C45278">
        <w:rPr>
          <w:rFonts w:ascii="Arial" w:eastAsia="Calibri" w:hAnsi="Arial" w:cs="Arial"/>
          <w:color w:val="000000"/>
        </w:rPr>
        <w:fldChar w:fldCharType="separate"/>
      </w:r>
      <w:r w:rsidR="00C45278" w:rsidRPr="00C45278">
        <w:rPr>
          <w:rFonts w:ascii="Arial" w:eastAsia="Calibri" w:hAnsi="Arial" w:cs="Arial"/>
          <w:noProof/>
          <w:color w:val="000000"/>
        </w:rPr>
        <w:t>(Shapiro et al., 2008)</w:t>
      </w:r>
      <w:r w:rsidR="00C45278">
        <w:rPr>
          <w:rFonts w:ascii="Arial" w:eastAsia="Calibri" w:hAnsi="Arial" w:cs="Arial"/>
          <w:color w:val="000000"/>
        </w:rPr>
        <w:fldChar w:fldCharType="end"/>
      </w:r>
      <w:r w:rsidR="00C45278">
        <w:rPr>
          <w:rFonts w:ascii="Arial" w:eastAsia="Calibri" w:hAnsi="Arial" w:cs="Arial"/>
          <w:color w:val="000000"/>
        </w:rPr>
        <w:t>.</w:t>
      </w:r>
      <w:r w:rsidR="00F571F7">
        <w:rPr>
          <w:rFonts w:ascii="Arial" w:eastAsia="Calibri" w:hAnsi="Arial" w:cs="Arial"/>
          <w:color w:val="000000"/>
        </w:rPr>
        <w:t xml:space="preserve"> The use of smartphone technologies</w:t>
      </w:r>
      <w:r w:rsidR="002F67CB">
        <w:rPr>
          <w:rFonts w:ascii="Arial" w:eastAsia="Calibri" w:hAnsi="Arial" w:cs="Arial"/>
          <w:color w:val="000000"/>
        </w:rPr>
        <w:t xml:space="preserve"> has increased dramatically since </w:t>
      </w:r>
      <w:r w:rsidR="00F571F7">
        <w:rPr>
          <w:rFonts w:ascii="Arial" w:eastAsia="Calibri" w:hAnsi="Arial" w:cs="Arial"/>
          <w:color w:val="000000"/>
        </w:rPr>
        <w:t xml:space="preserve">the time of </w:t>
      </w:r>
      <w:r w:rsidR="002F67CB">
        <w:rPr>
          <w:rFonts w:ascii="Arial" w:eastAsia="Calibri" w:hAnsi="Arial" w:cs="Arial"/>
          <w:color w:val="000000"/>
        </w:rPr>
        <w:t>our study. However, chances are that some parents will continue to prefer paper-based reporting methods. Providing</w:t>
      </w:r>
      <w:r w:rsidR="00F571F7">
        <w:rPr>
          <w:rFonts w:ascii="Arial" w:eastAsia="Calibri" w:hAnsi="Arial" w:cs="Arial"/>
          <w:color w:val="000000"/>
        </w:rPr>
        <w:t xml:space="preserve"> those</w:t>
      </w:r>
      <w:r w:rsidR="002F67CB">
        <w:rPr>
          <w:rFonts w:ascii="Arial" w:eastAsia="Calibri" w:hAnsi="Arial" w:cs="Arial"/>
          <w:color w:val="000000"/>
        </w:rPr>
        <w:t xml:space="preserve"> parents with a sufficient number of prepaid enve</w:t>
      </w:r>
      <w:r w:rsidR="00F571F7">
        <w:rPr>
          <w:rFonts w:ascii="Arial" w:eastAsia="Calibri" w:hAnsi="Arial" w:cs="Arial"/>
          <w:color w:val="000000"/>
        </w:rPr>
        <w:t>lopes at the start of the study</w:t>
      </w:r>
      <w:r w:rsidR="002F67CB">
        <w:rPr>
          <w:rFonts w:ascii="Arial" w:eastAsia="Calibri" w:hAnsi="Arial" w:cs="Arial"/>
          <w:color w:val="000000"/>
        </w:rPr>
        <w:t xml:space="preserve"> would eliminate the intermediation of children</w:t>
      </w:r>
      <w:r w:rsidR="00F571F7">
        <w:rPr>
          <w:rFonts w:ascii="Arial" w:eastAsia="Calibri" w:hAnsi="Arial" w:cs="Arial"/>
          <w:color w:val="000000"/>
        </w:rPr>
        <w:t>.</w:t>
      </w:r>
      <w:r w:rsidR="002F67CB">
        <w:rPr>
          <w:rFonts w:ascii="Arial" w:eastAsia="Calibri" w:hAnsi="Arial" w:cs="Arial"/>
          <w:color w:val="000000"/>
        </w:rPr>
        <w:t xml:space="preserve"> </w:t>
      </w:r>
      <w:r w:rsidR="00F571F7">
        <w:rPr>
          <w:rFonts w:ascii="Arial" w:eastAsia="Calibri" w:hAnsi="Arial" w:cs="Arial"/>
          <w:color w:val="000000"/>
        </w:rPr>
        <w:t>This</w:t>
      </w:r>
      <w:r w:rsidR="002F67CB">
        <w:rPr>
          <w:rFonts w:ascii="Arial" w:eastAsia="Calibri" w:hAnsi="Arial" w:cs="Arial"/>
          <w:color w:val="000000"/>
        </w:rPr>
        <w:t xml:space="preserve"> </w:t>
      </w:r>
      <w:r w:rsidR="00E22E30">
        <w:rPr>
          <w:rFonts w:ascii="Arial" w:eastAsia="Calibri" w:hAnsi="Arial" w:cs="Arial"/>
          <w:color w:val="000000"/>
        </w:rPr>
        <w:t>may</w:t>
      </w:r>
      <w:r w:rsidR="002F67CB">
        <w:rPr>
          <w:rFonts w:ascii="Arial" w:eastAsia="Calibri" w:hAnsi="Arial" w:cs="Arial"/>
          <w:color w:val="000000"/>
        </w:rPr>
        <w:t xml:space="preserve"> increas</w:t>
      </w:r>
      <w:r w:rsidR="00F571F7">
        <w:rPr>
          <w:rFonts w:ascii="Arial" w:eastAsia="Calibri" w:hAnsi="Arial" w:cs="Arial"/>
          <w:color w:val="000000"/>
        </w:rPr>
        <w:t>e the number of forms returned and reduce the risk of children mistakenly completing parental reports.</w:t>
      </w:r>
    </w:p>
    <w:p w14:paraId="56D5EAB5" w14:textId="1963A75E" w:rsidR="00A65968" w:rsidRDefault="002F67CB" w:rsidP="00494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 xml:space="preserve">For </w:t>
      </w:r>
      <w:r w:rsidR="00222D2C">
        <w:rPr>
          <w:rFonts w:ascii="Arial" w:eastAsia="Calibri" w:hAnsi="Arial" w:cs="Arial"/>
          <w:color w:val="000000"/>
        </w:rPr>
        <w:t>those who prefer mobile technologies</w:t>
      </w:r>
      <w:r>
        <w:rPr>
          <w:rFonts w:ascii="Arial" w:eastAsia="Calibri" w:hAnsi="Arial" w:cs="Arial"/>
          <w:color w:val="000000"/>
        </w:rPr>
        <w:t xml:space="preserve">, an ‘app’ </w:t>
      </w:r>
      <w:r w:rsidR="00AF6038">
        <w:rPr>
          <w:rFonts w:ascii="Arial" w:eastAsia="Calibri" w:hAnsi="Arial" w:cs="Arial"/>
          <w:color w:val="000000"/>
        </w:rPr>
        <w:t xml:space="preserve">developed specifically for the study </w:t>
      </w:r>
      <w:r>
        <w:rPr>
          <w:rFonts w:ascii="Arial" w:eastAsia="Calibri" w:hAnsi="Arial" w:cs="Arial"/>
          <w:color w:val="000000"/>
        </w:rPr>
        <w:t>could</w:t>
      </w:r>
      <w:r w:rsidR="00AF6038">
        <w:rPr>
          <w:rFonts w:ascii="Arial" w:eastAsia="Calibri" w:hAnsi="Arial" w:cs="Arial"/>
          <w:color w:val="000000"/>
        </w:rPr>
        <w:t xml:space="preserve"> be used </w:t>
      </w:r>
      <w:r w:rsidR="00222D2C">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{"citationItems":[{"id":"ITEM-1","itemData":{"DOI":"10.2196/mhealth.7080","ISSN":"2291-5222","PMID":"28408361","abstract":"BACKGROUND Nutrition and diet apps represent today a popular area of mobile health (mHealth), offering the possibility of delivering behavior change (BC) interventions for healthy eating and weight management in a scalable and cost-effective way. However, if commercial apps for pediatric weight management fail to retain users because of a lack of theoretical background and evidence-based content, mHealth apps that are more evidence-based are found less engaging and popular among consumers. Approaching the apps development process from a multidisciplinary and user-centered design (UCD) perspective is likely to help overcome these limitations, raising the chances for an easier adoption and integration of nutrition education apps within primary care interventions. OBJECTIVE The aim of this study was to describe the design and development of the TreC-LifeStyle nutrition education app and the results of a formative evaluation with families. METHODS The design of the nutrition education intervention was based on a multidisciplinary UCD approach, involving a team of BC experts, working with 2 nutritionists and 3 pediatricians from a primary care center. The app content was derived from evidence-based knowledge founded on the Food Pyramid and Mediterranean Diet guidelines used by pediatricians in primary care. A formative evaluation of the TreC-LifeStyle app involved 6 families of overweight children (aged 7-12 years) self-reporting daily food intake of children for 6 weeks and providing feedback on the user experience with the mHealth intervention. Analysis of the app's usage patterns during the intervention and of participants' feedback informed the refinement of the app design and a tuning of the nutrition education strategies to improve user engagement and compliance with the intervention. RESULTS Design sessions with the contribution of pediatricians and nutritionists helped define the nutrition education app and intervention, providing an effective human and virtual coaching approach to raise parents' awareness about children's eating behavior and lifestyle. The 6 families participating in the pilot study found the app usable and showed high compliance with the intervention over the 6 weeks, but analysis of their interaction and feedback showed the need for improving some of the app features related to the BC techniques \"monitoring of the behavior\" and \"information provision.\" CONCLUSIONS The UCD and formative evaluation of TreC-LifeStyle show that nutrit…","author":[{"dropping-particle":"","family":"Gabrielli","given":"Silvia","non-dropping-particle":"","parse-names":false,"suffix":""},{"dropping-particle":"","family":"Dianti","given":"Marco","non-dropping-particle":"","parse-names":false,"suffix":""},{"dropping-particle":"","family":"Maimone","given":"Rosa","non-dropping-particle":"","parse-names":false,"suffix":""},{"dropping-particle":"","family":"Betta","given":"Marta","non-dropping-particle":"","parse-names":false,"suffix":""},{"dropping-particle":"","family":"Filippi","given":"Lorena","non-dropping-particle":"","parse-names":false,"suffix":""},{"dropping-particle":"","family":"Ghezzi","given":"Monica","non-dropping-particle":"","parse-names":false,"suffix":""},{"dropping-particle":"","family":"Forti","given":"Stefano","non-dropping-particle":"","parse-names":false,"suffix":""}],"container-title":"JMIR mHealth and uHealth","id":"ITEM-1","issue":"4","issued":{"date-parts":[["2017","4","13"]]},"page":"e48","publisher":"JMIR Publications Inc.","title":"Design of a Mobile App for Nutrition Education (TreC-LifeStyle) and Formative Evaluation With Families of Overweight Children.","type":"article-journal","volume":"5"},"prefix":"e.g., ","uris":["http://www.mendeley.com/documents/?uuid=8ee11e8b-7eaa-3e7f-b050-5cefe15a4edc"]}],"mendeley":{"formattedCitation":"(e.g., Gabrielli et al., 2017)","plainTextFormattedCitation":"(e.g., Gabrielli et al., 2017)","previouslyFormattedCitation":"(e.g., Gabrielli et al., 2017)"},"properties":{"noteIndex":0},"schema":"https://github.com/citation-style-language/schema/raw/master/csl-citation.json"}</w:instrText>
      </w:r>
      <w:r w:rsidR="00222D2C">
        <w:rPr>
          <w:rFonts w:ascii="Arial" w:eastAsia="Calibri" w:hAnsi="Arial" w:cs="Arial"/>
          <w:color w:val="000000"/>
        </w:rPr>
        <w:fldChar w:fldCharType="separate"/>
      </w:r>
      <w:r w:rsidR="00222D2C" w:rsidRPr="00222D2C">
        <w:rPr>
          <w:rFonts w:ascii="Arial" w:eastAsia="Calibri" w:hAnsi="Arial" w:cs="Arial"/>
          <w:noProof/>
          <w:color w:val="000000"/>
        </w:rPr>
        <w:t>(e.g., Gabrielli et al., 2017)</w:t>
      </w:r>
      <w:r w:rsidR="00222D2C">
        <w:rPr>
          <w:rFonts w:ascii="Arial" w:eastAsia="Calibri" w:hAnsi="Arial" w:cs="Arial"/>
          <w:color w:val="000000"/>
        </w:rPr>
        <w:fldChar w:fldCharType="end"/>
      </w:r>
      <w:r w:rsidR="00222D2C">
        <w:rPr>
          <w:rFonts w:ascii="Arial" w:eastAsia="Calibri" w:hAnsi="Arial" w:cs="Arial"/>
          <w:color w:val="000000"/>
        </w:rPr>
        <w:t>. In our study</w:t>
      </w:r>
      <w:r w:rsidR="00E22E30">
        <w:rPr>
          <w:rFonts w:ascii="Arial" w:eastAsia="Calibri" w:hAnsi="Arial" w:cs="Arial"/>
          <w:color w:val="000000"/>
        </w:rPr>
        <w:t>,</w:t>
      </w:r>
      <w:r w:rsidR="00222D2C">
        <w:rPr>
          <w:rFonts w:ascii="Arial" w:eastAsia="Calibri" w:hAnsi="Arial" w:cs="Arial"/>
          <w:color w:val="000000"/>
        </w:rPr>
        <w:t xml:space="preserve"> an app could be a way to report</w:t>
      </w:r>
      <w:r w:rsidR="00AF6038">
        <w:rPr>
          <w:rFonts w:ascii="Arial" w:eastAsia="Calibri" w:hAnsi="Arial" w:cs="Arial"/>
          <w:color w:val="000000"/>
        </w:rPr>
        <w:t xml:space="preserve"> ATS</w:t>
      </w:r>
      <w:r w:rsidR="00222D2C">
        <w:rPr>
          <w:rFonts w:ascii="Arial" w:eastAsia="Calibri" w:hAnsi="Arial" w:cs="Arial"/>
          <w:color w:val="000000"/>
        </w:rPr>
        <w:t xml:space="preserve"> daily</w:t>
      </w:r>
      <w:r w:rsidR="00AF6038">
        <w:rPr>
          <w:rFonts w:ascii="Arial" w:eastAsia="Calibri" w:hAnsi="Arial" w:cs="Arial"/>
          <w:color w:val="000000"/>
        </w:rPr>
        <w:t>,</w:t>
      </w:r>
      <w:r>
        <w:rPr>
          <w:rFonts w:ascii="Arial" w:eastAsia="Calibri" w:hAnsi="Arial" w:cs="Arial"/>
          <w:color w:val="000000"/>
        </w:rPr>
        <w:t xml:space="preserve"> </w:t>
      </w:r>
      <w:r w:rsidR="00AF6038">
        <w:rPr>
          <w:rFonts w:ascii="Arial" w:eastAsia="Calibri" w:hAnsi="Arial" w:cs="Arial"/>
          <w:color w:val="000000"/>
        </w:rPr>
        <w:t xml:space="preserve">but also </w:t>
      </w:r>
      <w:r w:rsidR="00222D2C">
        <w:rPr>
          <w:rFonts w:ascii="Arial" w:eastAsia="Calibri" w:hAnsi="Arial" w:cs="Arial"/>
          <w:color w:val="000000"/>
        </w:rPr>
        <w:t>to access</w:t>
      </w:r>
      <w:r w:rsidR="00AF6038">
        <w:rPr>
          <w:rFonts w:ascii="Arial" w:eastAsia="Calibri" w:hAnsi="Arial" w:cs="Arial"/>
          <w:color w:val="000000"/>
        </w:rPr>
        <w:t xml:space="preserve"> general information about the study, or </w:t>
      </w:r>
      <w:r w:rsidR="00222D2C">
        <w:rPr>
          <w:rFonts w:ascii="Arial" w:eastAsia="Calibri" w:hAnsi="Arial" w:cs="Arial"/>
          <w:color w:val="000000"/>
        </w:rPr>
        <w:t xml:space="preserve">to send </w:t>
      </w:r>
      <w:r w:rsidR="00AF6038">
        <w:rPr>
          <w:rFonts w:ascii="Arial" w:eastAsia="Calibri" w:hAnsi="Arial" w:cs="Arial"/>
          <w:color w:val="000000"/>
        </w:rPr>
        <w:t>reminders</w:t>
      </w:r>
      <w:r w:rsidR="00222D2C">
        <w:rPr>
          <w:rFonts w:ascii="Arial" w:eastAsia="Calibri" w:hAnsi="Arial" w:cs="Arial"/>
          <w:color w:val="000000"/>
        </w:rPr>
        <w:t xml:space="preserve"> to wear the accel</w:t>
      </w:r>
      <w:r w:rsidR="00E22E30">
        <w:rPr>
          <w:rFonts w:ascii="Arial" w:eastAsia="Calibri" w:hAnsi="Arial" w:cs="Arial"/>
          <w:color w:val="000000"/>
        </w:rPr>
        <w:t>erometer or to return materials</w:t>
      </w:r>
      <w:r w:rsidR="00AC6E2D">
        <w:rPr>
          <w:rFonts w:ascii="Arial" w:eastAsia="Calibri" w:hAnsi="Arial" w:cs="Arial"/>
          <w:color w:val="000000"/>
        </w:rPr>
        <w:t>,</w:t>
      </w:r>
      <w:r w:rsidR="00E22E30">
        <w:rPr>
          <w:rFonts w:ascii="Arial" w:eastAsia="Calibri" w:hAnsi="Arial" w:cs="Arial"/>
          <w:color w:val="000000"/>
        </w:rPr>
        <w:t xml:space="preserve"> </w:t>
      </w:r>
      <w:r w:rsidR="00AC6E2D">
        <w:rPr>
          <w:rFonts w:ascii="Arial" w:eastAsia="Calibri" w:hAnsi="Arial" w:cs="Arial"/>
          <w:color w:val="000000"/>
        </w:rPr>
        <w:t>since</w:t>
      </w:r>
      <w:r w:rsidR="00E22E30">
        <w:rPr>
          <w:rFonts w:ascii="Arial" w:eastAsia="Calibri" w:hAnsi="Arial" w:cs="Arial"/>
          <w:color w:val="000000"/>
        </w:rPr>
        <w:t xml:space="preserve"> these were </w:t>
      </w:r>
      <w:r w:rsidR="00AC6E2D">
        <w:rPr>
          <w:rFonts w:ascii="Arial" w:eastAsia="Calibri" w:hAnsi="Arial" w:cs="Arial"/>
          <w:color w:val="000000"/>
        </w:rPr>
        <w:t>amongst the recommendations made</w:t>
      </w:r>
      <w:r w:rsidR="00E22E30">
        <w:rPr>
          <w:rFonts w:ascii="Arial" w:eastAsia="Calibri" w:hAnsi="Arial" w:cs="Arial"/>
          <w:color w:val="000000"/>
        </w:rPr>
        <w:t>.</w:t>
      </w:r>
      <w:r w:rsidR="00AF6038">
        <w:rPr>
          <w:rFonts w:ascii="Arial" w:eastAsia="Calibri" w:hAnsi="Arial" w:cs="Arial"/>
          <w:color w:val="000000"/>
        </w:rPr>
        <w:t xml:space="preserve"> </w:t>
      </w:r>
      <w:r w:rsidR="00AC6E2D">
        <w:rPr>
          <w:rFonts w:ascii="Arial" w:eastAsia="Calibri" w:hAnsi="Arial" w:cs="Arial"/>
          <w:color w:val="000000"/>
        </w:rPr>
        <w:t>There were difficulties with the</w:t>
      </w:r>
      <w:r w:rsidR="000A1750">
        <w:rPr>
          <w:rFonts w:ascii="Arial" w:eastAsia="Calibri" w:hAnsi="Arial" w:cs="Arial"/>
          <w:color w:val="000000"/>
        </w:rPr>
        <w:t xml:space="preserve"> report</w:t>
      </w:r>
      <w:r w:rsidR="00AC6E2D">
        <w:rPr>
          <w:rFonts w:ascii="Arial" w:eastAsia="Calibri" w:hAnsi="Arial" w:cs="Arial"/>
          <w:color w:val="000000"/>
        </w:rPr>
        <w:t>ing</w:t>
      </w:r>
      <w:r w:rsidR="000A1750">
        <w:rPr>
          <w:rFonts w:ascii="Arial" w:eastAsia="Calibri" w:hAnsi="Arial" w:cs="Arial"/>
          <w:color w:val="000000"/>
        </w:rPr>
        <w:t xml:space="preserve"> </w:t>
      </w:r>
      <w:r w:rsidR="00AC6E2D">
        <w:rPr>
          <w:rFonts w:ascii="Arial" w:eastAsia="Calibri" w:hAnsi="Arial" w:cs="Arial"/>
          <w:color w:val="000000"/>
        </w:rPr>
        <w:t xml:space="preserve">of </w:t>
      </w:r>
      <w:r w:rsidR="000A1750">
        <w:rPr>
          <w:rFonts w:ascii="Arial" w:eastAsia="Calibri" w:hAnsi="Arial" w:cs="Arial"/>
          <w:color w:val="000000"/>
        </w:rPr>
        <w:t>the</w:t>
      </w:r>
      <w:r w:rsidR="00AC6E2D">
        <w:rPr>
          <w:rFonts w:ascii="Arial" w:eastAsia="Calibri" w:hAnsi="Arial" w:cs="Arial"/>
          <w:color w:val="000000"/>
        </w:rPr>
        <w:t xml:space="preserve"> times of the journey to school, particularly </w:t>
      </w:r>
      <w:r w:rsidR="000A1750">
        <w:rPr>
          <w:rFonts w:ascii="Arial" w:eastAsia="Calibri" w:hAnsi="Arial" w:cs="Arial"/>
          <w:color w:val="000000"/>
        </w:rPr>
        <w:t>in the case of multi-mode trips</w:t>
      </w:r>
      <w:r w:rsidR="00AC6E2D">
        <w:rPr>
          <w:rFonts w:ascii="Arial" w:eastAsia="Calibri" w:hAnsi="Arial" w:cs="Arial"/>
          <w:color w:val="000000"/>
        </w:rPr>
        <w:t xml:space="preserve"> as one mother explained. An ‘all-encompassing’ app could also be used for this purpose, as parents would be prompted to report the times</w:t>
      </w:r>
      <w:r w:rsidR="0049414E">
        <w:rPr>
          <w:rFonts w:ascii="Arial" w:eastAsia="Calibri" w:hAnsi="Arial" w:cs="Arial"/>
          <w:color w:val="000000"/>
        </w:rPr>
        <w:t xml:space="preserve"> during or</w:t>
      </w:r>
      <w:r w:rsidR="00AC6E2D">
        <w:rPr>
          <w:rFonts w:ascii="Arial" w:eastAsia="Calibri" w:hAnsi="Arial" w:cs="Arial"/>
          <w:color w:val="000000"/>
        </w:rPr>
        <w:t xml:space="preserve"> immediately </w:t>
      </w:r>
      <w:r w:rsidR="0049414E">
        <w:rPr>
          <w:rFonts w:ascii="Arial" w:eastAsia="Calibri" w:hAnsi="Arial" w:cs="Arial"/>
          <w:color w:val="000000"/>
        </w:rPr>
        <w:t xml:space="preserve">after the trip, </w:t>
      </w:r>
      <w:r w:rsidR="00AC6E2D">
        <w:rPr>
          <w:rFonts w:ascii="Arial" w:eastAsia="Calibri" w:hAnsi="Arial" w:cs="Arial"/>
          <w:color w:val="000000"/>
        </w:rPr>
        <w:t>rather than completing the form later</w:t>
      </w:r>
      <w:r w:rsidR="0049414E">
        <w:rPr>
          <w:rFonts w:ascii="Arial" w:eastAsia="Calibri" w:hAnsi="Arial" w:cs="Arial"/>
          <w:color w:val="000000"/>
        </w:rPr>
        <w:t xml:space="preserve"> (or than having to carry the form with them)</w:t>
      </w:r>
      <w:r w:rsidR="00AC6E2D">
        <w:rPr>
          <w:rFonts w:ascii="Arial" w:eastAsia="Calibri" w:hAnsi="Arial" w:cs="Arial"/>
          <w:color w:val="000000"/>
        </w:rPr>
        <w:t>, which could improve report accuracy. This approach is already being taken in physical activity studies in which parents provide daily information via an app whilst children are fitted with an accelerometer</w:t>
      </w:r>
      <w:r w:rsidR="0049414E">
        <w:rPr>
          <w:rFonts w:ascii="Arial" w:eastAsia="Calibri" w:hAnsi="Arial" w:cs="Arial"/>
          <w:color w:val="000000"/>
        </w:rPr>
        <w:t xml:space="preserve"> </w:t>
      </w:r>
      <w:r w:rsidR="0049414E">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10.1093/jpepsy/jsy100","ISSN":"0146-8693","author":[{"dropping-particle":"V","family":"Lopez","given":"Nanette","non-dropping-particle":"","parse-names":false,"suffix":""},{"dropping-particle":"","family":"Yang","given":"Chih-Hsiang","non-dropping-particle":"","parse-names":false,"suffix":""},{"dropping-particle":"","family":"Belcher","given":"Britni R","non-dropping-particle":"","parse-names":false,"suffix":""},{"dropping-particle":"","family":"Margolin","given":"Gayla","non-dropping-particle":"","parse-names":false,"suffix":""},{"dropping-particle":"","family":"Dunton","given":"Genevieve F","non-dropping-particle":"","parse-names":false,"suffix":""}],"container-title":"Journal of Pediatric Psychology","id":"ITEM-1","issue":"3","issued":{"date-parts":[["2019","4","1"]]},"page":"300-310","publisher":"Oxford University Press","title":"Within-Subject Associations of Maternal Physical Activity Parenting Practices on Children’s Objectively Measured Moderate-to-Vigorous Physical Activity","type":"article-journal","volume":"44"},"prefix":"e.g., ","uris":["http://www.mendeley.com/documents/?uuid=4276eb13-6aa6-3f4b-898b-5884b753ff68"]}],"mendeley":{"formattedCitation":"(e.g., Lopez, Yang, Belcher, Margolin, &amp; Dunton, 2019)","plainTextFormattedCitation":"(e.g., Lopez, Yang, Belcher, Margolin, &amp; Dunton, 2019)","previouslyFormattedCitation":"(e.g., Lopez, Yang, Belcher, Margolin, &amp; Dunton, 2019)"},"properties":{"noteIndex":0},"schema":"https://github.com/citation-style-language/schema/raw/master/csl-citation.json"}</w:instrText>
      </w:r>
      <w:r w:rsidR="0049414E">
        <w:rPr>
          <w:rFonts w:ascii="Arial" w:eastAsia="Calibri" w:hAnsi="Arial" w:cs="Arial"/>
          <w:color w:val="000000"/>
        </w:rPr>
        <w:fldChar w:fldCharType="separate"/>
      </w:r>
      <w:r w:rsidR="0049414E" w:rsidRPr="0049414E">
        <w:rPr>
          <w:rFonts w:ascii="Arial" w:eastAsia="Calibri" w:hAnsi="Arial" w:cs="Arial"/>
          <w:noProof/>
          <w:color w:val="000000"/>
        </w:rPr>
        <w:t>(e.g., Lopez, Yang, Belcher, Margolin, &amp; Dunton, 2019)</w:t>
      </w:r>
      <w:r w:rsidR="0049414E">
        <w:rPr>
          <w:rFonts w:ascii="Arial" w:eastAsia="Calibri" w:hAnsi="Arial" w:cs="Arial"/>
          <w:color w:val="000000"/>
        </w:rPr>
        <w:fldChar w:fldCharType="end"/>
      </w:r>
      <w:r w:rsidR="0049414E">
        <w:rPr>
          <w:rFonts w:ascii="Arial" w:eastAsia="Calibri" w:hAnsi="Arial" w:cs="Arial"/>
          <w:color w:val="000000"/>
        </w:rPr>
        <w:t>.</w:t>
      </w:r>
    </w:p>
    <w:p w14:paraId="679A0B8D" w14:textId="28C9A979" w:rsidR="00F4064C" w:rsidRDefault="004F2AD0" w:rsidP="00765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 xml:space="preserve">With child ATS reports, the only problem </w:t>
      </w:r>
      <w:r w:rsidR="001B2273">
        <w:rPr>
          <w:rFonts w:ascii="Arial" w:eastAsia="Calibri" w:hAnsi="Arial" w:cs="Arial"/>
          <w:color w:val="000000"/>
        </w:rPr>
        <w:t xml:space="preserve">reported </w:t>
      </w:r>
      <w:r>
        <w:rPr>
          <w:rFonts w:ascii="Arial" w:eastAsia="Calibri" w:hAnsi="Arial" w:cs="Arial"/>
          <w:color w:val="000000"/>
        </w:rPr>
        <w:t xml:space="preserve">seemed to be the difficulty in </w:t>
      </w:r>
      <w:r>
        <w:rPr>
          <w:rFonts w:ascii="Arial" w:eastAsia="Calibri" w:hAnsi="Arial" w:cs="Arial"/>
          <w:color w:val="000000"/>
        </w:rPr>
        <w:lastRenderedPageBreak/>
        <w:t>remembering the information retrospectively</w:t>
      </w:r>
      <w:r w:rsidR="001B2273">
        <w:rPr>
          <w:rFonts w:ascii="Arial" w:eastAsia="Calibri" w:hAnsi="Arial" w:cs="Arial"/>
          <w:color w:val="000000"/>
        </w:rPr>
        <w:t xml:space="preserve"> at times</w:t>
      </w:r>
      <w:r>
        <w:rPr>
          <w:rFonts w:ascii="Arial" w:eastAsia="Calibri" w:hAnsi="Arial" w:cs="Arial"/>
          <w:color w:val="000000"/>
        </w:rPr>
        <w:t xml:space="preserve">. We did not attempt to assess child-reported ATS </w:t>
      </w:r>
      <w:r w:rsidR="005F1CCE">
        <w:rPr>
          <w:rFonts w:ascii="Arial" w:eastAsia="Calibri" w:hAnsi="Arial" w:cs="Arial"/>
          <w:color w:val="000000"/>
        </w:rPr>
        <w:t>daily</w:t>
      </w:r>
      <w:r w:rsidR="009F5FDE">
        <w:rPr>
          <w:rFonts w:ascii="Arial" w:eastAsia="Calibri" w:hAnsi="Arial" w:cs="Arial"/>
          <w:color w:val="000000"/>
        </w:rPr>
        <w:t>,</w:t>
      </w:r>
      <w:r>
        <w:rPr>
          <w:rFonts w:ascii="Arial" w:eastAsia="Calibri" w:hAnsi="Arial" w:cs="Arial"/>
          <w:color w:val="000000"/>
        </w:rPr>
        <w:t xml:space="preserve"> as this would have required </w:t>
      </w:r>
      <w:r w:rsidR="005F1CCE">
        <w:rPr>
          <w:rFonts w:ascii="Arial" w:eastAsia="Calibri" w:hAnsi="Arial" w:cs="Arial"/>
          <w:color w:val="000000"/>
        </w:rPr>
        <w:t>more</w:t>
      </w:r>
      <w:r w:rsidR="00E07471">
        <w:rPr>
          <w:rFonts w:ascii="Arial" w:eastAsia="Calibri" w:hAnsi="Arial" w:cs="Arial"/>
          <w:color w:val="000000"/>
        </w:rPr>
        <w:t xml:space="preserve"> </w:t>
      </w:r>
      <w:r w:rsidR="00364141">
        <w:rPr>
          <w:rFonts w:ascii="Arial" w:eastAsia="Calibri" w:hAnsi="Arial" w:cs="Arial"/>
          <w:color w:val="000000"/>
        </w:rPr>
        <w:t xml:space="preserve">effort </w:t>
      </w:r>
      <w:r w:rsidR="005F1CCE">
        <w:rPr>
          <w:rFonts w:ascii="Arial" w:eastAsia="Calibri" w:hAnsi="Arial" w:cs="Arial"/>
          <w:color w:val="000000"/>
        </w:rPr>
        <w:t>f</w:t>
      </w:r>
      <w:r w:rsidR="00325AAE">
        <w:rPr>
          <w:rFonts w:ascii="Arial" w:eastAsia="Calibri" w:hAnsi="Arial" w:cs="Arial"/>
          <w:color w:val="000000"/>
        </w:rPr>
        <w:t>rom teachers</w:t>
      </w:r>
      <w:r w:rsidR="00E07471">
        <w:rPr>
          <w:rFonts w:ascii="Arial" w:eastAsia="Calibri" w:hAnsi="Arial" w:cs="Arial"/>
          <w:color w:val="000000"/>
        </w:rPr>
        <w:t xml:space="preserve">. However, it seems that similar daily assessments are already being conducted </w:t>
      </w:r>
      <w:r w:rsidR="00E07471">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{"citationItems":[{"id":"ITEM-1","itemData":{"author":[{"dropping-particle":"","family":"Sustrans","given":"","non-dropping-particle":"","parse-names":false,"suffix":""}],"id":"ITEM-1","issued":{"date-parts":[["2010"]]},"title":"Bike It-The Glebe Primary Summary of data for The Glebe Primary, West Sussex","type":"report"},"prefix":"e.g., ","uris":["http://www.mendeley.com/documents/?uuid=48b22ad7-2bdb-374f-9d87-3ac81362cc81"]}],"mendeley":{"formattedCitation":"(e.g., Sustrans, 2010)","plainTextFormattedCitation":"(e.g., Sustrans, 2010)","previouslyFormattedCitation":"(e.g., Sustrans, 2010)"},"properties":{"noteIndex":0},"schema":"https://github.com/citation-style-language/schema/raw/master/csl-citation.json"}</w:instrText>
      </w:r>
      <w:r w:rsidR="00E07471">
        <w:rPr>
          <w:rFonts w:ascii="Arial" w:eastAsia="Calibri" w:hAnsi="Arial" w:cs="Arial"/>
          <w:color w:val="000000"/>
        </w:rPr>
        <w:fldChar w:fldCharType="separate"/>
      </w:r>
      <w:r w:rsidR="00E07471" w:rsidRPr="00E07471">
        <w:rPr>
          <w:rFonts w:ascii="Arial" w:eastAsia="Calibri" w:hAnsi="Arial" w:cs="Arial"/>
          <w:noProof/>
          <w:color w:val="000000"/>
        </w:rPr>
        <w:t>(e.g., Sustrans, 2010)</w:t>
      </w:r>
      <w:r w:rsidR="00E07471">
        <w:rPr>
          <w:rFonts w:ascii="Arial" w:eastAsia="Calibri" w:hAnsi="Arial" w:cs="Arial"/>
          <w:color w:val="000000"/>
        </w:rPr>
        <w:fldChar w:fldCharType="end"/>
      </w:r>
      <w:r w:rsidR="00E07471">
        <w:rPr>
          <w:rFonts w:ascii="Arial" w:eastAsia="Calibri" w:hAnsi="Arial" w:cs="Arial"/>
          <w:color w:val="000000"/>
        </w:rPr>
        <w:t xml:space="preserve"> which further illustrates </w:t>
      </w:r>
      <w:r w:rsidR="00325AAE">
        <w:rPr>
          <w:rFonts w:ascii="Arial" w:eastAsia="Calibri" w:hAnsi="Arial" w:cs="Arial"/>
          <w:color w:val="000000"/>
        </w:rPr>
        <w:t>the importance of partnering</w:t>
      </w:r>
      <w:r w:rsidR="00E07471">
        <w:rPr>
          <w:rFonts w:ascii="Arial" w:eastAsia="Calibri" w:hAnsi="Arial" w:cs="Arial"/>
          <w:color w:val="000000"/>
        </w:rPr>
        <w:t xml:space="preserve"> with </w:t>
      </w:r>
      <w:r w:rsidR="00325AAE">
        <w:rPr>
          <w:rFonts w:ascii="Arial" w:eastAsia="Calibri" w:hAnsi="Arial" w:cs="Arial"/>
          <w:color w:val="000000"/>
        </w:rPr>
        <w:t xml:space="preserve">ATS </w:t>
      </w:r>
      <w:r w:rsidR="00E07471">
        <w:rPr>
          <w:rFonts w:ascii="Arial" w:eastAsia="Calibri" w:hAnsi="Arial" w:cs="Arial"/>
          <w:color w:val="000000"/>
        </w:rPr>
        <w:t>organisations</w:t>
      </w:r>
      <w:r w:rsidR="00325AAE">
        <w:rPr>
          <w:rFonts w:ascii="Arial" w:eastAsia="Calibri" w:hAnsi="Arial" w:cs="Arial"/>
          <w:color w:val="000000"/>
        </w:rPr>
        <w:t>.</w:t>
      </w:r>
      <w:r w:rsidR="00474BBE">
        <w:rPr>
          <w:rFonts w:ascii="Arial" w:eastAsia="Calibri" w:hAnsi="Arial" w:cs="Arial"/>
          <w:color w:val="000000"/>
        </w:rPr>
        <w:t xml:space="preserve"> </w:t>
      </w:r>
      <w:r w:rsidR="001319E5">
        <w:rPr>
          <w:rFonts w:ascii="Arial" w:eastAsia="Calibri" w:hAnsi="Arial" w:cs="Arial"/>
          <w:color w:val="000000"/>
        </w:rPr>
        <w:t>Difficulties in remembering ATS in previous days was not raised by parents but it is possible that it affected the accuracy of their reports.</w:t>
      </w:r>
      <w:r w:rsidR="009F393F">
        <w:rPr>
          <w:rFonts w:ascii="Arial" w:eastAsia="Calibri" w:hAnsi="Arial" w:cs="Arial"/>
          <w:color w:val="000000"/>
        </w:rPr>
        <w:t xml:space="preserve"> </w:t>
      </w:r>
      <w:r w:rsidR="00484E5A">
        <w:rPr>
          <w:rFonts w:ascii="Arial" w:eastAsia="Calibri" w:hAnsi="Arial" w:cs="Arial"/>
          <w:color w:val="000000"/>
        </w:rPr>
        <w:t xml:space="preserve">Although we found that parental and child reports were generally valid vis-à-vis accelerometer data [ref omitted for peer review], we agree that future studies should still combine reports with objective measures where possible. ATS behaviour could be incentivised on the basis of the objective data collected, e.g., by scanning a swipe card on sensors along the way to school </w:t>
      </w:r>
      <w:r w:rsidR="00484E5A">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{"citationItems":[{"id":"ITEM-1","itemData":{"DOI":"10.1186/s13104-014-0959-x","ISSN":"1756-0500","abstract":"Active travel to school can be an important contributor to the total physical activity of children but levels have declined and more novel approaches are required to stimulate this as an habitual behaviour. The aim of this mixed methods study was to investigate the feasibility of an international walk to school competition supported by novel swipecard technology to increase children’s walking to/from school. Children aged 9–13 years old participated in an international walk to school competition to win points for themselves, their school and their country over a 4-week period. Walks to and from school were recorded using swipecard technology and a bespoke website. For each point earned by participants, 1 pence (£0.01) was donated to the charity of the school’s choice. The primary outcome was number of walks to/from school objectively recorded using the swipecard tracking system over the intervention period. Other measures included attitudes towards walking collected at baseline and week 4 (post-intervention). A qualitative sub-study involving focus groups with children, parents and teachers provided further insight. A total of 3817 children (mean age 11.5 ± SD 0.7) from 12 schools in three cities (London and Reading, England and Vancouver, Canada) took part in the intervention, representing a 95% intervention participation rate. Results show a gradual decline in the average number of children walking to and from school over the 4-week period (week 1 mean 29% ± SD2.5; week 2 mean 18% ± SD3.6; week 3 mean 14% ± SD4.0; week 4 mean 12% ± SD1.1). Post intervention, 97% of children felt that walking to school helped them stay healthy, feel happy (81%) and stay alert in class (76%). These results are supported by qualitative findings from children, parents and teachers. Key areas for improvement include the need to incorporate strategies for maintenance of behaviour change into the intervention and also to adopt novel methods of data collection to increase follow-up rates. This mixed methods study suggests that an international walk to school competition using innovative technology can be feasibly implemented and offers a novel way of engaging schools and motivating children to walk to school.","author":[{"dropping-particle":"","family":"Hunter","given":"Ruth F","non-dropping-particle":"","parse-names":false,"suffix":""},{"dropping-particle":"","family":"Silva","given":"Debra","non-dropping-particle":"de","parse-names":false,"suffix":""},{"dropping-particle":"","family":"Reynolds","given":"Veronica","non-dropping-particle":"","parse-names":false,"suffix":""},{"dropping-particle":"","family":"Bird","given":"William","non-dropping-particle":"","parse-names":false,"suffix":""},{"dropping-particle":"","family":"Fox","given":"Kenneth R","non-dropping-particle":"","parse-names":false,"suffix":""}],"container-title":"BMC Research Notes","id":"ITEM-1","issue":"1","issued":{"date-parts":[["2015","1","27"]]},"page":"19","publisher":"BioMed Central","title":"International inter-school competition to encourage children to walk to school: a mixed methods feasibility study","type":"article-journal","volume":"8"},"uris":["http://www.mendeley.com/documents/?uuid=301b806a-b776-335d-b72b-e1e66eaa0d91"]}],"mendeley":{"formattedCitation":"(Hunter et al., 2015)","plainTextFormattedCitation":"(Hunter et al., 2015)","previouslyFormattedCitation":"(Hunter et al., 2015)"},"properties":{"noteIndex":0},"schema":"https://github.com/citation-style-language/schema/raw/master/csl-citation.json"}</w:instrText>
      </w:r>
      <w:r w:rsidR="00484E5A">
        <w:rPr>
          <w:rFonts w:ascii="Arial" w:eastAsia="Calibri" w:hAnsi="Arial" w:cs="Arial"/>
          <w:color w:val="000000"/>
        </w:rPr>
        <w:fldChar w:fldCharType="separate"/>
      </w:r>
      <w:r w:rsidR="00484E5A" w:rsidRPr="007659C7">
        <w:rPr>
          <w:rFonts w:ascii="Arial" w:eastAsia="Calibri" w:hAnsi="Arial" w:cs="Arial"/>
          <w:noProof/>
          <w:color w:val="000000"/>
        </w:rPr>
        <w:t>(Hunter et al., 2015)</w:t>
      </w:r>
      <w:r w:rsidR="00484E5A">
        <w:rPr>
          <w:rFonts w:ascii="Arial" w:eastAsia="Calibri" w:hAnsi="Arial" w:cs="Arial"/>
          <w:color w:val="000000"/>
        </w:rPr>
        <w:fldChar w:fldCharType="end"/>
      </w:r>
      <w:r w:rsidR="00484E5A">
        <w:rPr>
          <w:rFonts w:ascii="Arial" w:eastAsia="Calibri" w:hAnsi="Arial" w:cs="Arial"/>
          <w:color w:val="000000"/>
        </w:rPr>
        <w:t>, although in this particular case too, the level of ‘scanning bias’ remains unclear. A better solution may be to use GPS data which is possible with some accelerometers (not available in the RIGHT TRACKS study), which could indicate that children were walking, but we are not aware of studies that have used this information to reward behaviour.</w:t>
      </w:r>
    </w:p>
    <w:p w14:paraId="1BBA0C59" w14:textId="1DC5C514" w:rsidR="00197290" w:rsidRDefault="003A1C41" w:rsidP="008E7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As a</w:t>
      </w:r>
      <w:r w:rsidR="00EA6373">
        <w:rPr>
          <w:rFonts w:ascii="Arial" w:eastAsia="Calibri" w:hAnsi="Arial" w:cs="Arial"/>
          <w:color w:val="000000"/>
        </w:rPr>
        <w:t xml:space="preserve"> qualitative study</w:t>
      </w:r>
      <w:r w:rsidR="00C540F2">
        <w:rPr>
          <w:rFonts w:ascii="Arial" w:eastAsia="Calibri" w:hAnsi="Arial" w:cs="Arial"/>
          <w:color w:val="000000"/>
        </w:rPr>
        <w:t xml:space="preserve">, </w:t>
      </w:r>
      <w:r>
        <w:rPr>
          <w:rFonts w:ascii="Arial" w:eastAsia="Calibri" w:hAnsi="Arial" w:cs="Arial"/>
          <w:color w:val="000000"/>
        </w:rPr>
        <w:t>our</w:t>
      </w:r>
      <w:r w:rsidR="00C86B8D">
        <w:rPr>
          <w:rFonts w:ascii="Arial" w:eastAsia="Calibri" w:hAnsi="Arial" w:cs="Arial"/>
          <w:color w:val="000000"/>
        </w:rPr>
        <w:t xml:space="preserve"> study was not addressing</w:t>
      </w:r>
      <w:r>
        <w:rPr>
          <w:rFonts w:ascii="Arial" w:eastAsia="Calibri" w:hAnsi="Arial" w:cs="Arial"/>
          <w:color w:val="000000"/>
        </w:rPr>
        <w:t xml:space="preserve"> effectiveness, but </w:t>
      </w:r>
      <w:r w:rsidR="00860032">
        <w:rPr>
          <w:rFonts w:ascii="Arial" w:eastAsia="Calibri" w:hAnsi="Arial" w:cs="Arial"/>
          <w:color w:val="000000"/>
        </w:rPr>
        <w:t xml:space="preserve">rather feasibility and acceptability issues. </w:t>
      </w:r>
      <w:r>
        <w:rPr>
          <w:rFonts w:ascii="Arial" w:eastAsia="Calibri" w:hAnsi="Arial" w:cs="Arial"/>
          <w:color w:val="000000"/>
        </w:rPr>
        <w:t>In some cases, parents reported an increase in ATS and described ‘park and stride’ routines in detail. This attests to the potential effectiveness of the intervention, which should be assessed in an evaluation trial. It</w:t>
      </w:r>
      <w:r w:rsidR="00C540F2">
        <w:rPr>
          <w:rFonts w:ascii="Arial" w:eastAsia="Calibri" w:hAnsi="Arial" w:cs="Arial"/>
          <w:color w:val="000000"/>
        </w:rPr>
        <w:t xml:space="preserve"> could be classified as low-cost </w:t>
      </w:r>
      <w:r>
        <w:rPr>
          <w:rFonts w:ascii="Arial" w:eastAsia="Calibri" w:hAnsi="Arial" w:cs="Arial"/>
          <w:color w:val="000000"/>
        </w:rPr>
        <w:t xml:space="preserve">and easier to implement </w:t>
      </w:r>
      <w:r w:rsidR="00C540F2">
        <w:rPr>
          <w:rFonts w:ascii="Arial" w:eastAsia="Calibri" w:hAnsi="Arial" w:cs="Arial"/>
          <w:color w:val="000000"/>
        </w:rPr>
        <w:t xml:space="preserve">compared to other approaches (e.g., travel planning, infrastructural work) and may be </w:t>
      </w:r>
      <w:r>
        <w:rPr>
          <w:rFonts w:ascii="Arial" w:eastAsia="Calibri" w:hAnsi="Arial" w:cs="Arial"/>
          <w:color w:val="000000"/>
        </w:rPr>
        <w:t>run together with</w:t>
      </w:r>
      <w:r w:rsidR="00C540F2">
        <w:rPr>
          <w:rFonts w:ascii="Arial" w:eastAsia="Calibri" w:hAnsi="Arial" w:cs="Arial"/>
          <w:color w:val="000000"/>
        </w:rPr>
        <w:t xml:space="preserve"> </w:t>
      </w:r>
      <w:r w:rsidR="006E3DCF">
        <w:rPr>
          <w:rFonts w:ascii="Arial" w:eastAsia="Calibri" w:hAnsi="Arial" w:cs="Arial"/>
          <w:color w:val="000000"/>
        </w:rPr>
        <w:t>ongoing projects in the schools</w:t>
      </w:r>
      <w:r w:rsidR="009F5FDE">
        <w:rPr>
          <w:rFonts w:ascii="Arial" w:eastAsia="Calibri" w:hAnsi="Arial" w:cs="Arial"/>
          <w:color w:val="000000"/>
        </w:rPr>
        <w:t xml:space="preserve">. </w:t>
      </w:r>
      <w:r w:rsidR="006E3DCF">
        <w:rPr>
          <w:rFonts w:ascii="Arial" w:eastAsia="Calibri" w:hAnsi="Arial" w:cs="Arial"/>
          <w:color w:val="000000"/>
        </w:rPr>
        <w:t xml:space="preserve">Although no </w:t>
      </w:r>
      <w:r w:rsidR="00EA6373">
        <w:rPr>
          <w:rFonts w:ascii="Arial" w:eastAsia="Calibri" w:hAnsi="Arial" w:cs="Arial"/>
          <w:color w:val="000000"/>
        </w:rPr>
        <w:t xml:space="preserve">one expressed </w:t>
      </w:r>
      <w:r w:rsidR="006E3DCF">
        <w:rPr>
          <w:rFonts w:ascii="Arial" w:eastAsia="Calibri" w:hAnsi="Arial" w:cs="Arial"/>
          <w:color w:val="000000"/>
        </w:rPr>
        <w:t>negative views on the use of financial incentives</w:t>
      </w:r>
      <w:r w:rsidR="00197290">
        <w:rPr>
          <w:rFonts w:ascii="Arial" w:eastAsia="Calibri" w:hAnsi="Arial" w:cs="Arial"/>
          <w:color w:val="000000"/>
        </w:rPr>
        <w:t xml:space="preserve">, </w:t>
      </w:r>
      <w:r w:rsidR="006E3DCF">
        <w:rPr>
          <w:rFonts w:ascii="Arial" w:eastAsia="Calibri" w:hAnsi="Arial" w:cs="Arial"/>
          <w:color w:val="000000"/>
        </w:rPr>
        <w:t>some parents and school staff suggested using other incentives</w:t>
      </w:r>
      <w:r w:rsidR="00197290">
        <w:rPr>
          <w:rFonts w:ascii="Arial" w:eastAsia="Calibri" w:hAnsi="Arial" w:cs="Arial"/>
          <w:color w:val="000000"/>
        </w:rPr>
        <w:t xml:space="preserve"> such as badges or activities.</w:t>
      </w:r>
      <w:r w:rsidR="00B1516F">
        <w:rPr>
          <w:rFonts w:ascii="Arial" w:eastAsia="Calibri" w:hAnsi="Arial" w:cs="Arial"/>
          <w:color w:val="000000"/>
        </w:rPr>
        <w:t xml:space="preserve"> We wanted an incentive appealing enough</w:t>
      </w:r>
      <w:r>
        <w:rPr>
          <w:rFonts w:ascii="Arial" w:eastAsia="Calibri" w:hAnsi="Arial" w:cs="Arial"/>
          <w:color w:val="000000"/>
        </w:rPr>
        <w:t>,</w:t>
      </w:r>
      <w:r w:rsidR="00B1516F">
        <w:rPr>
          <w:rFonts w:ascii="Arial" w:eastAsia="Calibri" w:hAnsi="Arial" w:cs="Arial"/>
          <w:color w:val="000000"/>
        </w:rPr>
        <w:t xml:space="preserve"> whilst not seen as coercive, which </w:t>
      </w:r>
      <w:r>
        <w:rPr>
          <w:rFonts w:ascii="Arial" w:eastAsia="Calibri" w:hAnsi="Arial" w:cs="Arial"/>
          <w:color w:val="000000"/>
        </w:rPr>
        <w:t>families could</w:t>
      </w:r>
      <w:r w:rsidR="00B1516F">
        <w:rPr>
          <w:rFonts w:ascii="Arial" w:eastAsia="Calibri" w:hAnsi="Arial" w:cs="Arial"/>
          <w:color w:val="000000"/>
        </w:rPr>
        <w:t xml:space="preserve"> use as they please</w:t>
      </w:r>
      <w:r>
        <w:rPr>
          <w:rFonts w:ascii="Arial" w:eastAsia="Calibri" w:hAnsi="Arial" w:cs="Arial"/>
          <w:color w:val="000000"/>
        </w:rPr>
        <w:t>d</w:t>
      </w:r>
      <w:r w:rsidR="00B1516F">
        <w:rPr>
          <w:rFonts w:ascii="Arial" w:eastAsia="Calibri" w:hAnsi="Arial" w:cs="Arial"/>
          <w:color w:val="000000"/>
        </w:rPr>
        <w:t>; this factor was highlighted as an advantage by a number of children.</w:t>
      </w:r>
      <w:r w:rsidR="0006283F">
        <w:rPr>
          <w:rFonts w:ascii="Arial" w:eastAsia="Calibri" w:hAnsi="Arial" w:cs="Arial"/>
          <w:color w:val="000000"/>
        </w:rPr>
        <w:t xml:space="preserve"> However, the acceptability and effectiveness of an incentive is likely to vary across contexts. A possible solution is to start </w:t>
      </w:r>
      <w:r w:rsidR="00A5237C">
        <w:rPr>
          <w:rFonts w:ascii="Arial" w:eastAsia="Calibri" w:hAnsi="Arial" w:cs="Arial"/>
          <w:color w:val="000000"/>
        </w:rPr>
        <w:t>by testing</w:t>
      </w:r>
      <w:r w:rsidR="0006283F">
        <w:rPr>
          <w:rFonts w:ascii="Arial" w:eastAsia="Calibri" w:hAnsi="Arial" w:cs="Arial"/>
          <w:color w:val="000000"/>
        </w:rPr>
        <w:t xml:space="preserve"> the simplest interventions (e.g., </w:t>
      </w:r>
      <w:r w:rsidR="00A5237C">
        <w:rPr>
          <w:rFonts w:ascii="Arial" w:eastAsia="Calibri" w:hAnsi="Arial" w:cs="Arial"/>
          <w:color w:val="000000"/>
        </w:rPr>
        <w:t xml:space="preserve">by </w:t>
      </w:r>
      <w:r w:rsidR="0006283F">
        <w:rPr>
          <w:rFonts w:ascii="Arial" w:eastAsia="Calibri" w:hAnsi="Arial" w:cs="Arial"/>
          <w:color w:val="000000"/>
        </w:rPr>
        <w:t>providing children with an accelerometer</w:t>
      </w:r>
      <w:r w:rsidR="00DB0DE2">
        <w:rPr>
          <w:rFonts w:ascii="Arial" w:eastAsia="Calibri" w:hAnsi="Arial" w:cs="Arial"/>
          <w:color w:val="000000"/>
        </w:rPr>
        <w:t xml:space="preserve"> </w:t>
      </w:r>
      <w:r w:rsidR="00C86B8D">
        <w:rPr>
          <w:rFonts w:ascii="Arial" w:eastAsia="Calibri" w:hAnsi="Arial" w:cs="Arial"/>
          <w:color w:val="000000"/>
        </w:rPr>
        <w:t xml:space="preserve">and </w:t>
      </w:r>
      <w:r w:rsidR="00DB0DE2">
        <w:rPr>
          <w:rFonts w:ascii="Arial" w:eastAsia="Calibri" w:hAnsi="Arial" w:cs="Arial"/>
          <w:color w:val="000000"/>
        </w:rPr>
        <w:t>without any incentive</w:t>
      </w:r>
      <w:r w:rsidR="0006283F">
        <w:rPr>
          <w:rFonts w:ascii="Arial" w:eastAsia="Calibri" w:hAnsi="Arial" w:cs="Arial"/>
          <w:color w:val="000000"/>
        </w:rPr>
        <w:t>) and gradually moving to more complex ones</w:t>
      </w:r>
      <w:r w:rsidR="00A5237C">
        <w:rPr>
          <w:rFonts w:ascii="Arial" w:eastAsia="Calibri" w:hAnsi="Arial" w:cs="Arial"/>
          <w:color w:val="000000"/>
        </w:rPr>
        <w:t xml:space="preserve"> (e.g., scheme with badges as incentives, and then with prize draws)</w:t>
      </w:r>
      <w:r w:rsidR="0006283F">
        <w:rPr>
          <w:rFonts w:ascii="Arial" w:eastAsia="Calibri" w:hAnsi="Arial" w:cs="Arial"/>
          <w:color w:val="000000"/>
        </w:rPr>
        <w:t xml:space="preserve">, until one </w:t>
      </w:r>
      <w:r w:rsidR="00A5237C">
        <w:rPr>
          <w:rFonts w:ascii="Arial" w:eastAsia="Calibri" w:hAnsi="Arial" w:cs="Arial"/>
          <w:color w:val="000000"/>
        </w:rPr>
        <w:t>intervention is found which</w:t>
      </w:r>
      <w:r w:rsidR="0006283F">
        <w:rPr>
          <w:rFonts w:ascii="Arial" w:eastAsia="Calibri" w:hAnsi="Arial" w:cs="Arial"/>
          <w:color w:val="000000"/>
        </w:rPr>
        <w:t xml:space="preserve"> </w:t>
      </w:r>
      <w:r w:rsidR="00A5237C">
        <w:rPr>
          <w:rFonts w:ascii="Arial" w:eastAsia="Calibri" w:hAnsi="Arial" w:cs="Arial"/>
          <w:color w:val="000000"/>
        </w:rPr>
        <w:t xml:space="preserve">suggests that behaviour change has occurred. This within-subject design is </w:t>
      </w:r>
      <w:r w:rsidR="00605B73">
        <w:rPr>
          <w:rFonts w:ascii="Arial" w:eastAsia="Calibri" w:hAnsi="Arial" w:cs="Arial"/>
          <w:color w:val="000000"/>
        </w:rPr>
        <w:t>standard practice</w:t>
      </w:r>
      <w:r w:rsidR="00A5237C">
        <w:rPr>
          <w:rFonts w:ascii="Arial" w:eastAsia="Calibri" w:hAnsi="Arial" w:cs="Arial"/>
          <w:color w:val="000000"/>
        </w:rPr>
        <w:t xml:space="preserve"> in some areas of behavioural research </w:t>
      </w:r>
      <w:r w:rsidR="00A5237C">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{"citationItems":[{"id":"ITEM-1","itemData":{"DOI":"10.1901/jaba.2000.33-325","ISSN":"0021-8855","author":[{"dropping-particle":"","family":"Gallagher","given":"S M","non-dropping-particle":"","parse-names":false,"suffix":""},{"dropping-particle":"","family":"Keenan","given":"M","non-dropping-particle":"","parse-names":false,"suffix":""}],"container-title":"Journal of Applied Behavior Analysis","id":"ITEM-1","issue":"3","issued":{"date-parts":[["2000","9","1"]]},"page":"325-328","publisher":"Wiley-Blackwell","title":"Independent use of activity materials by the elderly in a residential setting.","type":"article-journal","volume":"33"},"prefix":"e.g., ","uris":["http://www.mendeley.com/documents/?uuid=38bd8680-c96c-3dcc-85ce-1e615da85c45"]}],"mendeley":{"formattedCitation":"(e.g., Gallagher &amp; Keenan, 2000)","plainTextFormattedCitation":"(e.g., Gallagher &amp; Keenan, 2000)","previouslyFormattedCitation":"(e.g., Gallagher &amp; Keenan, 2000)"},"properties":{"noteIndex":0},"schema":"https://github.com/citation-style-language/schema/raw/master/csl-citation.json"}</w:instrText>
      </w:r>
      <w:r w:rsidR="00A5237C">
        <w:rPr>
          <w:rFonts w:ascii="Arial" w:eastAsia="Calibri" w:hAnsi="Arial" w:cs="Arial"/>
          <w:color w:val="000000"/>
        </w:rPr>
        <w:fldChar w:fldCharType="separate"/>
      </w:r>
      <w:r w:rsidR="00A5237C" w:rsidRPr="00A5237C">
        <w:rPr>
          <w:rFonts w:ascii="Arial" w:eastAsia="Calibri" w:hAnsi="Arial" w:cs="Arial"/>
          <w:noProof/>
          <w:color w:val="000000"/>
        </w:rPr>
        <w:t>(e.g., Gallagher &amp; Keenan, 2000)</w:t>
      </w:r>
      <w:r w:rsidR="00A5237C">
        <w:rPr>
          <w:rFonts w:ascii="Arial" w:eastAsia="Calibri" w:hAnsi="Arial" w:cs="Arial"/>
          <w:color w:val="000000"/>
        </w:rPr>
        <w:fldChar w:fldCharType="end"/>
      </w:r>
      <w:r w:rsidR="00972B33">
        <w:rPr>
          <w:rFonts w:ascii="Arial" w:eastAsia="Calibri" w:hAnsi="Arial" w:cs="Arial"/>
          <w:color w:val="000000"/>
        </w:rPr>
        <w:t xml:space="preserve">, and may be help establish an effective </w:t>
      </w:r>
      <w:r w:rsidR="00972B33">
        <w:rPr>
          <w:rFonts w:ascii="Arial" w:eastAsia="Calibri" w:hAnsi="Arial" w:cs="Arial"/>
          <w:color w:val="000000"/>
        </w:rPr>
        <w:lastRenderedPageBreak/>
        <w:t>intervention</w:t>
      </w:r>
      <w:r w:rsidR="006C3B37">
        <w:rPr>
          <w:rFonts w:ascii="Arial" w:eastAsia="Calibri" w:hAnsi="Arial" w:cs="Arial"/>
          <w:color w:val="000000"/>
        </w:rPr>
        <w:t xml:space="preserve"> with small groups, whether incentive-based or not,</w:t>
      </w:r>
      <w:r w:rsidR="00972B33">
        <w:rPr>
          <w:rFonts w:ascii="Arial" w:eastAsia="Calibri" w:hAnsi="Arial" w:cs="Arial"/>
          <w:color w:val="000000"/>
        </w:rPr>
        <w:t xml:space="preserve"> before embarking on a large-scale </w:t>
      </w:r>
      <w:r w:rsidR="006C3B37">
        <w:rPr>
          <w:rFonts w:ascii="Arial" w:eastAsia="Calibri" w:hAnsi="Arial" w:cs="Arial"/>
          <w:color w:val="000000"/>
        </w:rPr>
        <w:t xml:space="preserve">between-subject </w:t>
      </w:r>
      <w:r w:rsidR="00972B33">
        <w:rPr>
          <w:rFonts w:ascii="Arial" w:eastAsia="Calibri" w:hAnsi="Arial" w:cs="Arial"/>
          <w:color w:val="000000"/>
        </w:rPr>
        <w:t>study.</w:t>
      </w:r>
      <w:r w:rsidR="0006283F">
        <w:rPr>
          <w:rFonts w:ascii="Arial" w:eastAsia="Calibri" w:hAnsi="Arial" w:cs="Arial"/>
          <w:color w:val="000000"/>
        </w:rPr>
        <w:t xml:space="preserve"> </w:t>
      </w:r>
      <w:r w:rsidR="008E7B85">
        <w:rPr>
          <w:rFonts w:ascii="Arial" w:eastAsia="Calibri" w:hAnsi="Arial" w:cs="Arial"/>
          <w:color w:val="000000"/>
        </w:rPr>
        <w:t xml:space="preserve">To increase chances of success, it is </w:t>
      </w:r>
      <w:r w:rsidR="00484E5A">
        <w:rPr>
          <w:rFonts w:ascii="Arial" w:eastAsia="Calibri" w:hAnsi="Arial" w:cs="Arial"/>
          <w:color w:val="000000"/>
        </w:rPr>
        <w:t>important</w:t>
      </w:r>
      <w:r w:rsidR="008E7B85">
        <w:rPr>
          <w:rFonts w:ascii="Arial" w:eastAsia="Calibri" w:hAnsi="Arial" w:cs="Arial"/>
          <w:color w:val="000000"/>
        </w:rPr>
        <w:t xml:space="preserve"> to plan for the withdrawal of the incentive scheme from the start. Recommendations for this exist, such as the gradual removal and delay of the incentives </w:t>
      </w:r>
      <w:r w:rsidR="00B3786D">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{"citationItems":[{"id":"ITEM-1","itemData":{"DOI":"10.1901/jaba.1982.15-431","author":[{"dropping-particle":"","family":"Kazdin","given":"Alan E.","non-dropping-particle":"","parse-names":false,"suffix":""}],"container-title":"Journal of Applied Behavior Analysis","id":"ITEM-1","issue":"3","issued":{"date-parts":[["1982"]]},"page":"431-445","title":"The Token Economy: A Decade Later","type":"article-journal","volume":"15"},"prefix":"e.g., ","uris":["http://www.mendeley.com/documents/?uuid=ac6708f2-2cfd-3dbb-82d2-83e8d8b36a46"]}],"mendeley":{"formattedCitation":"(e.g., Kazdin, 1982)","plainTextFormattedCitation":"(e.g., Kazdin, 1982)","previouslyFormattedCitation":"(e.g., Kazdin, 1982)"},"properties":{"noteIndex":0},"schema":"https://github.com/citation-style-language/schema/raw/master/csl-citation.json"}</w:instrText>
      </w:r>
      <w:r w:rsidR="00B3786D">
        <w:rPr>
          <w:rFonts w:ascii="Arial" w:eastAsia="Calibri" w:hAnsi="Arial" w:cs="Arial"/>
          <w:color w:val="000000"/>
        </w:rPr>
        <w:fldChar w:fldCharType="separate"/>
      </w:r>
      <w:r w:rsidR="00B3786D" w:rsidRPr="00B3786D">
        <w:rPr>
          <w:rFonts w:ascii="Arial" w:eastAsia="Calibri" w:hAnsi="Arial" w:cs="Arial"/>
          <w:noProof/>
          <w:color w:val="000000"/>
        </w:rPr>
        <w:t>(e.g., Kazdin, 1982)</w:t>
      </w:r>
      <w:r w:rsidR="00B3786D">
        <w:rPr>
          <w:rFonts w:ascii="Arial" w:eastAsia="Calibri" w:hAnsi="Arial" w:cs="Arial"/>
          <w:color w:val="000000"/>
        </w:rPr>
        <w:fldChar w:fldCharType="end"/>
      </w:r>
      <w:r w:rsidR="00B3786D">
        <w:rPr>
          <w:rFonts w:ascii="Arial" w:eastAsia="Calibri" w:hAnsi="Arial" w:cs="Arial"/>
          <w:color w:val="000000"/>
        </w:rPr>
        <w:t xml:space="preserve">, </w:t>
      </w:r>
      <w:r w:rsidR="00484E5A">
        <w:rPr>
          <w:rFonts w:ascii="Arial" w:eastAsia="Calibri" w:hAnsi="Arial" w:cs="Arial"/>
          <w:color w:val="000000"/>
        </w:rPr>
        <w:t xml:space="preserve">which is a key </w:t>
      </w:r>
      <w:r w:rsidR="008E7B85">
        <w:rPr>
          <w:rFonts w:ascii="Arial" w:eastAsia="Calibri" w:hAnsi="Arial" w:cs="Arial"/>
          <w:color w:val="000000"/>
        </w:rPr>
        <w:t>feature of the highly success incentive-based ‘Food Dudes’ programme aimed at increasing children’s intake of fruit and vegetables</w:t>
      </w:r>
      <w:r w:rsidR="00B3786D">
        <w:rPr>
          <w:rFonts w:ascii="Arial" w:eastAsia="Calibri" w:hAnsi="Arial" w:cs="Arial"/>
          <w:color w:val="000000"/>
        </w:rPr>
        <w:t xml:space="preserve"> </w:t>
      </w:r>
      <w:r w:rsidR="00B3786D">
        <w:rPr>
          <w:rFonts w:ascii="Arial" w:eastAsia="Calibri" w:hAnsi="Arial" w:cs="Arial"/>
          <w:color w:val="000000"/>
        </w:rPr>
        <w:fldChar w:fldCharType="begin" w:fldLock="1"/>
      </w:r>
      <w:r w:rsidR="001974BF">
        <w:rPr>
          <w:rFonts w:ascii="Arial" w:eastAsia="Calibri" w:hAnsi="Arial" w:cs="Arial"/>
          <w:color w:val="000000"/>
        </w:rPr>
        <w:instrText>ADDIN CSL_CITATION {"citationItems":[{"id":"ITEM-1","itemData":{"DOI":"10.1038/ejcn.2008.34","ISSN":"0954-3007","abstract":"Increasing parental provision and children's consumption of lunchbox fruit and vegetables in Ireland: the Food Dudes intervention","author":[{"dropping-particle":"","family":"Horne","given":"P J","non-dropping-particle":"","parse-names":false,"suffix":""},{"dropping-particle":"","family":"Hardman","given":"C A","non-dropping-particle":"","parse-names":false,"suffix":""},{"dropping-particle":"","family":"Lowe","given":"C F","non-dropping-particle":"","parse-names":false,"suffix":""},{"dropping-particle":"","family":"Tapper","given":"K","non-dropping-particle":"","parse-names":false,"suffix":""},{"dropping-particle":"","family":"Noury","given":"J","non-dropping-particle":"Le","parse-names":false,"suffix":""},{"dropping-particle":"","family":"Madden","given":"P","non-dropping-particle":"","parse-names":false,"suffix":""},{"dropping-particle":"","family":"Patel","given":"P","non-dropping-particle":"","parse-names":false,"suffix":""},{"dropping-particle":"","family":"Doody","given":"M","non-dropping-particle":"","parse-names":false,"suffix":""}],"container-title":"European Journal of Clinical Nutrition","id":"ITEM-1","issue":"5","issued":{"date-parts":[["2009","5","21"]]},"page":"613-618","publisher":"Nature Publishing Group","title":"Increasing parental provision and children's consumption of lunchbox fruit and vegetables in Ireland: the Food Dudes intervention","type":"article-journal","volume":"63"},"uris":["http://www.mendeley.com/documents/?uuid=d30a4c2d-a782-3d20-9e3f-9186aee9c9cd"]}],"mendeley":{"formattedCitation":"(Horne et al., 2009)","plainTextFormattedCitation":"(Horne et al., 2009)","previouslyFormattedCitation":"(Horne et al., 2009)"},"properties":{"noteIndex":0},"schema":"https://github.com/citation-style-language/schema/raw/master/csl-citation.json"}</w:instrText>
      </w:r>
      <w:r w:rsidR="00B3786D">
        <w:rPr>
          <w:rFonts w:ascii="Arial" w:eastAsia="Calibri" w:hAnsi="Arial" w:cs="Arial"/>
          <w:color w:val="000000"/>
        </w:rPr>
        <w:fldChar w:fldCharType="separate"/>
      </w:r>
      <w:r w:rsidR="00B3786D" w:rsidRPr="00B3786D">
        <w:rPr>
          <w:rFonts w:ascii="Arial" w:eastAsia="Calibri" w:hAnsi="Arial" w:cs="Arial"/>
          <w:noProof/>
          <w:color w:val="000000"/>
        </w:rPr>
        <w:t>(Horne et al., 2009)</w:t>
      </w:r>
      <w:r w:rsidR="00B3786D">
        <w:rPr>
          <w:rFonts w:ascii="Arial" w:eastAsia="Calibri" w:hAnsi="Arial" w:cs="Arial"/>
          <w:color w:val="000000"/>
        </w:rPr>
        <w:fldChar w:fldCharType="end"/>
      </w:r>
      <w:r w:rsidR="00B3786D">
        <w:rPr>
          <w:rFonts w:ascii="Arial" w:eastAsia="Calibri" w:hAnsi="Arial" w:cs="Arial"/>
          <w:color w:val="000000"/>
        </w:rPr>
        <w:t xml:space="preserve">. </w:t>
      </w:r>
      <w:r w:rsidR="0006283F">
        <w:rPr>
          <w:rFonts w:ascii="Arial" w:eastAsia="Calibri" w:hAnsi="Arial" w:cs="Arial"/>
          <w:color w:val="000000"/>
        </w:rPr>
        <w:t xml:space="preserve"> </w:t>
      </w:r>
    </w:p>
    <w:p w14:paraId="6584A0C2" w14:textId="02712685" w:rsidR="00A75C75" w:rsidRDefault="006F1E23"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This study has a number of limitations. As a PhD project, it had limited resources and only one researcher (the PhD student) was directly involved in the data collection and analysis.</w:t>
      </w:r>
      <w:r w:rsidR="00D06B73">
        <w:rPr>
          <w:rFonts w:ascii="Arial" w:eastAsia="Calibri" w:hAnsi="Arial" w:cs="Arial"/>
          <w:color w:val="000000"/>
        </w:rPr>
        <w:t xml:space="preserve"> The sample was from an area of considerable socio-economic deprivation in North East England, with a predominantly White-British population, and therefore may not be representative of other parts of the country</w:t>
      </w:r>
      <w:r w:rsidR="00364141">
        <w:rPr>
          <w:rFonts w:ascii="Arial" w:eastAsia="Calibri" w:hAnsi="Arial" w:cs="Arial"/>
          <w:color w:val="000000"/>
        </w:rPr>
        <w:t xml:space="preserve"> or internationally</w:t>
      </w:r>
      <w:r w:rsidR="00D06B73">
        <w:rPr>
          <w:rFonts w:ascii="Arial" w:eastAsia="Calibri" w:hAnsi="Arial" w:cs="Arial"/>
          <w:color w:val="000000"/>
        </w:rPr>
        <w:t>. There is a risk that people who accepted to participate were more likely to express favourable opinions about the study and about the use of incentives in particular. Nevertheless, there was a reasonable number of interviewees, from different ages and roles, which suggests that a balanced range of views was captured in t</w:t>
      </w:r>
      <w:r w:rsidR="00B46EEE">
        <w:rPr>
          <w:rFonts w:ascii="Arial" w:eastAsia="Calibri" w:hAnsi="Arial" w:cs="Arial"/>
          <w:color w:val="000000"/>
        </w:rPr>
        <w:t>his study, including control participants and a family whose child had dropped out.</w:t>
      </w:r>
    </w:p>
    <w:p w14:paraId="49DF74BD" w14:textId="77777777" w:rsidR="001333A5" w:rsidRPr="00325AAE" w:rsidRDefault="001333A5"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2C180F64" w14:textId="77777777" w:rsidR="00A75C75" w:rsidRPr="00A75C75" w:rsidRDefault="004F0953"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b/>
          <w:color w:val="000000"/>
        </w:rPr>
      </w:pPr>
      <w:r>
        <w:rPr>
          <w:rFonts w:ascii="Arial" w:eastAsia="Calibri" w:hAnsi="Arial" w:cs="Arial"/>
          <w:b/>
          <w:color w:val="000000"/>
        </w:rPr>
        <w:t xml:space="preserve">5. </w:t>
      </w:r>
      <w:r w:rsidR="00A75C75" w:rsidRPr="00A75C75">
        <w:rPr>
          <w:rFonts w:ascii="Arial" w:eastAsia="Calibri" w:hAnsi="Arial" w:cs="Arial"/>
          <w:b/>
          <w:color w:val="000000"/>
        </w:rPr>
        <w:t>Conclusion</w:t>
      </w:r>
    </w:p>
    <w:p w14:paraId="32132BCC" w14:textId="05560AF5" w:rsidR="00FA048C" w:rsidRDefault="00A75C75" w:rsidP="00C02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This study s</w:t>
      </w:r>
      <w:r w:rsidR="00BF3B70">
        <w:rPr>
          <w:rFonts w:ascii="Arial" w:eastAsia="Calibri" w:hAnsi="Arial" w:cs="Arial"/>
          <w:color w:val="000000"/>
        </w:rPr>
        <w:t>upported</w:t>
      </w:r>
      <w:r w:rsidR="00FA048C">
        <w:rPr>
          <w:rFonts w:ascii="Arial" w:eastAsia="Calibri" w:hAnsi="Arial" w:cs="Arial"/>
          <w:color w:val="000000"/>
        </w:rPr>
        <w:t xml:space="preserve"> the acceptability of an incentive-scheme to promote ATS, </w:t>
      </w:r>
      <w:r>
        <w:rPr>
          <w:rFonts w:ascii="Arial" w:eastAsia="Calibri" w:hAnsi="Arial" w:cs="Arial"/>
          <w:color w:val="000000"/>
        </w:rPr>
        <w:t>but</w:t>
      </w:r>
      <w:r w:rsidR="00FA048C">
        <w:rPr>
          <w:rFonts w:ascii="Arial" w:eastAsia="Calibri" w:hAnsi="Arial" w:cs="Arial"/>
          <w:color w:val="000000"/>
        </w:rPr>
        <w:t xml:space="preserve"> also highlighted a number of issues</w:t>
      </w:r>
      <w:r w:rsidR="003B2527">
        <w:rPr>
          <w:rFonts w:ascii="Arial" w:eastAsia="Calibri" w:hAnsi="Arial" w:cs="Arial"/>
          <w:color w:val="000000"/>
        </w:rPr>
        <w:t xml:space="preserve"> particularly</w:t>
      </w:r>
      <w:r w:rsidR="00FA048C">
        <w:rPr>
          <w:rFonts w:ascii="Arial" w:eastAsia="Calibri" w:hAnsi="Arial" w:cs="Arial"/>
          <w:color w:val="000000"/>
        </w:rPr>
        <w:t xml:space="preserve"> associated with the </w:t>
      </w:r>
      <w:r w:rsidR="003B2527">
        <w:rPr>
          <w:rFonts w:ascii="Arial" w:eastAsia="Calibri" w:hAnsi="Arial" w:cs="Arial"/>
          <w:color w:val="000000"/>
        </w:rPr>
        <w:t xml:space="preserve">delivery of the </w:t>
      </w:r>
      <w:r w:rsidR="00FA048C">
        <w:rPr>
          <w:rFonts w:ascii="Arial" w:eastAsia="Calibri" w:hAnsi="Arial" w:cs="Arial"/>
          <w:color w:val="000000"/>
        </w:rPr>
        <w:t>t</w:t>
      </w:r>
      <w:r>
        <w:rPr>
          <w:rFonts w:ascii="Arial" w:eastAsia="Calibri" w:hAnsi="Arial" w:cs="Arial"/>
          <w:color w:val="000000"/>
        </w:rPr>
        <w:t xml:space="preserve">rial. </w:t>
      </w:r>
      <w:r w:rsidR="000A51A7">
        <w:rPr>
          <w:rFonts w:ascii="Arial" w:eastAsia="Calibri" w:hAnsi="Arial" w:cs="Arial"/>
          <w:color w:val="000000"/>
        </w:rPr>
        <w:t xml:space="preserve">We recommend that additional </w:t>
      </w:r>
      <w:r w:rsidR="00BF3B70">
        <w:rPr>
          <w:rFonts w:ascii="Arial" w:eastAsia="Calibri" w:hAnsi="Arial" w:cs="Arial"/>
          <w:color w:val="000000"/>
        </w:rPr>
        <w:t xml:space="preserve">feasibility </w:t>
      </w:r>
      <w:r w:rsidR="000A51A7">
        <w:rPr>
          <w:rFonts w:ascii="Arial" w:eastAsia="Calibri" w:hAnsi="Arial" w:cs="Arial"/>
          <w:color w:val="000000"/>
        </w:rPr>
        <w:t>work be done</w:t>
      </w:r>
      <w:r w:rsidR="00BF3B70">
        <w:rPr>
          <w:rFonts w:ascii="Arial" w:eastAsia="Calibri" w:hAnsi="Arial" w:cs="Arial"/>
          <w:color w:val="000000"/>
        </w:rPr>
        <w:t xml:space="preserve"> taking those issues into account</w:t>
      </w:r>
      <w:r w:rsidR="000A51A7">
        <w:rPr>
          <w:rFonts w:ascii="Arial" w:eastAsia="Calibri" w:hAnsi="Arial" w:cs="Arial"/>
          <w:color w:val="000000"/>
        </w:rPr>
        <w:t xml:space="preserve">, especially </w:t>
      </w:r>
      <w:r w:rsidR="00BF3B70">
        <w:rPr>
          <w:rFonts w:ascii="Arial" w:eastAsia="Calibri" w:hAnsi="Arial" w:cs="Arial"/>
          <w:color w:val="000000"/>
        </w:rPr>
        <w:t>on</w:t>
      </w:r>
      <w:r w:rsidR="000A51A7">
        <w:rPr>
          <w:rFonts w:ascii="Arial" w:eastAsia="Calibri" w:hAnsi="Arial" w:cs="Arial"/>
          <w:color w:val="000000"/>
        </w:rPr>
        <w:t xml:space="preserve"> the recruitment of schools and parents, </w:t>
      </w:r>
      <w:r w:rsidR="00BF3B70">
        <w:rPr>
          <w:rFonts w:ascii="Arial" w:eastAsia="Calibri" w:hAnsi="Arial" w:cs="Arial"/>
          <w:color w:val="000000"/>
        </w:rPr>
        <w:t>and</w:t>
      </w:r>
      <w:r w:rsidR="000A51A7">
        <w:rPr>
          <w:rFonts w:ascii="Arial" w:eastAsia="Calibri" w:hAnsi="Arial" w:cs="Arial"/>
          <w:color w:val="000000"/>
        </w:rPr>
        <w:t xml:space="preserve"> on the improvement of ATS reporting methods. </w:t>
      </w:r>
      <w:r w:rsidR="003B2527">
        <w:rPr>
          <w:rFonts w:ascii="Arial" w:eastAsia="Calibri" w:hAnsi="Arial" w:cs="Arial"/>
          <w:color w:val="000000"/>
        </w:rPr>
        <w:t>Our findings</w:t>
      </w:r>
      <w:r w:rsidR="00FA048C">
        <w:rPr>
          <w:rFonts w:ascii="Arial" w:eastAsia="Calibri" w:hAnsi="Arial" w:cs="Arial"/>
          <w:color w:val="000000"/>
        </w:rPr>
        <w:t xml:space="preserve"> should be relevant to those working in the field, both researchers and </w:t>
      </w:r>
      <w:r>
        <w:rPr>
          <w:rFonts w:ascii="Arial" w:eastAsia="Calibri" w:hAnsi="Arial" w:cs="Arial"/>
          <w:color w:val="000000"/>
        </w:rPr>
        <w:t>practitioners, whether they are adopting an incentive approach to promote ATS or otherwise.</w:t>
      </w:r>
      <w:r w:rsidR="003B2527">
        <w:rPr>
          <w:rFonts w:ascii="Arial" w:eastAsia="Calibri" w:hAnsi="Arial" w:cs="Arial"/>
          <w:color w:val="000000"/>
        </w:rPr>
        <w:t xml:space="preserve"> </w:t>
      </w:r>
    </w:p>
    <w:p w14:paraId="2483FAFE"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7640997E" w14:textId="77777777" w:rsidR="00B54220" w:rsidRPr="00B54220" w:rsidRDefault="00B54220"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b/>
          <w:color w:val="000000"/>
        </w:rPr>
      </w:pPr>
      <w:r w:rsidRPr="00B54220">
        <w:rPr>
          <w:rFonts w:ascii="Arial" w:eastAsia="Calibri" w:hAnsi="Arial" w:cs="Arial"/>
          <w:b/>
          <w:color w:val="000000"/>
        </w:rPr>
        <w:t>Acknowledgements</w:t>
      </w:r>
    </w:p>
    <w:p w14:paraId="274D71F5" w14:textId="1F21A925" w:rsidR="00B54220" w:rsidRDefault="001333A5"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t xml:space="preserve">This research was carried out whilst the first author was still based at [omitted for peer-review] University. </w:t>
      </w:r>
      <w:r w:rsidR="00B54220">
        <w:rPr>
          <w:rFonts w:ascii="Arial" w:eastAsia="Calibri" w:hAnsi="Arial" w:cs="Arial"/>
          <w:color w:val="000000"/>
        </w:rPr>
        <w:t xml:space="preserve">We thank the Sir James Knott Foundation as funders of this </w:t>
      </w:r>
      <w:r w:rsidR="00B54220">
        <w:rPr>
          <w:rFonts w:ascii="Arial" w:eastAsia="Calibri" w:hAnsi="Arial" w:cs="Arial"/>
          <w:color w:val="000000"/>
        </w:rPr>
        <w:lastRenderedPageBreak/>
        <w:t xml:space="preserve">PhD project. We are also grateful to all the children, parents, teachers, head teachers, receptionists, and the other two stakeholders </w:t>
      </w:r>
      <w:r w:rsidR="00C86B8D">
        <w:rPr>
          <w:rFonts w:ascii="Arial" w:eastAsia="Calibri" w:hAnsi="Arial" w:cs="Arial"/>
          <w:color w:val="000000"/>
        </w:rPr>
        <w:t>who took part in this study</w:t>
      </w:r>
      <w:r w:rsidR="00B54220">
        <w:rPr>
          <w:rFonts w:ascii="Arial" w:eastAsia="Calibri" w:hAnsi="Arial" w:cs="Arial"/>
          <w:color w:val="000000"/>
        </w:rPr>
        <w:t>.</w:t>
      </w:r>
    </w:p>
    <w:p w14:paraId="4560AE59" w14:textId="0D698130" w:rsidR="00C86B8D" w:rsidRDefault="00C86B8D"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6166E4D7" w14:textId="77777777" w:rsidR="00C86B8D" w:rsidRDefault="00C86B8D"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0AB8E0E7" w14:textId="77777777" w:rsidR="00591F49" w:rsidRPr="00591F49" w:rsidRDefault="00591F49"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b/>
          <w:color w:val="000000"/>
        </w:rPr>
      </w:pPr>
      <w:r w:rsidRPr="00591F49">
        <w:rPr>
          <w:rFonts w:ascii="Arial" w:eastAsia="Calibri" w:hAnsi="Arial" w:cs="Arial"/>
          <w:b/>
          <w:color w:val="000000"/>
        </w:rPr>
        <w:t>References</w:t>
      </w:r>
    </w:p>
    <w:p w14:paraId="7198A913"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458255E6" w14:textId="6DB967E8" w:rsidR="00605F79" w:rsidRPr="00605F79" w:rsidRDefault="00591F49" w:rsidP="00605F79">
      <w:pPr>
        <w:widowControl w:val="0"/>
        <w:autoSpaceDE w:val="0"/>
        <w:autoSpaceDN w:val="0"/>
        <w:adjustRightInd w:val="0"/>
        <w:spacing w:after="160" w:line="360" w:lineRule="auto"/>
        <w:ind w:left="480" w:hanging="480"/>
        <w:rPr>
          <w:rFonts w:ascii="Arial" w:hAnsi="Arial" w:cs="Arial"/>
          <w:noProof/>
        </w:rPr>
      </w:pPr>
      <w:r>
        <w:rPr>
          <w:rFonts w:ascii="Arial" w:eastAsia="Calibri" w:hAnsi="Arial" w:cs="Arial"/>
          <w:color w:val="000000"/>
        </w:rPr>
        <w:fldChar w:fldCharType="begin" w:fldLock="1"/>
      </w:r>
      <w:r>
        <w:rPr>
          <w:rFonts w:ascii="Arial" w:eastAsia="Calibri" w:hAnsi="Arial" w:cs="Arial"/>
          <w:color w:val="000000"/>
        </w:rPr>
        <w:instrText xml:space="preserve">ADDIN Mendeley Bibliography CSL_BIBLIOGRAPHY </w:instrText>
      </w:r>
      <w:r>
        <w:rPr>
          <w:rFonts w:ascii="Arial" w:eastAsia="Calibri" w:hAnsi="Arial" w:cs="Arial"/>
          <w:color w:val="000000"/>
        </w:rPr>
        <w:fldChar w:fldCharType="separate"/>
      </w:r>
      <w:r w:rsidR="00605F79" w:rsidRPr="00605F79">
        <w:rPr>
          <w:rFonts w:ascii="Arial" w:hAnsi="Arial" w:cs="Arial"/>
          <w:noProof/>
        </w:rPr>
        <w:t xml:space="preserve">Adams, E. J., &amp; Cavill, N. (2015). Engaging communities in changing the environment to promote transport-related walking: Evaluation of route use in the ‘Fitter for Walking’ project. </w:t>
      </w:r>
      <w:r w:rsidR="00605F79" w:rsidRPr="00605F79">
        <w:rPr>
          <w:rFonts w:ascii="Arial" w:hAnsi="Arial" w:cs="Arial"/>
          <w:i/>
          <w:iCs/>
          <w:noProof/>
        </w:rPr>
        <w:t>Journal of Transport &amp; Health</w:t>
      </w:r>
      <w:r w:rsidR="00605F79" w:rsidRPr="00605F79">
        <w:rPr>
          <w:rFonts w:ascii="Arial" w:hAnsi="Arial" w:cs="Arial"/>
          <w:noProof/>
        </w:rPr>
        <w:t xml:space="preserve">, </w:t>
      </w:r>
      <w:r w:rsidR="00605F79" w:rsidRPr="00605F79">
        <w:rPr>
          <w:rFonts w:ascii="Arial" w:hAnsi="Arial" w:cs="Arial"/>
          <w:i/>
          <w:iCs/>
          <w:noProof/>
        </w:rPr>
        <w:t>2</w:t>
      </w:r>
      <w:r w:rsidR="00605F79" w:rsidRPr="00605F79">
        <w:rPr>
          <w:rFonts w:ascii="Arial" w:hAnsi="Arial" w:cs="Arial"/>
          <w:noProof/>
        </w:rPr>
        <w:t>(4), 580–594. https://doi.org/10.1016/J.JTH.2015.09.002</w:t>
      </w:r>
    </w:p>
    <w:p w14:paraId="3426249C"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Ahern, S. M., Arnott, B., Chatterton, T., de Nazelle, A., Kellar, I., &amp; McEachan, R. R. C. (2017). Understanding parents’ school travel choices: A qualitative study using the Theoretical Domains Framework. </w:t>
      </w:r>
      <w:r w:rsidRPr="00605F79">
        <w:rPr>
          <w:rFonts w:ascii="Arial" w:hAnsi="Arial" w:cs="Arial"/>
          <w:i/>
          <w:iCs/>
          <w:noProof/>
        </w:rPr>
        <w:t>Journal of Transport and Health</w:t>
      </w:r>
      <w:r w:rsidRPr="00605F79">
        <w:rPr>
          <w:rFonts w:ascii="Arial" w:hAnsi="Arial" w:cs="Arial"/>
          <w:noProof/>
        </w:rPr>
        <w:t xml:space="preserve">, </w:t>
      </w:r>
      <w:r w:rsidRPr="00605F79">
        <w:rPr>
          <w:rFonts w:ascii="Arial" w:hAnsi="Arial" w:cs="Arial"/>
          <w:i/>
          <w:iCs/>
          <w:noProof/>
        </w:rPr>
        <w:t>4</w:t>
      </w:r>
      <w:r w:rsidRPr="00605F79">
        <w:rPr>
          <w:rFonts w:ascii="Arial" w:hAnsi="Arial" w:cs="Arial"/>
          <w:noProof/>
        </w:rPr>
        <w:t>, 278–293. https://doi.org/10.1016/j.jth.2016.11.001</w:t>
      </w:r>
    </w:p>
    <w:p w14:paraId="36573629"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Barber, S. E., Jackson, C., Akhtar, S., Bingham, D. D., Ainsworth, H., Hewitt, C., … Wright, J. (2013). “Pre-schoolers in the playground” an outdoor physical activity intervention for children aged 18 months to 4 years old: study protocol for a pilot cluster randomised controlled trial. </w:t>
      </w:r>
      <w:r w:rsidRPr="00605F79">
        <w:rPr>
          <w:rFonts w:ascii="Arial" w:hAnsi="Arial" w:cs="Arial"/>
          <w:i/>
          <w:iCs/>
          <w:noProof/>
        </w:rPr>
        <w:t>Trials</w:t>
      </w:r>
      <w:r w:rsidRPr="00605F79">
        <w:rPr>
          <w:rFonts w:ascii="Arial" w:hAnsi="Arial" w:cs="Arial"/>
          <w:noProof/>
        </w:rPr>
        <w:t xml:space="preserve">, </w:t>
      </w:r>
      <w:r w:rsidRPr="00605F79">
        <w:rPr>
          <w:rFonts w:ascii="Arial" w:hAnsi="Arial" w:cs="Arial"/>
          <w:i/>
          <w:iCs/>
          <w:noProof/>
        </w:rPr>
        <w:t>14</w:t>
      </w:r>
      <w:r w:rsidRPr="00605F79">
        <w:rPr>
          <w:rFonts w:ascii="Arial" w:hAnsi="Arial" w:cs="Arial"/>
          <w:noProof/>
        </w:rPr>
        <w:t>(1), 326. https://doi.org/10.1186/1745-6215-14-326</w:t>
      </w:r>
    </w:p>
    <w:p w14:paraId="4AC5934B"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Chillón, P., Evenson, K. R., Vaughn, A., &amp; Ward, D. S. (2011). A systematic review of interventions for promoting active transportation to school. </w:t>
      </w:r>
      <w:r w:rsidRPr="00605F79">
        <w:rPr>
          <w:rFonts w:ascii="Arial" w:hAnsi="Arial" w:cs="Arial"/>
          <w:i/>
          <w:iCs/>
          <w:noProof/>
        </w:rPr>
        <w:t>International Journal of Behavioral Nutrition and Physical Activity</w:t>
      </w:r>
      <w:r w:rsidRPr="00605F79">
        <w:rPr>
          <w:rFonts w:ascii="Arial" w:hAnsi="Arial" w:cs="Arial"/>
          <w:noProof/>
        </w:rPr>
        <w:t xml:space="preserve">, </w:t>
      </w:r>
      <w:r w:rsidRPr="00605F79">
        <w:rPr>
          <w:rFonts w:ascii="Arial" w:hAnsi="Arial" w:cs="Arial"/>
          <w:i/>
          <w:iCs/>
          <w:noProof/>
        </w:rPr>
        <w:t>8</w:t>
      </w:r>
      <w:r w:rsidRPr="00605F79">
        <w:rPr>
          <w:rFonts w:ascii="Arial" w:hAnsi="Arial" w:cs="Arial"/>
          <w:noProof/>
        </w:rPr>
        <w:t>(1), 10. https://doi.org/10.1186/1479-5868-8-10</w:t>
      </w:r>
    </w:p>
    <w:p w14:paraId="18B07A44"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Coombes, E., &amp; Jones, A. (2016). Gamification of active travel to school: A pilot evaluation of the Beat the Street physical activity intervention. </w:t>
      </w:r>
      <w:r w:rsidRPr="00605F79">
        <w:rPr>
          <w:rFonts w:ascii="Arial" w:hAnsi="Arial" w:cs="Arial"/>
          <w:i/>
          <w:iCs/>
          <w:noProof/>
        </w:rPr>
        <w:t>Health &amp; Place</w:t>
      </w:r>
      <w:r w:rsidRPr="00605F79">
        <w:rPr>
          <w:rFonts w:ascii="Arial" w:hAnsi="Arial" w:cs="Arial"/>
          <w:noProof/>
        </w:rPr>
        <w:t xml:space="preserve">, </w:t>
      </w:r>
      <w:r w:rsidRPr="00605F79">
        <w:rPr>
          <w:rFonts w:ascii="Arial" w:hAnsi="Arial" w:cs="Arial"/>
          <w:i/>
          <w:iCs/>
          <w:noProof/>
        </w:rPr>
        <w:t>39</w:t>
      </w:r>
      <w:r w:rsidRPr="00605F79">
        <w:rPr>
          <w:rFonts w:ascii="Arial" w:hAnsi="Arial" w:cs="Arial"/>
          <w:noProof/>
        </w:rPr>
        <w:t>, 62–69. https://doi.org/10.1016/J.HEALTHPLACE.2016.03.001</w:t>
      </w:r>
    </w:p>
    <w:p w14:paraId="454F4A42"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Cuffe, H., Harbaugh, W., Lindo, J., Musto, G., &amp; Waddell, G. (2011). </w:t>
      </w:r>
      <w:r w:rsidRPr="00605F79">
        <w:rPr>
          <w:rFonts w:ascii="Arial" w:hAnsi="Arial" w:cs="Arial"/>
          <w:i/>
          <w:iCs/>
          <w:noProof/>
        </w:rPr>
        <w:t>Evidence on the Efficacy of School-Based Incentives for Healthy Living</w:t>
      </w:r>
      <w:r w:rsidRPr="00605F79">
        <w:rPr>
          <w:rFonts w:ascii="Arial" w:hAnsi="Arial" w:cs="Arial"/>
          <w:noProof/>
        </w:rPr>
        <w:t>. https://doi.org/10.3386/w17478</w:t>
      </w:r>
    </w:p>
    <w:p w14:paraId="0DE0B1BA"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lastRenderedPageBreak/>
        <w:t xml:space="preserve">Department for Transport. (2018). </w:t>
      </w:r>
      <w:r w:rsidRPr="00605F79">
        <w:rPr>
          <w:rFonts w:ascii="Arial" w:hAnsi="Arial" w:cs="Arial"/>
          <w:i/>
          <w:iCs/>
          <w:noProof/>
        </w:rPr>
        <w:t>Walking and Cycling Statistics, England: 2017</w:t>
      </w:r>
      <w:r w:rsidRPr="00605F79">
        <w:rPr>
          <w:rFonts w:ascii="Arial" w:hAnsi="Arial" w:cs="Arial"/>
          <w:noProof/>
        </w:rPr>
        <w:t>.</w:t>
      </w:r>
    </w:p>
    <w:p w14:paraId="000EE7B1"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Drews, K. L., Harrell, J. S., Thompson, D., Mazzuto, S. L., Ford, E. G., Carter, M., … HEALTHY Study Group,  for the H. S. (2009). Recruitment and retention strategies and methods in the HEALTHY study. </w:t>
      </w:r>
      <w:r w:rsidRPr="00605F79">
        <w:rPr>
          <w:rFonts w:ascii="Arial" w:hAnsi="Arial" w:cs="Arial"/>
          <w:i/>
          <w:iCs/>
          <w:noProof/>
        </w:rPr>
        <w:t>International Journal of Obesity (2005)</w:t>
      </w:r>
      <w:r w:rsidRPr="00605F79">
        <w:rPr>
          <w:rFonts w:ascii="Arial" w:hAnsi="Arial" w:cs="Arial"/>
          <w:noProof/>
        </w:rPr>
        <w:t xml:space="preserve">, </w:t>
      </w:r>
      <w:r w:rsidRPr="00605F79">
        <w:rPr>
          <w:rFonts w:ascii="Arial" w:hAnsi="Arial" w:cs="Arial"/>
          <w:i/>
          <w:iCs/>
          <w:noProof/>
        </w:rPr>
        <w:t>33 Suppl 4</w:t>
      </w:r>
      <w:r w:rsidRPr="00605F79">
        <w:rPr>
          <w:rFonts w:ascii="Arial" w:hAnsi="Arial" w:cs="Arial"/>
          <w:noProof/>
        </w:rPr>
        <w:t>(Suppl 4), S21-8. https://doi.org/10.1038/ijo.2009.113</w:t>
      </w:r>
    </w:p>
    <w:p w14:paraId="56DB30D7"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Falconer, C. L., Leary, S. D., Page, A. S., &amp; Cooper, A. R. (2015). The tracking of active travel and its relationship with body composition in UK adolescents. </w:t>
      </w:r>
      <w:r w:rsidRPr="00605F79">
        <w:rPr>
          <w:rFonts w:ascii="Arial" w:hAnsi="Arial" w:cs="Arial"/>
          <w:i/>
          <w:iCs/>
          <w:noProof/>
        </w:rPr>
        <w:t>Journal of Transport and Health</w:t>
      </w:r>
      <w:r w:rsidRPr="00605F79">
        <w:rPr>
          <w:rFonts w:ascii="Arial" w:hAnsi="Arial" w:cs="Arial"/>
          <w:noProof/>
        </w:rPr>
        <w:t xml:space="preserve">, </w:t>
      </w:r>
      <w:r w:rsidRPr="00605F79">
        <w:rPr>
          <w:rFonts w:ascii="Arial" w:hAnsi="Arial" w:cs="Arial"/>
          <w:i/>
          <w:iCs/>
          <w:noProof/>
        </w:rPr>
        <w:t>2</w:t>
      </w:r>
      <w:r w:rsidRPr="00605F79">
        <w:rPr>
          <w:rFonts w:ascii="Arial" w:hAnsi="Arial" w:cs="Arial"/>
          <w:noProof/>
        </w:rPr>
        <w:t>(4), 483–489. https://doi.org/10.1016/j.jth.2015.09.005</w:t>
      </w:r>
    </w:p>
    <w:p w14:paraId="31ED8325"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Gabrielli, S., Dianti, M., Maimone, R., Betta, M., Filippi, L., Ghezzi, M., &amp; Forti, S. (2017). Design of a Mobile App for Nutrition Education (TreC-LifeStyle) and Formative Evaluation With Families of Overweight Children. </w:t>
      </w:r>
      <w:r w:rsidRPr="00605F79">
        <w:rPr>
          <w:rFonts w:ascii="Arial" w:hAnsi="Arial" w:cs="Arial"/>
          <w:i/>
          <w:iCs/>
          <w:noProof/>
        </w:rPr>
        <w:t>JMIR MHealth and UHealth</w:t>
      </w:r>
      <w:r w:rsidRPr="00605F79">
        <w:rPr>
          <w:rFonts w:ascii="Arial" w:hAnsi="Arial" w:cs="Arial"/>
          <w:noProof/>
        </w:rPr>
        <w:t xml:space="preserve">, </w:t>
      </w:r>
      <w:r w:rsidRPr="00605F79">
        <w:rPr>
          <w:rFonts w:ascii="Arial" w:hAnsi="Arial" w:cs="Arial"/>
          <w:i/>
          <w:iCs/>
          <w:noProof/>
        </w:rPr>
        <w:t>5</w:t>
      </w:r>
      <w:r w:rsidRPr="00605F79">
        <w:rPr>
          <w:rFonts w:ascii="Arial" w:hAnsi="Arial" w:cs="Arial"/>
          <w:noProof/>
        </w:rPr>
        <w:t>(4), e48. https://doi.org/10.2196/mhealth.7080</w:t>
      </w:r>
    </w:p>
    <w:p w14:paraId="7FCCFE26"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Gallagher, S. M., &amp; Keenan, M. (2000). Independent use of activity materials by the elderly in a residential setting. </w:t>
      </w:r>
      <w:r w:rsidRPr="00605F79">
        <w:rPr>
          <w:rFonts w:ascii="Arial" w:hAnsi="Arial" w:cs="Arial"/>
          <w:i/>
          <w:iCs/>
          <w:noProof/>
        </w:rPr>
        <w:t>Journal of Applied Behavior Analysis</w:t>
      </w:r>
      <w:r w:rsidRPr="00605F79">
        <w:rPr>
          <w:rFonts w:ascii="Arial" w:hAnsi="Arial" w:cs="Arial"/>
          <w:noProof/>
        </w:rPr>
        <w:t xml:space="preserve">, </w:t>
      </w:r>
      <w:r w:rsidRPr="00605F79">
        <w:rPr>
          <w:rFonts w:ascii="Arial" w:hAnsi="Arial" w:cs="Arial"/>
          <w:i/>
          <w:iCs/>
          <w:noProof/>
        </w:rPr>
        <w:t>33</w:t>
      </w:r>
      <w:r w:rsidRPr="00605F79">
        <w:rPr>
          <w:rFonts w:ascii="Arial" w:hAnsi="Arial" w:cs="Arial"/>
          <w:noProof/>
        </w:rPr>
        <w:t>(3), 325–328. https://doi.org/10.1901/jaba.2000.33-325</w:t>
      </w:r>
    </w:p>
    <w:p w14:paraId="763F0498"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Heelan, K. A., Donnelly, J. E., Jacobsen, D. J., Mayo, M. S., Washburn, R., &amp; Greene, L. (2005). Active commuting to and from school and BMI in elementary school children - preliminary data. </w:t>
      </w:r>
      <w:r w:rsidRPr="00605F79">
        <w:rPr>
          <w:rFonts w:ascii="Arial" w:hAnsi="Arial" w:cs="Arial"/>
          <w:i/>
          <w:iCs/>
          <w:noProof/>
        </w:rPr>
        <w:t>Child: Care, Health and Development</w:t>
      </w:r>
      <w:r w:rsidRPr="00605F79">
        <w:rPr>
          <w:rFonts w:ascii="Arial" w:hAnsi="Arial" w:cs="Arial"/>
          <w:noProof/>
        </w:rPr>
        <w:t xml:space="preserve">, </w:t>
      </w:r>
      <w:r w:rsidRPr="00605F79">
        <w:rPr>
          <w:rFonts w:ascii="Arial" w:hAnsi="Arial" w:cs="Arial"/>
          <w:i/>
          <w:iCs/>
          <w:noProof/>
        </w:rPr>
        <w:t>31</w:t>
      </w:r>
      <w:r w:rsidRPr="00605F79">
        <w:rPr>
          <w:rFonts w:ascii="Arial" w:hAnsi="Arial" w:cs="Arial"/>
          <w:noProof/>
        </w:rPr>
        <w:t>(3), 341–349. https://doi.org/10.1111/j.1365-2214.2005.00513.x</w:t>
      </w:r>
    </w:p>
    <w:p w14:paraId="6AA020BF"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Hodgson, S., Namdeo, A., Araujo-Soares, V., &amp; Pless-Mulloli, T. (2012). Towards an interdisciplinary science of transport and health: A case study on school travel. </w:t>
      </w:r>
      <w:r w:rsidRPr="00605F79">
        <w:rPr>
          <w:rFonts w:ascii="Arial" w:hAnsi="Arial" w:cs="Arial"/>
          <w:i/>
          <w:iCs/>
          <w:noProof/>
        </w:rPr>
        <w:t>Journal of Transport Geography</w:t>
      </w:r>
      <w:r w:rsidRPr="00605F79">
        <w:rPr>
          <w:rFonts w:ascii="Arial" w:hAnsi="Arial" w:cs="Arial"/>
          <w:noProof/>
        </w:rPr>
        <w:t xml:space="preserve">, </w:t>
      </w:r>
      <w:r w:rsidRPr="00605F79">
        <w:rPr>
          <w:rFonts w:ascii="Arial" w:hAnsi="Arial" w:cs="Arial"/>
          <w:i/>
          <w:iCs/>
          <w:noProof/>
        </w:rPr>
        <w:t>21</w:t>
      </w:r>
      <w:r w:rsidRPr="00605F79">
        <w:rPr>
          <w:rFonts w:ascii="Arial" w:hAnsi="Arial" w:cs="Arial"/>
          <w:noProof/>
        </w:rPr>
        <w:t>, 70–79. https://doi.org/10.1016/j.jtrangeo.2012.01.011</w:t>
      </w:r>
    </w:p>
    <w:p w14:paraId="1C151E06"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Horne, P. J., Hardman, C. A., Lowe, C. F., Tapper, K., Le Noury, J., Madden, P., … Doody, M. (2009). Increasing parental provision and children’s consumption of lunchbox fruit and vegetables in Ireland: the Food Dudes intervention. </w:t>
      </w:r>
      <w:r w:rsidRPr="00605F79">
        <w:rPr>
          <w:rFonts w:ascii="Arial" w:hAnsi="Arial" w:cs="Arial"/>
          <w:i/>
          <w:iCs/>
          <w:noProof/>
        </w:rPr>
        <w:t>European Journal of Clinical Nutrition</w:t>
      </w:r>
      <w:r w:rsidRPr="00605F79">
        <w:rPr>
          <w:rFonts w:ascii="Arial" w:hAnsi="Arial" w:cs="Arial"/>
          <w:noProof/>
        </w:rPr>
        <w:t xml:space="preserve">, </w:t>
      </w:r>
      <w:r w:rsidRPr="00605F79">
        <w:rPr>
          <w:rFonts w:ascii="Arial" w:hAnsi="Arial" w:cs="Arial"/>
          <w:i/>
          <w:iCs/>
          <w:noProof/>
        </w:rPr>
        <w:t>63</w:t>
      </w:r>
      <w:r w:rsidRPr="00605F79">
        <w:rPr>
          <w:rFonts w:ascii="Arial" w:hAnsi="Arial" w:cs="Arial"/>
          <w:noProof/>
        </w:rPr>
        <w:t>(5), 613–618. https://doi.org/10.1038/ejcn.2008.34</w:t>
      </w:r>
    </w:p>
    <w:p w14:paraId="712D8F76"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Hunter, R. F., de Silva, D., Reynolds, V., Bird, W., &amp; Fox, K. R. (2015). International </w:t>
      </w:r>
      <w:r w:rsidRPr="00605F79">
        <w:rPr>
          <w:rFonts w:ascii="Arial" w:hAnsi="Arial" w:cs="Arial"/>
          <w:noProof/>
        </w:rPr>
        <w:lastRenderedPageBreak/>
        <w:t xml:space="preserve">inter-school competition to encourage children to walk to school: a mixed methods feasibility study. </w:t>
      </w:r>
      <w:r w:rsidRPr="00605F79">
        <w:rPr>
          <w:rFonts w:ascii="Arial" w:hAnsi="Arial" w:cs="Arial"/>
          <w:i/>
          <w:iCs/>
          <w:noProof/>
        </w:rPr>
        <w:t>BMC Research Notes</w:t>
      </w:r>
      <w:r w:rsidRPr="00605F79">
        <w:rPr>
          <w:rFonts w:ascii="Arial" w:hAnsi="Arial" w:cs="Arial"/>
          <w:noProof/>
        </w:rPr>
        <w:t xml:space="preserve">, </w:t>
      </w:r>
      <w:r w:rsidRPr="00605F79">
        <w:rPr>
          <w:rFonts w:ascii="Arial" w:hAnsi="Arial" w:cs="Arial"/>
          <w:i/>
          <w:iCs/>
          <w:noProof/>
        </w:rPr>
        <w:t>8</w:t>
      </w:r>
      <w:r w:rsidRPr="00605F79">
        <w:rPr>
          <w:rFonts w:ascii="Arial" w:hAnsi="Arial" w:cs="Arial"/>
          <w:noProof/>
        </w:rPr>
        <w:t>(1), 19. https://doi.org/10.1186/s13104-014-0959-x</w:t>
      </w:r>
    </w:p>
    <w:p w14:paraId="7BE5A669"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IBM Corp. (2012). </w:t>
      </w:r>
      <w:r w:rsidRPr="00605F79">
        <w:rPr>
          <w:rFonts w:ascii="Arial" w:hAnsi="Arial" w:cs="Arial"/>
          <w:i/>
          <w:iCs/>
          <w:noProof/>
        </w:rPr>
        <w:t>IBM SPSS Statistics for Windows, Version 21.0</w:t>
      </w:r>
      <w:r w:rsidRPr="00605F79">
        <w:rPr>
          <w:rFonts w:ascii="Arial" w:hAnsi="Arial" w:cs="Arial"/>
          <w:noProof/>
        </w:rPr>
        <w:t>. Armonk, NY: IBM Corp.</w:t>
      </w:r>
    </w:p>
    <w:p w14:paraId="342E16C9"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Kazdin, A. E. (1982). The Token Economy: A Decade Later. </w:t>
      </w:r>
      <w:r w:rsidRPr="00605F79">
        <w:rPr>
          <w:rFonts w:ascii="Arial" w:hAnsi="Arial" w:cs="Arial"/>
          <w:i/>
          <w:iCs/>
          <w:noProof/>
        </w:rPr>
        <w:t>Journal of Applied Behavior Analysis</w:t>
      </w:r>
      <w:r w:rsidRPr="00605F79">
        <w:rPr>
          <w:rFonts w:ascii="Arial" w:hAnsi="Arial" w:cs="Arial"/>
          <w:noProof/>
        </w:rPr>
        <w:t xml:space="preserve">, </w:t>
      </w:r>
      <w:r w:rsidRPr="00605F79">
        <w:rPr>
          <w:rFonts w:ascii="Arial" w:hAnsi="Arial" w:cs="Arial"/>
          <w:i/>
          <w:iCs/>
          <w:noProof/>
        </w:rPr>
        <w:t>15</w:t>
      </w:r>
      <w:r w:rsidRPr="00605F79">
        <w:rPr>
          <w:rFonts w:ascii="Arial" w:hAnsi="Arial" w:cs="Arial"/>
          <w:noProof/>
        </w:rPr>
        <w:t>(3), 431–445. https://doi.org/10.1901/jaba.1982.15-431</w:t>
      </w:r>
    </w:p>
    <w:p w14:paraId="672CF49C"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Larouche, R., Mammen, G., Rowe, D. A., &amp; Faulkner, G. (2018). Effectiveness of active school transport interventions: a systematic review and update. </w:t>
      </w:r>
      <w:r w:rsidRPr="00605F79">
        <w:rPr>
          <w:rFonts w:ascii="Arial" w:hAnsi="Arial" w:cs="Arial"/>
          <w:i/>
          <w:iCs/>
          <w:noProof/>
        </w:rPr>
        <w:t>BMC Public Health</w:t>
      </w:r>
      <w:r w:rsidRPr="00605F79">
        <w:rPr>
          <w:rFonts w:ascii="Arial" w:hAnsi="Arial" w:cs="Arial"/>
          <w:noProof/>
        </w:rPr>
        <w:t xml:space="preserve">, </w:t>
      </w:r>
      <w:r w:rsidRPr="00605F79">
        <w:rPr>
          <w:rFonts w:ascii="Arial" w:hAnsi="Arial" w:cs="Arial"/>
          <w:i/>
          <w:iCs/>
          <w:noProof/>
        </w:rPr>
        <w:t>18</w:t>
      </w:r>
      <w:r w:rsidRPr="00605F79">
        <w:rPr>
          <w:rFonts w:ascii="Arial" w:hAnsi="Arial" w:cs="Arial"/>
          <w:noProof/>
        </w:rPr>
        <w:t>(1), 206. https://doi.org/10.1186/s12889-017-5005-1</w:t>
      </w:r>
    </w:p>
    <w:p w14:paraId="42B0EB79"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Larouche, R., Saunders, T., Faulkner, G., Colley, R., &amp; Tremblay, M. (2014). Associations between Active School Transport and Physical Activity, Body Composition, and Cardiovascular Fitness: A Systematic Review of 68 Studies. </w:t>
      </w:r>
      <w:r w:rsidRPr="00605F79">
        <w:rPr>
          <w:rFonts w:ascii="Arial" w:hAnsi="Arial" w:cs="Arial"/>
          <w:i/>
          <w:iCs/>
          <w:noProof/>
        </w:rPr>
        <w:t>Journal of Physical Activity and Health</w:t>
      </w:r>
      <w:r w:rsidRPr="00605F79">
        <w:rPr>
          <w:rFonts w:ascii="Arial" w:hAnsi="Arial" w:cs="Arial"/>
          <w:noProof/>
        </w:rPr>
        <w:t xml:space="preserve">, </w:t>
      </w:r>
      <w:r w:rsidRPr="00605F79">
        <w:rPr>
          <w:rFonts w:ascii="Arial" w:hAnsi="Arial" w:cs="Arial"/>
          <w:i/>
          <w:iCs/>
          <w:noProof/>
        </w:rPr>
        <w:t>11</w:t>
      </w:r>
      <w:r w:rsidRPr="00605F79">
        <w:rPr>
          <w:rFonts w:ascii="Arial" w:hAnsi="Arial" w:cs="Arial"/>
          <w:noProof/>
        </w:rPr>
        <w:t>(1), 206–227. https://doi.org/10.1123/jpah.2011-0345</w:t>
      </w:r>
    </w:p>
    <w:p w14:paraId="184662E4"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Lopez, N. V, Yang, C.-H., Belcher, B. R., Margolin, G., &amp; Dunton, G. F. (2019). Within-Subject Associations of Maternal Physical Activity Parenting Practices on Children’s Objectively Measured Moderate-to-Vigorous Physical Activity. </w:t>
      </w:r>
      <w:r w:rsidRPr="00605F79">
        <w:rPr>
          <w:rFonts w:ascii="Arial" w:hAnsi="Arial" w:cs="Arial"/>
          <w:i/>
          <w:iCs/>
          <w:noProof/>
        </w:rPr>
        <w:t>Journal of Pediatric Psychology</w:t>
      </w:r>
      <w:r w:rsidRPr="00605F79">
        <w:rPr>
          <w:rFonts w:ascii="Arial" w:hAnsi="Arial" w:cs="Arial"/>
          <w:noProof/>
        </w:rPr>
        <w:t xml:space="preserve">, </w:t>
      </w:r>
      <w:r w:rsidRPr="00605F79">
        <w:rPr>
          <w:rFonts w:ascii="Arial" w:hAnsi="Arial" w:cs="Arial"/>
          <w:i/>
          <w:iCs/>
          <w:noProof/>
        </w:rPr>
        <w:t>44</w:t>
      </w:r>
      <w:r w:rsidRPr="00605F79">
        <w:rPr>
          <w:rFonts w:ascii="Arial" w:hAnsi="Arial" w:cs="Arial"/>
          <w:noProof/>
        </w:rPr>
        <w:t>(3), 300–310. https://doi.org/10.1093/jpepsy/jsy100</w:t>
      </w:r>
    </w:p>
    <w:p w14:paraId="5F4C87D0"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QSR International Pty Ltd. (2014). </w:t>
      </w:r>
      <w:r w:rsidRPr="00605F79">
        <w:rPr>
          <w:rFonts w:ascii="Arial" w:hAnsi="Arial" w:cs="Arial"/>
          <w:i/>
          <w:iCs/>
          <w:noProof/>
        </w:rPr>
        <w:t>NVivo version 10</w:t>
      </w:r>
      <w:r w:rsidRPr="00605F79">
        <w:rPr>
          <w:rFonts w:ascii="Arial" w:hAnsi="Arial" w:cs="Arial"/>
          <w:noProof/>
        </w:rPr>
        <w:t>. Retrieved from https://www.qsrinternational.com/nvivo/home</w:t>
      </w:r>
    </w:p>
    <w:p w14:paraId="16031F3D"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Shapiro, J. R., Bauer, S., Hamer, R. M., Kordy, H., Ward, D., &amp; Bulik, C. M. (2008). Use of Text Messaging for Monitoring Sugar-sweetened Beverages, Physical Activity, and Screen Time in Children: A Pilot Study. </w:t>
      </w:r>
      <w:r w:rsidRPr="00605F79">
        <w:rPr>
          <w:rFonts w:ascii="Arial" w:hAnsi="Arial" w:cs="Arial"/>
          <w:i/>
          <w:iCs/>
          <w:noProof/>
        </w:rPr>
        <w:t>Journal of Nutrition Education and Behavior</w:t>
      </w:r>
      <w:r w:rsidRPr="00605F79">
        <w:rPr>
          <w:rFonts w:ascii="Arial" w:hAnsi="Arial" w:cs="Arial"/>
          <w:noProof/>
        </w:rPr>
        <w:t xml:space="preserve">, </w:t>
      </w:r>
      <w:r w:rsidRPr="00605F79">
        <w:rPr>
          <w:rFonts w:ascii="Arial" w:hAnsi="Arial" w:cs="Arial"/>
          <w:i/>
          <w:iCs/>
          <w:noProof/>
        </w:rPr>
        <w:t>40</w:t>
      </w:r>
      <w:r w:rsidRPr="00605F79">
        <w:rPr>
          <w:rFonts w:ascii="Arial" w:hAnsi="Arial" w:cs="Arial"/>
          <w:noProof/>
        </w:rPr>
        <w:t>(6), 385–391. https://doi.org/10.1016/J.JNEB.2007.09.014</w:t>
      </w:r>
    </w:p>
    <w:p w14:paraId="10D2377D"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 xml:space="preserve">Sustrans. (2010). </w:t>
      </w:r>
      <w:r w:rsidRPr="00605F79">
        <w:rPr>
          <w:rFonts w:ascii="Arial" w:hAnsi="Arial" w:cs="Arial"/>
          <w:i/>
          <w:iCs/>
          <w:noProof/>
        </w:rPr>
        <w:t>Bike It-The Glebe Primary Summary of data for The Glebe Primary, West Sussex</w:t>
      </w:r>
      <w:r w:rsidRPr="00605F79">
        <w:rPr>
          <w:rFonts w:ascii="Arial" w:hAnsi="Arial" w:cs="Arial"/>
          <w:noProof/>
        </w:rPr>
        <w:t>. Retrieved from www.sustrans.org.uk</w:t>
      </w:r>
    </w:p>
    <w:p w14:paraId="6BA75F18" w14:textId="77777777" w:rsidR="00605F79" w:rsidRPr="00605F79" w:rsidRDefault="00605F79" w:rsidP="00605F79">
      <w:pPr>
        <w:widowControl w:val="0"/>
        <w:autoSpaceDE w:val="0"/>
        <w:autoSpaceDN w:val="0"/>
        <w:adjustRightInd w:val="0"/>
        <w:spacing w:after="160" w:line="360" w:lineRule="auto"/>
        <w:ind w:left="480" w:hanging="480"/>
        <w:rPr>
          <w:rFonts w:ascii="Arial" w:hAnsi="Arial" w:cs="Arial"/>
          <w:noProof/>
        </w:rPr>
      </w:pPr>
      <w:r w:rsidRPr="00605F79">
        <w:rPr>
          <w:rFonts w:ascii="Arial" w:hAnsi="Arial" w:cs="Arial"/>
          <w:noProof/>
        </w:rPr>
        <w:t>UK Transcription Ltd. (2014). The UK’s leading transcription service. Retrieved October 2, 2019, from https://www.uktranscription.com/</w:t>
      </w:r>
    </w:p>
    <w:p w14:paraId="449B7B1C" w14:textId="77777777" w:rsidR="00F4064C" w:rsidRDefault="00591F49"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r>
        <w:rPr>
          <w:rFonts w:ascii="Arial" w:eastAsia="Calibri" w:hAnsi="Arial" w:cs="Arial"/>
          <w:color w:val="000000"/>
        </w:rPr>
        <w:lastRenderedPageBreak/>
        <w:fldChar w:fldCharType="end"/>
      </w:r>
    </w:p>
    <w:p w14:paraId="1BCEB099"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6359A5BC"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01381A6E"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605AAE79"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11E440DC"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7C99023F"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14F83249" w14:textId="77777777" w:rsidR="00F4064C" w:rsidRDefault="00F4064C" w:rsidP="00AB6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60" w:lineRule="auto"/>
        <w:rPr>
          <w:rFonts w:ascii="Arial" w:eastAsia="Calibri" w:hAnsi="Arial" w:cs="Arial"/>
          <w:color w:val="000000"/>
        </w:rPr>
      </w:pPr>
    </w:p>
    <w:p w14:paraId="10ADD6B1" w14:textId="77777777" w:rsidR="00605623" w:rsidRDefault="00605623"/>
    <w:sectPr w:rsidR="00605623" w:rsidSect="00BA0B63">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5240" w14:textId="77777777" w:rsidR="00A228F5" w:rsidRDefault="00A228F5" w:rsidP="005E661F">
      <w:r>
        <w:separator/>
      </w:r>
    </w:p>
  </w:endnote>
  <w:endnote w:type="continuationSeparator" w:id="0">
    <w:p w14:paraId="0E1539F2" w14:textId="77777777" w:rsidR="00A228F5" w:rsidRDefault="00A228F5" w:rsidP="005E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42597"/>
      <w:docPartObj>
        <w:docPartGallery w:val="Page Numbers (Bottom of Page)"/>
        <w:docPartUnique/>
      </w:docPartObj>
    </w:sdtPr>
    <w:sdtEndPr>
      <w:rPr>
        <w:noProof/>
      </w:rPr>
    </w:sdtEndPr>
    <w:sdtContent>
      <w:p w14:paraId="60D8E220" w14:textId="718A4015" w:rsidR="008E7B85" w:rsidRDefault="008E7B85">
        <w:pPr>
          <w:pStyle w:val="Footer"/>
          <w:jc w:val="right"/>
        </w:pPr>
        <w:r>
          <w:fldChar w:fldCharType="begin"/>
        </w:r>
        <w:r>
          <w:instrText xml:space="preserve"> PAGE   \* MERGEFORMAT </w:instrText>
        </w:r>
        <w:r>
          <w:fldChar w:fldCharType="separate"/>
        </w:r>
        <w:r w:rsidR="00806CA3">
          <w:rPr>
            <w:noProof/>
          </w:rPr>
          <w:t>27</w:t>
        </w:r>
        <w:r>
          <w:rPr>
            <w:noProof/>
          </w:rPr>
          <w:fldChar w:fldCharType="end"/>
        </w:r>
      </w:p>
    </w:sdtContent>
  </w:sdt>
  <w:p w14:paraId="7B67C023" w14:textId="77777777" w:rsidR="008E7B85" w:rsidRDefault="008E7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1D63" w14:textId="77777777" w:rsidR="00A228F5" w:rsidRDefault="00A228F5" w:rsidP="005E661F">
      <w:r>
        <w:separator/>
      </w:r>
    </w:p>
  </w:footnote>
  <w:footnote w:type="continuationSeparator" w:id="0">
    <w:p w14:paraId="4A6A32DF" w14:textId="77777777" w:rsidR="00A228F5" w:rsidRDefault="00A228F5" w:rsidP="005E6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CE"/>
    <w:multiLevelType w:val="hybridMultilevel"/>
    <w:tmpl w:val="48A43CE4"/>
    <w:lvl w:ilvl="0" w:tplc="4E96628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B131BF"/>
    <w:multiLevelType w:val="hybridMultilevel"/>
    <w:tmpl w:val="7C205BB8"/>
    <w:lvl w:ilvl="0" w:tplc="4248209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96308"/>
    <w:multiLevelType w:val="hybridMultilevel"/>
    <w:tmpl w:val="F6EEABF2"/>
    <w:lvl w:ilvl="0" w:tplc="3E743C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3471C"/>
    <w:multiLevelType w:val="hybridMultilevel"/>
    <w:tmpl w:val="692082D8"/>
    <w:lvl w:ilvl="0" w:tplc="FB5CA9F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F87E73"/>
    <w:multiLevelType w:val="hybridMultilevel"/>
    <w:tmpl w:val="7B2A6A1E"/>
    <w:lvl w:ilvl="0" w:tplc="E8D85E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B4B86"/>
    <w:multiLevelType w:val="hybridMultilevel"/>
    <w:tmpl w:val="8B5829AA"/>
    <w:lvl w:ilvl="0" w:tplc="E1D693D2">
      <w:start w:val="7"/>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5F"/>
    <w:rsid w:val="00000403"/>
    <w:rsid w:val="00001DE1"/>
    <w:rsid w:val="00014776"/>
    <w:rsid w:val="00023E4C"/>
    <w:rsid w:val="00024621"/>
    <w:rsid w:val="00027EB1"/>
    <w:rsid w:val="00034868"/>
    <w:rsid w:val="00037AA2"/>
    <w:rsid w:val="00040B3C"/>
    <w:rsid w:val="00061884"/>
    <w:rsid w:val="0006283F"/>
    <w:rsid w:val="00063921"/>
    <w:rsid w:val="0007109F"/>
    <w:rsid w:val="00073055"/>
    <w:rsid w:val="0008187F"/>
    <w:rsid w:val="00085390"/>
    <w:rsid w:val="00091C7E"/>
    <w:rsid w:val="0009230D"/>
    <w:rsid w:val="000A1750"/>
    <w:rsid w:val="000A32A6"/>
    <w:rsid w:val="000A51A7"/>
    <w:rsid w:val="000B0560"/>
    <w:rsid w:val="000B17B2"/>
    <w:rsid w:val="000B69BC"/>
    <w:rsid w:val="000B72EB"/>
    <w:rsid w:val="000C3702"/>
    <w:rsid w:val="000C5F12"/>
    <w:rsid w:val="000C639C"/>
    <w:rsid w:val="000E3AF6"/>
    <w:rsid w:val="000F1BAB"/>
    <w:rsid w:val="000F6221"/>
    <w:rsid w:val="00103770"/>
    <w:rsid w:val="0010663D"/>
    <w:rsid w:val="00123B61"/>
    <w:rsid w:val="001319E5"/>
    <w:rsid w:val="00132FFF"/>
    <w:rsid w:val="001333A5"/>
    <w:rsid w:val="0014294D"/>
    <w:rsid w:val="00144C75"/>
    <w:rsid w:val="0014743A"/>
    <w:rsid w:val="001476C4"/>
    <w:rsid w:val="001578B0"/>
    <w:rsid w:val="00157CF8"/>
    <w:rsid w:val="0016021D"/>
    <w:rsid w:val="001777F4"/>
    <w:rsid w:val="00183854"/>
    <w:rsid w:val="00185C29"/>
    <w:rsid w:val="0019050B"/>
    <w:rsid w:val="0019144F"/>
    <w:rsid w:val="00192E30"/>
    <w:rsid w:val="00197290"/>
    <w:rsid w:val="001974BF"/>
    <w:rsid w:val="001A3FD3"/>
    <w:rsid w:val="001B2273"/>
    <w:rsid w:val="001B2FB0"/>
    <w:rsid w:val="001D5664"/>
    <w:rsid w:val="001E27C4"/>
    <w:rsid w:val="001E6A5C"/>
    <w:rsid w:val="001F26D2"/>
    <w:rsid w:val="0021646B"/>
    <w:rsid w:val="00216E34"/>
    <w:rsid w:val="00217E3F"/>
    <w:rsid w:val="00221D7F"/>
    <w:rsid w:val="00222D2C"/>
    <w:rsid w:val="00230632"/>
    <w:rsid w:val="00237156"/>
    <w:rsid w:val="002438B6"/>
    <w:rsid w:val="002652EB"/>
    <w:rsid w:val="002749B7"/>
    <w:rsid w:val="00280A46"/>
    <w:rsid w:val="002838DF"/>
    <w:rsid w:val="002957BC"/>
    <w:rsid w:val="002A0EA9"/>
    <w:rsid w:val="002C0D38"/>
    <w:rsid w:val="002C43B1"/>
    <w:rsid w:val="002E5755"/>
    <w:rsid w:val="002F1F03"/>
    <w:rsid w:val="002F30A1"/>
    <w:rsid w:val="002F67CB"/>
    <w:rsid w:val="00311545"/>
    <w:rsid w:val="00320352"/>
    <w:rsid w:val="00323FDD"/>
    <w:rsid w:val="003246B9"/>
    <w:rsid w:val="00325AAE"/>
    <w:rsid w:val="0033582D"/>
    <w:rsid w:val="00341D87"/>
    <w:rsid w:val="0034364B"/>
    <w:rsid w:val="00344D3C"/>
    <w:rsid w:val="00361D52"/>
    <w:rsid w:val="003626EA"/>
    <w:rsid w:val="00364141"/>
    <w:rsid w:val="003A1C41"/>
    <w:rsid w:val="003A5B0D"/>
    <w:rsid w:val="003B2527"/>
    <w:rsid w:val="003B605D"/>
    <w:rsid w:val="003C4E1F"/>
    <w:rsid w:val="003D0249"/>
    <w:rsid w:val="003D275D"/>
    <w:rsid w:val="003D350F"/>
    <w:rsid w:val="003E68C7"/>
    <w:rsid w:val="003F074B"/>
    <w:rsid w:val="003F4421"/>
    <w:rsid w:val="003F7552"/>
    <w:rsid w:val="0040468E"/>
    <w:rsid w:val="00426D5F"/>
    <w:rsid w:val="0044092F"/>
    <w:rsid w:val="004409A2"/>
    <w:rsid w:val="00444EC9"/>
    <w:rsid w:val="004454D5"/>
    <w:rsid w:val="00451E4C"/>
    <w:rsid w:val="004543FD"/>
    <w:rsid w:val="0046142B"/>
    <w:rsid w:val="00463BA3"/>
    <w:rsid w:val="004676BF"/>
    <w:rsid w:val="00474BBE"/>
    <w:rsid w:val="0048371F"/>
    <w:rsid w:val="00484E5A"/>
    <w:rsid w:val="00492C6E"/>
    <w:rsid w:val="004935D2"/>
    <w:rsid w:val="0049414E"/>
    <w:rsid w:val="00494DF3"/>
    <w:rsid w:val="004A2441"/>
    <w:rsid w:val="004B174C"/>
    <w:rsid w:val="004B41C6"/>
    <w:rsid w:val="004B5421"/>
    <w:rsid w:val="004C2F5F"/>
    <w:rsid w:val="004D31C5"/>
    <w:rsid w:val="004D3711"/>
    <w:rsid w:val="004E3183"/>
    <w:rsid w:val="004E33F5"/>
    <w:rsid w:val="004E3F8C"/>
    <w:rsid w:val="004F0953"/>
    <w:rsid w:val="004F2AD0"/>
    <w:rsid w:val="00503514"/>
    <w:rsid w:val="00503E56"/>
    <w:rsid w:val="00521F02"/>
    <w:rsid w:val="005226DD"/>
    <w:rsid w:val="00522E26"/>
    <w:rsid w:val="005260ED"/>
    <w:rsid w:val="0052639D"/>
    <w:rsid w:val="0052703D"/>
    <w:rsid w:val="00530AB4"/>
    <w:rsid w:val="0053601E"/>
    <w:rsid w:val="00541E6D"/>
    <w:rsid w:val="00550DC5"/>
    <w:rsid w:val="005574A3"/>
    <w:rsid w:val="0056158A"/>
    <w:rsid w:val="00563274"/>
    <w:rsid w:val="0056477D"/>
    <w:rsid w:val="00576886"/>
    <w:rsid w:val="0057787D"/>
    <w:rsid w:val="00591F49"/>
    <w:rsid w:val="005951F6"/>
    <w:rsid w:val="00595C3D"/>
    <w:rsid w:val="005A24C0"/>
    <w:rsid w:val="005B36D3"/>
    <w:rsid w:val="005D2A80"/>
    <w:rsid w:val="005D3E5C"/>
    <w:rsid w:val="005E661F"/>
    <w:rsid w:val="005E7A21"/>
    <w:rsid w:val="005F1CCE"/>
    <w:rsid w:val="005F5298"/>
    <w:rsid w:val="00602A9F"/>
    <w:rsid w:val="006047F4"/>
    <w:rsid w:val="00605623"/>
    <w:rsid w:val="00605B73"/>
    <w:rsid w:val="00605F79"/>
    <w:rsid w:val="00613CB1"/>
    <w:rsid w:val="0062597F"/>
    <w:rsid w:val="006409F4"/>
    <w:rsid w:val="0064175C"/>
    <w:rsid w:val="006645AD"/>
    <w:rsid w:val="00664CA0"/>
    <w:rsid w:val="00667CC9"/>
    <w:rsid w:val="00672133"/>
    <w:rsid w:val="00676A31"/>
    <w:rsid w:val="00681774"/>
    <w:rsid w:val="00690CD1"/>
    <w:rsid w:val="006A0F13"/>
    <w:rsid w:val="006A7C0A"/>
    <w:rsid w:val="006A7F6F"/>
    <w:rsid w:val="006B21A2"/>
    <w:rsid w:val="006B3BE2"/>
    <w:rsid w:val="006C3B37"/>
    <w:rsid w:val="006C7456"/>
    <w:rsid w:val="006E3DCF"/>
    <w:rsid w:val="006E6C38"/>
    <w:rsid w:val="006F1E23"/>
    <w:rsid w:val="006F2CA4"/>
    <w:rsid w:val="00702B93"/>
    <w:rsid w:val="00745943"/>
    <w:rsid w:val="0075691D"/>
    <w:rsid w:val="00757017"/>
    <w:rsid w:val="00764BEC"/>
    <w:rsid w:val="00764C6F"/>
    <w:rsid w:val="007659C7"/>
    <w:rsid w:val="00776AC0"/>
    <w:rsid w:val="007809DF"/>
    <w:rsid w:val="00780C2A"/>
    <w:rsid w:val="00787693"/>
    <w:rsid w:val="007952E3"/>
    <w:rsid w:val="007A1306"/>
    <w:rsid w:val="007A1E1C"/>
    <w:rsid w:val="007A6D25"/>
    <w:rsid w:val="007C1F1B"/>
    <w:rsid w:val="007D7A34"/>
    <w:rsid w:val="007E2EF1"/>
    <w:rsid w:val="007E64B8"/>
    <w:rsid w:val="007E76D5"/>
    <w:rsid w:val="007F1C34"/>
    <w:rsid w:val="00806CA3"/>
    <w:rsid w:val="008104B2"/>
    <w:rsid w:val="00810989"/>
    <w:rsid w:val="00815CA2"/>
    <w:rsid w:val="008265B8"/>
    <w:rsid w:val="008335AF"/>
    <w:rsid w:val="00851513"/>
    <w:rsid w:val="00855393"/>
    <w:rsid w:val="008555E7"/>
    <w:rsid w:val="0085593E"/>
    <w:rsid w:val="00857AA0"/>
    <w:rsid w:val="00860032"/>
    <w:rsid w:val="00864671"/>
    <w:rsid w:val="0086529A"/>
    <w:rsid w:val="00886BFD"/>
    <w:rsid w:val="008A2CF0"/>
    <w:rsid w:val="008B1B2A"/>
    <w:rsid w:val="008B523C"/>
    <w:rsid w:val="008B65BC"/>
    <w:rsid w:val="008B6A6E"/>
    <w:rsid w:val="008C3075"/>
    <w:rsid w:val="008D02FE"/>
    <w:rsid w:val="008D4BE8"/>
    <w:rsid w:val="008E4C44"/>
    <w:rsid w:val="008E6DF5"/>
    <w:rsid w:val="008E7B6A"/>
    <w:rsid w:val="008E7B85"/>
    <w:rsid w:val="008F6572"/>
    <w:rsid w:val="008F6776"/>
    <w:rsid w:val="00907297"/>
    <w:rsid w:val="00907332"/>
    <w:rsid w:val="00911BAC"/>
    <w:rsid w:val="009167ED"/>
    <w:rsid w:val="00916FDC"/>
    <w:rsid w:val="009258AA"/>
    <w:rsid w:val="00932C9A"/>
    <w:rsid w:val="0094343C"/>
    <w:rsid w:val="00953307"/>
    <w:rsid w:val="009622CC"/>
    <w:rsid w:val="009634B4"/>
    <w:rsid w:val="00972B33"/>
    <w:rsid w:val="00981724"/>
    <w:rsid w:val="009868CD"/>
    <w:rsid w:val="009B6AA5"/>
    <w:rsid w:val="009B7FDA"/>
    <w:rsid w:val="009F393F"/>
    <w:rsid w:val="009F5B96"/>
    <w:rsid w:val="009F5FDE"/>
    <w:rsid w:val="00A052BD"/>
    <w:rsid w:val="00A068C2"/>
    <w:rsid w:val="00A0767A"/>
    <w:rsid w:val="00A11460"/>
    <w:rsid w:val="00A164BA"/>
    <w:rsid w:val="00A17DF0"/>
    <w:rsid w:val="00A228F5"/>
    <w:rsid w:val="00A263C8"/>
    <w:rsid w:val="00A34BC7"/>
    <w:rsid w:val="00A5237C"/>
    <w:rsid w:val="00A65003"/>
    <w:rsid w:val="00A65968"/>
    <w:rsid w:val="00A71180"/>
    <w:rsid w:val="00A71A5C"/>
    <w:rsid w:val="00A71CA4"/>
    <w:rsid w:val="00A75C75"/>
    <w:rsid w:val="00A80235"/>
    <w:rsid w:val="00A847DA"/>
    <w:rsid w:val="00A85418"/>
    <w:rsid w:val="00A87BDB"/>
    <w:rsid w:val="00A91231"/>
    <w:rsid w:val="00A924F6"/>
    <w:rsid w:val="00A93137"/>
    <w:rsid w:val="00A94D65"/>
    <w:rsid w:val="00AA343E"/>
    <w:rsid w:val="00AA5A8A"/>
    <w:rsid w:val="00AB3E6D"/>
    <w:rsid w:val="00AB665F"/>
    <w:rsid w:val="00AC6E2D"/>
    <w:rsid w:val="00AE33C1"/>
    <w:rsid w:val="00AF151A"/>
    <w:rsid w:val="00AF19A0"/>
    <w:rsid w:val="00AF6038"/>
    <w:rsid w:val="00AF7D6E"/>
    <w:rsid w:val="00B1516F"/>
    <w:rsid w:val="00B16663"/>
    <w:rsid w:val="00B32C1F"/>
    <w:rsid w:val="00B35F7E"/>
    <w:rsid w:val="00B3600B"/>
    <w:rsid w:val="00B3786D"/>
    <w:rsid w:val="00B40D4F"/>
    <w:rsid w:val="00B42E6F"/>
    <w:rsid w:val="00B45CB5"/>
    <w:rsid w:val="00B46EEE"/>
    <w:rsid w:val="00B508DA"/>
    <w:rsid w:val="00B51B34"/>
    <w:rsid w:val="00B54220"/>
    <w:rsid w:val="00B57DA2"/>
    <w:rsid w:val="00B945F8"/>
    <w:rsid w:val="00BA0B63"/>
    <w:rsid w:val="00BA7C59"/>
    <w:rsid w:val="00BB04BC"/>
    <w:rsid w:val="00BD4253"/>
    <w:rsid w:val="00BD5395"/>
    <w:rsid w:val="00BE2E20"/>
    <w:rsid w:val="00BF3B70"/>
    <w:rsid w:val="00BF5DB8"/>
    <w:rsid w:val="00C02EEB"/>
    <w:rsid w:val="00C102E1"/>
    <w:rsid w:val="00C25B35"/>
    <w:rsid w:val="00C276ED"/>
    <w:rsid w:val="00C27D7E"/>
    <w:rsid w:val="00C417C6"/>
    <w:rsid w:val="00C45278"/>
    <w:rsid w:val="00C50EAB"/>
    <w:rsid w:val="00C53A0D"/>
    <w:rsid w:val="00C540F2"/>
    <w:rsid w:val="00C8195E"/>
    <w:rsid w:val="00C86B8D"/>
    <w:rsid w:val="00C908CC"/>
    <w:rsid w:val="00C909DA"/>
    <w:rsid w:val="00C94617"/>
    <w:rsid w:val="00CA6161"/>
    <w:rsid w:val="00CB69FB"/>
    <w:rsid w:val="00CD1AF6"/>
    <w:rsid w:val="00CE1070"/>
    <w:rsid w:val="00D04349"/>
    <w:rsid w:val="00D045AF"/>
    <w:rsid w:val="00D06B73"/>
    <w:rsid w:val="00D10D4F"/>
    <w:rsid w:val="00D13780"/>
    <w:rsid w:val="00D37EDB"/>
    <w:rsid w:val="00D56EA6"/>
    <w:rsid w:val="00D66A72"/>
    <w:rsid w:val="00D706B7"/>
    <w:rsid w:val="00D83414"/>
    <w:rsid w:val="00D85712"/>
    <w:rsid w:val="00D85CB9"/>
    <w:rsid w:val="00D92473"/>
    <w:rsid w:val="00DA6CC5"/>
    <w:rsid w:val="00DB0DE2"/>
    <w:rsid w:val="00DB1E33"/>
    <w:rsid w:val="00DB2776"/>
    <w:rsid w:val="00DB5E8C"/>
    <w:rsid w:val="00DC3B68"/>
    <w:rsid w:val="00DD2735"/>
    <w:rsid w:val="00DE7C73"/>
    <w:rsid w:val="00E01E20"/>
    <w:rsid w:val="00E07471"/>
    <w:rsid w:val="00E12E3A"/>
    <w:rsid w:val="00E20E42"/>
    <w:rsid w:val="00E22E30"/>
    <w:rsid w:val="00E33E47"/>
    <w:rsid w:val="00E52510"/>
    <w:rsid w:val="00E5654C"/>
    <w:rsid w:val="00E63036"/>
    <w:rsid w:val="00E67473"/>
    <w:rsid w:val="00E675EC"/>
    <w:rsid w:val="00E94B05"/>
    <w:rsid w:val="00E96032"/>
    <w:rsid w:val="00EA4EC6"/>
    <w:rsid w:val="00EA5404"/>
    <w:rsid w:val="00EA6373"/>
    <w:rsid w:val="00EB2F5E"/>
    <w:rsid w:val="00EC24C5"/>
    <w:rsid w:val="00F05740"/>
    <w:rsid w:val="00F058A5"/>
    <w:rsid w:val="00F11765"/>
    <w:rsid w:val="00F1275D"/>
    <w:rsid w:val="00F145D0"/>
    <w:rsid w:val="00F14CEB"/>
    <w:rsid w:val="00F23A7C"/>
    <w:rsid w:val="00F23C4C"/>
    <w:rsid w:val="00F4064C"/>
    <w:rsid w:val="00F571F7"/>
    <w:rsid w:val="00F6447F"/>
    <w:rsid w:val="00F8626C"/>
    <w:rsid w:val="00FA048C"/>
    <w:rsid w:val="00FA46EE"/>
    <w:rsid w:val="00FA5C22"/>
    <w:rsid w:val="00FB0C09"/>
    <w:rsid w:val="00FB45CD"/>
    <w:rsid w:val="00FC76DE"/>
    <w:rsid w:val="00FD2AB9"/>
    <w:rsid w:val="00FF0107"/>
    <w:rsid w:val="00FF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7C10"/>
  <w15:chartTrackingRefBased/>
  <w15:docId w15:val="{C1B2CD57-8A71-46BA-B782-3C661FEE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link w:val="ListParagraphChar"/>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320352"/>
    <w:pPr>
      <w:outlineLvl w:val="9"/>
    </w:pPr>
  </w:style>
  <w:style w:type="numbering" w:customStyle="1" w:styleId="NoList1">
    <w:name w:val="No List1"/>
    <w:next w:val="NoList"/>
    <w:uiPriority w:val="99"/>
    <w:semiHidden/>
    <w:unhideWhenUsed/>
    <w:rsid w:val="00AB665F"/>
  </w:style>
  <w:style w:type="paragraph" w:customStyle="1" w:styleId="Heading11">
    <w:name w:val="Heading 11"/>
    <w:basedOn w:val="Normal"/>
    <w:next w:val="Normal"/>
    <w:uiPriority w:val="9"/>
    <w:qFormat/>
    <w:rsid w:val="00AB665F"/>
    <w:pPr>
      <w:keepNext/>
      <w:keepLines/>
      <w:spacing w:before="480" w:line="276" w:lineRule="auto"/>
      <w:outlineLvl w:val="0"/>
    </w:pPr>
    <w:rPr>
      <w:rFonts w:ascii="Cambria" w:eastAsia="SimSun" w:hAnsi="Cambria"/>
      <w:b/>
      <w:bCs/>
      <w:color w:val="365F91"/>
      <w:sz w:val="28"/>
      <w:szCs w:val="28"/>
    </w:rPr>
  </w:style>
  <w:style w:type="paragraph" w:customStyle="1" w:styleId="Heading21">
    <w:name w:val="Heading 21"/>
    <w:basedOn w:val="Normal"/>
    <w:next w:val="Normal"/>
    <w:uiPriority w:val="9"/>
    <w:unhideWhenUsed/>
    <w:qFormat/>
    <w:rsid w:val="00AB665F"/>
    <w:pPr>
      <w:keepNext/>
      <w:keepLines/>
      <w:spacing w:before="200" w:line="276" w:lineRule="auto"/>
      <w:outlineLvl w:val="1"/>
    </w:pPr>
    <w:rPr>
      <w:rFonts w:ascii="Cambria" w:eastAsia="SimSun" w:hAnsi="Cambria"/>
      <w:b/>
      <w:bCs/>
      <w:color w:val="4F81BD"/>
      <w:sz w:val="26"/>
      <w:szCs w:val="26"/>
    </w:rPr>
  </w:style>
  <w:style w:type="paragraph" w:customStyle="1" w:styleId="Heading31">
    <w:name w:val="Heading 31"/>
    <w:basedOn w:val="Normal"/>
    <w:next w:val="Normal"/>
    <w:uiPriority w:val="9"/>
    <w:unhideWhenUsed/>
    <w:qFormat/>
    <w:rsid w:val="00AB665F"/>
    <w:pPr>
      <w:keepNext/>
      <w:keepLines/>
      <w:spacing w:before="200" w:line="276" w:lineRule="auto"/>
      <w:outlineLvl w:val="2"/>
    </w:pPr>
    <w:rPr>
      <w:rFonts w:ascii="Cambria" w:eastAsia="SimSun" w:hAnsi="Cambria"/>
      <w:b/>
      <w:bCs/>
      <w:color w:val="4F81BD"/>
      <w:sz w:val="20"/>
      <w:szCs w:val="22"/>
    </w:rPr>
  </w:style>
  <w:style w:type="numbering" w:customStyle="1" w:styleId="NoList11">
    <w:name w:val="No List11"/>
    <w:next w:val="NoList"/>
    <w:uiPriority w:val="99"/>
    <w:semiHidden/>
    <w:unhideWhenUsed/>
    <w:rsid w:val="00AB665F"/>
  </w:style>
  <w:style w:type="character" w:customStyle="1" w:styleId="Hyperlink1">
    <w:name w:val="Hyperlink1"/>
    <w:basedOn w:val="DefaultParagraphFont"/>
    <w:uiPriority w:val="99"/>
    <w:unhideWhenUsed/>
    <w:rsid w:val="00AB665F"/>
    <w:rPr>
      <w:color w:val="0000FF"/>
      <w:u w:val="single"/>
    </w:rPr>
  </w:style>
  <w:style w:type="character" w:styleId="CommentReference">
    <w:name w:val="annotation reference"/>
    <w:basedOn w:val="DefaultParagraphFont"/>
    <w:uiPriority w:val="99"/>
    <w:semiHidden/>
    <w:unhideWhenUsed/>
    <w:rsid w:val="00AB665F"/>
    <w:rPr>
      <w:sz w:val="16"/>
      <w:szCs w:val="16"/>
    </w:rPr>
  </w:style>
  <w:style w:type="paragraph" w:customStyle="1" w:styleId="CommentText1">
    <w:name w:val="Comment Text1"/>
    <w:basedOn w:val="Normal"/>
    <w:next w:val="CommentText"/>
    <w:link w:val="CommentTextChar"/>
    <w:uiPriority w:val="99"/>
    <w:semiHidden/>
    <w:unhideWhenUsed/>
    <w:rsid w:val="00AB665F"/>
    <w:pPr>
      <w:spacing w:after="200"/>
    </w:pPr>
    <w:rPr>
      <w:sz w:val="22"/>
      <w:szCs w:val="20"/>
    </w:rPr>
  </w:style>
  <w:style w:type="character" w:customStyle="1" w:styleId="CommentTextChar">
    <w:name w:val="Comment Text Char"/>
    <w:basedOn w:val="DefaultParagraphFont"/>
    <w:link w:val="CommentText1"/>
    <w:uiPriority w:val="99"/>
    <w:semiHidden/>
    <w:rsid w:val="00AB665F"/>
    <w:rPr>
      <w:szCs w:val="20"/>
    </w:rPr>
  </w:style>
  <w:style w:type="paragraph" w:customStyle="1" w:styleId="BalloonText1">
    <w:name w:val="Balloon Text1"/>
    <w:basedOn w:val="Normal"/>
    <w:next w:val="BalloonText"/>
    <w:link w:val="BalloonTextChar"/>
    <w:uiPriority w:val="99"/>
    <w:semiHidden/>
    <w:unhideWhenUsed/>
    <w:rsid w:val="00AB665F"/>
    <w:rPr>
      <w:rFonts w:ascii="Tahoma" w:hAnsi="Tahoma" w:cs="Tahoma"/>
      <w:sz w:val="16"/>
      <w:szCs w:val="16"/>
    </w:rPr>
  </w:style>
  <w:style w:type="character" w:customStyle="1" w:styleId="BalloonTextChar">
    <w:name w:val="Balloon Text Char"/>
    <w:basedOn w:val="DefaultParagraphFont"/>
    <w:link w:val="BalloonText1"/>
    <w:uiPriority w:val="99"/>
    <w:semiHidden/>
    <w:rsid w:val="00AB665F"/>
    <w:rPr>
      <w:rFonts w:ascii="Tahoma" w:hAnsi="Tahoma" w:cs="Tahoma"/>
      <w:sz w:val="16"/>
      <w:szCs w:val="16"/>
    </w:rPr>
  </w:style>
  <w:style w:type="paragraph" w:customStyle="1" w:styleId="ListParagraph1">
    <w:name w:val="List Paragraph1"/>
    <w:basedOn w:val="Normal"/>
    <w:next w:val="ListParagraph"/>
    <w:uiPriority w:val="34"/>
    <w:qFormat/>
    <w:rsid w:val="00AB665F"/>
    <w:pPr>
      <w:spacing w:after="200" w:line="276" w:lineRule="auto"/>
      <w:ind w:left="720"/>
      <w:contextualSpacing/>
    </w:pPr>
    <w:rPr>
      <w:sz w:val="20"/>
      <w:szCs w:val="22"/>
    </w:rPr>
  </w:style>
  <w:style w:type="numbering" w:customStyle="1" w:styleId="NoList111">
    <w:name w:val="No List111"/>
    <w:next w:val="NoList"/>
    <w:uiPriority w:val="99"/>
    <w:semiHidden/>
    <w:unhideWhenUsed/>
    <w:rsid w:val="00AB665F"/>
  </w:style>
  <w:style w:type="paragraph" w:styleId="NormalWeb">
    <w:name w:val="Normal (Web)"/>
    <w:basedOn w:val="Normal"/>
    <w:uiPriority w:val="99"/>
    <w:semiHidden/>
    <w:unhideWhenUsed/>
    <w:rsid w:val="00AB665F"/>
    <w:pPr>
      <w:spacing w:before="100" w:beforeAutospacing="1" w:after="100" w:afterAutospacing="1"/>
    </w:pPr>
    <w:rPr>
      <w:rFonts w:ascii="Times New Roman" w:eastAsia="Times New Roman" w:hAnsi="Times New Roman"/>
      <w:lang w:eastAsia="en-GB"/>
    </w:rPr>
  </w:style>
  <w:style w:type="paragraph" w:customStyle="1" w:styleId="EndnoteText1">
    <w:name w:val="Endnote Text1"/>
    <w:basedOn w:val="Normal"/>
    <w:next w:val="EndnoteText"/>
    <w:link w:val="EndnoteTextChar"/>
    <w:uiPriority w:val="99"/>
    <w:semiHidden/>
    <w:unhideWhenUsed/>
    <w:rsid w:val="00AB665F"/>
    <w:rPr>
      <w:sz w:val="22"/>
      <w:szCs w:val="20"/>
    </w:rPr>
  </w:style>
  <w:style w:type="character" w:customStyle="1" w:styleId="EndnoteTextChar">
    <w:name w:val="Endnote Text Char"/>
    <w:basedOn w:val="DefaultParagraphFont"/>
    <w:link w:val="EndnoteText1"/>
    <w:uiPriority w:val="99"/>
    <w:semiHidden/>
    <w:rsid w:val="00AB665F"/>
    <w:rPr>
      <w:szCs w:val="20"/>
    </w:rPr>
  </w:style>
  <w:style w:type="character" w:styleId="EndnoteReference">
    <w:name w:val="endnote reference"/>
    <w:basedOn w:val="DefaultParagraphFont"/>
    <w:uiPriority w:val="99"/>
    <w:semiHidden/>
    <w:unhideWhenUsed/>
    <w:rsid w:val="00AB665F"/>
    <w:rPr>
      <w:vertAlign w:val="superscript"/>
    </w:rPr>
  </w:style>
  <w:style w:type="paragraph" w:customStyle="1" w:styleId="FootnoteText1">
    <w:name w:val="Footnote Text1"/>
    <w:basedOn w:val="Normal"/>
    <w:next w:val="FootnoteText"/>
    <w:link w:val="FootnoteTextChar"/>
    <w:uiPriority w:val="99"/>
    <w:semiHidden/>
    <w:unhideWhenUsed/>
    <w:rsid w:val="00AB665F"/>
    <w:rPr>
      <w:sz w:val="22"/>
      <w:szCs w:val="20"/>
    </w:rPr>
  </w:style>
  <w:style w:type="character" w:customStyle="1" w:styleId="FootnoteTextChar">
    <w:name w:val="Footnote Text Char"/>
    <w:basedOn w:val="DefaultParagraphFont"/>
    <w:link w:val="FootnoteText1"/>
    <w:uiPriority w:val="99"/>
    <w:semiHidden/>
    <w:rsid w:val="00AB665F"/>
    <w:rPr>
      <w:szCs w:val="20"/>
    </w:rPr>
  </w:style>
  <w:style w:type="character" w:styleId="FootnoteReference">
    <w:name w:val="footnote reference"/>
    <w:basedOn w:val="DefaultParagraphFont"/>
    <w:uiPriority w:val="99"/>
    <w:semiHidden/>
    <w:unhideWhenUsed/>
    <w:rsid w:val="00AB665F"/>
    <w:rPr>
      <w:vertAlign w:val="superscript"/>
    </w:rPr>
  </w:style>
  <w:style w:type="character" w:customStyle="1" w:styleId="mb">
    <w:name w:val="mb"/>
    <w:basedOn w:val="DefaultParagraphFont"/>
    <w:rsid w:val="00AB665F"/>
    <w:rPr>
      <w:rFonts w:ascii="Arial Unicode MS" w:eastAsia="Arial Unicode MS" w:hAnsi="Arial Unicode MS" w:cs="Arial Unicode MS" w:hint="eastAsia"/>
      <w:vanish w:val="0"/>
      <w:webHidden w:val="0"/>
      <w:shd w:val="clear" w:color="auto" w:fill="auto"/>
      <w:specVanish w:val="0"/>
    </w:rPr>
  </w:style>
  <w:style w:type="paragraph" w:customStyle="1" w:styleId="follows-h46">
    <w:name w:val="follows-h46"/>
    <w:basedOn w:val="Normal"/>
    <w:rsid w:val="00AB665F"/>
    <w:rPr>
      <w:rFonts w:ascii="Times New Roman" w:eastAsia="Times New Roman" w:hAnsi="Times New Roman"/>
      <w:b/>
      <w:bCs/>
      <w:sz w:val="20"/>
      <w:szCs w:val="22"/>
      <w:lang w:eastAsia="en-GB"/>
    </w:rPr>
  </w:style>
  <w:style w:type="paragraph" w:customStyle="1" w:styleId="Default">
    <w:name w:val="Default"/>
    <w:rsid w:val="00AB665F"/>
    <w:pPr>
      <w:autoSpaceDE w:val="0"/>
      <w:autoSpaceDN w:val="0"/>
      <w:adjustRightInd w:val="0"/>
    </w:pPr>
    <w:rPr>
      <w:rFonts w:ascii="Courier New" w:hAnsi="Courier New" w:cs="Courier New"/>
      <w:color w:val="000000"/>
      <w:sz w:val="24"/>
      <w:szCs w:val="24"/>
    </w:rPr>
  </w:style>
  <w:style w:type="paragraph" w:customStyle="1" w:styleId="CommentSubject1">
    <w:name w:val="Comment Subject1"/>
    <w:basedOn w:val="CommentText"/>
    <w:next w:val="CommentText"/>
    <w:uiPriority w:val="99"/>
    <w:semiHidden/>
    <w:unhideWhenUsed/>
    <w:rsid w:val="00AB665F"/>
    <w:pPr>
      <w:spacing w:after="200"/>
    </w:pPr>
    <w:rPr>
      <w:b/>
      <w:bCs/>
    </w:rPr>
  </w:style>
  <w:style w:type="character" w:customStyle="1" w:styleId="CommentSubjectChar">
    <w:name w:val="Comment Subject Char"/>
    <w:basedOn w:val="CommentTextChar"/>
    <w:link w:val="CommentSubject"/>
    <w:uiPriority w:val="99"/>
    <w:semiHidden/>
    <w:rsid w:val="00AB665F"/>
    <w:rPr>
      <w:szCs w:val="20"/>
    </w:rPr>
  </w:style>
  <w:style w:type="paragraph" w:customStyle="1" w:styleId="Revision1">
    <w:name w:val="Revision1"/>
    <w:next w:val="Revision"/>
    <w:hidden/>
    <w:uiPriority w:val="99"/>
    <w:semiHidden/>
    <w:rsid w:val="00AB665F"/>
    <w:rPr>
      <w:sz w:val="20"/>
    </w:rPr>
  </w:style>
  <w:style w:type="table" w:customStyle="1" w:styleId="TableGrid1">
    <w:name w:val="Table Grid1"/>
    <w:basedOn w:val="TableNormal"/>
    <w:next w:val="TableGrid"/>
    <w:uiPriority w:val="59"/>
    <w:rsid w:val="00AB665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AB665F"/>
    <w:pPr>
      <w:keepLines/>
      <w:spacing w:after="0" w:line="259" w:lineRule="auto"/>
    </w:pPr>
    <w:rPr>
      <w:rFonts w:ascii="Cambria" w:eastAsia="SimSun" w:hAnsi="Cambria"/>
      <w:color w:val="365F91"/>
      <w:kern w:val="0"/>
      <w:sz w:val="28"/>
      <w:szCs w:val="28"/>
    </w:rPr>
  </w:style>
  <w:style w:type="paragraph" w:customStyle="1" w:styleId="TOC11">
    <w:name w:val="TOC 11"/>
    <w:basedOn w:val="Normal"/>
    <w:next w:val="Normal"/>
    <w:autoRedefine/>
    <w:uiPriority w:val="39"/>
    <w:unhideWhenUsed/>
    <w:rsid w:val="00AB665F"/>
    <w:pPr>
      <w:spacing w:after="100" w:line="276" w:lineRule="auto"/>
    </w:pPr>
    <w:rPr>
      <w:sz w:val="20"/>
      <w:szCs w:val="22"/>
    </w:rPr>
  </w:style>
  <w:style w:type="paragraph" w:customStyle="1" w:styleId="TOC21">
    <w:name w:val="TOC 21"/>
    <w:basedOn w:val="Normal"/>
    <w:next w:val="Normal"/>
    <w:autoRedefine/>
    <w:uiPriority w:val="39"/>
    <w:unhideWhenUsed/>
    <w:rsid w:val="00AB665F"/>
    <w:pPr>
      <w:spacing w:after="100" w:line="276" w:lineRule="auto"/>
      <w:ind w:left="220"/>
    </w:pPr>
    <w:rPr>
      <w:sz w:val="20"/>
      <w:szCs w:val="22"/>
    </w:rPr>
  </w:style>
  <w:style w:type="paragraph" w:customStyle="1" w:styleId="TOC31">
    <w:name w:val="TOC 31"/>
    <w:basedOn w:val="Normal"/>
    <w:next w:val="Normal"/>
    <w:autoRedefine/>
    <w:uiPriority w:val="39"/>
    <w:unhideWhenUsed/>
    <w:rsid w:val="00AB665F"/>
    <w:pPr>
      <w:spacing w:after="100" w:line="276" w:lineRule="auto"/>
      <w:ind w:left="440"/>
    </w:pPr>
    <w:rPr>
      <w:sz w:val="20"/>
      <w:szCs w:val="22"/>
    </w:rPr>
  </w:style>
  <w:style w:type="paragraph" w:customStyle="1" w:styleId="Header1">
    <w:name w:val="Header1"/>
    <w:basedOn w:val="Normal"/>
    <w:next w:val="Header"/>
    <w:link w:val="HeaderChar"/>
    <w:uiPriority w:val="99"/>
    <w:unhideWhenUsed/>
    <w:rsid w:val="00AB665F"/>
    <w:pPr>
      <w:tabs>
        <w:tab w:val="center" w:pos="4513"/>
        <w:tab w:val="right" w:pos="9026"/>
      </w:tabs>
    </w:pPr>
    <w:rPr>
      <w:sz w:val="22"/>
      <w:szCs w:val="22"/>
    </w:rPr>
  </w:style>
  <w:style w:type="character" w:customStyle="1" w:styleId="HeaderChar">
    <w:name w:val="Header Char"/>
    <w:basedOn w:val="DefaultParagraphFont"/>
    <w:link w:val="Header1"/>
    <w:uiPriority w:val="99"/>
    <w:rsid w:val="00AB665F"/>
  </w:style>
  <w:style w:type="paragraph" w:customStyle="1" w:styleId="Footer1">
    <w:name w:val="Footer1"/>
    <w:basedOn w:val="Normal"/>
    <w:next w:val="Footer"/>
    <w:link w:val="FooterChar"/>
    <w:uiPriority w:val="99"/>
    <w:unhideWhenUsed/>
    <w:rsid w:val="00AB665F"/>
    <w:pPr>
      <w:tabs>
        <w:tab w:val="center" w:pos="4513"/>
        <w:tab w:val="right" w:pos="9026"/>
      </w:tabs>
    </w:pPr>
    <w:rPr>
      <w:sz w:val="22"/>
      <w:szCs w:val="22"/>
    </w:rPr>
  </w:style>
  <w:style w:type="character" w:customStyle="1" w:styleId="FooterChar">
    <w:name w:val="Footer Char"/>
    <w:basedOn w:val="DefaultParagraphFont"/>
    <w:link w:val="Footer1"/>
    <w:uiPriority w:val="99"/>
    <w:rsid w:val="00AB665F"/>
  </w:style>
  <w:style w:type="paragraph" w:customStyle="1" w:styleId="EndNoteBibliographyTitle">
    <w:name w:val="EndNote Bibliography Title"/>
    <w:basedOn w:val="Normal"/>
    <w:link w:val="EndNoteBibliographyTitleChar"/>
    <w:rsid w:val="00AB665F"/>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AB665F"/>
    <w:rPr>
      <w:rFonts w:ascii="Arial" w:hAnsi="Arial" w:cs="Arial"/>
      <w:noProof/>
      <w:lang w:val="en-US"/>
    </w:rPr>
  </w:style>
  <w:style w:type="paragraph" w:customStyle="1" w:styleId="EndNoteBibliography">
    <w:name w:val="EndNote Bibliography"/>
    <w:basedOn w:val="Normal"/>
    <w:link w:val="EndNoteBibliographyChar"/>
    <w:rsid w:val="00AB665F"/>
    <w:pPr>
      <w:spacing w:after="200"/>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AB665F"/>
    <w:rPr>
      <w:rFonts w:ascii="Arial" w:hAnsi="Arial" w:cs="Arial"/>
      <w:noProof/>
      <w:lang w:val="en-US"/>
    </w:rPr>
  </w:style>
  <w:style w:type="character" w:customStyle="1" w:styleId="Heading1Char1">
    <w:name w:val="Heading 1 Char1"/>
    <w:basedOn w:val="DefaultParagraphFont"/>
    <w:uiPriority w:val="9"/>
    <w:rsid w:val="00AB665F"/>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AB665F"/>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AB665F"/>
    <w:rPr>
      <w:rFonts w:ascii="Calibri Light" w:eastAsia="Times New Roman" w:hAnsi="Calibri Light" w:cs="Times New Roman"/>
      <w:color w:val="1F4D78"/>
      <w:sz w:val="24"/>
      <w:szCs w:val="24"/>
    </w:rPr>
  </w:style>
  <w:style w:type="character" w:customStyle="1" w:styleId="Hyperlink2">
    <w:name w:val="Hyperlink2"/>
    <w:basedOn w:val="DefaultParagraphFont"/>
    <w:uiPriority w:val="99"/>
    <w:unhideWhenUsed/>
    <w:rsid w:val="00AB665F"/>
    <w:rPr>
      <w:color w:val="0563C1"/>
      <w:u w:val="single"/>
    </w:rPr>
  </w:style>
  <w:style w:type="paragraph" w:styleId="CommentText">
    <w:name w:val="annotation text"/>
    <w:basedOn w:val="Normal"/>
    <w:link w:val="CommentTextChar1"/>
    <w:uiPriority w:val="99"/>
    <w:unhideWhenUsed/>
    <w:rsid w:val="00AB665F"/>
    <w:pPr>
      <w:spacing w:after="160"/>
    </w:pPr>
    <w:rPr>
      <w:sz w:val="20"/>
      <w:szCs w:val="20"/>
    </w:rPr>
  </w:style>
  <w:style w:type="character" w:customStyle="1" w:styleId="CommentTextChar1">
    <w:name w:val="Comment Text Char1"/>
    <w:basedOn w:val="DefaultParagraphFont"/>
    <w:link w:val="CommentText"/>
    <w:uiPriority w:val="99"/>
    <w:rsid w:val="00AB665F"/>
    <w:rPr>
      <w:sz w:val="20"/>
      <w:szCs w:val="20"/>
    </w:rPr>
  </w:style>
  <w:style w:type="paragraph" w:styleId="BalloonText">
    <w:name w:val="Balloon Text"/>
    <w:basedOn w:val="Normal"/>
    <w:link w:val="BalloonTextChar1"/>
    <w:uiPriority w:val="99"/>
    <w:semiHidden/>
    <w:unhideWhenUsed/>
    <w:rsid w:val="00AB665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B665F"/>
    <w:rPr>
      <w:rFonts w:ascii="Segoe UI" w:hAnsi="Segoe UI" w:cs="Segoe UI"/>
      <w:sz w:val="18"/>
      <w:szCs w:val="18"/>
    </w:rPr>
  </w:style>
  <w:style w:type="paragraph" w:styleId="EndnoteText">
    <w:name w:val="endnote text"/>
    <w:basedOn w:val="Normal"/>
    <w:link w:val="EndnoteTextChar1"/>
    <w:uiPriority w:val="99"/>
    <w:semiHidden/>
    <w:unhideWhenUsed/>
    <w:rsid w:val="00AB665F"/>
    <w:rPr>
      <w:sz w:val="20"/>
      <w:szCs w:val="20"/>
    </w:rPr>
  </w:style>
  <w:style w:type="character" w:customStyle="1" w:styleId="EndnoteTextChar1">
    <w:name w:val="Endnote Text Char1"/>
    <w:basedOn w:val="DefaultParagraphFont"/>
    <w:link w:val="EndnoteText"/>
    <w:uiPriority w:val="99"/>
    <w:semiHidden/>
    <w:rsid w:val="00AB665F"/>
    <w:rPr>
      <w:sz w:val="20"/>
      <w:szCs w:val="20"/>
    </w:rPr>
  </w:style>
  <w:style w:type="paragraph" w:styleId="FootnoteText">
    <w:name w:val="footnote text"/>
    <w:basedOn w:val="Normal"/>
    <w:link w:val="FootnoteTextChar1"/>
    <w:uiPriority w:val="99"/>
    <w:unhideWhenUsed/>
    <w:rsid w:val="00AB665F"/>
    <w:rPr>
      <w:sz w:val="20"/>
      <w:szCs w:val="20"/>
    </w:rPr>
  </w:style>
  <w:style w:type="character" w:customStyle="1" w:styleId="FootnoteTextChar1">
    <w:name w:val="Footnote Text Char1"/>
    <w:basedOn w:val="DefaultParagraphFont"/>
    <w:link w:val="FootnoteText"/>
    <w:uiPriority w:val="99"/>
    <w:rsid w:val="00AB665F"/>
    <w:rPr>
      <w:sz w:val="20"/>
      <w:szCs w:val="20"/>
    </w:rPr>
  </w:style>
  <w:style w:type="paragraph" w:styleId="CommentSubject">
    <w:name w:val="annotation subject"/>
    <w:basedOn w:val="CommentText"/>
    <w:next w:val="CommentText"/>
    <w:link w:val="CommentSubjectChar"/>
    <w:uiPriority w:val="99"/>
    <w:semiHidden/>
    <w:unhideWhenUsed/>
    <w:rsid w:val="00AB665F"/>
    <w:rPr>
      <w:sz w:val="22"/>
    </w:rPr>
  </w:style>
  <w:style w:type="character" w:customStyle="1" w:styleId="CommentSubjectChar1">
    <w:name w:val="Comment Subject Char1"/>
    <w:basedOn w:val="CommentTextChar1"/>
    <w:uiPriority w:val="99"/>
    <w:semiHidden/>
    <w:rsid w:val="00AB665F"/>
    <w:rPr>
      <w:b/>
      <w:bCs/>
      <w:sz w:val="20"/>
      <w:szCs w:val="20"/>
    </w:rPr>
  </w:style>
  <w:style w:type="paragraph" w:styleId="Revision">
    <w:name w:val="Revision"/>
    <w:hidden/>
    <w:uiPriority w:val="99"/>
    <w:semiHidden/>
    <w:rsid w:val="00AB665F"/>
  </w:style>
  <w:style w:type="table" w:styleId="TableGrid">
    <w:name w:val="Table Grid"/>
    <w:basedOn w:val="TableNormal"/>
    <w:uiPriority w:val="39"/>
    <w:rsid w:val="00AB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AB665F"/>
    <w:pPr>
      <w:tabs>
        <w:tab w:val="center" w:pos="4513"/>
        <w:tab w:val="right" w:pos="9026"/>
      </w:tabs>
    </w:pPr>
    <w:rPr>
      <w:sz w:val="22"/>
      <w:szCs w:val="22"/>
    </w:rPr>
  </w:style>
  <w:style w:type="character" w:customStyle="1" w:styleId="HeaderChar1">
    <w:name w:val="Header Char1"/>
    <w:basedOn w:val="DefaultParagraphFont"/>
    <w:link w:val="Header"/>
    <w:uiPriority w:val="99"/>
    <w:rsid w:val="00AB665F"/>
  </w:style>
  <w:style w:type="paragraph" w:styleId="Footer">
    <w:name w:val="footer"/>
    <w:basedOn w:val="Normal"/>
    <w:link w:val="FooterChar1"/>
    <w:uiPriority w:val="99"/>
    <w:unhideWhenUsed/>
    <w:rsid w:val="00AB665F"/>
    <w:pPr>
      <w:tabs>
        <w:tab w:val="center" w:pos="4513"/>
        <w:tab w:val="right" w:pos="9026"/>
      </w:tabs>
    </w:pPr>
    <w:rPr>
      <w:sz w:val="22"/>
      <w:szCs w:val="22"/>
    </w:rPr>
  </w:style>
  <w:style w:type="character" w:customStyle="1" w:styleId="FooterChar1">
    <w:name w:val="Footer Char1"/>
    <w:basedOn w:val="DefaultParagraphFont"/>
    <w:link w:val="Footer"/>
    <w:uiPriority w:val="99"/>
    <w:rsid w:val="00AB665F"/>
  </w:style>
  <w:style w:type="numbering" w:customStyle="1" w:styleId="NoList2">
    <w:name w:val="No List2"/>
    <w:next w:val="NoList"/>
    <w:uiPriority w:val="99"/>
    <w:semiHidden/>
    <w:unhideWhenUsed/>
    <w:rsid w:val="00AB665F"/>
  </w:style>
  <w:style w:type="numbering" w:customStyle="1" w:styleId="NoList12">
    <w:name w:val="No List12"/>
    <w:next w:val="NoList"/>
    <w:uiPriority w:val="99"/>
    <w:semiHidden/>
    <w:unhideWhenUsed/>
    <w:rsid w:val="00AB665F"/>
  </w:style>
  <w:style w:type="character" w:styleId="PlaceholderText">
    <w:name w:val="Placeholder Text"/>
    <w:basedOn w:val="DefaultParagraphFont"/>
    <w:uiPriority w:val="99"/>
    <w:semiHidden/>
    <w:rsid w:val="00AB665F"/>
    <w:rPr>
      <w:color w:val="808080"/>
    </w:rPr>
  </w:style>
  <w:style w:type="paragraph" w:styleId="TOC1">
    <w:name w:val="toc 1"/>
    <w:basedOn w:val="Normal"/>
    <w:next w:val="Normal"/>
    <w:autoRedefine/>
    <w:uiPriority w:val="39"/>
    <w:unhideWhenUsed/>
    <w:rsid w:val="00AB665F"/>
    <w:pPr>
      <w:spacing w:after="100" w:line="276" w:lineRule="auto"/>
    </w:pPr>
    <w:rPr>
      <w:sz w:val="22"/>
      <w:szCs w:val="22"/>
    </w:rPr>
  </w:style>
  <w:style w:type="paragraph" w:styleId="TOC2">
    <w:name w:val="toc 2"/>
    <w:basedOn w:val="Normal"/>
    <w:next w:val="Normal"/>
    <w:autoRedefine/>
    <w:uiPriority w:val="39"/>
    <w:unhideWhenUsed/>
    <w:rsid w:val="00AB665F"/>
    <w:pPr>
      <w:spacing w:after="100" w:line="276" w:lineRule="auto"/>
      <w:ind w:left="220"/>
    </w:pPr>
    <w:rPr>
      <w:sz w:val="22"/>
      <w:szCs w:val="22"/>
    </w:rPr>
  </w:style>
  <w:style w:type="paragraph" w:styleId="TOC3">
    <w:name w:val="toc 3"/>
    <w:basedOn w:val="Normal"/>
    <w:next w:val="Normal"/>
    <w:autoRedefine/>
    <w:uiPriority w:val="39"/>
    <w:unhideWhenUsed/>
    <w:rsid w:val="00AB665F"/>
    <w:pPr>
      <w:spacing w:after="100" w:line="276" w:lineRule="auto"/>
      <w:ind w:left="440"/>
    </w:pPr>
    <w:rPr>
      <w:sz w:val="22"/>
      <w:szCs w:val="22"/>
    </w:rPr>
  </w:style>
  <w:style w:type="paragraph" w:styleId="TOC4">
    <w:name w:val="toc 4"/>
    <w:basedOn w:val="Normal"/>
    <w:next w:val="Normal"/>
    <w:autoRedefine/>
    <w:uiPriority w:val="39"/>
    <w:unhideWhenUsed/>
    <w:rsid w:val="00AB665F"/>
    <w:pPr>
      <w:spacing w:after="100" w:line="276" w:lineRule="auto"/>
      <w:ind w:left="660"/>
    </w:pPr>
    <w:rPr>
      <w:sz w:val="22"/>
      <w:szCs w:val="22"/>
    </w:rPr>
  </w:style>
  <w:style w:type="paragraph" w:styleId="TOC5">
    <w:name w:val="toc 5"/>
    <w:basedOn w:val="Normal"/>
    <w:next w:val="Normal"/>
    <w:autoRedefine/>
    <w:uiPriority w:val="39"/>
    <w:unhideWhenUsed/>
    <w:rsid w:val="00AB665F"/>
    <w:pPr>
      <w:spacing w:after="100" w:line="276" w:lineRule="auto"/>
      <w:ind w:left="880"/>
    </w:pPr>
    <w:rPr>
      <w:sz w:val="22"/>
      <w:szCs w:val="22"/>
    </w:rPr>
  </w:style>
  <w:style w:type="numbering" w:customStyle="1" w:styleId="NoList3">
    <w:name w:val="No List3"/>
    <w:next w:val="NoList"/>
    <w:uiPriority w:val="99"/>
    <w:semiHidden/>
    <w:unhideWhenUsed/>
    <w:rsid w:val="00AB665F"/>
  </w:style>
  <w:style w:type="table" w:customStyle="1" w:styleId="TableGrid11">
    <w:name w:val="Table Grid11"/>
    <w:basedOn w:val="TableNormal"/>
    <w:next w:val="TableGrid"/>
    <w:uiPriority w:val="39"/>
    <w:rsid w:val="00AB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B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AB665F"/>
    <w:pPr>
      <w:widowControl w:val="0"/>
      <w:autoSpaceDE w:val="0"/>
      <w:autoSpaceDN w:val="0"/>
      <w:adjustRightInd w:val="0"/>
    </w:pPr>
    <w:rPr>
      <w:rFonts w:ascii="Arial" w:hAnsi="Arial" w:cs="Arial"/>
      <w:sz w:val="24"/>
      <w:szCs w:val="24"/>
    </w:rPr>
  </w:style>
  <w:style w:type="numbering" w:customStyle="1" w:styleId="NoList4">
    <w:name w:val="No List4"/>
    <w:next w:val="NoList"/>
    <w:uiPriority w:val="99"/>
    <w:semiHidden/>
    <w:unhideWhenUsed/>
    <w:rsid w:val="00AB665F"/>
  </w:style>
  <w:style w:type="paragraph" w:customStyle="1" w:styleId="TOC61">
    <w:name w:val="TOC 61"/>
    <w:basedOn w:val="Normal"/>
    <w:next w:val="Normal"/>
    <w:autoRedefine/>
    <w:uiPriority w:val="39"/>
    <w:unhideWhenUsed/>
    <w:rsid w:val="00AB665F"/>
    <w:pPr>
      <w:spacing w:after="100" w:line="259" w:lineRule="auto"/>
      <w:ind w:left="1100"/>
    </w:pPr>
    <w:rPr>
      <w:rFonts w:eastAsia="Times New Roman"/>
      <w:sz w:val="22"/>
      <w:szCs w:val="22"/>
      <w:lang w:eastAsia="en-GB"/>
    </w:rPr>
  </w:style>
  <w:style w:type="paragraph" w:customStyle="1" w:styleId="TOC71">
    <w:name w:val="TOC 71"/>
    <w:basedOn w:val="Normal"/>
    <w:next w:val="Normal"/>
    <w:autoRedefine/>
    <w:uiPriority w:val="39"/>
    <w:unhideWhenUsed/>
    <w:rsid w:val="00AB665F"/>
    <w:pPr>
      <w:spacing w:after="100" w:line="259" w:lineRule="auto"/>
      <w:ind w:left="1320"/>
    </w:pPr>
    <w:rPr>
      <w:rFonts w:eastAsia="Times New Roman"/>
      <w:sz w:val="22"/>
      <w:szCs w:val="22"/>
      <w:lang w:eastAsia="en-GB"/>
    </w:rPr>
  </w:style>
  <w:style w:type="paragraph" w:customStyle="1" w:styleId="TOC81">
    <w:name w:val="TOC 81"/>
    <w:basedOn w:val="Normal"/>
    <w:next w:val="Normal"/>
    <w:autoRedefine/>
    <w:uiPriority w:val="39"/>
    <w:unhideWhenUsed/>
    <w:rsid w:val="00AB665F"/>
    <w:pPr>
      <w:spacing w:after="100" w:line="259" w:lineRule="auto"/>
      <w:ind w:left="1540"/>
    </w:pPr>
    <w:rPr>
      <w:rFonts w:eastAsia="Times New Roman"/>
      <w:sz w:val="22"/>
      <w:szCs w:val="22"/>
      <w:lang w:eastAsia="en-GB"/>
    </w:rPr>
  </w:style>
  <w:style w:type="paragraph" w:customStyle="1" w:styleId="TOC91">
    <w:name w:val="TOC 91"/>
    <w:basedOn w:val="Normal"/>
    <w:next w:val="Normal"/>
    <w:autoRedefine/>
    <w:uiPriority w:val="39"/>
    <w:unhideWhenUsed/>
    <w:rsid w:val="00AB665F"/>
    <w:pPr>
      <w:spacing w:after="100" w:line="259" w:lineRule="auto"/>
      <w:ind w:left="1760"/>
    </w:pPr>
    <w:rPr>
      <w:rFonts w:eastAsia="Times New Roman"/>
      <w:sz w:val="22"/>
      <w:szCs w:val="22"/>
      <w:lang w:eastAsia="en-GB"/>
    </w:rPr>
  </w:style>
  <w:style w:type="character" w:customStyle="1" w:styleId="ListParagraphChar">
    <w:name w:val="List Paragraph Char"/>
    <w:basedOn w:val="DefaultParagraphFont"/>
    <w:link w:val="ListParagraph"/>
    <w:uiPriority w:val="34"/>
    <w:locked/>
    <w:rsid w:val="00AB665F"/>
    <w:rPr>
      <w:sz w:val="24"/>
      <w:szCs w:val="24"/>
    </w:rPr>
  </w:style>
  <w:style w:type="paragraph" w:styleId="TableofFigures">
    <w:name w:val="table of figures"/>
    <w:basedOn w:val="Normal"/>
    <w:next w:val="Normal"/>
    <w:uiPriority w:val="99"/>
    <w:unhideWhenUsed/>
    <w:rsid w:val="00AB665F"/>
    <w:pPr>
      <w:spacing w:line="259" w:lineRule="auto"/>
    </w:pPr>
    <w:rPr>
      <w:sz w:val="22"/>
      <w:szCs w:val="22"/>
    </w:rPr>
  </w:style>
  <w:style w:type="paragraph" w:customStyle="1" w:styleId="Caption1">
    <w:name w:val="Caption1"/>
    <w:basedOn w:val="Normal"/>
    <w:next w:val="Normal"/>
    <w:uiPriority w:val="35"/>
    <w:unhideWhenUsed/>
    <w:qFormat/>
    <w:rsid w:val="00AB665F"/>
    <w:pPr>
      <w:spacing w:after="200"/>
    </w:pPr>
    <w:rPr>
      <w:rFonts w:ascii="Arial" w:hAnsi="Arial"/>
      <w:i/>
      <w:iCs/>
      <w:color w:val="000000"/>
      <w:sz w:val="18"/>
      <w:szCs w:val="18"/>
    </w:rPr>
  </w:style>
  <w:style w:type="character" w:styleId="Hyperlink">
    <w:name w:val="Hyperlink"/>
    <w:basedOn w:val="DefaultParagraphFont"/>
    <w:uiPriority w:val="99"/>
    <w:semiHidden/>
    <w:unhideWhenUsed/>
    <w:rsid w:val="00AB665F"/>
    <w:rPr>
      <w:color w:val="0563C1" w:themeColor="hyperlink"/>
      <w:u w:val="single"/>
    </w:rPr>
  </w:style>
  <w:style w:type="character" w:styleId="LineNumber">
    <w:name w:val="line number"/>
    <w:basedOn w:val="DefaultParagraphFont"/>
    <w:uiPriority w:val="99"/>
    <w:semiHidden/>
    <w:unhideWhenUsed/>
    <w:rsid w:val="00BA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DCD7-7766-4019-B7A7-B21EFAE2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27</Pages>
  <Words>16688</Words>
  <Characters>95126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Ginja, Samuel</dc:creator>
  <cp:keywords/>
  <dc:description/>
  <cp:lastModifiedBy>Ginja, Samuel</cp:lastModifiedBy>
  <cp:revision>95</cp:revision>
  <dcterms:created xsi:type="dcterms:W3CDTF">2019-05-10T14:44:00Z</dcterms:created>
  <dcterms:modified xsi:type="dcterms:W3CDTF">2019-10-04T12:38:00Z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2f5dbd26-f3c1-3b03-bb7d-b6108e367328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