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66BE1" w14:textId="77777777" w:rsidR="00740720" w:rsidRPr="0062647D" w:rsidRDefault="00740720" w:rsidP="00957A23">
      <w:pPr>
        <w:pStyle w:val="MDPI12title"/>
      </w:pPr>
      <w:r w:rsidRPr="0062647D">
        <w:t>Quality Outcomes in Appendicitis Care: Identifying Opportunities to Improve Care</w:t>
      </w:r>
    </w:p>
    <w:p w14:paraId="7D5586C1" w14:textId="2E02D474" w:rsidR="00740720" w:rsidRPr="0062647D" w:rsidRDefault="00740720" w:rsidP="00957A23">
      <w:pPr>
        <w:pStyle w:val="MDPI13authornames"/>
      </w:pPr>
      <w:r w:rsidRPr="0062647D">
        <w:t>Syed Mohammad Umar Kabir</w:t>
      </w:r>
      <w:bookmarkStart w:id="0" w:name="_Hlk55565711"/>
      <w:r w:rsidR="00AE7F2F" w:rsidRPr="0062647D">
        <w:t xml:space="preserve"> </w:t>
      </w:r>
      <w:r w:rsidRPr="0062647D">
        <w:rPr>
          <w:vertAlign w:val="superscript"/>
        </w:rPr>
        <w:t>1</w:t>
      </w:r>
      <w:bookmarkEnd w:id="0"/>
      <w:r w:rsidRPr="0062647D">
        <w:t>, Magda Bucholc</w:t>
      </w:r>
      <w:r w:rsidRPr="0062647D">
        <w:rPr>
          <w:vertAlign w:val="superscript"/>
        </w:rPr>
        <w:t xml:space="preserve"> 2</w:t>
      </w:r>
      <w:r w:rsidRPr="0062647D">
        <w:t>, Carol-Ann Walker</w:t>
      </w:r>
      <w:r w:rsidR="001C2EF5" w:rsidRPr="0062647D">
        <w:t xml:space="preserve"> </w:t>
      </w:r>
      <w:r w:rsidRPr="0062647D">
        <w:rPr>
          <w:vertAlign w:val="superscript"/>
        </w:rPr>
        <w:t>3</w:t>
      </w:r>
      <w:r w:rsidRPr="0062647D">
        <w:t xml:space="preserve">, </w:t>
      </w:r>
      <w:proofErr w:type="spellStart"/>
      <w:r w:rsidRPr="0062647D">
        <w:t>Opeyemi</w:t>
      </w:r>
      <w:proofErr w:type="spellEnd"/>
      <w:r w:rsidRPr="0062647D">
        <w:t xml:space="preserve"> O</w:t>
      </w:r>
      <w:r w:rsidR="00AE7F2F" w:rsidRPr="0062647D">
        <w:t>.</w:t>
      </w:r>
      <w:r w:rsidRPr="0062647D">
        <w:t xml:space="preserve"> </w:t>
      </w:r>
      <w:proofErr w:type="spellStart"/>
      <w:r w:rsidRPr="0062647D">
        <w:t>Sogaolu</w:t>
      </w:r>
      <w:proofErr w:type="spellEnd"/>
      <w:r w:rsidRPr="0062647D">
        <w:t xml:space="preserve"> </w:t>
      </w:r>
      <w:r w:rsidRPr="0062647D">
        <w:rPr>
          <w:vertAlign w:val="superscript"/>
        </w:rPr>
        <w:t>1</w:t>
      </w:r>
      <w:r w:rsidRPr="0062647D">
        <w:t xml:space="preserve">, Saqib Zeeshan </w:t>
      </w:r>
      <w:r w:rsidRPr="0062647D">
        <w:rPr>
          <w:vertAlign w:val="superscript"/>
        </w:rPr>
        <w:t>1</w:t>
      </w:r>
      <w:r w:rsidRPr="0062647D">
        <w:t xml:space="preserve"> and Michael Sugrue</w:t>
      </w:r>
      <w:r w:rsidR="00AE7F2F" w:rsidRPr="0062647D">
        <w:t xml:space="preserve"> </w:t>
      </w:r>
      <w:r w:rsidRPr="0062647D">
        <w:rPr>
          <w:vertAlign w:val="superscript"/>
        </w:rPr>
        <w:t>1,</w:t>
      </w:r>
      <w:proofErr w:type="gramStart"/>
      <w:r w:rsidRPr="0062647D">
        <w:rPr>
          <w:vertAlign w:val="superscript"/>
        </w:rPr>
        <w:t>3</w:t>
      </w:r>
      <w:r w:rsidR="00AE7F2F" w:rsidRPr="0062647D">
        <w:rPr>
          <w:vertAlign w:val="superscript"/>
        </w:rPr>
        <w:t>,</w:t>
      </w:r>
      <w:r w:rsidR="00AE7F2F" w:rsidRPr="0062647D">
        <w:t>*</w:t>
      </w:r>
      <w:proofErr w:type="gramEnd"/>
    </w:p>
    <w:p w14:paraId="551F893B" w14:textId="18488E23" w:rsidR="00740720" w:rsidRPr="0062647D" w:rsidRDefault="00740720" w:rsidP="00957A23">
      <w:pPr>
        <w:pStyle w:val="MDPI16affiliation"/>
      </w:pPr>
      <w:r w:rsidRPr="0062647D">
        <w:rPr>
          <w:vertAlign w:val="superscript"/>
        </w:rPr>
        <w:t>1</w:t>
      </w:r>
      <w:r w:rsidR="00957A23" w:rsidRPr="0062647D">
        <w:tab/>
      </w:r>
      <w:r w:rsidRPr="0062647D">
        <w:t>Donegal Clinical Research Academy and Department of Surgery Letterkenny University Hospital</w:t>
      </w:r>
      <w:r w:rsidR="00F773DA" w:rsidRPr="0062647D">
        <w:t>,</w:t>
      </w:r>
      <w:r w:rsidR="00444DF0" w:rsidRPr="0062647D">
        <w:t xml:space="preserve"> </w:t>
      </w:r>
      <w:proofErr w:type="spellStart"/>
      <w:r w:rsidR="00F773DA" w:rsidRPr="0062647D">
        <w:t>Letterkeny</w:t>
      </w:r>
      <w:proofErr w:type="spellEnd"/>
      <w:r w:rsidR="00F773DA" w:rsidRPr="0062647D">
        <w:t>, Co. Donegal, F92 AE81, Republic of Ireland</w:t>
      </w:r>
      <w:r w:rsidR="00AE7F2F" w:rsidRPr="0062647D">
        <w:t>; umarkabir@hotmail.com (S.M.U.K.); ope.sogaolu@gmail.com (O.O.S.); Saquib.zeeshan3@hse.ie (S.Z.)</w:t>
      </w:r>
      <w:r w:rsidR="00444DF0" w:rsidRPr="0062647D">
        <w:t xml:space="preserve">; </w:t>
      </w:r>
      <w:hyperlink r:id="rId8" w:history="1">
        <w:r w:rsidR="00444DF0" w:rsidRPr="0062647D">
          <w:rPr>
            <w:rStyle w:val="Hyperlink"/>
          </w:rPr>
          <w:t>Michael.sugrue@hse.ie</w:t>
        </w:r>
      </w:hyperlink>
      <w:r w:rsidR="00444DF0" w:rsidRPr="0062647D">
        <w:t xml:space="preserve"> (M.S.)</w:t>
      </w:r>
    </w:p>
    <w:p w14:paraId="35E084A9" w14:textId="01784FF9" w:rsidR="00740720" w:rsidRPr="0062647D" w:rsidRDefault="00740720" w:rsidP="00957A23">
      <w:pPr>
        <w:pStyle w:val="MDPI16affiliation"/>
      </w:pPr>
      <w:r w:rsidRPr="0062647D">
        <w:rPr>
          <w:vertAlign w:val="superscript"/>
        </w:rPr>
        <w:t>2</w:t>
      </w:r>
      <w:r w:rsidR="00957A23" w:rsidRPr="0062647D">
        <w:tab/>
      </w:r>
      <w:r w:rsidRPr="0062647D">
        <w:t xml:space="preserve">Intelligent Systems Research Centre, University of Ulster, Magee Campus, Londonderry, </w:t>
      </w:r>
      <w:r w:rsidR="00F773DA" w:rsidRPr="0062647D">
        <w:t xml:space="preserve">BT48 7JL, </w:t>
      </w:r>
      <w:r w:rsidR="00AE7F2F" w:rsidRPr="0062647D">
        <w:t>U</w:t>
      </w:r>
      <w:r w:rsidR="00444DF0" w:rsidRPr="0062647D">
        <w:t xml:space="preserve">nited </w:t>
      </w:r>
      <w:r w:rsidR="00AE7F2F" w:rsidRPr="0062647D">
        <w:t>K</w:t>
      </w:r>
      <w:r w:rsidR="00444DF0" w:rsidRPr="0062647D">
        <w:t>ingdom</w:t>
      </w:r>
      <w:r w:rsidR="00AE7F2F" w:rsidRPr="0062647D">
        <w:t xml:space="preserve">; </w:t>
      </w:r>
      <w:hyperlink r:id="rId9" w:history="1">
        <w:r w:rsidR="00444DF0" w:rsidRPr="0062647D">
          <w:rPr>
            <w:rStyle w:val="Hyperlink"/>
          </w:rPr>
          <w:t>m.bucholc@ulster.ac.uk</w:t>
        </w:r>
      </w:hyperlink>
      <w:r w:rsidR="00444DF0" w:rsidRPr="0062647D">
        <w:t xml:space="preserve"> (M.B.)</w:t>
      </w:r>
      <w:r w:rsidR="00AE7F2F" w:rsidRPr="0062647D">
        <w:t xml:space="preserve"> </w:t>
      </w:r>
    </w:p>
    <w:p w14:paraId="014E1446" w14:textId="6315E2C6" w:rsidR="00740720" w:rsidRPr="0062647D" w:rsidRDefault="00740720" w:rsidP="00957A23">
      <w:pPr>
        <w:pStyle w:val="MDPI16affiliation"/>
      </w:pPr>
      <w:r w:rsidRPr="0062647D">
        <w:rPr>
          <w:vertAlign w:val="superscript"/>
        </w:rPr>
        <w:t>3</w:t>
      </w:r>
      <w:r w:rsidR="00957A23" w:rsidRPr="0062647D">
        <w:tab/>
      </w:r>
      <w:r w:rsidRPr="0062647D">
        <w:t xml:space="preserve">EU INTERREG Emergency Surgery Outcome Advancement Project, Centre for </w:t>
      </w:r>
      <w:proofErr w:type="spellStart"/>
      <w:r w:rsidRPr="0062647D">
        <w:t>Personalised</w:t>
      </w:r>
      <w:proofErr w:type="spellEnd"/>
      <w:r w:rsidRPr="0062647D">
        <w:t xml:space="preserve"> Medicine, Letterkenny, Ireland</w:t>
      </w:r>
      <w:r w:rsidR="00AE7F2F" w:rsidRPr="0062647D">
        <w:t xml:space="preserve">; </w:t>
      </w:r>
      <w:hyperlink r:id="rId10" w:history="1">
        <w:r w:rsidR="00444DF0" w:rsidRPr="0062647D">
          <w:rPr>
            <w:rStyle w:val="Hyperlink"/>
          </w:rPr>
          <w:t>Carolann.walker@hse.ie</w:t>
        </w:r>
      </w:hyperlink>
      <w:r w:rsidR="00444DF0" w:rsidRPr="0062647D">
        <w:t xml:space="preserve"> (C.A.W.)</w:t>
      </w:r>
    </w:p>
    <w:p w14:paraId="7CE461E5" w14:textId="7376B45D" w:rsidR="00740720" w:rsidRPr="0062647D" w:rsidRDefault="00957A23" w:rsidP="00957A23">
      <w:pPr>
        <w:pStyle w:val="MDPI16affiliation"/>
      </w:pPr>
      <w:r w:rsidRPr="0062647D">
        <w:rPr>
          <w:b/>
        </w:rPr>
        <w:t>*</w:t>
      </w:r>
      <w:r w:rsidRPr="0062647D">
        <w:tab/>
        <w:t xml:space="preserve">Correspondence: </w:t>
      </w:r>
      <w:r w:rsidR="00AE7F2F" w:rsidRPr="0062647D">
        <w:t xml:space="preserve">umarkabir@hotmail.com; </w:t>
      </w:r>
      <w:r w:rsidR="00740720" w:rsidRPr="0062647D">
        <w:t>Tel</w:t>
      </w:r>
      <w:r w:rsidR="00AE7F2F" w:rsidRPr="0062647D">
        <w:t>.</w:t>
      </w:r>
      <w:r w:rsidR="00740720" w:rsidRPr="0062647D">
        <w:t>: +353</w:t>
      </w:r>
      <w:r w:rsidR="00AE7F2F" w:rsidRPr="0062647D">
        <w:t>-</w:t>
      </w:r>
      <w:r w:rsidR="00740720" w:rsidRPr="0062647D">
        <w:t>74</w:t>
      </w:r>
      <w:r w:rsidR="00AE7F2F" w:rsidRPr="0062647D">
        <w:t>-</w:t>
      </w:r>
      <w:r w:rsidR="00740720" w:rsidRPr="0062647D">
        <w:t>918</w:t>
      </w:r>
      <w:r w:rsidR="00AE7F2F" w:rsidRPr="0062647D">
        <w:t>-</w:t>
      </w:r>
      <w:r w:rsidR="00740720" w:rsidRPr="0062647D">
        <w:t>8823</w:t>
      </w:r>
      <w:r w:rsidR="00AE7F2F" w:rsidRPr="0062647D">
        <w:t>;</w:t>
      </w:r>
      <w:r w:rsidR="00F87122" w:rsidRPr="0062647D">
        <w:t xml:space="preserve"> </w:t>
      </w:r>
      <w:r w:rsidR="003732B5" w:rsidRPr="0062647D">
        <w:t>Fax</w:t>
      </w:r>
      <w:r w:rsidR="00740720" w:rsidRPr="0062647D">
        <w:t>:</w:t>
      </w:r>
      <w:r w:rsidR="003732B5" w:rsidRPr="0062647D">
        <w:t xml:space="preserve"> </w:t>
      </w:r>
      <w:r w:rsidR="00740720" w:rsidRPr="0062647D">
        <w:t>+353</w:t>
      </w:r>
      <w:r w:rsidR="00AE7F2F" w:rsidRPr="0062647D">
        <w:t>-</w:t>
      </w:r>
      <w:r w:rsidR="00740720" w:rsidRPr="0062647D">
        <w:t>74</w:t>
      </w:r>
      <w:r w:rsidR="00AE7F2F" w:rsidRPr="0062647D">
        <w:t>-</w:t>
      </w:r>
      <w:r w:rsidR="00740720" w:rsidRPr="0062647D">
        <w:t>918</w:t>
      </w:r>
      <w:r w:rsidR="00AE7F2F" w:rsidRPr="0062647D">
        <w:t>-</w:t>
      </w:r>
      <w:r w:rsidR="00740720" w:rsidRPr="0062647D">
        <w:t>8816</w:t>
      </w:r>
    </w:p>
    <w:p w14:paraId="4C6B2CB3" w14:textId="12D18D7E" w:rsidR="00740720" w:rsidRPr="0062647D" w:rsidRDefault="00740720" w:rsidP="00957A23">
      <w:pPr>
        <w:pStyle w:val="MDPI17abstract"/>
      </w:pPr>
      <w:r w:rsidRPr="0062647D">
        <w:rPr>
          <w:b/>
        </w:rPr>
        <w:t xml:space="preserve">Abstract: </w:t>
      </w:r>
      <w:r w:rsidRPr="0062647D">
        <w:rPr>
          <w:i/>
        </w:rPr>
        <w:t>Introduction</w:t>
      </w:r>
      <w:r w:rsidRPr="0062647D">
        <w:t>:</w:t>
      </w:r>
      <w:r w:rsidR="00957A23" w:rsidRPr="0062647D">
        <w:t xml:space="preserve"> </w:t>
      </w:r>
      <w:r w:rsidRPr="0062647D">
        <w:t>Appendicitis is one of the most common causes of acute abdominal pain requiring surgical intervention, but the variability of diagnosis and management continue to challenge the surgeons.</w:t>
      </w:r>
      <w:r w:rsidR="00957A23" w:rsidRPr="0062647D">
        <w:t xml:space="preserve"> </w:t>
      </w:r>
      <w:r w:rsidRPr="0062647D">
        <w:rPr>
          <w:i/>
        </w:rPr>
        <w:t>Aim</w:t>
      </w:r>
      <w:r w:rsidRPr="0062647D">
        <w:t>:</w:t>
      </w:r>
      <w:r w:rsidR="00957A23" w:rsidRPr="0062647D">
        <w:t xml:space="preserve"> </w:t>
      </w:r>
      <w:r w:rsidRPr="0062647D">
        <w:t xml:space="preserve">This study assessed patients undergoing appendectomy to identify opportunities to improve diagnostic accuracy and outcomes. </w:t>
      </w:r>
      <w:r w:rsidRPr="0062647D">
        <w:rPr>
          <w:i/>
        </w:rPr>
        <w:t>Methods</w:t>
      </w:r>
      <w:r w:rsidRPr="0062647D">
        <w:t xml:space="preserve">: An ethically approved retrospective cohort study was undertaken between March 2016 and March 2017 at a single university hospital of all consecutive </w:t>
      </w:r>
      <w:r w:rsidR="00605DD2" w:rsidRPr="0062647D">
        <w:t xml:space="preserve">adult and </w:t>
      </w:r>
      <w:proofErr w:type="spellStart"/>
      <w:r w:rsidR="00605DD2" w:rsidRPr="0062647D">
        <w:t>paediatric</w:t>
      </w:r>
      <w:proofErr w:type="spellEnd"/>
      <w:r w:rsidR="00605DD2" w:rsidRPr="0062647D">
        <w:t xml:space="preserve"> </w:t>
      </w:r>
      <w:r w:rsidRPr="0062647D">
        <w:t>patient</w:t>
      </w:r>
      <w:r w:rsidR="00F87122" w:rsidRPr="0062647D">
        <w:t>s</w:t>
      </w:r>
      <w:r w:rsidR="00605DD2" w:rsidRPr="0062647D">
        <w:t xml:space="preserve"> </w:t>
      </w:r>
      <w:r w:rsidRPr="0062647D">
        <w:t xml:space="preserve">undergoing appendectomy. Demographic data including age, gender, co-morbidities, presentation and triage timings along with investigation, imaging and operative data were </w:t>
      </w:r>
      <w:proofErr w:type="spellStart"/>
      <w:r w:rsidRPr="0062647D">
        <w:t>analysed</w:t>
      </w:r>
      <w:proofErr w:type="spellEnd"/>
      <w:r w:rsidRPr="0062647D">
        <w:t xml:space="preserve">. Appendicitis was defined </w:t>
      </w:r>
      <w:r w:rsidR="00F87122" w:rsidRPr="0062647D">
        <w:t xml:space="preserve">as acute based on </w:t>
      </w:r>
      <w:r w:rsidRPr="0062647D">
        <w:t>histolog</w:t>
      </w:r>
      <w:r w:rsidR="00F87122" w:rsidRPr="0062647D">
        <w:t>y</w:t>
      </w:r>
      <w:r w:rsidR="00B5517D" w:rsidRPr="0062647D">
        <w:t xml:space="preserve"> </w:t>
      </w:r>
      <w:r w:rsidR="00F87122" w:rsidRPr="0062647D">
        <w:t>coupled with</w:t>
      </w:r>
      <w:r w:rsidRPr="0062647D">
        <w:t xml:space="preserve"> intraoperative grading with the American Association for the Surgery of Trauma (AAST) grades.</w:t>
      </w:r>
      <w:r w:rsidR="00957A23" w:rsidRPr="0062647D">
        <w:t xml:space="preserve"> </w:t>
      </w:r>
      <w:r w:rsidRPr="0062647D">
        <w:t xml:space="preserve">Complications using the </w:t>
      </w:r>
      <w:proofErr w:type="spellStart"/>
      <w:r w:rsidRPr="0062647D">
        <w:t>Clavien</w:t>
      </w:r>
      <w:proofErr w:type="spellEnd"/>
      <w:r w:rsidR="00755FD1" w:rsidRPr="0062647D">
        <w:t>–</w:t>
      </w:r>
      <w:proofErr w:type="spellStart"/>
      <w:r w:rsidRPr="0062647D">
        <w:t>Dindo</w:t>
      </w:r>
      <w:proofErr w:type="spellEnd"/>
      <w:r w:rsidRPr="0062647D">
        <w:t xml:space="preserve"> classification along with 30-day re-admission rates and the negative appendectomy rates</w:t>
      </w:r>
      <w:r w:rsidR="00F87122" w:rsidRPr="0062647D">
        <w:t xml:space="preserve"> (NAR)</w:t>
      </w:r>
      <w:r w:rsidRPr="0062647D">
        <w:t xml:space="preserve"> were recorded</w:t>
      </w:r>
      <w:r w:rsidR="00586F89" w:rsidRPr="0062647D">
        <w:t xml:space="preserve"> and </w:t>
      </w:r>
      <w:proofErr w:type="spellStart"/>
      <w:r w:rsidR="00586F89" w:rsidRPr="0062647D">
        <w:t>categorised</w:t>
      </w:r>
      <w:proofErr w:type="spellEnd"/>
      <w:r w:rsidR="00586F89" w:rsidRPr="0062647D">
        <w:t xml:space="preserve"> greater and less than 25%</w:t>
      </w:r>
      <w:r w:rsidR="00F87122" w:rsidRPr="0062647D">
        <w:t xml:space="preserve">. </w:t>
      </w:r>
      <w:r w:rsidRPr="0062647D">
        <w:t xml:space="preserve">The use of scoring systems was assessed, and retrospective scoring </w:t>
      </w:r>
      <w:r w:rsidR="00163E8A" w:rsidRPr="0062647D">
        <w:t>performed</w:t>
      </w:r>
      <w:r w:rsidRPr="0062647D">
        <w:t xml:space="preserve"> to compare the Alvarado, Adult Appendicitis Score (AAS) and the Appendicitis </w:t>
      </w:r>
      <w:r w:rsidR="0099030D" w:rsidRPr="0062647D">
        <w:t>I</w:t>
      </w:r>
      <w:r w:rsidRPr="0062647D">
        <w:t xml:space="preserve">nflammatory </w:t>
      </w:r>
      <w:r w:rsidR="0099030D" w:rsidRPr="0062647D">
        <w:t>R</w:t>
      </w:r>
      <w:r w:rsidRPr="0062647D">
        <w:t>esponse (AIR) score.</w:t>
      </w:r>
      <w:r w:rsidR="00957A23" w:rsidRPr="0062647D">
        <w:t xml:space="preserve"> </w:t>
      </w:r>
      <w:r w:rsidRPr="0062647D">
        <w:rPr>
          <w:i/>
        </w:rPr>
        <w:t>Results</w:t>
      </w:r>
      <w:r w:rsidRPr="0062647D">
        <w:t xml:space="preserve">: </w:t>
      </w:r>
      <w:r w:rsidR="00BF23E1" w:rsidRPr="0062647D">
        <w:t xml:space="preserve">A total of </w:t>
      </w:r>
      <w:r w:rsidR="00A016A2" w:rsidRPr="0062647D">
        <w:t>201 patients were studied,</w:t>
      </w:r>
      <w:r w:rsidR="00575AF1" w:rsidRPr="0062647D">
        <w:t xml:space="preserve"> </w:t>
      </w:r>
      <w:r w:rsidR="00A016A2" w:rsidRPr="0062647D">
        <w:t xml:space="preserve">115 male and 86 females, of which 136/201 (67.6%) were adults and 65/201 (32.3%) </w:t>
      </w:r>
      <w:proofErr w:type="spellStart"/>
      <w:r w:rsidR="00A016A2" w:rsidRPr="0062647D">
        <w:t>paediatric</w:t>
      </w:r>
      <w:proofErr w:type="spellEnd"/>
      <w:r w:rsidR="00A016A2" w:rsidRPr="0062647D">
        <w:t xml:space="preserve">. Of the adult group, 83 were male and 53 were female, and of the </w:t>
      </w:r>
      <w:proofErr w:type="spellStart"/>
      <w:r w:rsidR="00A016A2" w:rsidRPr="0062647D">
        <w:t>paediatric</w:t>
      </w:r>
      <w:proofErr w:type="spellEnd"/>
      <w:r w:rsidR="00A016A2" w:rsidRPr="0062647D">
        <w:t xml:space="preserve"> group, 32 were male and 33 were female. Median age was 20 years (range</w:t>
      </w:r>
      <w:r w:rsidR="00342682" w:rsidRPr="0062647D">
        <w:t>:</w:t>
      </w:r>
      <w:r w:rsidR="00A016A2" w:rsidRPr="0062647D">
        <w:t xml:space="preserve"> 5 years to 81 years) and no patient below the age of 5 years had an appendectomy during our study period. All patients were admitted via the </w:t>
      </w:r>
      <w:r w:rsidR="002A51A8" w:rsidRPr="0062647D">
        <w:t xml:space="preserve">emergency department </w:t>
      </w:r>
      <w:r w:rsidR="00A016A2" w:rsidRPr="0062647D">
        <w:t xml:space="preserve">and median time from triage to surgical review was 2 </w:t>
      </w:r>
      <w:r w:rsidR="00957A23" w:rsidRPr="0062647D">
        <w:t>h</w:t>
      </w:r>
      <w:r w:rsidR="00A016A2" w:rsidRPr="0062647D">
        <w:t xml:space="preserve"> and 38 </w:t>
      </w:r>
      <w:r w:rsidR="00957A23" w:rsidRPr="0062647D">
        <w:t>min</w:t>
      </w:r>
      <w:r w:rsidR="00A016A2" w:rsidRPr="0062647D">
        <w:t>, (range</w:t>
      </w:r>
      <w:r w:rsidR="0029010D" w:rsidRPr="0062647D">
        <w:t>:</w:t>
      </w:r>
      <w:r w:rsidR="00A016A2" w:rsidRPr="0062647D">
        <w:t xml:space="preserve"> 10 min</w:t>
      </w:r>
      <w:r w:rsidR="0029010D" w:rsidRPr="0062647D">
        <w:t xml:space="preserve"> to </w:t>
      </w:r>
      <w:r w:rsidR="00A016A2" w:rsidRPr="0062647D">
        <w:t xml:space="preserve">26 </w:t>
      </w:r>
      <w:r w:rsidR="00957A23" w:rsidRPr="0062647D">
        <w:t>h</w:t>
      </w:r>
      <w:r w:rsidR="00A016A2" w:rsidRPr="0062647D">
        <w:t xml:space="preserve"> and</w:t>
      </w:r>
      <w:r w:rsidR="00342682" w:rsidRPr="0062647D">
        <w:t xml:space="preserve"> </w:t>
      </w:r>
      <w:r w:rsidR="00A016A2" w:rsidRPr="0062647D">
        <w:t xml:space="preserve">10 min). Median time from emergency department review to surgical review, 55 </w:t>
      </w:r>
      <w:r w:rsidR="00957A23" w:rsidRPr="0062647D">
        <w:t>min</w:t>
      </w:r>
      <w:r w:rsidR="00A016A2" w:rsidRPr="0062647D">
        <w:t xml:space="preserve"> (range</w:t>
      </w:r>
      <w:r w:rsidR="0029010D" w:rsidRPr="0062647D">
        <w:t>:</w:t>
      </w:r>
      <w:r w:rsidR="00A016A2" w:rsidRPr="0062647D">
        <w:t xml:space="preserve"> 5 min</w:t>
      </w:r>
      <w:r w:rsidR="0029010D" w:rsidRPr="0062647D">
        <w:t xml:space="preserve"> to </w:t>
      </w:r>
      <w:r w:rsidR="00A016A2" w:rsidRPr="0062647D">
        <w:t xml:space="preserve">6 </w:t>
      </w:r>
      <w:r w:rsidR="00957A23" w:rsidRPr="0062647D">
        <w:t>h</w:t>
      </w:r>
      <w:r w:rsidR="00A016A2" w:rsidRPr="0062647D">
        <w:t xml:space="preserve"> and 43 min). Median time to operating theatre was 21 </w:t>
      </w:r>
      <w:r w:rsidR="00957A23" w:rsidRPr="0062647D">
        <w:t>h</w:t>
      </w:r>
      <w:r w:rsidR="00A016A2" w:rsidRPr="0062647D">
        <w:t xml:space="preserve"> from admission (range</w:t>
      </w:r>
      <w:r w:rsidR="00371126" w:rsidRPr="0062647D">
        <w:t>:</w:t>
      </w:r>
      <w:r w:rsidR="00A016A2" w:rsidRPr="0062647D">
        <w:t xml:space="preserve"> 45 min</w:t>
      </w:r>
      <w:r w:rsidR="00371126" w:rsidRPr="0062647D">
        <w:t xml:space="preserve"> to </w:t>
      </w:r>
      <w:r w:rsidR="00A016A2" w:rsidRPr="0062647D">
        <w:t xml:space="preserve">140 </w:t>
      </w:r>
      <w:r w:rsidR="00957A23" w:rsidRPr="0062647D">
        <w:t>h</w:t>
      </w:r>
      <w:r w:rsidR="00A016A2" w:rsidRPr="0062647D">
        <w:t xml:space="preserve"> and 30 min). </w:t>
      </w:r>
      <w:r w:rsidR="00E0449A" w:rsidRPr="0062647D">
        <w:t xml:space="preserve">Out of the total </w:t>
      </w:r>
      <w:r w:rsidR="00A016A2" w:rsidRPr="0062647D">
        <w:t>patients</w:t>
      </w:r>
      <w:r w:rsidR="00E0449A" w:rsidRPr="0062647D">
        <w:t>, 173</w:t>
      </w:r>
      <w:r w:rsidR="00A016A2" w:rsidRPr="0062647D">
        <w:t xml:space="preserve"> (86.1%) underwent laparoscopic approach, 28 (13.9%) had an open approach and 12 (6.9%) of the 173 were converted to open.</w:t>
      </w:r>
      <w:r w:rsidR="00957A23" w:rsidRPr="0062647D">
        <w:t xml:space="preserve"> </w:t>
      </w:r>
      <w:r w:rsidR="00A016A2" w:rsidRPr="0062647D">
        <w:t>Acute appendicitis occurred in 166/201 (82.6%).</w:t>
      </w:r>
      <w:r w:rsidR="00D10155" w:rsidRPr="0062647D">
        <w:t xml:space="preserve"> </w:t>
      </w:r>
      <w:r w:rsidR="00586F89" w:rsidRPr="0062647D">
        <w:t>There was no significant association between g</w:t>
      </w:r>
      <w:r w:rsidR="00866E21" w:rsidRPr="0062647D">
        <w:t xml:space="preserve">rade of appendicitis </w:t>
      </w:r>
      <w:r w:rsidR="00586F89" w:rsidRPr="0062647D">
        <w:t>and surgeons</w:t>
      </w:r>
      <w:r w:rsidR="007311B0" w:rsidRPr="0062647D">
        <w:t>’</w:t>
      </w:r>
      <w:r w:rsidR="00586F89" w:rsidRPr="0062647D">
        <w:t xml:space="preserve"> categorical </w:t>
      </w:r>
      <w:r w:rsidR="00BC7467" w:rsidRPr="0062647D">
        <w:t>NAR</w:t>
      </w:r>
      <w:r w:rsidR="00586F89" w:rsidRPr="0062647D">
        <w:t xml:space="preserve"> rate</w:t>
      </w:r>
      <w:r w:rsidR="00BC7467" w:rsidRPr="0062647D">
        <w:t xml:space="preserve"> </w:t>
      </w:r>
      <w:r w:rsidR="00F36563" w:rsidRPr="0062647D">
        <w:t>(</w:t>
      </w:r>
      <w:r w:rsidR="00866E21" w:rsidRPr="0062647D">
        <w:rPr>
          <w:i/>
          <w:iCs/>
          <w:lang w:val="en-IE"/>
        </w:rPr>
        <w:t>p</w:t>
      </w:r>
      <w:r w:rsidR="00957A23" w:rsidRPr="0062647D">
        <w:rPr>
          <w:lang w:val="en-IE"/>
        </w:rPr>
        <w:t xml:space="preserve"> </w:t>
      </w:r>
      <w:r w:rsidR="00866E21" w:rsidRPr="0062647D">
        <w:rPr>
          <w:lang w:val="en-IE"/>
        </w:rPr>
        <w:t xml:space="preserve">= </w:t>
      </w:r>
      <w:r w:rsidR="00AE7F2F" w:rsidRPr="0062647D">
        <w:rPr>
          <w:lang w:val="en-IE"/>
        </w:rPr>
        <w:t>0</w:t>
      </w:r>
      <w:r w:rsidR="00866E21" w:rsidRPr="0062647D">
        <w:rPr>
          <w:lang w:val="en-IE"/>
        </w:rPr>
        <w:t>.</w:t>
      </w:r>
      <w:r w:rsidR="009E7D19" w:rsidRPr="0062647D">
        <w:rPr>
          <w:lang w:val="en-IE"/>
        </w:rPr>
        <w:t>07</w:t>
      </w:r>
      <w:r w:rsidR="00F36563" w:rsidRPr="0062647D">
        <w:rPr>
          <w:lang w:val="en-IE"/>
        </w:rPr>
        <w:t>)</w:t>
      </w:r>
      <w:r w:rsidR="00866E21" w:rsidRPr="0062647D">
        <w:rPr>
          <w:lang w:val="en-IE"/>
        </w:rPr>
        <w:t>.</w:t>
      </w:r>
      <w:r w:rsidR="00957A23" w:rsidRPr="0062647D">
        <w:rPr>
          <w:lang w:val="en-IE"/>
        </w:rPr>
        <w:t xml:space="preserve"> </w:t>
      </w:r>
      <w:r w:rsidRPr="0062647D">
        <w:t>Imaging was performed in 118/201 (58.7%); abdominal ultrasound (US) in 53 (26.4%), abdominal</w:t>
      </w:r>
      <w:r w:rsidR="00C81FD6" w:rsidRPr="0062647D">
        <w:t xml:space="preserve"> computed tomography</w:t>
      </w:r>
      <w:r w:rsidRPr="0062647D">
        <w:t xml:space="preserve"> </w:t>
      </w:r>
      <w:r w:rsidR="00C81FD6" w:rsidRPr="0062647D">
        <w:t>(</w:t>
      </w:r>
      <w:r w:rsidRPr="0062647D">
        <w:t>CT</w:t>
      </w:r>
      <w:r w:rsidR="00C81FD6" w:rsidRPr="0062647D">
        <w:t>)</w:t>
      </w:r>
      <w:r w:rsidRPr="0062647D">
        <w:t xml:space="preserve"> in 59 (29.2%) and both US and CT in 6 (3%).</w:t>
      </w:r>
      <w:r w:rsidR="00957A23" w:rsidRPr="0062647D">
        <w:t xml:space="preserve"> </w:t>
      </w:r>
      <w:r w:rsidRPr="0062647D">
        <w:t xml:space="preserve">The best cut-off point was 4 (sensitivity 84.3% and specificity of 65.7%) for </w:t>
      </w:r>
      <w:r w:rsidR="001A1E36" w:rsidRPr="0062647D">
        <w:t>AIR score</w:t>
      </w:r>
      <w:r w:rsidRPr="0062647D">
        <w:t xml:space="preserve">, 9 (sensitivity of 74.7% and specificity of 68.6%) for </w:t>
      </w:r>
      <w:r w:rsidR="001A1E36" w:rsidRPr="0062647D">
        <w:t>A</w:t>
      </w:r>
      <w:r w:rsidR="001959D0" w:rsidRPr="0062647D">
        <w:t xml:space="preserve">AS, </w:t>
      </w:r>
      <w:r w:rsidRPr="0062647D">
        <w:t xml:space="preserve">and 7 (sensitivity of 77.7% and specificity of 71.4%) for the Alvarado score. </w:t>
      </w:r>
      <w:r w:rsidR="006317E8" w:rsidRPr="0062647D">
        <w:t>Twenty-</w:t>
      </w:r>
      <w:r w:rsidR="001E6537" w:rsidRPr="0062647D">
        <w:t xml:space="preserve">four </w:t>
      </w:r>
      <w:r w:rsidRPr="0062647D">
        <w:t>(11.9%) were re</w:t>
      </w:r>
      <w:r w:rsidR="00225674" w:rsidRPr="0062647D">
        <w:t>-</w:t>
      </w:r>
      <w:r w:rsidRPr="0062647D">
        <w:t>admitted</w:t>
      </w:r>
      <w:r w:rsidR="004819BF" w:rsidRPr="0062647D">
        <w:t>,</w:t>
      </w:r>
      <w:r w:rsidRPr="0062647D">
        <w:t xml:space="preserve"> due to pain in 16 (58.3%), collections in 3 (25%), 1</w:t>
      </w:r>
      <w:r w:rsidR="006D190A" w:rsidRPr="0062647D">
        <w:t xml:space="preserve"> </w:t>
      </w:r>
      <w:r w:rsidRPr="0062647D">
        <w:t>(4.2%) wound abscess,</w:t>
      </w:r>
      <w:r w:rsidR="00BF7A73" w:rsidRPr="0062647D">
        <w:t xml:space="preserve"> </w:t>
      </w:r>
      <w:r w:rsidRPr="0062647D">
        <w:t>1</w:t>
      </w:r>
      <w:r w:rsidR="006D190A" w:rsidRPr="0062647D">
        <w:t xml:space="preserve"> </w:t>
      </w:r>
      <w:r w:rsidRPr="0062647D">
        <w:t>(4.2%) stump appendicitis</w:t>
      </w:r>
      <w:r w:rsidR="00BF7A73" w:rsidRPr="0062647D">
        <w:t>, 1 (4.2%) small bowel obstruction and 1 (4.2%) fresh rectal bleeding. C</w:t>
      </w:r>
      <w:r w:rsidRPr="0062647D">
        <w:t xml:space="preserve">T guided drainage was performed in 2 (8.3%). One patient had release of wound collection under general </w:t>
      </w:r>
      <w:proofErr w:type="spellStart"/>
      <w:r w:rsidRPr="0062647D">
        <w:t>anaesthetic</w:t>
      </w:r>
      <w:proofErr w:type="spellEnd"/>
      <w:r w:rsidRPr="0062647D">
        <w:t xml:space="preserve"> </w:t>
      </w:r>
      <w:r w:rsidR="006317E8" w:rsidRPr="0062647D">
        <w:t>whereas</w:t>
      </w:r>
      <w:r w:rsidR="00D4456A" w:rsidRPr="0062647D">
        <w:t xml:space="preserve"> another</w:t>
      </w:r>
      <w:r w:rsidRPr="0062647D">
        <w:t xml:space="preserve"> patient had laparoscopic drain placement.</w:t>
      </w:r>
      <w:r w:rsidR="00957A23" w:rsidRPr="0062647D">
        <w:t xml:space="preserve"> </w:t>
      </w:r>
      <w:r w:rsidRPr="0062647D">
        <w:t>A laparotomy was undertaken in 3 (12.5%) patients with division of adhesions in 1, the appendicular stump removed in 1 and 1 had multiple collections</w:t>
      </w:r>
      <w:r w:rsidR="00163E8A" w:rsidRPr="0062647D">
        <w:t xml:space="preserve"> drained.</w:t>
      </w:r>
      <w:r w:rsidR="00957A23" w:rsidRPr="0062647D">
        <w:t xml:space="preserve"> </w:t>
      </w:r>
      <w:r w:rsidRPr="0062647D">
        <w:rPr>
          <w:i/>
        </w:rPr>
        <w:t xml:space="preserve">Conclusion: </w:t>
      </w:r>
      <w:r w:rsidR="00163E8A" w:rsidRPr="0062647D">
        <w:t>T</w:t>
      </w:r>
      <w:r w:rsidRPr="0062647D">
        <w:t>he</w:t>
      </w:r>
      <w:r w:rsidR="00163E8A" w:rsidRPr="0062647D">
        <w:t xml:space="preserve"> negative appendectomy</w:t>
      </w:r>
      <w:r w:rsidR="00596065" w:rsidRPr="0062647D">
        <w:t xml:space="preserve"> </w:t>
      </w:r>
      <w:r w:rsidRPr="0062647D">
        <w:t>and re</w:t>
      </w:r>
      <w:r w:rsidR="00225674" w:rsidRPr="0062647D">
        <w:t>-</w:t>
      </w:r>
      <w:r w:rsidRPr="0062647D">
        <w:t>admission rate</w:t>
      </w:r>
      <w:r w:rsidR="007C2921" w:rsidRPr="0062647D">
        <w:t>s</w:t>
      </w:r>
      <w:r w:rsidRPr="0062647D">
        <w:t xml:space="preserve"> </w:t>
      </w:r>
      <w:r w:rsidR="00163E8A" w:rsidRPr="0062647D">
        <w:t xml:space="preserve">were </w:t>
      </w:r>
      <w:r w:rsidR="00B5517D" w:rsidRPr="0062647D">
        <w:t>unacceptably</w:t>
      </w:r>
      <w:r w:rsidR="00163E8A" w:rsidRPr="0062647D">
        <w:t xml:space="preserve"> high and </w:t>
      </w:r>
      <w:r w:rsidRPr="0062647D">
        <w:t xml:space="preserve">need to be reduced. </w:t>
      </w:r>
      <w:proofErr w:type="spellStart"/>
      <w:r w:rsidRPr="0062647D">
        <w:t>Minimising</w:t>
      </w:r>
      <w:proofErr w:type="spellEnd"/>
      <w:r w:rsidRPr="0062647D">
        <w:t xml:space="preserve"> surgical variance with </w:t>
      </w:r>
      <w:r w:rsidR="00B5517D" w:rsidRPr="0062647D">
        <w:t xml:space="preserve">use of </w:t>
      </w:r>
      <w:r w:rsidRPr="0062647D">
        <w:t xml:space="preserve">scoring systems </w:t>
      </w:r>
      <w:r w:rsidR="00163E8A" w:rsidRPr="0062647D">
        <w:t xml:space="preserve">and introduction of pathways </w:t>
      </w:r>
      <w:r w:rsidRPr="0062647D">
        <w:t>may be a strategy to reduce NAR</w:t>
      </w:r>
      <w:r w:rsidR="00B5517D" w:rsidRPr="0062647D">
        <w:t>. N</w:t>
      </w:r>
      <w:r w:rsidRPr="0062647D">
        <w:t>ew systems of feedback need to be introduced to improve outcomes.</w:t>
      </w:r>
    </w:p>
    <w:p w14:paraId="469EBF7F" w14:textId="55BB4E7F" w:rsidR="00740720" w:rsidRPr="0062647D" w:rsidRDefault="00957A23" w:rsidP="00957A23">
      <w:pPr>
        <w:pStyle w:val="MDPI18keywords"/>
      </w:pPr>
      <w:r w:rsidRPr="0062647D">
        <w:rPr>
          <w:b/>
        </w:rPr>
        <w:lastRenderedPageBreak/>
        <w:t>Keywords:</w:t>
      </w:r>
      <w:r w:rsidR="00740720" w:rsidRPr="0062647D">
        <w:rPr>
          <w:b/>
        </w:rPr>
        <w:t xml:space="preserve"> </w:t>
      </w:r>
      <w:r w:rsidR="00181FF4" w:rsidRPr="0062647D">
        <w:t>appendicitis</w:t>
      </w:r>
      <w:r w:rsidR="00740720" w:rsidRPr="0062647D">
        <w:t xml:space="preserve">; appendectomy; re-admission; Alvarado score; Appendicitis Inflammatory Response score; Adult Appendicitis </w:t>
      </w:r>
      <w:r w:rsidR="00854AEC" w:rsidRPr="0062647D">
        <w:t>Score</w:t>
      </w:r>
      <w:r w:rsidR="00740720" w:rsidRPr="0062647D">
        <w:t>; negative appendectomy rate</w:t>
      </w:r>
    </w:p>
    <w:p w14:paraId="53253743" w14:textId="77777777" w:rsidR="00740720" w:rsidRPr="0062647D" w:rsidRDefault="00740720" w:rsidP="00957A23">
      <w:pPr>
        <w:pStyle w:val="Standard"/>
        <w:pBdr>
          <w:bottom w:val="single" w:sz="4" w:space="1" w:color="000000"/>
        </w:pBdr>
        <w:spacing w:after="480" w:line="260" w:lineRule="atLeast"/>
        <w:rPr>
          <w:rFonts w:ascii="Palatino Linotype" w:hAnsi="Palatino Linotype"/>
        </w:rPr>
      </w:pPr>
    </w:p>
    <w:p w14:paraId="55C5F428" w14:textId="3DD02CDD" w:rsidR="00740720" w:rsidRPr="0062647D" w:rsidRDefault="00957A23" w:rsidP="00957A23">
      <w:pPr>
        <w:pStyle w:val="MDPI21heading1"/>
      </w:pPr>
      <w:r w:rsidRPr="0062647D">
        <w:t xml:space="preserve">1. </w:t>
      </w:r>
      <w:r w:rsidR="00740720" w:rsidRPr="0062647D">
        <w:t>Introduction</w:t>
      </w:r>
    </w:p>
    <w:p w14:paraId="2634952C" w14:textId="28AD7520" w:rsidR="00740720" w:rsidRPr="0062647D" w:rsidRDefault="00740720" w:rsidP="00957A23">
      <w:pPr>
        <w:pStyle w:val="MDPI31text"/>
      </w:pPr>
      <w:r w:rsidRPr="0062647D">
        <w:t xml:space="preserve">Acute appendicitis remains one of the most common presentations of acute abdominal pain </w:t>
      </w:r>
      <w:r w:rsidR="00B41D60" w:rsidRPr="0062647D">
        <w:t xml:space="preserve">in both adults and children, </w:t>
      </w:r>
      <w:r w:rsidRPr="0062647D">
        <w:t>with a prevalence of approximately 7% and an incidence of 11 cases/10</w:t>
      </w:r>
      <w:r w:rsidR="00AE7F2F" w:rsidRPr="0062647D">
        <w:t>,</w:t>
      </w:r>
      <w:r w:rsidRPr="0062647D">
        <w:t xml:space="preserve">000 population per year </w:t>
      </w:r>
      <w:r w:rsidRPr="0062647D">
        <w:fldChar w:fldCharType="begin"/>
      </w:r>
      <w:r w:rsidRPr="0062647D">
        <w:instrText xml:space="preserve"> ADDIN ZOTERO_ITEM CSL_CITATION {"citationID":"Aj2YXT7q","properties":{"formattedCitation":"[1]","plainCitation":"[1]","noteIndex":0},"citationItems":[{"id":1,"uris":["http://zotero.org/users/7084265/items/UWXAR5UT"],"uri":["http://zotero.org/users/7084265/items/UWXAR5UT"],"itemData":{"id":1,"type":"article-journal","container-title":"World Journal of Surgery","DOI":"10.1007/s00268-016-3792-7","ISSN":"0364-2313, 1432-2323","issue":"3","journalAbbreviation":"World J Surg","language":"en","page":"693-700","source":"DOI.org (Crossref)","title":"Diagnostic Accuracy of Abdominal Ultrasound for Diagnosis of Acute Appendicitis: Systematic Review and Meta-analysis","title-short":"Diagnostic Accuracy of Abdominal Ultrasound for Diagnosis of Acute Appendicitis","volume":"41","author":[{"family":"Giljaca","given":"Vanja"},{"family":"Nadarevic","given":"Tin"},{"family":"Poropat","given":"Goran"},{"family":"Nadarevic","given":"Vesna Stefanac"},{"family":"Stimac","given":"Davor"}],"issued":{"date-parts":[["2017",3]]}}}],"schema":"https://github.com/citation-style-language/schema/raw/master/csl-citation.json"} </w:instrText>
      </w:r>
      <w:r w:rsidRPr="0062647D">
        <w:fldChar w:fldCharType="separate"/>
      </w:r>
      <w:r w:rsidRPr="0062647D">
        <w:rPr>
          <w:noProof/>
        </w:rPr>
        <w:t>[1]</w:t>
      </w:r>
      <w:r w:rsidRPr="0062647D">
        <w:fldChar w:fldCharType="end"/>
      </w:r>
      <w:r w:rsidRPr="0062647D">
        <w:t>. History and physical examination</w:t>
      </w:r>
      <w:r w:rsidR="00A239F8" w:rsidRPr="0062647D">
        <w:t>,</w:t>
      </w:r>
      <w:r w:rsidRPr="0062647D">
        <w:t xml:space="preserve"> along with laboratory testing</w:t>
      </w:r>
      <w:r w:rsidR="00A239F8" w:rsidRPr="0062647D">
        <w:t>,</w:t>
      </w:r>
      <w:r w:rsidRPr="0062647D">
        <w:t xml:space="preserve"> remain the keys to diagnosis, aided with imaging and scoring modalities </w:t>
      </w:r>
      <w:r w:rsidRPr="0062647D">
        <w:fldChar w:fldCharType="begin"/>
      </w:r>
      <w:r w:rsidRPr="0062647D">
        <w:instrText xml:space="preserve"> ADDIN ZOTERO_ITEM CSL_CITATION {"citationID":"2cthc2Hl","properties":{"formattedCitation":"[2\\uc0\\u8211{}4]","plainCitation":"[2–4]","noteIndex":0},"citationItems":[{"id":4,"uris":["http://zotero.org/users/7084265/items/VRI4BYBG"],"uri":["http://zotero.org/users/7084265/items/VRI4BYBG"],"itemData":{"id":4,"type":"article-journal","container-title":"New England Journal of Medicine","DOI":"10.1056/NEJMcp1215006","ISSN":"0028-4793, 1533-4406","issue":"20","journalAbbreviation":"N Engl J Med","language":"en","page":"1937-1943","source":"DOI.org (Crossref)","title":"Acute Appendicitis — Appendectomy or the “Antibiotics First” Strategy","volume":"372","editor":[{"family":"Solomon","given":"Caren G."}],"author":[{"family":"Flum","given":"David R."}],"issued":{"date-parts":[["2015",5,14]]}},"label":"page"},{"id":6,"uris":["http://zotero.org/users/7084265/items/UGG3KBGB"],"uri":["http://zotero.org/users/7084265/items/UGG3KBGB"],"itemData":{"id":6,"type":"article-journal","container-title":"World Journal of Emergency Surgery","DOI":"10.1186/s13017-017-0119-4","ISSN":"1749-7922","issue":"1","journalAbbreviation":"World J Emerg Surg","language":"en","page":"6","source":"DOI.org (Crossref)","title":"Performance of imaging studies in patients with suspected appendicitis after stratification with adult appendicitis score","volume":"12","author":[{"family":"Sammalkorpi","given":"Henna E."},{"family":"Leppäniemi","given":"Ari"},{"family":"Lantto","given":"Eila"},{"family":"Mentula","given":"Panu"}],"issued":{"date-parts":[["2017",12]]}},"label":"page"},{"id":2,"uris":["http://zotero.org/users/7084265/items/9TW5JDFJ"],"uri":["http://zotero.org/users/7084265/items/9TW5JDFJ"],"itemData":{"id":2,"type":"article-journal","container-title":"World Journal of Emergency Surgery","DOI":"10.1186/s13017-016-0090-5","ISSN":"1749-7922","issue":"1","journalAbbreviation":"World J Emerg Surg","language":"en","page":"34","source":"DOI.org (Crossref)","title":"WSES Jerusalem guidelines for diagnosis and treatment of acute appendicitis","volume":"11","author":[{"family":"Di Saverio","given":"Salomone"},{"family":"Birindelli","given":"Arianna"},{"family":"Kelly","given":"Micheal D."},{"family":"Catena","given":"Fausto"},{"family":"Weber","given":"Dieter G."},{"family":"Sartelli","given":"Massimo"},{"family":"Sugrue","given":"Michael"},{"family":"De Moya","given":"Mark"},{"family":"Gomes","given":"Carlos Augusto"},{"family":"Bhangu","given":"Aneel"},{"family":"Agresta","given":"Ferdinando"},{"family":"Moore","given":"Ernest E."},{"family":"Soreide","given":"Kjetil"},{"family":"Griffiths","given":"Ewen"},{"family":"De Castro","given":"Steve"},{"family":"Kashuk","given":"Jeffry"},{"family":"Kluger","given":"Yoram"},{"family":"Leppaniemi","given":"Ari"},{"family":"Ansaloni","given":"Luca"},{"family":"Andersson","given":"Manne"},{"family":"Coccolini","given":"Federico"},{"family":"Coimbra","given":"Raul"},{"family":"Gurusamy","given":"Kurinchi S."},{"family":"Campanile","given":"Fabio Cesare"},{"family":"Biffl","given":"Walter"},{"family":"Chiara","given":"Osvaldo"},{"family":"Moore","given":"Fred"},{"family":"Peitzman","given":"Andrew B."},{"family":"Fraga","given":"Gustavo P."},{"family":"Costa","given":"David"},{"family":"Maier","given":"Ronald V."},{"family":"Rizoli","given":"Sandro"},{"family":"Balogh","given":"Zsolt J"},{"family":"Bendinelli","given":"Cino"},{"family":"Cirocchi","given":"Roberto"},{"family":"Tonini","given":"Valeria"},{"family":"Piccinini","given":"Alice"},{"family":"Tugnoli","given":"Gregorio"},{"family":"Jovine","given":"Elio"},{"family":"Persiani","given":"Roberto"},{"family":"Biondi","given":"Antonio"},{"family":"Scalea","given":"Thomas"},{"family":"Stahel","given":"Philip"},{"family":"Ivatury","given":"Rao"},{"family":"Velmahos","given":"George"},{"family":"Andersson","given":"Roland"}],"issued":{"date-parts":[["2016",12]]}},"label":"page"}],"schema":"https://github.com/citation-style-language/schema/raw/master/csl-citation.json"} </w:instrText>
      </w:r>
      <w:r w:rsidRPr="0062647D">
        <w:fldChar w:fldCharType="separate"/>
      </w:r>
      <w:r w:rsidRPr="0062647D">
        <w:rPr>
          <w:lang w:val="en-GB"/>
        </w:rPr>
        <w:t>[2–4]</w:t>
      </w:r>
      <w:r w:rsidRPr="0062647D">
        <w:fldChar w:fldCharType="end"/>
      </w:r>
      <w:r w:rsidRPr="0062647D">
        <w:t xml:space="preserve">.There is increasing recognition of the need to improve decision making in management of acute appendicitis and reduce the negative appendectomy rates which approach 25% </w:t>
      </w:r>
      <w:r w:rsidRPr="0062647D">
        <w:fldChar w:fldCharType="begin"/>
      </w:r>
      <w:r w:rsidRPr="0062647D">
        <w:instrText xml:space="preserve"> ADDIN ZOTERO_ITEM CSL_CITATION {"citationID":"eUINIcnc","properties":{"formattedCitation":"[5\\uc0\\u8211{}7]","plainCitation":"[5–7]","noteIndex":0},"citationItems":[{"id":11,"uris":["http://zotero.org/users/7084265/items/E38HSC9Q"],"uri":["http://zotero.org/users/7084265/items/E38HSC9Q"],"itemData":{"id":11,"type":"article-journal","abstract":"Introduction: Acute appendicitis is a common surgical emergency, with a prevalence of 112 per 100,000 people per year in Europe. Negative appendicectomy is defined as a pathologically normal appendix removed from patient suspected with appendicitis. Negative appendectomy rate (NAR) has been reported to be around 15-25%. We aimed to evaluate our unit’s negative appendectomy rate and the effect of pre-operative imaging on NAR.\nMethod: A retrospective study including all patients who underwent both open and laparoscopic emergency appendicectomy in a single district general hospital from 2017-2018. Clinical information including cost was calculated based on the 2017/18 national tariff payment system. Patients under 18 years old were excluded from this study.\nResults: Two hundred thirty-two patients were included in this study, of which 69 (29.74%) had a pre-operative CT scan. The mean length of stay was 2.57 days. The sensitivity, specificity, positive predictive value and negative predictive value for CT were 77.8%, 100%, 87.5% and 100%. The negative appendicectomy rate with and without pre-operative CT scan were 7.25% and 22.09% respectively. Based on the 2017/18 national tariff payment system, a CT abdomen and pelvis with contrast and emergency appendicectomy with CC score of 0 cost 92 and 2370 pounds respectively. The total cost of patients who underwent appendicectomy without imaging was £ 322,320. If all patients undergo pre-operative CT, with a reduction of 15% in negative appendicectomy rate, the overall total cost would significantly lower to £ 36,212.\nConclusion: Our study demonstrated that the negative appendicectomy rate could be improved by preoperative imaging. The study also showed that implementation of preoperative imaging for suspected appendicitis cases could save costs, allowing better allocation of resources.","container-title":"The Ulster Medical Journal","language":"en","page":"4","source":"Zotero","title":"Pre-Operative Imaging can Reduce Negative Appendectomy Rate in Acute Appendicitis","author":[{"family":"Chan","given":"Jeremy"},{"family":"Fan","given":"Ka Siu"},{"family":"Mak","given":"Tsz Lun Allenis"},{"family":"Loh","given":"Sook Yin"},{"family":"Ng","given":"Stephanie Wai Yee"},{"family":"Adapala","given":"Ravi"}]},"label":"page"},{"id":12,"uris":["http://zotero.org/users/7084265/items/XE8N4B8H"],"uri":["http://zotero.org/users/7084265/items/XE8N4B8H"],"itemData":{"id":12,"type":"article-journal","abstract":"Background\nNegative appendectomy rates (NAR) historically ranged from 15 to 25%, but have decreased recently.\nMethods\nUsing the 2016 ACS-NSQIP database, we identified patients who underwent appendectomies for appendicitis. Patients with and without appendicitis on pathology were compared. Multivariate analysis was used to identify predictors of negative appendectomies.\nResults\n11,841 patients underwent appendectomies, with a NAR of 4.5%. Utilization rates of US, CT and MRI were 14.9%, 86.1%, and 1.1%. NAR's of US, CT, and MRI were 9.7%, 2.5%, and 7.1%, and 19.2% for patients without imaging. An ultrasound consistent with appendicitis has a NAR of 4.8%; adding a CT decreases it to 0.6%. Predictors of NA include females, smoking, no imaging, and ultrasounds. Factors with lower odds of NA include leukocytosis, sepsis, and CTs.\nConclusions\nThe NAR in the 2016 ACS-NSQIP population is 4.5%. CTs are the most frequently used imaging modality and have the lowest NAR. Obtaining a CT in addition to an ultrasound is associated with lower NAR. This should be further explored with a cost-benefit analysis between multiple imaging studies versus negative appendectomies.","collection-title":"Southwest Surgical Congress","container-title":"The American Journal of Surgery","DOI":"10.1016/j.amjsurg.2018.12.072","ISSN":"0002-9610","issue":"6","journalAbbreviation":"The American Journal of Surgery","language":"en","page":"1094-1098","source":"ScienceDirect","title":"Imaging utilization affects negative appendectomy rates in appendicitis: An ACS-NSQIP study","title-short":"Imaging utilization affects negative appendectomy rates in appendicitis","volume":"217","author":[{"family":"Tseng","given":"Joshua"},{"family":"Cohen","given":"Tara"},{"family":"Melo","given":"Nicolas"},{"family":"Alban","given":"Rodrigo F."}],"issued":{"date-parts":[["2019",6,1]]}},"label":"page"},{"id":15,"uris":["http://zotero.org/users/7084265/items/LLHVP6BY"],"uri":["http://zotero.org/users/7084265/items/LLHVP6BY"],"itemData":{"id":15,"type":"article-journal","abstract":"Women in the UK had a disproportionate risk of admission without surgical intervention and had high rates of normal appendicectomy. Risk prediction models to support shared decision‐making were identified by identifying UK adults at low risk of appendicitis. An online calculator is available (http://appy-risk.org). WCC, white cell count; CRP, C‐reactive protein; AIRS, Appendicitis Inflammatory Response Score; AAS, Adult Appendicitis Score.\n, Important differences between men and women","container-title":"The British Journal of Surgery","DOI":"10.1002/bjs.11440","ISSN":"0007-1323","issue":"1","journalAbbreviation":"Br J Surg","note":"PMID: 31797357\nPMCID: PMC6972511","page":"73-86","source":"PubMed Central","title":"Evaluation of appendicitis risk prediction models in adults with suspected appendicitis","volume":"107","author":[{"family":"Bhangu","given":"A."}],"issued":{"date-parts":[["2020",1]]}},"label":"page"}],"schema":"https://github.com/citation-style-language/schema/raw/master/csl-citation.json"} </w:instrText>
      </w:r>
      <w:r w:rsidRPr="0062647D">
        <w:fldChar w:fldCharType="separate"/>
      </w:r>
      <w:r w:rsidRPr="0062647D">
        <w:rPr>
          <w:lang w:val="en-GB"/>
        </w:rPr>
        <w:t>[5–7]</w:t>
      </w:r>
      <w:r w:rsidRPr="0062647D">
        <w:fldChar w:fldCharType="end"/>
      </w:r>
      <w:r w:rsidRPr="0062647D">
        <w:t xml:space="preserve">. Integrated scoring systems </w:t>
      </w:r>
      <w:r w:rsidR="008D7C22" w:rsidRPr="0062647D">
        <w:t>may</w:t>
      </w:r>
      <w:r w:rsidRPr="0062647D">
        <w:t xml:space="preserve"> reduce unnecessary surgery </w:t>
      </w:r>
      <w:r w:rsidRPr="0062647D">
        <w:fldChar w:fldCharType="begin"/>
      </w:r>
      <w:r w:rsidRPr="0062647D">
        <w:instrText xml:space="preserve"> ADDIN ZOTERO_ITEM CSL_CITATION {"citationID":"uRlo8Alg","properties":{"formattedCitation":"[4,8,9]","plainCitation":"[4,8,9]","noteIndex":0},"citationItems":[{"id":2,"uris":["http://zotero.org/users/7084265/items/9TW5JDFJ"],"uri":["http://zotero.org/users/7084265/items/9TW5JDFJ"],"itemData":{"id":2,"type":"article-journal","container-title":"World Journal of Emergency Surgery","DOI":"10.1186/s13017-016-0090-5","ISSN":"1749-7922","issue":"1","journalAbbreviation":"World J Emerg Surg","language":"en","page":"34","source":"DOI.org (Crossref)","title":"WSES Jerusalem guidelines for diagnosis and treatment of acute appendicitis","volume":"11","author":[{"family":"Di Saverio","given":"Salomone"},{"family":"Birindelli","given":"Arianna"},{"family":"Kelly","given":"Micheal D."},{"family":"Catena","given":"Fausto"},{"family":"Weber","given":"Dieter G."},{"family":"Sartelli","given":"Massimo"},{"family":"Sugrue","given":"Michael"},{"family":"De Moya","given":"Mark"},{"family":"Gomes","given":"Carlos Augusto"},{"family":"Bhangu","given":"Aneel"},{"family":"Agresta","given":"Ferdinando"},{"family":"Moore","given":"Ernest E."},{"family":"Soreide","given":"Kjetil"},{"family":"Griffiths","given":"Ewen"},{"family":"De Castro","given":"Steve"},{"family":"Kashuk","given":"Jeffry"},{"family":"Kluger","given":"Yoram"},{"family":"Leppaniemi","given":"Ari"},{"family":"Ansaloni","given":"Luca"},{"family":"Andersson","given":"Manne"},{"family":"Coccolini","given":"Federico"},{"family":"Coimbra","given":"Raul"},{"family":"Gurusamy","given":"Kurinchi S."},{"family":"Campanile","given":"Fabio Cesare"},{"family":"Biffl","given":"Walter"},{"family":"Chiara","given":"Osvaldo"},{"family":"Moore","given":"Fred"},{"family":"Peitzman","given":"Andrew B."},{"family":"Fraga","given":"Gustavo P."},{"family":"Costa","given":"David"},{"family":"Maier","given":"Ronald V."},{"family":"Rizoli","given":"Sandro"},{"family":"Balogh","given":"Zsolt J"},{"family":"Bendinelli","given":"Cino"},{"family":"Cirocchi","given":"Roberto"},{"family":"Tonini","given":"Valeria"},{"family":"Piccinini","given":"Alice"},{"family":"Tugnoli","given":"Gregorio"},{"family":"Jovine","given":"Elio"},{"family":"Persiani","given":"Roberto"},{"family":"Biondi","given":"Antonio"},{"family":"Scalea","given":"Thomas"},{"family":"Stahel","given":"Philip"},{"family":"Ivatury","given":"Rao"},{"family":"Velmahos","given":"George"},{"family":"Andersson","given":"Roland"}],"issued":{"date-parts":[["2016",12]]}},"label":"page"},{"id":20,"uris":["http://zotero.org/users/7084265/items/W3VXWTN4"],"uri":["http://zotero.org/users/7084265/items/W3VXWTN4"],"itemData":{"id":20,"type":"article-journal","abstract":"After a careful analysis of various diagnostic scores on acute appendicitis I am introducing here an Improved Alvarado score (MANTRELS) that includes several substitute predictive factors aimed to obtain better clinical results.","container-title":"International Journal of Surgery Research and Practice","DOI":"10.23937/2378-3397/1410098","ISSN":"23783397","issue":"1","journalAbbreviation":"Int J Surg Res Pract","language":"en","source":"DOI.org (Crossref)","title":"Improved Alvarado Score (MANTRELS) for the Early Diagnosis of Acute Appendicitis","URL":"https://www.clinmedjournals.org/articles/ijsrp/international-journal-of-surgery-research-and-practice-ijsrp-6-098.php?jid=ijsrp","volume":"6","author":[{"family":"Alfredo","given":"Alvarado"}],"accessed":{"date-parts":[["2020",11,5]]},"issued":{"date-parts":[["2019",3,31]]}},"label":"page"},{"id":21,"uris":["http://zotero.org/users/7084265/items/PIYV9H5R"],"uri":["http://zotero.org/users/7084265/items/PIYV9H5R"],"itemData":{"id":21,"type":"article-journal","abstract":"Acute appendicitis is still a difficult diagnosis. Scoring systems are designed to aid in the clinical assessment of patients with acute appendicitis. The Alvarado score is the most well known and best performing in validation studies. The purpose of the present study was to externally validate a recently developed appendicitis inflammatory response (AIR) score and compare it to the Alvarado score.","container-title":"World Journal of Surgery","DOI":"10.1007/s00268-012-1521-4","ISSN":"1432-2323","issue":"7","journalAbbreviation":"World J Surg","language":"en","page":"1540-1545","source":"Springer Link","title":"Evaluation of the Appendicitis Inflammatory Response Score for Patients with Acute Appendicitis","volume":"36","author":[{"family":"Castro","given":"S. M. M.","non-dropping-particle":"de"},{"family":"Ünlü","given":"Ç."},{"family":"Steller","given":"E. Ph."},{"family":"Wagensveld","given":"B. A.","non-dropping-particle":"van"},{"family":"Vrouenraets","given":"B. C."}],"issued":{"date-parts":[["2012",7,1]]}},"label":"page"}],"schema":"https://github.com/citation-style-language/schema/raw/master/csl-citation.json"} </w:instrText>
      </w:r>
      <w:r w:rsidRPr="0062647D">
        <w:fldChar w:fldCharType="separate"/>
      </w:r>
      <w:r w:rsidRPr="0062647D">
        <w:rPr>
          <w:lang w:val="en-GB"/>
        </w:rPr>
        <w:t>[4,8,9]</w:t>
      </w:r>
      <w:r w:rsidRPr="0062647D">
        <w:fldChar w:fldCharType="end"/>
      </w:r>
      <w:r w:rsidRPr="0062647D">
        <w:t xml:space="preserve">. In addition, the identification of complicated appendicitis has become a further goal to avoid delay in surgery and reduce the increase in complications seen in that sub-group </w:t>
      </w:r>
      <w:r w:rsidRPr="0062647D">
        <w:fldChar w:fldCharType="begin"/>
      </w:r>
      <w:r w:rsidRPr="0062647D">
        <w:instrText xml:space="preserve"> ADDIN ZOTERO_ITEM CSL_CITATION {"citationID":"Y1WkvQj1","properties":{"formattedCitation":"[10]","plainCitation":"[10]","noteIndex":0},"citationItems":[{"id":25,"uris":["http://zotero.org/users/7084265/items/T6KFJ2YA"],"uri":["http://zotero.org/users/7084265/items/T6KFJ2YA"],"itemData":{"id":25,"type":"article-journal","abstract":"Methods: This executive manuscript summarizes the WSES guidelines for the diagnosis and treatment of AA. Literature search has been updated up to 2019 and statements and recommendations have been developed according to the GRADE methodology. The statements were voted, eventually modified, and finally approved by the participants to the consensus conference and by the board of co-authors, using a Delphi methodology for voting whenever there was controversy on a statement or a recommendation. Several tables highlighting the research topics and questions, search syntaxes, and the statements and the WSES evidence-based recommendations are provided. Finally, two different practical clinical algorithms are provided in the form of a flow chart for both adults and pediatric (&lt; 16 years old) patients. Conclusions: The 2020 WSES guidelines on AA aim to provide updated evidence-based statements and recommendations on each of the following topics: (1) diagnosis, (2) non-operative management for uncomplicated AA, (3) timing of appendectomy and in-hospital delay, (4) surgical treatment, (5) intra-operative grading of AA, (6) ,management of perforated AA with phlegmon or abscess, and (7) peri-operative antibiotic therapy.","container-title":"World Journal of Emergency Surgery","DOI":"10.1186/s13017-020-00306-3","ISSN":"1749-7922","issue":"1","journalAbbreviation":"World J Emerg Surg","language":"en","page":"27","source":"DOI.org (Crossref)","title":"Diagnosis and treatment of acute appendicitis: 2020 update of the WSES Jerusalem guidelines","title-short":"Diagnosis and treatment of acute appendicitis","volume":"15","author":[{"family":"Di Saverio","given":"Salomone"},{"family":"Podda","given":"Mauro"},{"family":"De Simone","given":"Belinda"},{"family":"Ceresoli","given":"Marco"},{"family":"Augustin","given":"Goran"},{"family":"Gori","given":"Alice"},{"family":"Boermeester","given":"Marja"},{"family":"Sartelli","given":"Massimo"},{"family":"Coccolini","given":"Federico"},{"family":"Tarasconi","given":"Antonio"},{"family":"Angelis","given":"Nicola","non-dropping-particle":"de’ "},{"family":"Weber","given":"Dieter G."},{"family":"Tolonen","given":"Matti"},{"family":"Birindelli","given":"Arianna"},{"family":"Biffl","given":"Walter"},{"family":"Moore","given":"Ernest E."},{"family":"Kelly","given":"Michael"},{"family":"Soreide","given":"Kjetil"},{"family":"Kashuk","given":"Jeffry"},{"family":"Ten Broek","given":"Richard"},{"family":"Gomes","given":"Carlos Augusto"},{"family":"Sugrue","given":"Michael"},{"family":"Davies","given":"Richard Justin"},{"family":"Damaskos","given":"Dimitrios"},{"family":"Leppäniemi","given":"Ari"},{"family":"Kirkpatrick","given":"Andrew"},{"family":"Peitzman","given":"Andrew B."},{"family":"Fraga","given":"Gustavo P."},{"family":"Maier","given":"Ronald V."},{"family":"Coimbra","given":"Raul"},{"family":"Chiarugi","given":"Massimo"},{"family":"Sganga","given":"Gabriele"},{"family":"Pisanu","given":"Adolfo"},{"family":"Angelis","given":"Gian Luigi","non-dropping-particle":"de’ "},{"family":"Tan","given":"Edward"},{"family":"Van Goor","given":"Harry"},{"family":"Pata","given":"Francesco"},{"family":"Di Carlo","given":"Isidoro"},{"family":"Chiara","given":"Osvaldo"},{"family":"Litvin","given":"Andrey"},{"family":"Campanile","given":"Fabio C."},{"family":"Sakakushev","given":"Boris"},{"family":"Tomadze","given":"Gia"},{"family":"Demetrashvili","given":"Zaza"},{"family":"Latifi","given":"Rifat"},{"family":"Abu-Zidan","given":"Fakri"},{"family":"Romeo","given":"Oreste"},{"family":"Segovia-Lohse","given":"Helmut"},{"family":"Baiocchi","given":"Gianluca"},{"family":"Costa","given":"David"},{"family":"Rizoli","given":"Sandro"},{"family":"Balogh","given":"Zsolt J."},{"family":"Bendinelli","given":"Cino"},{"family":"Scalea","given":"Thomas"},{"family":"Ivatury","given":"Rao"},{"family":"Velmahos","given":"George"},{"family":"Andersson","given":"Roland"},{"family":"Kluger","given":"Yoram"},{"family":"Ansaloni","given":"Luca"},{"family":"Catena","given":"Fausto"}],"issued":{"date-parts":[["2020",12]]}}}],"schema":"https://github.com/citation-style-language/schema/raw/master/csl-citation.json"} </w:instrText>
      </w:r>
      <w:r w:rsidRPr="0062647D">
        <w:fldChar w:fldCharType="separate"/>
      </w:r>
      <w:r w:rsidRPr="0062647D">
        <w:rPr>
          <w:noProof/>
        </w:rPr>
        <w:t>[10]</w:t>
      </w:r>
      <w:r w:rsidRPr="0062647D">
        <w:fldChar w:fldCharType="end"/>
      </w:r>
      <w:r w:rsidRPr="0062647D">
        <w:rPr>
          <w:noProof/>
        </w:rPr>
        <w:t xml:space="preserve">. </w:t>
      </w:r>
      <w:r w:rsidRPr="0062647D">
        <w:t xml:space="preserve">Delay </w:t>
      </w:r>
      <w:r w:rsidR="002F214C" w:rsidRPr="0062647D">
        <w:t xml:space="preserve">in </w:t>
      </w:r>
      <w:r w:rsidRPr="0062647D">
        <w:t xml:space="preserve">surgery in patients </w:t>
      </w:r>
      <w:r w:rsidR="00B41D60" w:rsidRPr="0062647D">
        <w:t xml:space="preserve">with </w:t>
      </w:r>
      <w:r w:rsidRPr="0062647D">
        <w:t>complex appendicitis</w:t>
      </w:r>
      <w:r w:rsidR="002F214C" w:rsidRPr="0062647D">
        <w:t>,</w:t>
      </w:r>
      <w:r w:rsidRPr="0062647D">
        <w:t xml:space="preserve"> </w:t>
      </w:r>
      <w:r w:rsidR="00B41D60" w:rsidRPr="0062647D">
        <w:t>especially</w:t>
      </w:r>
      <w:r w:rsidRPr="0062647D">
        <w:t xml:space="preserve"> those with perforation and peritonitis</w:t>
      </w:r>
      <w:r w:rsidR="002F214C" w:rsidRPr="0062647D">
        <w:t>,</w:t>
      </w:r>
      <w:r w:rsidRPr="0062647D">
        <w:t xml:space="preserve"> may result in increased post-operative complications </w:t>
      </w:r>
      <w:r w:rsidRPr="0062647D">
        <w:fldChar w:fldCharType="begin"/>
      </w:r>
      <w:r w:rsidRPr="0062647D">
        <w:instrText xml:space="preserve"> ADDIN ZOTERO_ITEM CSL_CITATION {"citationID":"2b41TSPG","properties":{"formattedCitation":"[11]","plainCitation":"[11]","noteIndex":0},"citationItems":[{"id":26,"uris":["http://zotero.org/users/7084265/items/9XB8WZDH"],"uri":["http://zotero.org/users/7084265/items/9XB8WZDH"],"itemData":{"id":26,"type":"article-journal","abstract":"Acute appendicitis is increasingly being managed in the setting of a dedicated emergency theatre. However understanding of hospital factors that influence time-to-theatre (TTT) is poor. Thus, the aim of this study is to identify factors that influence TTT and to observe the effect of prolonged TTT on patient outcome.","container-title":"World Journal of Emergency Surgery","DOI":"10.1186/1749-7922-10-6","ISSN":"1749-7922","issue":"1","journalAbbreviation":"World J Emerg Surg","language":"en","page":"6","source":"Springer Link","title":"Hospital tests and patient related factors influencing time-to-theatre in 1000 cases of suspected appendicitis: a cohort study","title-short":"Hospital tests and patient related factors influencing time-to-theatre in 1000 cases of suspected appendicitis","volume":"10","author":[{"family":"Beecher","given":"Suzanne"},{"family":"O’Leary","given":"Donal Peter"},{"family":"McLaughlin","given":"Ray"}],"issued":{"date-parts":[["2015",1,29]]}}}],"schema":"https://github.com/citation-style-language/schema/raw/master/csl-citation.json"} </w:instrText>
      </w:r>
      <w:r w:rsidRPr="0062647D">
        <w:fldChar w:fldCharType="separate"/>
      </w:r>
      <w:r w:rsidRPr="0062647D">
        <w:rPr>
          <w:noProof/>
        </w:rPr>
        <w:t>[11]</w:t>
      </w:r>
      <w:r w:rsidRPr="0062647D">
        <w:fldChar w:fldCharType="end"/>
      </w:r>
      <w:r w:rsidRPr="0062647D">
        <w:t>.</w:t>
      </w:r>
    </w:p>
    <w:p w14:paraId="4A4B8F60" w14:textId="4FE6C71A" w:rsidR="00740720" w:rsidRPr="0062647D" w:rsidRDefault="00B41D60" w:rsidP="00957A23">
      <w:pPr>
        <w:pStyle w:val="MDPI31text"/>
        <w:rPr>
          <w:vertAlign w:val="superscript"/>
        </w:rPr>
      </w:pPr>
      <w:r w:rsidRPr="0062647D">
        <w:t>For centuries, acute appendicitis has been managed surgically</w:t>
      </w:r>
      <w:r w:rsidR="002F214C" w:rsidRPr="0062647D">
        <w:t xml:space="preserve"> </w:t>
      </w:r>
      <w:r w:rsidR="00740720" w:rsidRPr="0062647D">
        <w:fldChar w:fldCharType="begin"/>
      </w:r>
      <w:r w:rsidR="00740720" w:rsidRPr="0062647D">
        <w:instrText xml:space="preserve"> ADDIN ZOTERO_ITEM CSL_CITATION {"citationID":"6IfTrIYU","properties":{"formattedCitation":"[12]","plainCitation":"[12]","noteIndex":0},"citationItems":[{"id":29,"uris":["http://zotero.org/users/7084265/items/6D6ZY9JI"],"uri":["http://zotero.org/users/7084265/items/6D6ZY9JI"],"itemData":{"id":29,"type":"chapter","abstract":"For over 100 years, removal of the appendix has been the treatment of acute appendicitis. However, in recent years this surgical dogma has been challenged by the growing literature to suggest that antibiotics without surgery may be an effective treatment option in children. Purported benefits for the non-operative approach include reduced time away from normal daily activities, parental time off work, and a reduction in hospital costs. Based on the current body of literature utilizing the non-operative management for children diagnosed with acute uncomplicated appendicitis, the use of antibiotics is considered a reasonable treatment alternative to surgery.","container-title":"Controversies in Pediatric Appendicitis","event-place":"Cham","ISBN":"978-3-030-15006-8","language":"en","note":"DOI: 10.1007/978-3-030-15006-8_7","page":"55-61","publisher":"Springer International Publishing","publisher-place":"Cham","source":"Springer Link","title":"Non-operative Management of Uncomplicated Appendicitis","URL":"https://doi.org/10.1007/978-3-030-15006-8_7","author":[{"family":"Benedict","given":"Leo Andrew"},{"family":"St. Peter","given":"Shawn D."}],"editor":[{"family":"Hunter","given":"Catherine J."}],"accessed":{"date-parts":[["2020",11,5]]},"issued":{"date-parts":[["2019"]]}}}],"schema":"https://github.com/citation-style-language/schema/raw/master/csl-citation.json"} </w:instrText>
      </w:r>
      <w:r w:rsidR="00740720" w:rsidRPr="0062647D">
        <w:fldChar w:fldCharType="separate"/>
      </w:r>
      <w:r w:rsidR="00740720" w:rsidRPr="0062647D">
        <w:rPr>
          <w:noProof/>
        </w:rPr>
        <w:t>[12]</w:t>
      </w:r>
      <w:r w:rsidR="00740720" w:rsidRPr="0062647D">
        <w:fldChar w:fldCharType="end"/>
      </w:r>
      <w:r w:rsidR="00740720" w:rsidRPr="0062647D">
        <w:t>,</w:t>
      </w:r>
      <w:r w:rsidR="00740720" w:rsidRPr="0062647D">
        <w:rPr>
          <w:vertAlign w:val="superscript"/>
        </w:rPr>
        <w:t xml:space="preserve"> </w:t>
      </w:r>
      <w:r w:rsidR="00740720" w:rsidRPr="0062647D">
        <w:t xml:space="preserve">and a laparoscopic approach is now preferred due to lower complication rates </w:t>
      </w:r>
      <w:r w:rsidR="00740720" w:rsidRPr="0062647D">
        <w:fldChar w:fldCharType="begin"/>
      </w:r>
      <w:r w:rsidR="00740720" w:rsidRPr="0062647D">
        <w:instrText xml:space="preserve"> ADDIN ZOTERO_ITEM CSL_CITATION {"citationID":"53xwEdtK","properties":{"formattedCitation":"[8,10]","plainCitation":"[8,10]","noteIndex":0},"citationItems":[{"id":20,"uris":["http://zotero.org/users/7084265/items/W3VXWTN4"],"uri":["http://zotero.org/users/7084265/items/W3VXWTN4"],"itemData":{"id":20,"type":"article-journal","abstract":"After a careful analysis of various diagnostic scores on acute appendicitis I am introducing here an Improved Alvarado score (MANTRELS) that includes several substitute predictive factors aimed to obtain better clinical results.","container-title":"International Journal of Surgery Research and Practice","DOI":"10.23937/2378-3397/1410098","ISSN":"23783397","issue":"1","journalAbbreviation":"Int J Surg Res Pract","language":"en","source":"DOI.org (Crossref)","title":"Improved Alvarado Score (MANTRELS) for the Early Diagnosis of Acute Appendicitis","URL":"https://www.clinmedjournals.org/articles/ijsrp/international-journal-of-surgery-research-and-practice-ijsrp-6-098.php?jid=ijsrp","volume":"6","author":[{"family":"Alfredo","given":"Alvarado"}],"accessed":{"date-parts":[["2020",11,5]]},"issued":{"date-parts":[["2019",3,31]]}},"label":"page"},{"id":25,"uris":["http://zotero.org/users/7084265/items/T6KFJ2YA"],"uri":["http://zotero.org/users/7084265/items/T6KFJ2YA"],"itemData":{"id":25,"type":"article-journal","abstract":"Methods: This executive manuscript summarizes the WSES guidelines for the diagnosis and treatment of AA. Literature search has been updated up to 2019 and statements and recommendations have been developed according to the GRADE methodology. The statements were voted, eventually modified, and finally approved by the participants to the consensus conference and by the board of co-authors, using a Delphi methodology for voting whenever there was controversy on a statement or a recommendation. Several tables highlighting the research topics and questions, search syntaxes, and the statements and the WSES evidence-based recommendations are provided. Finally, two different practical clinical algorithms are provided in the form of a flow chart for both adults and pediatric (&lt; 16 years old) patients. Conclusions: The 2020 WSES guidelines on AA aim to provide updated evidence-based statements and recommendations on each of the following topics: (1) diagnosis, (2) non-operative management for uncomplicated AA, (3) timing of appendectomy and in-hospital delay, (4) surgical treatment, (5) intra-operative grading of AA, (6) ,management of perforated AA with phlegmon or abscess, and (7) peri-operative antibiotic therapy.","container-title":"World Journal of Emergency Surgery","DOI":"10.1186/s13017-020-00306-3","ISSN":"1749-7922","issue":"1","journalAbbreviation":"World J Emerg Surg","language":"en","page":"27","source":"DOI.org (Crossref)","title":"Diagnosis and treatment of acute appendicitis: 2020 update of the WSES Jerusalem guidelines","title-short":"Diagnosis and treatment of acute appendicitis","volume":"15","author":[{"family":"Di Saverio","given":"Salomone"},{"family":"Podda","given":"Mauro"},{"family":"De Simone","given":"Belinda"},{"family":"Ceresoli","given":"Marco"},{"family":"Augustin","given":"Goran"},{"family":"Gori","given":"Alice"},{"family":"Boermeester","given":"Marja"},{"family":"Sartelli","given":"Massimo"},{"family":"Coccolini","given":"Federico"},{"family":"Tarasconi","given":"Antonio"},{"family":"Angelis","given":"Nicola","non-dropping-particle":"de’ "},{"family":"Weber","given":"Dieter G."},{"family":"Tolonen","given":"Matti"},{"family":"Birindelli","given":"Arianna"},{"family":"Biffl","given":"Walter"},{"family":"Moore","given":"Ernest E."},{"family":"Kelly","given":"Michael"},{"family":"Soreide","given":"Kjetil"},{"family":"Kashuk","given":"Jeffry"},{"family":"Ten Broek","given":"Richard"},{"family":"Gomes","given":"Carlos Augusto"},{"family":"Sugrue","given":"Michael"},{"family":"Davies","given":"Richard Justin"},{"family":"Damaskos","given":"Dimitrios"},{"family":"Leppäniemi","given":"Ari"},{"family":"Kirkpatrick","given":"Andrew"},{"family":"Peitzman","given":"Andrew B."},{"family":"Fraga","given":"Gustavo P."},{"family":"Maier","given":"Ronald V."},{"family":"Coimbra","given":"Raul"},{"family":"Chiarugi","given":"Massimo"},{"family":"Sganga","given":"Gabriele"},{"family":"Pisanu","given":"Adolfo"},{"family":"Angelis","given":"Gian Luigi","non-dropping-particle":"de’ "},{"family":"Tan","given":"Edward"},{"family":"Van Goor","given":"Harry"},{"family":"Pata","given":"Francesco"},{"family":"Di Carlo","given":"Isidoro"},{"family":"Chiara","given":"Osvaldo"},{"family":"Litvin","given":"Andrey"},{"family":"Campanile","given":"Fabio C."},{"family":"Sakakushev","given":"Boris"},{"family":"Tomadze","given":"Gia"},{"family":"Demetrashvili","given":"Zaza"},{"family":"Latifi","given":"Rifat"},{"family":"Abu-Zidan","given":"Fakri"},{"family":"Romeo","given":"Oreste"},{"family":"Segovia-Lohse","given":"Helmut"},{"family":"Baiocchi","given":"Gianluca"},{"family":"Costa","given":"David"},{"family":"Rizoli","given":"Sandro"},{"family":"Balogh","given":"Zsolt J."},{"family":"Bendinelli","given":"Cino"},{"family":"Scalea","given":"Thomas"},{"family":"Ivatury","given":"Rao"},{"family":"Velmahos","given":"George"},{"family":"Andersson","given":"Roland"},{"family":"Kluger","given":"Yoram"},{"family":"Ansaloni","given":"Luca"},{"family":"Catena","given":"Fausto"}],"issued":{"date-parts":[["2020",12]]}},"label":"page"}],"schema":"https://github.com/citation-style-language/schema/raw/master/csl-citation.json"} </w:instrText>
      </w:r>
      <w:r w:rsidR="00740720" w:rsidRPr="0062647D">
        <w:fldChar w:fldCharType="separate"/>
      </w:r>
      <w:r w:rsidR="00740720" w:rsidRPr="0062647D">
        <w:rPr>
          <w:noProof/>
        </w:rPr>
        <w:t>[8,10]</w:t>
      </w:r>
      <w:r w:rsidR="00740720" w:rsidRPr="0062647D">
        <w:fldChar w:fldCharType="end"/>
      </w:r>
      <w:r w:rsidR="00740720" w:rsidRPr="0062647D">
        <w:t>.</w:t>
      </w:r>
      <w:r w:rsidR="00957A23" w:rsidRPr="0062647D">
        <w:t xml:space="preserve"> </w:t>
      </w:r>
      <w:r w:rsidR="00740720" w:rsidRPr="0062647D">
        <w:t xml:space="preserve">With evolving strategies and development of performance indicators in managing appendicitis </w:t>
      </w:r>
      <w:r w:rsidR="00740720" w:rsidRPr="0062647D">
        <w:fldChar w:fldCharType="begin"/>
      </w:r>
      <w:r w:rsidR="00740720" w:rsidRPr="0062647D">
        <w:instrText xml:space="preserve"> ADDIN ZOTERO_ITEM CSL_CITATION {"citationID":"S0Uhm67h","properties":{"formattedCitation":"[13]","plainCitation":"[13]","noteIndex":0},"citationItems":[{"id":31,"uris":["http://zotero.org/users/7084265/items/TJHD94EJ"],"uri":["http://zotero.org/users/7084265/items/TJHD94EJ"],"itemData":{"id":31,"type":"article-journal","abstract":"Opportunities to improve emergency surgery outcomes exist through guided better practice and reduced variability. Few attempts have been made to define optimal care in emergency surgery, and few clinically derived key performance indicators (KPIs) have been published. A summit was therefore convened to look at resources for optimal care of emergency surgery. The aim of the Donegal Summit was to set a platform in place to develop guidelines and KPIs in emergency surgery.","container-title":"World Journal of Emergency Surgery","DOI":"10.1186/s13017-017-0158-x","ISSN":"1749-7922","issue":"1","journalAbbreviation":"World Journal of Emergency Surgery","page":"47","source":"BioMed Central","title":"Proceedings of resources for optimal care of acute care and emergency surgery consensus summit Donegal Ireland","volume":"12","author":[{"family":"Sugrue","given":"M."},{"family":"Maier","given":"R."},{"family":"Moore","given":"E. E."},{"family":"Boermeester","given":"M."},{"family":"Catena","given":"F."},{"family":"Coccolini","given":"F."},{"family":"Leppaniemi","given":"A."},{"family":"Peitzman","given":"A."},{"family":"Velmahos","given":"G."},{"family":"Ansaloni","given":"L."},{"family":"Abu-Zidan","given":"F."},{"family":"Balfe","given":"P."},{"family":"Bendinelli","given":"C."},{"family":"Biffl","given":"W."},{"family":"Bowyer","given":"M."},{"family":"DeMoya","given":"M."},{"family":"De Waele","given":"J."},{"family":"Di Saverio","given":"S."},{"family":"Drake","given":"A."},{"family":"Fraga","given":"G. P."},{"family":"Hallal","given":"A."},{"family":"Henry","given":"C."},{"family":"Hodgetts","given":"T."},{"family":"Hsee","given":"L."},{"family":"Huddart","given":"S."},{"family":"Kirkpatrick","given":"A. W."},{"family":"Kluger","given":"Y."},{"family":"Lawler","given":"L."},{"family":"Malangoni","given":"M. A."},{"family":"Malbrain","given":"M."},{"family":"MacMahon","given":"P."},{"family":"Mealy","given":"K."},{"family":"O’Kane","given":"M."},{"family":"Loughlin","given":"P."},{"family":"Paduraru","given":"M."},{"family":"Pearce","given":"L."},{"family":"Pereira","given":"B. M."},{"family":"Priyantha","given":"A."},{"family":"Sartelli","given":"M."},{"family":"Soreide","given":"K."},{"family":"Steele","given":"C."},{"family":"Thomas","given":"S."},{"family":"Vincent","given":"J. L."},{"family":"Woods","given":"L."}],"issued":{"date-parts":[["2017",10,23]]}}}],"schema":"https://github.com/citation-style-language/schema/raw/master/csl-citation.json"} </w:instrText>
      </w:r>
      <w:r w:rsidR="00740720" w:rsidRPr="0062647D">
        <w:fldChar w:fldCharType="separate"/>
      </w:r>
      <w:r w:rsidR="00740720" w:rsidRPr="0062647D">
        <w:rPr>
          <w:noProof/>
        </w:rPr>
        <w:t>[13]</w:t>
      </w:r>
      <w:r w:rsidR="00740720" w:rsidRPr="0062647D">
        <w:fldChar w:fldCharType="end"/>
      </w:r>
      <w:r w:rsidR="00740720" w:rsidRPr="0062647D">
        <w:t>, it is clear we need to review management of this common entity to improve process of delivery of care, outcomes</w:t>
      </w:r>
      <w:r w:rsidR="00AE0C3E" w:rsidRPr="0062647D">
        <w:t>,</w:t>
      </w:r>
      <w:r w:rsidR="00740720" w:rsidRPr="0062647D">
        <w:t xml:space="preserve"> and reduce hospital re-admissions </w:t>
      </w:r>
      <w:r w:rsidR="00740720" w:rsidRPr="0062647D">
        <w:fldChar w:fldCharType="begin"/>
      </w:r>
      <w:r w:rsidR="00740720" w:rsidRPr="0062647D">
        <w:instrText xml:space="preserve"> ADDIN ZOTERO_ITEM CSL_CITATION {"citationID":"xJ6wCfj0","properties":{"formattedCitation":"[14]","plainCitation":"[14]","noteIndex":0},"citationItems":[{"id":35,"uris":["http://zotero.org/users/7084265/items/JJEIDCZM"],"uri":["http://zotero.org/users/7084265/items/JJEIDCZM"],"itemData":{"id":35,"type":"article-journal","abstract":"Background Appendicitis is the most common cause of acute abdominal pain requiring surgical intervention. While many studies report readmission, a meta-analysis of readmission post-appendectomy has not been published. This meta-analysis was undertaken to determine rates and predictors of hospital readmission following appendectomy and to potentially provide a metric benchmark. Methods An ethically approved PROSPERO-registered (ID CRD42017069040) meta-analysis following Preferred Reporting Items for Systematic Reviews and Meta-Analyses guidelines, using databases PubMed and Scopus, was undertaken for studies published between January 2012 and June 2017. Articles relating to outcomes and readmissions after appendectomy were identified. Those scoring &gt;15 for comparative studies and &gt;10 for non-comparative studies, using Methodological Index for Non-Randomized Studies criteria were included in the final analysis. The odds ratios (OR) using random-effects, Mantel–Haenszel method with 95% confidence intervals (CI), were computed for each risk factor with RevMan5. Results A total of 1757 articles reviewed were reduced to 45 qualifying studies for a final analysis of 836 921 appendectomies. 4.3% (range 0.0–14.4%) of patients were readmitted within 30 days. Significant preoperative patient factors for increased readmission were diabetes mellitus (OR 1.93, CI 1.63–2.28, P &lt; 0.00001), complicated appendicitis (OR 3.6, CI 2.43–5.34, P &lt; 0.00001) and open surgical technique (OR 1.39, CI 1.08–1.79, P &lt; 0.00001). Increased readmission was not associated with gender, obesity or paediatric versus general surgeons or centres. Conclusion This meta-analysis identified that readmission is not uncommon post-appendectomy, occurring in one in 25 cases. The mean readmission rate of 4.3% may act as a quality benchmark for improving emergency surgical care. Targeting high-risk groups with diabetes or complicated appendicitis and increasing use of laparoscopic technique may help reduce readmission rates.","container-title":"ANZ Journal of Surgery","DOI":"10.1111/ans.15362","ISSN":"1445-2197","issue":"11","language":"en","note":"_eprint: https://onlinelibrary.wiley.com/doi/pdf/10.1111/ans.15362","page":"1386-1391","source":"Wiley Online Library","title":"Meta-analysis of unplanned readmission to hospital post-appendectomy: an opportunity for a new benchmark","title-short":"Meta-analysis of unplanned readmission to hospital post-appendectomy","volume":"89","author":[{"family":"Bailey","given":"Kate"},{"family":"Choynowski","given":"Michelle"},{"family":"Kabir","given":"Syed Mohammad Umar"},{"family":"Lawler","given":"Jack"},{"family":"Badrin","given":"Adibah"},{"family":"Sugrue","given":"Michael"}],"issued":{"date-parts":[["2019"]]}}}],"schema":"https://github.com/citation-style-language/schema/raw/master/csl-citation.json"} </w:instrText>
      </w:r>
      <w:r w:rsidR="00740720" w:rsidRPr="0062647D">
        <w:fldChar w:fldCharType="separate"/>
      </w:r>
      <w:r w:rsidR="00740720" w:rsidRPr="0062647D">
        <w:rPr>
          <w:noProof/>
        </w:rPr>
        <w:t>[14]</w:t>
      </w:r>
      <w:r w:rsidR="00740720" w:rsidRPr="0062647D">
        <w:fldChar w:fldCharType="end"/>
      </w:r>
      <w:r w:rsidR="00740720" w:rsidRPr="0062647D">
        <w:t>.</w:t>
      </w:r>
    </w:p>
    <w:p w14:paraId="4FC84046" w14:textId="587AE1B4" w:rsidR="00740720" w:rsidRPr="0062647D" w:rsidRDefault="00740720" w:rsidP="00957A23">
      <w:pPr>
        <w:pStyle w:val="MDPI31text"/>
      </w:pPr>
      <w:r w:rsidRPr="0062647D">
        <w:t xml:space="preserve">This study assessed </w:t>
      </w:r>
      <w:r w:rsidR="00B41D60" w:rsidRPr="0062647D">
        <w:t xml:space="preserve">all </w:t>
      </w:r>
      <w:r w:rsidRPr="0062647D">
        <w:t>patients undergoing appendectomy</w:t>
      </w:r>
      <w:r w:rsidR="007D6B52" w:rsidRPr="0062647D">
        <w:t xml:space="preserve"> over a period of one year in a regional </w:t>
      </w:r>
      <w:r w:rsidR="00596065" w:rsidRPr="0062647D">
        <w:t xml:space="preserve">university </w:t>
      </w:r>
      <w:r w:rsidR="007D6B52" w:rsidRPr="0062647D">
        <w:t xml:space="preserve">hospital </w:t>
      </w:r>
      <w:r w:rsidRPr="0062647D">
        <w:t>to identify opportunities to improve diagnostic accuracy and outcomes.</w:t>
      </w:r>
    </w:p>
    <w:p w14:paraId="50569492" w14:textId="3B856A75" w:rsidR="00740720" w:rsidRPr="0062647D" w:rsidRDefault="00957A23" w:rsidP="00957A23">
      <w:pPr>
        <w:pStyle w:val="MDPI21heading1"/>
      </w:pPr>
      <w:r w:rsidRPr="0062647D">
        <w:t xml:space="preserve">2. </w:t>
      </w:r>
      <w:r w:rsidR="00740720" w:rsidRPr="0062647D">
        <w:t>Methods</w:t>
      </w:r>
    </w:p>
    <w:p w14:paraId="248E8865" w14:textId="20333A26" w:rsidR="00740720" w:rsidRPr="0062647D" w:rsidRDefault="00957A23" w:rsidP="00957A23">
      <w:pPr>
        <w:pStyle w:val="MDPI22heading2"/>
      </w:pPr>
      <w:r w:rsidRPr="0062647D">
        <w:t xml:space="preserve">2.1. </w:t>
      </w:r>
      <w:r w:rsidR="00740720" w:rsidRPr="0062647D">
        <w:t>Study Design</w:t>
      </w:r>
    </w:p>
    <w:p w14:paraId="0B135EFD" w14:textId="418EF561" w:rsidR="00740720" w:rsidRPr="0062647D" w:rsidRDefault="00761422" w:rsidP="00957A23">
      <w:pPr>
        <w:pStyle w:val="MDPI31text"/>
      </w:pPr>
      <w:r w:rsidRPr="0062647D">
        <w:t xml:space="preserve">This is an </w:t>
      </w:r>
      <w:r w:rsidR="00740720" w:rsidRPr="0062647D">
        <w:t>ethically approved retrospective cohort study of all consecutive patients</w:t>
      </w:r>
      <w:r w:rsidR="003D6B70" w:rsidRPr="0062647D">
        <w:t xml:space="preserve">, </w:t>
      </w:r>
      <w:r w:rsidR="00110EB7" w:rsidRPr="0062647D">
        <w:t>including both</w:t>
      </w:r>
      <w:r w:rsidR="003D6B70" w:rsidRPr="0062647D">
        <w:t xml:space="preserve"> adult and </w:t>
      </w:r>
      <w:proofErr w:type="spellStart"/>
      <w:r w:rsidR="003D6B70" w:rsidRPr="0062647D">
        <w:t>paediatric</w:t>
      </w:r>
      <w:proofErr w:type="spellEnd"/>
      <w:r w:rsidR="00740720" w:rsidRPr="0062647D">
        <w:t xml:space="preserve"> </w:t>
      </w:r>
      <w:r w:rsidR="003D6B70" w:rsidRPr="0062647D">
        <w:t xml:space="preserve">presentations, </w:t>
      </w:r>
      <w:r w:rsidR="00740720" w:rsidRPr="0062647D">
        <w:t>undergoing appendicectomy between March 2016 and March 2017 at Letterkenny University Hospital</w:t>
      </w:r>
      <w:r w:rsidR="00596065" w:rsidRPr="0062647D">
        <w:t xml:space="preserve"> in Ireland.</w:t>
      </w:r>
      <w:r w:rsidR="00740720" w:rsidRPr="0062647D">
        <w:t xml:space="preserve"> It is a 330-bed regional hospital serving a population of 160,000, with a complement of five consultant surgeons in the surgical department, </w:t>
      </w:r>
      <w:proofErr w:type="spellStart"/>
      <w:r w:rsidR="00740720" w:rsidRPr="0062647D">
        <w:t>specialis</w:t>
      </w:r>
      <w:r w:rsidR="00BB5EE1" w:rsidRPr="0062647D">
        <w:t>ing</w:t>
      </w:r>
      <w:proofErr w:type="spellEnd"/>
      <w:r w:rsidR="00740720" w:rsidRPr="0062647D">
        <w:t xml:space="preserve"> in emergency and breast, colorectal, upper GI, and three general surgeons. During the study period</w:t>
      </w:r>
      <w:r w:rsidR="00C71645" w:rsidRPr="0062647D">
        <w:t>,</w:t>
      </w:r>
      <w:r w:rsidR="00740720" w:rsidRPr="0062647D">
        <w:t xml:space="preserve"> 8 consultant surgeons managed </w:t>
      </w:r>
      <w:r w:rsidR="00596065" w:rsidRPr="0062647D">
        <w:t xml:space="preserve">both adult and </w:t>
      </w:r>
      <w:proofErr w:type="spellStart"/>
      <w:r w:rsidR="00596065" w:rsidRPr="0062647D">
        <w:t>paediatric</w:t>
      </w:r>
      <w:proofErr w:type="spellEnd"/>
      <w:r w:rsidR="003D6B70" w:rsidRPr="0062647D">
        <w:t xml:space="preserve"> patients</w:t>
      </w:r>
      <w:r w:rsidR="00740720" w:rsidRPr="0062647D">
        <w:t xml:space="preserve">. The emergency roster is </w:t>
      </w:r>
      <w:r w:rsidR="00C71645" w:rsidRPr="0062647D">
        <w:t xml:space="preserve">1 </w:t>
      </w:r>
      <w:r w:rsidR="00740720" w:rsidRPr="0062647D">
        <w:t>week on in 5 and is consultant</w:t>
      </w:r>
      <w:r w:rsidR="00C71645" w:rsidRPr="0062647D">
        <w:t>-</w:t>
      </w:r>
      <w:r w:rsidR="00740720" w:rsidRPr="0062647D">
        <w:t>led with 1 senior and 1 junior resident on rotating call from a pool of 14 residents.</w:t>
      </w:r>
      <w:r w:rsidR="00957A23" w:rsidRPr="0062647D">
        <w:t xml:space="preserve"> </w:t>
      </w:r>
      <w:r w:rsidR="00740720" w:rsidRPr="0062647D">
        <w:t>Imaging was always performed and reported by a consultant radiologist.</w:t>
      </w:r>
    </w:p>
    <w:p w14:paraId="012FD0A7" w14:textId="59C99439" w:rsidR="00740720" w:rsidRPr="0062647D" w:rsidRDefault="00957A23" w:rsidP="00957A23">
      <w:pPr>
        <w:pStyle w:val="MDPI22heading2"/>
      </w:pPr>
      <w:r w:rsidRPr="0062647D">
        <w:t xml:space="preserve">2.2. </w:t>
      </w:r>
      <w:r w:rsidR="00740720" w:rsidRPr="0062647D">
        <w:t>Patient Demographics</w:t>
      </w:r>
    </w:p>
    <w:p w14:paraId="226447C0" w14:textId="5643E8DF" w:rsidR="00740720" w:rsidRPr="0062647D" w:rsidRDefault="00740720" w:rsidP="00957A23">
      <w:pPr>
        <w:pStyle w:val="MDPI31text"/>
        <w:rPr>
          <w:vertAlign w:val="superscript"/>
        </w:rPr>
      </w:pPr>
      <w:r w:rsidRPr="0062647D">
        <w:t xml:space="preserve">Data including age, gender, day of admission, time from admission to surgery in minutes and length of stay in days was collected. </w:t>
      </w:r>
      <w:proofErr w:type="spellStart"/>
      <w:r w:rsidRPr="0062647D">
        <w:t>Paediatric</w:t>
      </w:r>
      <w:proofErr w:type="spellEnd"/>
      <w:r w:rsidRPr="0062647D">
        <w:t xml:space="preserve"> patients were defined as aged between 0 and 15 years, and adults were defined as aged 16 years and above. The final radiological report was correlated with the final histology to calculate accuracy of radiological investigations.</w:t>
      </w:r>
      <w:r w:rsidR="00957A23" w:rsidRPr="0062647D">
        <w:t xml:space="preserve"> </w:t>
      </w:r>
      <w:r w:rsidRPr="0062647D">
        <w:t xml:space="preserve">There was no </w:t>
      </w:r>
      <w:proofErr w:type="spellStart"/>
      <w:r w:rsidRPr="0062647D">
        <w:t>standardised</w:t>
      </w:r>
      <w:proofErr w:type="spellEnd"/>
      <w:r w:rsidRPr="0062647D">
        <w:t xml:space="preserve"> radiology reporting proforma. The </w:t>
      </w:r>
      <w:proofErr w:type="spellStart"/>
      <w:r w:rsidRPr="0062647D">
        <w:t>Charlson</w:t>
      </w:r>
      <w:proofErr w:type="spellEnd"/>
      <w:r w:rsidRPr="0062647D">
        <w:t xml:space="preserve"> Comorbidity </w:t>
      </w:r>
      <w:r w:rsidR="009A32F4" w:rsidRPr="0062647D">
        <w:t xml:space="preserve">Index </w:t>
      </w:r>
      <w:r w:rsidRPr="0062647D">
        <w:t xml:space="preserve">(CCI) was used to classify patients based on severity of pre-existing conditions by assigning grade 0 for no comorbidities, 1 for a single chronic illness and 2 for more than 1 chronic illness </w:t>
      </w:r>
      <w:r w:rsidRPr="0062647D">
        <w:fldChar w:fldCharType="begin"/>
      </w:r>
      <w:r w:rsidRPr="0062647D">
        <w:instrText xml:space="preserve"> ADDIN ZOTERO_ITEM CSL_CITATION {"citationID":"98PVFK57","properties":{"formattedCitation":"[15]","plainCitation":"[15]","noteIndex":0},"citationItems":[{"id":38,"uris":["http://zotero.org/users/7084265/items/XDESACB5"],"uri":["http://zotero.org/users/7084265/items/XDESACB5"],"itemData":{"id":38,"type":"article-journal","abstract":"&lt;h2&gt;Abstract&lt;/h2&gt;&lt;p&gt;The basic objective of this paper is to evaluate an age-comorbidity index in a cohort of patients who were originally enrolled in a prospective study to identify risk factors for peri-operative complications. Two-hundred and twenty-six patients were enrolled in the study. The participants were patients with hypertension or diabetes who underwent elective surgery between 1982 and 1985 and who survived to discharge. Two-hundred and eighteen patients survived until discharge. These patients were followed for at least five years post-operatively. The estimated relative risk of death for each comorbidity rank was 1.4 and for each decade of age was 1.4. When age and comorbidity were modelled as a combined age-comorbidity score, the estimated relative risk for each combined age-comorbidity unit was 1.45. Thus, the estimated relative risk of death from an increase of one in the comorbidity score proved approximately equal to that from an additional decade of age. The combined age-comorbidity score may be useful in some longitudinal studies to estimate relative risk of death from prognostic clinical covariates.&lt;/p&gt;","container-title":"Journal of Clinical Epidemiology","DOI":"10.1016/0895-4356(94)90129-5","ISSN":"0895-4356, 1878-5921","issue":"11","journalAbbreviation":"Journal of Clinical Epidemiology","language":"English","note":"publisher: Elsevier\nPMID: 7722560","page":"1245-1251","source":"www.jclinepi.com","title":"Validation of a combined comorbidity index","volume":"47","author":[{"family":"Charlson","given":"Mary"},{"family":"Szatrowski","given":"Ted P."},{"family":"Peterson","given":"Janey"},{"family":"Gold","given":"Jeffrey"}],"issued":{"date-parts":[["1994",11,1]]}}}],"schema":"https://github.com/citation-style-language/schema/raw/master/csl-citation.json"} </w:instrText>
      </w:r>
      <w:r w:rsidRPr="0062647D">
        <w:fldChar w:fldCharType="separate"/>
      </w:r>
      <w:r w:rsidRPr="0062647D">
        <w:rPr>
          <w:noProof/>
        </w:rPr>
        <w:t>[15]</w:t>
      </w:r>
      <w:r w:rsidRPr="0062647D">
        <w:fldChar w:fldCharType="end"/>
      </w:r>
      <w:r w:rsidRPr="0062647D">
        <w:t>.</w:t>
      </w:r>
    </w:p>
    <w:p w14:paraId="7C214340" w14:textId="557D883B" w:rsidR="00740720" w:rsidRPr="0062647D" w:rsidRDefault="00957A23" w:rsidP="00957A23">
      <w:pPr>
        <w:pStyle w:val="MDPI22heading2"/>
      </w:pPr>
      <w:r w:rsidRPr="0062647D">
        <w:t xml:space="preserve">2.3. </w:t>
      </w:r>
      <w:r w:rsidR="00740720" w:rsidRPr="0062647D">
        <w:t xml:space="preserve">Factors </w:t>
      </w:r>
      <w:r w:rsidR="00AE7F2F" w:rsidRPr="0062647D">
        <w:t xml:space="preserve">Associated </w:t>
      </w:r>
      <w:r w:rsidR="00740720" w:rsidRPr="0062647D">
        <w:t xml:space="preserve">with </w:t>
      </w:r>
      <w:r w:rsidR="00AE7F2F" w:rsidRPr="0062647D">
        <w:t>Operative Data</w:t>
      </w:r>
    </w:p>
    <w:p w14:paraId="231DE3ED" w14:textId="0649A6DB" w:rsidR="00740720" w:rsidRPr="0062647D" w:rsidRDefault="00740720" w:rsidP="00957A23">
      <w:pPr>
        <w:pStyle w:val="MDPI31text"/>
      </w:pPr>
      <w:r w:rsidRPr="0062647D">
        <w:t>The preferred surgical approach was laparoscopic with all</w:t>
      </w:r>
      <w:r w:rsidR="00596065" w:rsidRPr="0062647D">
        <w:t xml:space="preserve"> </w:t>
      </w:r>
      <w:r w:rsidRPr="0062647D">
        <w:t xml:space="preserve">but one surgeon and conversion rates were recorded. Intraoperative findings were </w:t>
      </w:r>
      <w:proofErr w:type="spellStart"/>
      <w:r w:rsidRPr="0062647D">
        <w:t>categorised</w:t>
      </w:r>
      <w:proofErr w:type="spellEnd"/>
      <w:r w:rsidRPr="0062647D">
        <w:t xml:space="preserve"> using</w:t>
      </w:r>
      <w:bookmarkStart w:id="1" w:name="_Hlk44979321"/>
      <w:r w:rsidR="00957A23" w:rsidRPr="0062647D">
        <w:t xml:space="preserve"> </w:t>
      </w:r>
      <w:r w:rsidRPr="0062647D">
        <w:t>the American Association for the Surgery of Trauma (AAST</w:t>
      </w:r>
      <w:bookmarkEnd w:id="1"/>
      <w:r w:rsidRPr="0062647D">
        <w:t xml:space="preserve">) grades, where grade 1 was assigned to acutely inflamed appendix, grade 2 to gangrenous appendix, grade 3 to perforated appendix with local contamination, grade 4 to perforated appendix with peri appendiceal phlegmon or abscess and grade 5 to perforated appendix </w:t>
      </w:r>
      <w:r w:rsidRPr="0062647D">
        <w:lastRenderedPageBreak/>
        <w:t xml:space="preserve">with </w:t>
      </w:r>
      <w:proofErr w:type="spellStart"/>
      <w:r w:rsidRPr="0062647D">
        <w:t>generalised</w:t>
      </w:r>
      <w:proofErr w:type="spellEnd"/>
      <w:r w:rsidRPr="0062647D">
        <w:t xml:space="preserve"> peritonitis </w:t>
      </w:r>
      <w:r w:rsidRPr="0062647D">
        <w:fldChar w:fldCharType="begin"/>
      </w:r>
      <w:r w:rsidRPr="0062647D">
        <w:instrText xml:space="preserve"> ADDIN ZOTERO_ITEM CSL_CITATION {"citationID":"y5gnoAbW","properties":{"formattedCitation":"[16]","plainCitation":"[16]","noteIndex":0},"citationItems":[{"id":42,"uris":["http://zotero.org/users/7084265/items/RMVUBAMX"],"uri":["http://zotero.org/users/7084265/items/RMVUBAMX"],"itemData":{"id":42,"type":"article-journal","abstract":"Background\nDetermination and reporting of disease severity in emergency general surgery (EGS) lacks standardization. Recently, the American Association for the Surgery of Trauma (AAST) proposed an anatomic severity grading system. We aimed to validate this system in patients with appendicitis, and determine if cross sectional imaging correlates with disease severity at operation.\n\nMethods\nPatients 18 years or older undergoing treatment for acute appendicitis between 2013 and 2015 were identified. Baseline demographics, procedure types were recorded, and AAST grades were assigned based on intraoperative and radiologic findings. Outcomes including length of stay, 30 day mortality, and complications based on Clavien-Dindo categories and National Surgical Quality Improvement Program variables. Summary statistical univariate, nominal logistic and standard least squares analyses were performed comparing AAST grade with key outcomes. Bland-Altman analysis compared operative findings to preoperative cross sectional imaging to compare assigning grades.\n\nResults\n334 patients with mean (±SD) age of 39.3 years (±16.5) were included (53% male) and all patients had cross sectional imaging. 299 underwent appendectomy, and 85% completed laparoscopic. 30 day mortality rate was 0.9%, complication rate 21%. Increased median [IQR] AAST grade was recorded in patients with complications 2 [1-4] compared to those without 1 [1-1], p=0.001. For operative management, a median [IQR] AAST grades were significantly associated with procedure type: laparoscopic 1 [1-1], open 4 [2-5] conversion to open 3 [1-4], p=0.001. Increased median [IQR] AAST grades were significantly associated in non-operative management: patients having a complication had a higher median AAST grade of 4 [3-5], compared to those without 3 [2-3], p=0.001. Bland Altman analysis comparing AAST grade and cross sectional imaging demonstrated no difference; −0.02 ±0.02 p = 0.2 coefficient of repeatability 0.9.\n\nConclusions\nThe AAST grading system is valid in our population. Increased AAST grade is associated with open procedures, complications, and length of stay. AAST EGS grade determined by preoperative imaging strongly correlated to operative findings.","container-title":"The journal of trauma and acute care surgery","DOI":"10.1097/TA.0000000000001274","ISSN":"2163-0755","issue":"1","journalAbbreviation":"J Trauma Acute Care Surg","note":"PMID: 27805996\nPMCID: PMC5337403","page":"73-79","source":"PubMed Central","title":"Increased anatomic severity predicts outcomes: validation of the American Association for the Surgery of Trauma's emergency general surgery score in appendicitis","title-short":"Increased anatomic severity predicts outcomes","volume":"82","author":[{"family":"Hernandez","given":"Matthew"},{"family":"Aho","given":"Johnathan M."},{"family":"Habermann","given":"Elizabeth B."},{"family":"Choudhry","given":"Asad"},{"family":"Morris","given":"David"},{"family":"Zielinski","given":"Martin"}],"issued":{"date-parts":[["2017",1]]}}}],"schema":"https://github.com/citation-style-language/schema/raw/master/csl-citation.json"} </w:instrText>
      </w:r>
      <w:r w:rsidRPr="0062647D">
        <w:fldChar w:fldCharType="separate"/>
      </w:r>
      <w:r w:rsidRPr="0062647D">
        <w:rPr>
          <w:noProof/>
        </w:rPr>
        <w:t>[16]</w:t>
      </w:r>
      <w:r w:rsidRPr="0062647D">
        <w:fldChar w:fldCharType="end"/>
      </w:r>
      <w:r w:rsidRPr="0062647D">
        <w:t>. Intra</w:t>
      </w:r>
      <w:r w:rsidR="003732B5" w:rsidRPr="0062647D">
        <w:t>operative reported</w:t>
      </w:r>
      <w:r w:rsidRPr="0062647D">
        <w:t xml:space="preserve"> findings of acute appendicitis had to be confirmed histologically before being deemed as true acute appendicitis. Negative appendicectomy (NA) was defined as histologically normal appendix. </w:t>
      </w:r>
      <w:proofErr w:type="spellStart"/>
      <w:r w:rsidRPr="0062647D">
        <w:t>Enterobious</w:t>
      </w:r>
      <w:proofErr w:type="spellEnd"/>
      <w:r w:rsidRPr="0062647D">
        <w:t xml:space="preserve"> vermicularis infestation in the absence of inflammation was classed as a normal appendix. Complications were recorded using the </w:t>
      </w:r>
      <w:proofErr w:type="spellStart"/>
      <w:r w:rsidRPr="0062647D">
        <w:t>Clavien</w:t>
      </w:r>
      <w:proofErr w:type="spellEnd"/>
      <w:r w:rsidR="00662FB4" w:rsidRPr="0062647D">
        <w:t>–</w:t>
      </w:r>
      <w:proofErr w:type="spellStart"/>
      <w:r w:rsidRPr="0062647D">
        <w:t>Dindo</w:t>
      </w:r>
      <w:proofErr w:type="spellEnd"/>
      <w:r w:rsidRPr="0062647D">
        <w:t xml:space="preserve"> grading system </w:t>
      </w:r>
      <w:r w:rsidRPr="0062647D">
        <w:fldChar w:fldCharType="begin"/>
      </w:r>
      <w:r w:rsidRPr="0062647D">
        <w:instrText xml:space="preserve"> ADDIN ZOTERO_ITEM CSL_CITATION {"citationID":"XC8IO0yt","properties":{"formattedCitation":"[17]","plainCitation":"[17]","noteIndex":0},"citationItems":[{"id":47,"uris":["http://zotero.org/users/7084265/items/UQBRB85Z"],"uri":["http://zotero.org/users/7084265/items/UQBRB85Z"],"itemData":{"id":47,"type":"article-journal","abstract":"Background and Aims: The lack of consensus on how to deﬁne and grade adverse postoperative events has greatly hampered the evaluation of surgical procedures. A new classiﬁcation of complications, initiated in 1992, was updated 5 years ago. It is based on the type of therapy needed to correct the complication. The principle of the classiﬁcation was to be simple, reproducible, ﬂexible, and applicable irrespective of the cultural background. The aim of the current study was to critically evaluate this classiﬁcation from the perspective of its use in the literature, by assessing interobserver variability in grading complex complication scenarios and to correlate the classiﬁcation grades with patients’, nurses’, and doctors’ perception. Material and Methods: Reports from the literature using the classiﬁcation system were systematically analyzed. Next, 11 scenarios illustrating difﬁcult cases were prepared to develop a consensus on how to rank the various complications. Third, 7 centers from different continents, having routinely used the classiﬁcation, independently assessed the 11 scenarios. An agreement analysis was performed to test the accuracy and reliability of the classiﬁcation. Finally, the perception of the severity was tested in patients, nurses, and physicians by presenting 30 scenarios, each illustrating a speciﬁc grade of complication.\nResults: We noted a dramatic increase in the use of the classiﬁcation in many ﬁelds of surgery. About half of the studies used the contracted form, whereas the rest used the full range of grading. Two-thirds of the publications avoided subjective terms such as minor or major complications. The study of 11 difﬁcult cases among various centers revealed a high degree of agreement in identifying and ranking complications (89% agreement), and enabled a better deﬁnition of unclear situations. Each grade of complications signiﬁcantly correlated with the perception by patients, nurses, and physicians (P </w:instrText>
      </w:r>
      <w:r w:rsidRPr="0062647D">
        <w:rPr>
          <w:rFonts w:ascii="Cambria" w:hAnsi="Cambria" w:cs="Cambria"/>
        </w:rPr>
        <w:instrText>Ͻ</w:instrText>
      </w:r>
      <w:r w:rsidRPr="0062647D">
        <w:instrText xml:space="preserve"> 0.05, Kruskal-Wallis test).\nConclusions: This 5-year evaluation provides strong evidence that the classiﬁcation is valid and applicable worldwide in many ﬁelds of surgery. No modiﬁcation in the general principle of classiﬁcation is warranted in view of the use in ongoing publications and trials. Subjective, inaccurate, or confus-","container-title":"Annals of Surgery","DOI":"10.1097/SLA.0b013e3181b13ca2","ISSN":"0003-4932","issue":"2","journalAbbreviation":"Annals of Surgery","language":"en","page":"187-196","source":"DOI.org (Crossref)","title":"The Clavien-Dindo Classification of Surgical Complications: Five-Year Experience","title-short":"The Clavien-Dindo Classification of Surgical Complications","volume":"250","author":[{"family":"Clavien","given":"Pierre A."},{"family":"Barkun","given":"Jeffrey"},{"family":"Oliveira","given":"Michelle L.","non-dropping-particle":"de"},{"family":"Vauthey","given":"Jean Nicolas"},{"family":"Dindo","given":"Daniel"},{"family":"Schulick","given":"Richard D."},{"family":"Santibañes","given":"Eduardo","non-dropping-particle":"de"},{"family":"Pekolj","given":"Juan"},{"family":"Slankamenac","given":"Ksenija"},{"family":"Bassi","given":"Claudio"},{"family":"Graf","given":"Rolf"},{"family":"Vonlanthen","given":"René"},{"family":"Padbury","given":"Robert"},{"family":"Cameron","given":"John L."},{"family":"Makuuchi","given":"Masatoshi"}],"issued":{"date-parts":[["2009",8]]}}}],"schema":"https://github.com/citation-style-language/schema/raw/master/csl-citation.json"} </w:instrText>
      </w:r>
      <w:r w:rsidRPr="0062647D">
        <w:fldChar w:fldCharType="separate"/>
      </w:r>
      <w:r w:rsidRPr="0062647D">
        <w:rPr>
          <w:noProof/>
        </w:rPr>
        <w:t>[17]</w:t>
      </w:r>
      <w:r w:rsidRPr="0062647D">
        <w:fldChar w:fldCharType="end"/>
      </w:r>
      <w:r w:rsidRPr="0062647D">
        <w:t>. Patients admitted with right iliac fossa pain who did not have appendectomies were not included in the study.</w:t>
      </w:r>
    </w:p>
    <w:p w14:paraId="4CBDCC18" w14:textId="1F4162C9" w:rsidR="00740720" w:rsidRPr="0062647D" w:rsidRDefault="00957A23" w:rsidP="00957A23">
      <w:pPr>
        <w:pStyle w:val="MDPI22heading2"/>
      </w:pPr>
      <w:r w:rsidRPr="0062647D">
        <w:t xml:space="preserve">2.4. </w:t>
      </w:r>
      <w:r w:rsidR="00740720" w:rsidRPr="0062647D">
        <w:t>Statistical Analysis</w:t>
      </w:r>
    </w:p>
    <w:p w14:paraId="284B9C1F" w14:textId="4E4FEFB7" w:rsidR="00740720" w:rsidRPr="0062647D" w:rsidRDefault="00740720" w:rsidP="00957A23">
      <w:pPr>
        <w:pStyle w:val="MDPI31text"/>
        <w:rPr>
          <w:vertAlign w:val="superscript"/>
        </w:rPr>
      </w:pPr>
      <w:r w:rsidRPr="0062647D">
        <w:t>Data was expressed as mean and standard deviation for normally distributed data and medians and interquartile range for non-normal data.</w:t>
      </w:r>
      <w:r w:rsidR="00957A23" w:rsidRPr="0062647D">
        <w:t xml:space="preserve"> </w:t>
      </w:r>
      <w:r w:rsidRPr="0062647D">
        <w:t xml:space="preserve">The area under the receiver operating curve (AUC) at the optimal cut-off threshold scores was calculated for the Alvarado score, Appendicitis Inflammatory Response (AIR) </w:t>
      </w:r>
      <w:r w:rsidR="00596065" w:rsidRPr="0062647D">
        <w:t xml:space="preserve">score, </w:t>
      </w:r>
      <w:r w:rsidRPr="0062647D">
        <w:t xml:space="preserve">and Adult Appendicitis </w:t>
      </w:r>
      <w:r w:rsidR="00596065" w:rsidRPr="0062647D">
        <w:t>Score</w:t>
      </w:r>
      <w:r w:rsidR="00D66A88" w:rsidRPr="0062647D">
        <w:t xml:space="preserve"> </w:t>
      </w:r>
      <w:r w:rsidRPr="0062647D">
        <w:t xml:space="preserve">(AAS) </w:t>
      </w:r>
      <w:r w:rsidRPr="0062647D">
        <w:fldChar w:fldCharType="begin"/>
      </w:r>
      <w:r w:rsidRPr="0062647D">
        <w:instrText xml:space="preserve"> ADDIN ZOTERO_ITEM CSL_CITATION {"citationID":"6kbQVpKq","properties":{"formattedCitation":"[3,7\\uc0\\u8211{}10]","plainCitation":"[3,7–10]","noteIndex":0},"citationItems":[{"id":6,"uris":["http://zotero.org/users/7084265/items/UGG3KBGB"],"uri":["http://zotero.org/users/7084265/items/UGG3KBGB"],"itemData":{"id":6,"type":"article-journal","container-title":"World Journal of Emergency Surgery","DOI":"10.1186/s13017-017-0119-4","ISSN":"1749-7922","issue":"1","journalAbbreviation":"World J Emerg Surg","language":"en","page":"6","source":"DOI.org (Crossref)","title":"Performance of imaging studies in patients with suspected appendicitis after stratification with adult appendicitis score","volume":"12","author":[{"family":"Sammalkorpi","given":"Henna E."},{"family":"Leppäniemi","given":"Ari"},{"family":"Lantto","given":"Eila"},{"family":"Mentula","given":"Panu"}],"issued":{"date-parts":[["2017",12]]}},"label":"page"},{"id":15,"uris":["http://zotero.org/users/7084265/items/LLHVP6BY"],"uri":["http://zotero.org/users/7084265/items/LLHVP6BY"],"itemData":{"id":15,"type":"article-journal","abstract":"Women in the UK had a disproportionate risk of admission without surgical intervention and had high rates of normal appendicectomy. Risk prediction models to support shared decision‐making were identified by identifying UK adults at low risk of appendicitis. An online calculator is available (http://appy-risk.org). WCC, white cell count; CRP, C‐reactive protein; AIRS, Appendicitis Inflammatory Response Score; AAS, Adult Appendicitis Score.\n, Important differences between men and women","container-title":"The British Journal of Surgery","DOI":"10.1002/bjs.11440","ISSN":"0007-1323","issue":"1","journalAbbreviation":"Br J Surg","note":"PMID: 31797357\nPMCID: PMC6972511","page":"73-86","source":"PubMed Central","title":"Evaluation of appendicitis risk prediction models in adults with suspected appendicitis","volume":"107","author":[{"family":"Bhangu","given":"A."}],"issued":{"date-parts":[["2020",1]]}},"label":"page"},{"id":20,"uris":["http://zotero.org/users/7084265/items/W3VXWTN4"],"uri":["http://zotero.org/users/7084265/items/W3VXWTN4"],"itemData":{"id":20,"type":"article-journal","abstract":"After a careful analysis of various diagnostic scores on acute appendicitis I am introducing here an Improved Alvarado score (MANTRELS) that includes several substitute predictive factors aimed to obtain better clinical results.","container-title":"International Journal of Surgery Research and Practice","DOI":"10.23937/2378-3397/1410098","ISSN":"23783397","issue":"1","journalAbbreviation":"Int J Surg Res Pract","language":"en","source":"DOI.org (Crossref)","title":"Improved Alvarado Score (MANTRELS) for the Early Diagnosis of Acute Appendicitis","URL":"https://www.clinmedjournals.org/articles/ijsrp/international-journal-of-surgery-research-and-practice-ijsrp-6-098.php?jid=ijsrp","volume":"6","author":[{"family":"Alfredo","given":"Alvarado"}],"accessed":{"date-parts":[["2020",11,5]]},"issued":{"date-parts":[["2019",3,31]]}},"label":"page"},{"id":21,"uris":["http://zotero.org/users/7084265/items/PIYV9H5R"],"uri":["http://zotero.org/users/7084265/items/PIYV9H5R"],"itemData":{"id":21,"type":"article-journal","abstract":"Acute appendicitis is still a difficult diagnosis. Scoring systems are designed to aid in the clinical assessment of patients with acute appendicitis. The Alvarado score is the most well known and best performing in validation studies. The purpose of the present study was to externally validate a recently developed appendicitis inflammatory response (AIR) score and compare it to the Alvarado score.","container-title":"World Journal of Surgery","DOI":"10.1007/s00268-012-1521-4","ISSN":"1432-2323","issue":"7","journalAbbreviation":"World J Surg","language":"en","page":"1540-1545","source":"Springer Link","title":"Evaluation of the Appendicitis Inflammatory Response Score for Patients with Acute Appendicitis","volume":"36","author":[{"family":"Castro","given":"S. M. M.","non-dropping-particle":"de"},{"family":"Ünlü","given":"Ç."},{"family":"Steller","given":"E. Ph."},{"family":"Wagensveld","given":"B. A.","non-dropping-particle":"van"},{"family":"Vrouenraets","given":"B. C."}],"issued":{"date-parts":[["2012",7,1]]}},"label":"page"},{"id":25,"uris":["http://zotero.org/users/7084265/items/T6KFJ2YA"],"uri":["http://zotero.org/users/7084265/items/T6KFJ2YA"],"itemData":{"id":25,"type":"article-journal","abstract":"Methods: This executive manuscript summarizes the WSES guidelines for the diagnosis and treatment of AA. Literature search has been updated up to 2019 and statements and recommendations have been developed according to the GRADE methodology. The statements were voted, eventually modified, and finally approved by the participants to the consensus conference and by the board of co-authors, using a Delphi methodology for voting whenever there was controversy on a statement or a recommendation. Several tables highlighting the research topics and questions, search syntaxes, and the statements and the WSES evidence-based recommendations are provided. Finally, two different practical clinical algorithms are provided in the form of a flow chart for both adults and pediatric (&lt; 16 years old) patients. Conclusions: The 2020 WSES guidelines on AA aim to provide updated evidence-based statements and recommendations on each of the following topics: (1) diagnosis, (2) non-operative management for uncomplicated AA, (3) timing of appendectomy and in-hospital delay, (4) surgical treatment, (5) intra-operative grading of AA, (6) ,management of perforated AA with phlegmon or abscess, and (7) peri-operative antibiotic therapy.","container-title":"World Journal of Emergency Surgery","DOI":"10.1186/s13017-020-00306-3","ISSN":"1749-7922","issue":"1","journalAbbreviation":"World J Emerg Surg","language":"en","page":"27","source":"DOI.org (Crossref)","title":"Diagnosis and treatment of acute appendicitis: 2020 update of the WSES Jerusalem guidelines","title-short":"Diagnosis and treatment of acute appendicitis","volume":"15","author":[{"family":"Di Saverio","given":"Salomone"},{"family":"Podda","given":"Mauro"},{"family":"De Simone","given":"Belinda"},{"family":"Ceresoli","given":"Marco"},{"family":"Augustin","given":"Goran"},{"family":"Gori","given":"Alice"},{"family":"Boermeester","given":"Marja"},{"family":"Sartelli","given":"Massimo"},{"family":"Coccolini","given":"Federico"},{"family":"Tarasconi","given":"Antonio"},{"family":"Angelis","given":"Nicola","non-dropping-particle":"de’ "},{"family":"Weber","given":"Dieter G."},{"family":"Tolonen","given":"Matti"},{"family":"Birindelli","given":"Arianna"},{"family":"Biffl","given":"Walter"},{"family":"Moore","given":"Ernest E."},{"family":"Kelly","given":"Michael"},{"family":"Soreide","given":"Kjetil"},{"family":"Kashuk","given":"Jeffry"},{"family":"Ten Broek","given":"Richard"},{"family":"Gomes","given":"Carlos Augusto"},{"family":"Sugrue","given":"Michael"},{"family":"Davies","given":"Richard Justin"},{"family":"Damaskos","given":"Dimitrios"},{"family":"Leppäniemi","given":"Ari"},{"family":"Kirkpatrick","given":"Andrew"},{"family":"Peitzman","given":"Andrew B."},{"family":"Fraga","given":"Gustavo P."},{"family":"Maier","given":"Ronald V."},{"family":"Coimbra","given":"Raul"},{"family":"Chiarugi","given":"Massimo"},{"family":"Sganga","given":"Gabriele"},{"family":"Pisanu","given":"Adolfo"},{"family":"Angelis","given":"Gian Luigi","non-dropping-particle":"de’ "},{"family":"Tan","given":"Edward"},{"family":"Van Goor","given":"Harry"},{"family":"Pata","given":"Francesco"},{"family":"Di Carlo","given":"Isidoro"},{"family":"Chiara","given":"Osvaldo"},{"family":"Litvin","given":"Andrey"},{"family":"Campanile","given":"Fabio C."},{"family":"Sakakushev","given":"Boris"},{"family":"Tomadze","given":"Gia"},{"family":"Demetrashvili","given":"Zaza"},{"family":"Latifi","given":"Rifat"},{"family":"Abu-Zidan","given":"Fakri"},{"family":"Romeo","given":"Oreste"},{"family":"Segovia-Lohse","given":"Helmut"},{"family":"Baiocchi","given":"Gianluca"},{"family":"Costa","given":"David"},{"family":"Rizoli","given":"Sandro"},{"family":"Balogh","given":"Zsolt J."},{"family":"Bendinelli","given":"Cino"},{"family":"Scalea","given":"Thomas"},{"family":"Ivatury","given":"Rao"},{"family":"Velmahos","given":"George"},{"family":"Andersson","given":"Roland"},{"family":"Kluger","given":"Yoram"},{"family":"Ansaloni","given":"Luca"},{"family":"Catena","given":"Fausto"}],"issued":{"date-parts":[["2020",12]]}},"label":"page"}],"schema":"https://github.com/citation-style-language/schema/raw/master/csl-citation.json"} </w:instrText>
      </w:r>
      <w:r w:rsidRPr="0062647D">
        <w:fldChar w:fldCharType="separate"/>
      </w:r>
      <w:r w:rsidRPr="0062647D">
        <w:rPr>
          <w:lang w:val="en-GB"/>
        </w:rPr>
        <w:t>[3,7–10]</w:t>
      </w:r>
      <w:r w:rsidRPr="0062647D">
        <w:fldChar w:fldCharType="end"/>
      </w:r>
      <w:r w:rsidRPr="0062647D">
        <w:t>.</w:t>
      </w:r>
      <w:r w:rsidR="000115B0" w:rsidRPr="0062647D">
        <w:t xml:space="preserve"> The</w:t>
      </w:r>
      <w:r w:rsidR="00866E21" w:rsidRPr="0062647D">
        <w:t xml:space="preserve"> independent </w:t>
      </w:r>
      <w:r w:rsidR="00314A2F" w:rsidRPr="0062647D">
        <w:t xml:space="preserve">chi-square </w:t>
      </w:r>
      <w:r w:rsidR="000115B0" w:rsidRPr="0062647D">
        <w:t>test was used to determine the relationship between the grade of appendicitis and the negative appendectomy rate (NAR) amongst individual consultants. The consultants were divided into two groups based on a NAR greater</w:t>
      </w:r>
      <w:r w:rsidR="003054E4" w:rsidRPr="0062647D">
        <w:t>,</w:t>
      </w:r>
      <w:r w:rsidR="000115B0" w:rsidRPr="0062647D">
        <w:t xml:space="preserve"> less than and equal to 2</w:t>
      </w:r>
      <w:r w:rsidR="00F469F8" w:rsidRPr="0062647D">
        <w:t>5</w:t>
      </w:r>
      <w:r w:rsidR="000115B0" w:rsidRPr="0062647D">
        <w:t>%. A p</w:t>
      </w:r>
      <w:r w:rsidR="00596065" w:rsidRPr="0062647D">
        <w:t>-</w:t>
      </w:r>
      <w:r w:rsidR="000115B0" w:rsidRPr="0062647D">
        <w:t xml:space="preserve">value of less than 0.05 was </w:t>
      </w:r>
      <w:r w:rsidR="00E226E6" w:rsidRPr="0062647D">
        <w:t xml:space="preserve">deemed </w:t>
      </w:r>
      <w:r w:rsidR="000115B0" w:rsidRPr="0062647D">
        <w:t>statistical</w:t>
      </w:r>
      <w:r w:rsidR="00F13500" w:rsidRPr="0062647D">
        <w:t>ly</w:t>
      </w:r>
      <w:r w:rsidR="000115B0" w:rsidRPr="0062647D">
        <w:t xml:space="preserve"> significan</w:t>
      </w:r>
      <w:r w:rsidR="00F13500" w:rsidRPr="0062647D">
        <w:t>t</w:t>
      </w:r>
      <w:r w:rsidR="000115B0" w:rsidRPr="0062647D">
        <w:t xml:space="preserve">. </w:t>
      </w:r>
    </w:p>
    <w:p w14:paraId="77B11E36" w14:textId="3012559B" w:rsidR="00740720" w:rsidRPr="0062647D" w:rsidRDefault="00957A23" w:rsidP="00957A23">
      <w:pPr>
        <w:pStyle w:val="MDPI22heading2"/>
      </w:pPr>
      <w:r w:rsidRPr="0062647D">
        <w:t xml:space="preserve">2.5. </w:t>
      </w:r>
      <w:r w:rsidR="00740720" w:rsidRPr="0062647D">
        <w:t>Results</w:t>
      </w:r>
    </w:p>
    <w:p w14:paraId="60E0EC5C" w14:textId="601312D4" w:rsidR="00CB6221" w:rsidRPr="0062647D" w:rsidRDefault="00FC2665" w:rsidP="00957A23">
      <w:pPr>
        <w:pStyle w:val="MDPI31text"/>
        <w:rPr>
          <w:lang w:val="en-IE"/>
        </w:rPr>
      </w:pPr>
      <w:r w:rsidRPr="0062647D">
        <w:t xml:space="preserve">A total of </w:t>
      </w:r>
      <w:r w:rsidR="00740720" w:rsidRPr="0062647D">
        <w:t>201 patients were studied,</w:t>
      </w:r>
      <w:r w:rsidRPr="0062647D">
        <w:t xml:space="preserve"> </w:t>
      </w:r>
      <w:r w:rsidR="00740720" w:rsidRPr="0062647D">
        <w:t xml:space="preserve">115 male and 86 </w:t>
      </w:r>
      <w:r w:rsidR="002B3C89" w:rsidRPr="0062647D">
        <w:t>females, of which 136/201 (</w:t>
      </w:r>
      <w:r w:rsidR="00740720" w:rsidRPr="0062647D">
        <w:t>67.6%</w:t>
      </w:r>
      <w:r w:rsidR="002B3C89" w:rsidRPr="0062647D">
        <w:t>)</w:t>
      </w:r>
      <w:r w:rsidR="00740720" w:rsidRPr="0062647D">
        <w:t xml:space="preserve"> </w:t>
      </w:r>
      <w:r w:rsidR="002B3C89" w:rsidRPr="0062647D">
        <w:t xml:space="preserve">were </w:t>
      </w:r>
      <w:r w:rsidR="00740720" w:rsidRPr="0062647D">
        <w:t>adults and</w:t>
      </w:r>
      <w:r w:rsidR="002B3C89" w:rsidRPr="0062647D">
        <w:t xml:space="preserve"> 65/201 (</w:t>
      </w:r>
      <w:r w:rsidR="00740720" w:rsidRPr="0062647D">
        <w:t>32.3%</w:t>
      </w:r>
      <w:r w:rsidR="002B3C89" w:rsidRPr="0062647D">
        <w:t xml:space="preserve">) </w:t>
      </w:r>
      <w:proofErr w:type="spellStart"/>
      <w:r w:rsidR="002B3C89" w:rsidRPr="0062647D">
        <w:t>paediatric</w:t>
      </w:r>
      <w:proofErr w:type="spellEnd"/>
      <w:r w:rsidR="002B3C89" w:rsidRPr="0062647D">
        <w:t xml:space="preserve">. </w:t>
      </w:r>
      <w:r w:rsidR="00740720" w:rsidRPr="0062647D">
        <w:t>Of the adult group, 83 were male and 53 were female</w:t>
      </w:r>
      <w:r w:rsidR="00B64792" w:rsidRPr="0062647D">
        <w:t xml:space="preserve">, and of the </w:t>
      </w:r>
      <w:proofErr w:type="spellStart"/>
      <w:r w:rsidR="00B64792" w:rsidRPr="0062647D">
        <w:t>paediatric</w:t>
      </w:r>
      <w:proofErr w:type="spellEnd"/>
      <w:r w:rsidR="00B64792" w:rsidRPr="0062647D">
        <w:t xml:space="preserve"> group, 32 were male and 33 were female. </w:t>
      </w:r>
      <w:r w:rsidR="00B141D1" w:rsidRPr="0062647D">
        <w:t>Median age was 20 years (range</w:t>
      </w:r>
      <w:r w:rsidR="008063B0" w:rsidRPr="0062647D">
        <w:t>:</w:t>
      </w:r>
      <w:r w:rsidR="00B141D1" w:rsidRPr="0062647D">
        <w:t xml:space="preserve"> 5 years to 81 years) and n</w:t>
      </w:r>
      <w:r w:rsidR="002B3C89" w:rsidRPr="0062647D">
        <w:t xml:space="preserve">o patient below the age of 5 years had an appendectomy during our study period. </w:t>
      </w:r>
      <w:r w:rsidR="00740720" w:rsidRPr="0062647D">
        <w:t xml:space="preserve">All patients were admitted via the </w:t>
      </w:r>
      <w:r w:rsidR="008063B0" w:rsidRPr="0062647D">
        <w:t xml:space="preserve">emergency department </w:t>
      </w:r>
      <w:r w:rsidR="00740720" w:rsidRPr="0062647D">
        <w:t xml:space="preserve">and median time from triage to surgical review was 2 </w:t>
      </w:r>
      <w:r w:rsidR="00957A23" w:rsidRPr="0062647D">
        <w:t>h</w:t>
      </w:r>
      <w:r w:rsidR="00740720" w:rsidRPr="0062647D">
        <w:t xml:space="preserve"> and 38 </w:t>
      </w:r>
      <w:r w:rsidR="00957A23" w:rsidRPr="0062647D">
        <w:t>min</w:t>
      </w:r>
      <w:r w:rsidR="00740720" w:rsidRPr="0062647D">
        <w:t>, (range</w:t>
      </w:r>
      <w:r w:rsidR="008063B0" w:rsidRPr="0062647D">
        <w:t>:</w:t>
      </w:r>
      <w:r w:rsidR="00740720" w:rsidRPr="0062647D">
        <w:t xml:space="preserve"> 10 min</w:t>
      </w:r>
      <w:r w:rsidR="008063B0" w:rsidRPr="0062647D">
        <w:t xml:space="preserve"> to </w:t>
      </w:r>
      <w:r w:rsidR="00740720" w:rsidRPr="0062647D">
        <w:t xml:space="preserve">26 </w:t>
      </w:r>
      <w:r w:rsidR="00957A23" w:rsidRPr="0062647D">
        <w:t>h</w:t>
      </w:r>
      <w:r w:rsidR="00740720" w:rsidRPr="0062647D">
        <w:t xml:space="preserve"> and</w:t>
      </w:r>
      <w:r w:rsidR="008063B0" w:rsidRPr="0062647D">
        <w:t xml:space="preserve"> </w:t>
      </w:r>
      <w:r w:rsidR="00740720" w:rsidRPr="0062647D">
        <w:t>10 min). Median time from emergency department review to surgical review</w:t>
      </w:r>
      <w:r w:rsidR="00962AD6" w:rsidRPr="0062647D">
        <w:t xml:space="preserve"> was</w:t>
      </w:r>
      <w:r w:rsidR="00740720" w:rsidRPr="0062647D">
        <w:t xml:space="preserve"> 55 </w:t>
      </w:r>
      <w:r w:rsidR="00957A23" w:rsidRPr="0062647D">
        <w:t>min</w:t>
      </w:r>
      <w:r w:rsidR="00740720" w:rsidRPr="0062647D">
        <w:t xml:space="preserve"> (range</w:t>
      </w:r>
      <w:r w:rsidR="00962AD6" w:rsidRPr="0062647D">
        <w:t>:</w:t>
      </w:r>
      <w:r w:rsidR="00740720" w:rsidRPr="0062647D">
        <w:t xml:space="preserve"> 5 min</w:t>
      </w:r>
      <w:r w:rsidR="00962AD6" w:rsidRPr="0062647D">
        <w:t xml:space="preserve"> to </w:t>
      </w:r>
      <w:r w:rsidR="00740720" w:rsidRPr="0062647D">
        <w:t xml:space="preserve">6 </w:t>
      </w:r>
      <w:r w:rsidR="00957A23" w:rsidRPr="0062647D">
        <w:t>h</w:t>
      </w:r>
      <w:r w:rsidR="00740720" w:rsidRPr="0062647D">
        <w:t xml:space="preserve"> and 43 min). Median time to operating theatre was 21 </w:t>
      </w:r>
      <w:r w:rsidR="00957A23" w:rsidRPr="0062647D">
        <w:t>h</w:t>
      </w:r>
      <w:r w:rsidR="00740720" w:rsidRPr="0062647D">
        <w:t xml:space="preserve"> from admission (range</w:t>
      </w:r>
      <w:r w:rsidR="00962AD6" w:rsidRPr="0062647D">
        <w:t>:</w:t>
      </w:r>
      <w:r w:rsidR="00740720" w:rsidRPr="0062647D">
        <w:t xml:space="preserve"> 45 min</w:t>
      </w:r>
      <w:r w:rsidR="00962AD6" w:rsidRPr="0062647D">
        <w:t xml:space="preserve"> to </w:t>
      </w:r>
      <w:r w:rsidR="00740720" w:rsidRPr="0062647D">
        <w:t xml:space="preserve">140 </w:t>
      </w:r>
      <w:r w:rsidR="00957A23" w:rsidRPr="0062647D">
        <w:t>h</w:t>
      </w:r>
      <w:r w:rsidR="00740720" w:rsidRPr="0062647D">
        <w:t xml:space="preserve"> and 30 min). </w:t>
      </w:r>
      <w:r w:rsidR="00962AD6" w:rsidRPr="0062647D">
        <w:t xml:space="preserve">Out of the total, </w:t>
      </w:r>
      <w:r w:rsidR="00740720" w:rsidRPr="0062647D">
        <w:t>17</w:t>
      </w:r>
      <w:r w:rsidR="00320A07" w:rsidRPr="0062647D">
        <w:t>3</w:t>
      </w:r>
      <w:r w:rsidR="00740720" w:rsidRPr="0062647D">
        <w:t xml:space="preserve"> patients (86.</w:t>
      </w:r>
      <w:r w:rsidR="00320A07" w:rsidRPr="0062647D">
        <w:t>1</w:t>
      </w:r>
      <w:r w:rsidR="00740720" w:rsidRPr="0062647D">
        <w:t>%) underwent laparoscopic approach, 2</w:t>
      </w:r>
      <w:r w:rsidR="00320A07" w:rsidRPr="0062647D">
        <w:t>8</w:t>
      </w:r>
      <w:r w:rsidR="00740720" w:rsidRPr="0062647D">
        <w:t xml:space="preserve"> (13.</w:t>
      </w:r>
      <w:r w:rsidR="00320A07" w:rsidRPr="0062647D">
        <w:t>9</w:t>
      </w:r>
      <w:r w:rsidR="00740720" w:rsidRPr="0062647D">
        <w:t>%) had an open approach and 12</w:t>
      </w:r>
      <w:r w:rsidR="00421D19" w:rsidRPr="0062647D">
        <w:t xml:space="preserve"> </w:t>
      </w:r>
      <w:r w:rsidR="00740720" w:rsidRPr="0062647D">
        <w:t>(6.9%) of the 17</w:t>
      </w:r>
      <w:r w:rsidR="00320A07" w:rsidRPr="0062647D">
        <w:t>3</w:t>
      </w:r>
      <w:r w:rsidR="00740720" w:rsidRPr="0062647D">
        <w:t xml:space="preserve"> were converted to open.</w:t>
      </w:r>
      <w:r w:rsidR="00957A23" w:rsidRPr="0062647D">
        <w:t xml:space="preserve"> </w:t>
      </w:r>
      <w:r w:rsidR="00740720" w:rsidRPr="0062647D">
        <w:t>Acute appendicitis occurred in 166/201 (82.6%).</w:t>
      </w:r>
      <w:r w:rsidR="00957A23" w:rsidRPr="0062647D">
        <w:t xml:space="preserve"> </w:t>
      </w:r>
      <w:r w:rsidR="00740720" w:rsidRPr="0062647D">
        <w:t>The grade of appendicitis was 1 in 97</w:t>
      </w:r>
      <w:r w:rsidR="00421D19" w:rsidRPr="0062647D">
        <w:t xml:space="preserve"> </w:t>
      </w:r>
      <w:r w:rsidR="00740720" w:rsidRPr="0062647D">
        <w:t>(58.4%), grade 2 in 17</w:t>
      </w:r>
      <w:r w:rsidR="00421D19" w:rsidRPr="0062647D">
        <w:t xml:space="preserve"> </w:t>
      </w:r>
      <w:r w:rsidR="00740720" w:rsidRPr="0062647D">
        <w:t>(10.2%), grade 3 in 13</w:t>
      </w:r>
      <w:r w:rsidR="00421D19" w:rsidRPr="0062647D">
        <w:t xml:space="preserve"> </w:t>
      </w:r>
      <w:r w:rsidR="00740720" w:rsidRPr="0062647D">
        <w:t>(7.8%)</w:t>
      </w:r>
      <w:r w:rsidR="00421D19" w:rsidRPr="0062647D">
        <w:t>,</w:t>
      </w:r>
      <w:r w:rsidR="00740720" w:rsidRPr="0062647D">
        <w:t xml:space="preserve"> grade 4 in 10</w:t>
      </w:r>
      <w:r w:rsidR="00421D19" w:rsidRPr="0062647D">
        <w:t xml:space="preserve"> </w:t>
      </w:r>
      <w:r w:rsidR="00740720" w:rsidRPr="0062647D">
        <w:t>(6%) and grade 5 in 29</w:t>
      </w:r>
      <w:r w:rsidR="00421D19" w:rsidRPr="0062647D">
        <w:t xml:space="preserve"> </w:t>
      </w:r>
      <w:r w:rsidR="00740720" w:rsidRPr="0062647D">
        <w:t>(17.5%). The negative appendicectomy rate was 35/201</w:t>
      </w:r>
      <w:r w:rsidR="005736B1" w:rsidRPr="0062647D">
        <w:t xml:space="preserve"> </w:t>
      </w:r>
      <w:r w:rsidR="00740720" w:rsidRPr="0062647D">
        <w:t>(17.4%) with the individual surgical consultant rates ranging from 6.5</w:t>
      </w:r>
      <w:r w:rsidR="006D190A" w:rsidRPr="0062647D">
        <w:t>–</w:t>
      </w:r>
      <w:r w:rsidR="00740720" w:rsidRPr="0062647D">
        <w:t>3</w:t>
      </w:r>
      <w:r w:rsidR="002B3C89" w:rsidRPr="0062647D">
        <w:t>8</w:t>
      </w:r>
      <w:r w:rsidR="00740720" w:rsidRPr="0062647D">
        <w:t>.</w:t>
      </w:r>
      <w:r w:rsidR="002B3C89" w:rsidRPr="0062647D">
        <w:t>9</w:t>
      </w:r>
      <w:r w:rsidR="00740720" w:rsidRPr="0062647D">
        <w:t>%. (Table</w:t>
      </w:r>
      <w:r w:rsidR="00CB6221" w:rsidRPr="0062647D">
        <w:t xml:space="preserve"> </w:t>
      </w:r>
      <w:r w:rsidR="000040CF" w:rsidRPr="0062647D">
        <w:t>1</w:t>
      </w:r>
      <w:r w:rsidR="00740720" w:rsidRPr="0062647D">
        <w:t>)</w:t>
      </w:r>
      <w:r w:rsidR="000115B0" w:rsidRPr="0062647D">
        <w:t xml:space="preserve"> The</w:t>
      </w:r>
      <w:r w:rsidR="00CB6221" w:rsidRPr="0062647D">
        <w:t xml:space="preserve"> independent </w:t>
      </w:r>
      <w:r w:rsidR="000115B0" w:rsidRPr="0062647D">
        <w:t>chi-square test</w:t>
      </w:r>
      <w:r w:rsidR="005736B1" w:rsidRPr="0062647D">
        <w:t xml:space="preserve"> was</w:t>
      </w:r>
      <w:r w:rsidR="00CB6221" w:rsidRPr="0062647D">
        <w:t xml:space="preserve"> </w:t>
      </w:r>
      <w:r w:rsidR="000115B0" w:rsidRPr="0062647D">
        <w:t>performed to examine the relationship between the NAR of greater or less than or equal to 2</w:t>
      </w:r>
      <w:r w:rsidR="00F469F8" w:rsidRPr="0062647D">
        <w:t>5</w:t>
      </w:r>
      <w:r w:rsidR="000115B0" w:rsidRPr="0062647D">
        <w:t xml:space="preserve">% among individual consultants and the grade of appendicitis showed no significant association between the two </w:t>
      </w:r>
      <w:r w:rsidR="00C52BAF" w:rsidRPr="0062647D">
        <w:t>parameters, X</w:t>
      </w:r>
      <w:r w:rsidR="00CB6221" w:rsidRPr="0062647D">
        <w:rPr>
          <w:vertAlign w:val="superscript"/>
          <w:lang w:val="en-IE"/>
        </w:rPr>
        <w:t>2</w:t>
      </w:r>
      <w:r w:rsidR="00957A23" w:rsidRPr="0062647D">
        <w:rPr>
          <w:lang w:val="en-IE"/>
        </w:rPr>
        <w:t xml:space="preserve"> </w:t>
      </w:r>
      <w:r w:rsidR="00CB6221" w:rsidRPr="0062647D">
        <w:rPr>
          <w:lang w:val="en-IE"/>
        </w:rPr>
        <w:t>(</w:t>
      </w:r>
      <w:r w:rsidR="00F13500" w:rsidRPr="0062647D">
        <w:rPr>
          <w:lang w:val="en-IE"/>
        </w:rPr>
        <w:t>df</w:t>
      </w:r>
      <w:r w:rsidR="00CB6221" w:rsidRPr="0062647D">
        <w:rPr>
          <w:lang w:val="en-IE"/>
        </w:rPr>
        <w:t>4,</w:t>
      </w:r>
      <w:r w:rsidR="00957A23" w:rsidRPr="0062647D">
        <w:rPr>
          <w:lang w:val="en-IE"/>
        </w:rPr>
        <w:t xml:space="preserve"> </w:t>
      </w:r>
      <w:r w:rsidR="00CB6221" w:rsidRPr="0062647D">
        <w:rPr>
          <w:i/>
          <w:iCs/>
          <w:lang w:val="en-IE"/>
        </w:rPr>
        <w:t>N</w:t>
      </w:r>
      <w:r w:rsidR="00957A23" w:rsidRPr="0062647D">
        <w:rPr>
          <w:lang w:val="en-IE"/>
        </w:rPr>
        <w:t xml:space="preserve"> </w:t>
      </w:r>
      <w:r w:rsidR="00CB6221" w:rsidRPr="0062647D">
        <w:rPr>
          <w:lang w:val="en-IE"/>
        </w:rPr>
        <w:t>= 166) = 8.8,</w:t>
      </w:r>
      <w:r w:rsidR="00957A23" w:rsidRPr="0062647D">
        <w:rPr>
          <w:lang w:val="en-IE"/>
        </w:rPr>
        <w:t xml:space="preserve"> </w:t>
      </w:r>
      <w:r w:rsidR="00CB6221" w:rsidRPr="0062647D">
        <w:rPr>
          <w:i/>
          <w:iCs/>
          <w:lang w:val="en-IE"/>
        </w:rPr>
        <w:t>p</w:t>
      </w:r>
      <w:r w:rsidR="00957A23" w:rsidRPr="0062647D">
        <w:rPr>
          <w:lang w:val="en-IE"/>
        </w:rPr>
        <w:t xml:space="preserve"> </w:t>
      </w:r>
      <w:r w:rsidR="00CB6221" w:rsidRPr="0062647D">
        <w:rPr>
          <w:lang w:val="en-IE"/>
        </w:rPr>
        <w:t xml:space="preserve">= </w:t>
      </w:r>
      <w:r w:rsidR="00AE7F2F" w:rsidRPr="0062647D">
        <w:rPr>
          <w:lang w:val="en-IE"/>
        </w:rPr>
        <w:t>0</w:t>
      </w:r>
      <w:r w:rsidR="00CB6221" w:rsidRPr="0062647D">
        <w:rPr>
          <w:lang w:val="en-IE"/>
        </w:rPr>
        <w:t>.</w:t>
      </w:r>
      <w:r w:rsidR="00DF1D18" w:rsidRPr="0062647D">
        <w:rPr>
          <w:lang w:val="en-IE"/>
        </w:rPr>
        <w:t>07</w:t>
      </w:r>
      <w:r w:rsidR="00605DD2" w:rsidRPr="0062647D">
        <w:rPr>
          <w:lang w:val="en-IE"/>
        </w:rPr>
        <w:t xml:space="preserve"> (Table 2)</w:t>
      </w:r>
      <w:r w:rsidR="00926756" w:rsidRPr="0062647D">
        <w:rPr>
          <w:lang w:val="en-IE"/>
        </w:rPr>
        <w:t>.</w:t>
      </w:r>
    </w:p>
    <w:p w14:paraId="690C153C" w14:textId="011E0914" w:rsidR="00740720" w:rsidRPr="0062647D" w:rsidRDefault="00957A23" w:rsidP="00957A23">
      <w:pPr>
        <w:pStyle w:val="MDPI41tablecaption"/>
        <w:jc w:val="center"/>
      </w:pPr>
      <w:r w:rsidRPr="0062647D">
        <w:rPr>
          <w:b/>
        </w:rPr>
        <w:t>Table 1.</w:t>
      </w:r>
      <w:r w:rsidR="00740720" w:rsidRPr="0062647D">
        <w:rPr>
          <w:b/>
        </w:rPr>
        <w:t xml:space="preserve"> </w:t>
      </w:r>
      <w:r w:rsidR="00740720" w:rsidRPr="0062647D">
        <w:t>Outcomes for individual consultants.</w:t>
      </w:r>
    </w:p>
    <w:tbl>
      <w:tblPr>
        <w:tblW w:w="0" w:type="auto"/>
        <w:jc w:val="center"/>
        <w:tblBorders>
          <w:top w:val="single" w:sz="8" w:space="0" w:color="auto"/>
          <w:bottom w:val="single" w:sz="8" w:space="0" w:color="auto"/>
          <w:insideH w:val="single" w:sz="8" w:space="0" w:color="000000"/>
        </w:tblBorders>
        <w:tblCellMar>
          <w:left w:w="0" w:type="dxa"/>
          <w:right w:w="0" w:type="dxa"/>
        </w:tblCellMar>
        <w:tblLook w:val="04A0" w:firstRow="1" w:lastRow="0" w:firstColumn="1" w:lastColumn="0" w:noHBand="0" w:noVBand="1"/>
      </w:tblPr>
      <w:tblGrid>
        <w:gridCol w:w="1118"/>
        <w:gridCol w:w="1615"/>
        <w:gridCol w:w="1287"/>
        <w:gridCol w:w="668"/>
        <w:gridCol w:w="1192"/>
        <w:gridCol w:w="1496"/>
        <w:gridCol w:w="1468"/>
      </w:tblGrid>
      <w:tr w:rsidR="00740720" w:rsidRPr="0062647D" w14:paraId="13BA67CB" w14:textId="77777777" w:rsidTr="00AE7F2F">
        <w:trPr>
          <w:jc w:val="center"/>
        </w:trPr>
        <w:tc>
          <w:tcPr>
            <w:tcW w:w="0" w:type="auto"/>
            <w:tcBorders>
              <w:top w:val="single" w:sz="8" w:space="0" w:color="auto"/>
              <w:bottom w:val="single" w:sz="4" w:space="0" w:color="000000"/>
            </w:tcBorders>
            <w:shd w:val="clear" w:color="auto" w:fill="auto"/>
            <w:tcMar>
              <w:top w:w="15" w:type="dxa"/>
              <w:left w:w="104" w:type="dxa"/>
              <w:bottom w:w="0" w:type="dxa"/>
              <w:right w:w="104" w:type="dxa"/>
            </w:tcMar>
            <w:vAlign w:val="center"/>
            <w:hideMark/>
          </w:tcPr>
          <w:p w14:paraId="0F97A093"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b/>
                <w:sz w:val="18"/>
                <w:szCs w:val="18"/>
              </w:rPr>
            </w:pPr>
            <w:r w:rsidRPr="0062647D">
              <w:rPr>
                <w:rFonts w:ascii="Palatino Linotype" w:hAnsi="Palatino Linotype"/>
                <w:b/>
                <w:bCs/>
                <w:sz w:val="18"/>
                <w:szCs w:val="18"/>
              </w:rPr>
              <w:t>Consultant</w:t>
            </w:r>
          </w:p>
        </w:tc>
        <w:tc>
          <w:tcPr>
            <w:tcW w:w="0" w:type="auto"/>
            <w:tcBorders>
              <w:top w:val="single" w:sz="8" w:space="0" w:color="auto"/>
              <w:bottom w:val="single" w:sz="4" w:space="0" w:color="000000"/>
            </w:tcBorders>
            <w:shd w:val="clear" w:color="auto" w:fill="auto"/>
            <w:tcMar>
              <w:top w:w="15" w:type="dxa"/>
              <w:left w:w="104" w:type="dxa"/>
              <w:bottom w:w="0" w:type="dxa"/>
              <w:right w:w="104" w:type="dxa"/>
            </w:tcMar>
            <w:vAlign w:val="center"/>
            <w:hideMark/>
          </w:tcPr>
          <w:p w14:paraId="46F7F1F5"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b/>
                <w:sz w:val="18"/>
                <w:szCs w:val="18"/>
              </w:rPr>
            </w:pPr>
            <w:r w:rsidRPr="0062647D">
              <w:rPr>
                <w:rFonts w:ascii="Palatino Linotype" w:hAnsi="Palatino Linotype"/>
                <w:b/>
                <w:bCs/>
                <w:sz w:val="18"/>
                <w:szCs w:val="18"/>
              </w:rPr>
              <w:t>Total Appendectomies</w:t>
            </w:r>
          </w:p>
        </w:tc>
        <w:tc>
          <w:tcPr>
            <w:tcW w:w="0" w:type="auto"/>
            <w:tcBorders>
              <w:top w:val="single" w:sz="8" w:space="0" w:color="auto"/>
              <w:bottom w:val="single" w:sz="4" w:space="0" w:color="000000"/>
            </w:tcBorders>
            <w:shd w:val="clear" w:color="auto" w:fill="auto"/>
            <w:tcMar>
              <w:top w:w="15" w:type="dxa"/>
              <w:left w:w="104" w:type="dxa"/>
              <w:bottom w:w="0" w:type="dxa"/>
              <w:right w:w="104" w:type="dxa"/>
            </w:tcMar>
            <w:vAlign w:val="center"/>
            <w:hideMark/>
          </w:tcPr>
          <w:p w14:paraId="310A1394"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b/>
                <w:sz w:val="18"/>
                <w:szCs w:val="18"/>
              </w:rPr>
            </w:pPr>
            <w:r w:rsidRPr="0062647D">
              <w:rPr>
                <w:rFonts w:ascii="Palatino Linotype" w:hAnsi="Palatino Linotype"/>
                <w:b/>
                <w:bCs/>
                <w:sz w:val="18"/>
                <w:szCs w:val="18"/>
              </w:rPr>
              <w:t>Laparoscopic</w:t>
            </w:r>
          </w:p>
        </w:tc>
        <w:tc>
          <w:tcPr>
            <w:tcW w:w="0" w:type="auto"/>
            <w:tcBorders>
              <w:top w:val="single" w:sz="8" w:space="0" w:color="auto"/>
              <w:bottom w:val="single" w:sz="4" w:space="0" w:color="000000"/>
            </w:tcBorders>
            <w:shd w:val="clear" w:color="auto" w:fill="auto"/>
            <w:tcMar>
              <w:top w:w="15" w:type="dxa"/>
              <w:left w:w="104" w:type="dxa"/>
              <w:bottom w:w="0" w:type="dxa"/>
              <w:right w:w="104" w:type="dxa"/>
            </w:tcMar>
            <w:vAlign w:val="center"/>
            <w:hideMark/>
          </w:tcPr>
          <w:p w14:paraId="6A9DEADB"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b/>
                <w:sz w:val="18"/>
                <w:szCs w:val="18"/>
              </w:rPr>
            </w:pPr>
            <w:r w:rsidRPr="0062647D">
              <w:rPr>
                <w:rFonts w:ascii="Palatino Linotype" w:hAnsi="Palatino Linotype"/>
                <w:b/>
                <w:bCs/>
                <w:sz w:val="18"/>
                <w:szCs w:val="18"/>
              </w:rPr>
              <w:t>Open</w:t>
            </w:r>
          </w:p>
        </w:tc>
        <w:tc>
          <w:tcPr>
            <w:tcW w:w="0" w:type="auto"/>
            <w:tcBorders>
              <w:top w:val="single" w:sz="8" w:space="0" w:color="auto"/>
              <w:bottom w:val="single" w:sz="4" w:space="0" w:color="000000"/>
            </w:tcBorders>
            <w:shd w:val="clear" w:color="auto" w:fill="auto"/>
            <w:tcMar>
              <w:top w:w="15" w:type="dxa"/>
              <w:left w:w="104" w:type="dxa"/>
              <w:bottom w:w="0" w:type="dxa"/>
              <w:right w:w="104" w:type="dxa"/>
            </w:tcMar>
            <w:vAlign w:val="center"/>
            <w:hideMark/>
          </w:tcPr>
          <w:p w14:paraId="4747C872"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b/>
                <w:sz w:val="18"/>
                <w:szCs w:val="18"/>
              </w:rPr>
            </w:pPr>
            <w:r w:rsidRPr="0062647D">
              <w:rPr>
                <w:rFonts w:ascii="Palatino Linotype" w:hAnsi="Palatino Linotype"/>
                <w:b/>
                <w:bCs/>
                <w:sz w:val="18"/>
                <w:szCs w:val="18"/>
              </w:rPr>
              <w:t>Conversion to Open (%)</w:t>
            </w:r>
          </w:p>
        </w:tc>
        <w:tc>
          <w:tcPr>
            <w:tcW w:w="0" w:type="auto"/>
            <w:tcBorders>
              <w:top w:val="single" w:sz="8" w:space="0" w:color="auto"/>
              <w:bottom w:val="single" w:sz="4" w:space="0" w:color="000000"/>
            </w:tcBorders>
            <w:shd w:val="clear" w:color="auto" w:fill="auto"/>
            <w:tcMar>
              <w:top w:w="15" w:type="dxa"/>
              <w:left w:w="104" w:type="dxa"/>
              <w:bottom w:w="0" w:type="dxa"/>
              <w:right w:w="104" w:type="dxa"/>
            </w:tcMar>
            <w:vAlign w:val="center"/>
            <w:hideMark/>
          </w:tcPr>
          <w:p w14:paraId="27E1A50B"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b/>
                <w:sz w:val="18"/>
                <w:szCs w:val="18"/>
              </w:rPr>
            </w:pPr>
            <w:r w:rsidRPr="0062647D">
              <w:rPr>
                <w:rFonts w:ascii="Palatino Linotype" w:hAnsi="Palatino Linotype"/>
                <w:b/>
                <w:bCs/>
                <w:sz w:val="18"/>
                <w:szCs w:val="18"/>
              </w:rPr>
              <w:t>Negative Appendectomy</w:t>
            </w:r>
          </w:p>
        </w:tc>
        <w:tc>
          <w:tcPr>
            <w:tcW w:w="0" w:type="auto"/>
            <w:tcBorders>
              <w:top w:val="single" w:sz="8" w:space="0" w:color="auto"/>
              <w:bottom w:val="single" w:sz="4" w:space="0" w:color="000000"/>
            </w:tcBorders>
            <w:shd w:val="clear" w:color="auto" w:fill="auto"/>
            <w:tcMar>
              <w:top w:w="15" w:type="dxa"/>
              <w:left w:w="104" w:type="dxa"/>
              <w:bottom w:w="0" w:type="dxa"/>
              <w:right w:w="104" w:type="dxa"/>
            </w:tcMar>
            <w:vAlign w:val="center"/>
            <w:hideMark/>
          </w:tcPr>
          <w:p w14:paraId="569F4DD0" w14:textId="1390FB60"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b/>
                <w:bCs/>
                <w:sz w:val="18"/>
                <w:szCs w:val="18"/>
              </w:rPr>
            </w:pPr>
            <w:r w:rsidRPr="0062647D">
              <w:rPr>
                <w:rFonts w:ascii="Palatino Linotype" w:hAnsi="Palatino Linotype"/>
                <w:b/>
                <w:bCs/>
                <w:sz w:val="18"/>
                <w:szCs w:val="18"/>
              </w:rPr>
              <w:t>(NAR%)</w:t>
            </w:r>
            <w:r w:rsidR="00314A2F" w:rsidRPr="0062647D">
              <w:rPr>
                <w:bCs/>
              </w:rPr>
              <w:t xml:space="preserve"> </w:t>
            </w:r>
            <w:r w:rsidR="00FB44AF" w:rsidRPr="0062647D">
              <w:rPr>
                <w:rFonts w:ascii="Palatino Linotype" w:hAnsi="Palatino Linotype"/>
                <w:bCs/>
                <w:sz w:val="18"/>
                <w:szCs w:val="18"/>
              </w:rPr>
              <w:t>(n</w:t>
            </w:r>
            <w:r w:rsidR="00314A2F" w:rsidRPr="0062647D">
              <w:rPr>
                <w:rFonts w:ascii="Palatino Linotype" w:hAnsi="Palatino Linotype"/>
                <w:sz w:val="18"/>
                <w:szCs w:val="18"/>
              </w:rPr>
              <w:t>egative appendectomy rate</w:t>
            </w:r>
            <w:r w:rsidR="00FB44AF" w:rsidRPr="0062647D">
              <w:rPr>
                <w:rFonts w:ascii="Palatino Linotype" w:hAnsi="Palatino Linotype"/>
                <w:sz w:val="18"/>
                <w:szCs w:val="18"/>
              </w:rPr>
              <w:t>)</w:t>
            </w:r>
          </w:p>
          <w:p w14:paraId="1685527E" w14:textId="5796FE1C" w:rsidR="00314A2F" w:rsidRPr="0062647D" w:rsidRDefault="00314A2F" w:rsidP="00AE7F2F">
            <w:pPr>
              <w:pStyle w:val="Standard"/>
              <w:suppressAutoHyphens w:val="0"/>
              <w:autoSpaceDE w:val="0"/>
              <w:adjustRightInd w:val="0"/>
              <w:snapToGrid w:val="0"/>
              <w:spacing w:after="0" w:line="240" w:lineRule="auto"/>
              <w:jc w:val="center"/>
              <w:textAlignment w:val="auto"/>
              <w:rPr>
                <w:rFonts w:ascii="Palatino Linotype" w:hAnsi="Palatino Linotype"/>
                <w:b/>
                <w:sz w:val="18"/>
                <w:szCs w:val="18"/>
              </w:rPr>
            </w:pPr>
          </w:p>
        </w:tc>
      </w:tr>
      <w:tr w:rsidR="00740720" w:rsidRPr="0062647D" w14:paraId="15A34389" w14:textId="77777777" w:rsidTr="00AE7F2F">
        <w:trPr>
          <w:jc w:val="center"/>
        </w:trPr>
        <w:tc>
          <w:tcPr>
            <w:tcW w:w="0" w:type="auto"/>
            <w:tcBorders>
              <w:top w:val="single" w:sz="4" w:space="0" w:color="000000"/>
              <w:bottom w:val="nil"/>
            </w:tcBorders>
            <w:shd w:val="clear" w:color="auto" w:fill="auto"/>
            <w:tcMar>
              <w:top w:w="15" w:type="dxa"/>
              <w:left w:w="104" w:type="dxa"/>
              <w:bottom w:w="0" w:type="dxa"/>
              <w:right w:w="104" w:type="dxa"/>
            </w:tcMar>
            <w:vAlign w:val="center"/>
            <w:hideMark/>
          </w:tcPr>
          <w:p w14:paraId="712C9D2D"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w:t>
            </w:r>
          </w:p>
        </w:tc>
        <w:tc>
          <w:tcPr>
            <w:tcW w:w="0" w:type="auto"/>
            <w:tcBorders>
              <w:top w:val="single" w:sz="4" w:space="0" w:color="000000"/>
              <w:bottom w:val="nil"/>
            </w:tcBorders>
            <w:shd w:val="clear" w:color="auto" w:fill="auto"/>
            <w:tcMar>
              <w:top w:w="15" w:type="dxa"/>
              <w:left w:w="104" w:type="dxa"/>
              <w:bottom w:w="0" w:type="dxa"/>
              <w:right w:w="104" w:type="dxa"/>
            </w:tcMar>
            <w:vAlign w:val="center"/>
            <w:hideMark/>
          </w:tcPr>
          <w:p w14:paraId="5796BDA9"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49</w:t>
            </w:r>
          </w:p>
        </w:tc>
        <w:tc>
          <w:tcPr>
            <w:tcW w:w="0" w:type="auto"/>
            <w:tcBorders>
              <w:top w:val="single" w:sz="4" w:space="0" w:color="000000"/>
              <w:bottom w:val="nil"/>
            </w:tcBorders>
            <w:shd w:val="clear" w:color="auto" w:fill="auto"/>
            <w:tcMar>
              <w:top w:w="15" w:type="dxa"/>
              <w:left w:w="104" w:type="dxa"/>
              <w:bottom w:w="0" w:type="dxa"/>
              <w:right w:w="104" w:type="dxa"/>
            </w:tcMar>
            <w:vAlign w:val="center"/>
            <w:hideMark/>
          </w:tcPr>
          <w:p w14:paraId="4CF6CF0A"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38</w:t>
            </w:r>
          </w:p>
        </w:tc>
        <w:tc>
          <w:tcPr>
            <w:tcW w:w="0" w:type="auto"/>
            <w:tcBorders>
              <w:top w:val="single" w:sz="4" w:space="0" w:color="000000"/>
              <w:bottom w:val="nil"/>
            </w:tcBorders>
            <w:shd w:val="clear" w:color="auto" w:fill="auto"/>
            <w:tcMar>
              <w:top w:w="15" w:type="dxa"/>
              <w:left w:w="104" w:type="dxa"/>
              <w:bottom w:w="0" w:type="dxa"/>
              <w:right w:w="104" w:type="dxa"/>
            </w:tcMar>
            <w:vAlign w:val="center"/>
            <w:hideMark/>
          </w:tcPr>
          <w:p w14:paraId="337199E3"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5</w:t>
            </w:r>
          </w:p>
        </w:tc>
        <w:tc>
          <w:tcPr>
            <w:tcW w:w="0" w:type="auto"/>
            <w:tcBorders>
              <w:top w:val="single" w:sz="4" w:space="0" w:color="000000"/>
              <w:bottom w:val="nil"/>
            </w:tcBorders>
            <w:shd w:val="clear" w:color="auto" w:fill="auto"/>
            <w:tcMar>
              <w:top w:w="15" w:type="dxa"/>
              <w:left w:w="104" w:type="dxa"/>
              <w:bottom w:w="0" w:type="dxa"/>
              <w:right w:w="104" w:type="dxa"/>
            </w:tcMar>
            <w:vAlign w:val="center"/>
            <w:hideMark/>
          </w:tcPr>
          <w:p w14:paraId="2829587B" w14:textId="6F84009B"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6 (13.6)</w:t>
            </w:r>
          </w:p>
        </w:tc>
        <w:tc>
          <w:tcPr>
            <w:tcW w:w="0" w:type="auto"/>
            <w:tcBorders>
              <w:top w:val="single" w:sz="4" w:space="0" w:color="000000"/>
              <w:bottom w:val="nil"/>
            </w:tcBorders>
            <w:shd w:val="clear" w:color="auto" w:fill="auto"/>
            <w:tcMar>
              <w:top w:w="15" w:type="dxa"/>
              <w:left w:w="104" w:type="dxa"/>
              <w:bottom w:w="0" w:type="dxa"/>
              <w:right w:w="104" w:type="dxa"/>
            </w:tcMar>
            <w:vAlign w:val="center"/>
            <w:hideMark/>
          </w:tcPr>
          <w:p w14:paraId="5534374E"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4</w:t>
            </w:r>
          </w:p>
        </w:tc>
        <w:tc>
          <w:tcPr>
            <w:tcW w:w="0" w:type="auto"/>
            <w:tcBorders>
              <w:top w:val="single" w:sz="4" w:space="0" w:color="000000"/>
              <w:bottom w:val="nil"/>
            </w:tcBorders>
            <w:shd w:val="clear" w:color="auto" w:fill="auto"/>
            <w:tcMar>
              <w:top w:w="15" w:type="dxa"/>
              <w:left w:w="104" w:type="dxa"/>
              <w:bottom w:w="0" w:type="dxa"/>
              <w:right w:w="104" w:type="dxa"/>
            </w:tcMar>
            <w:vAlign w:val="center"/>
            <w:hideMark/>
          </w:tcPr>
          <w:p w14:paraId="4F3A9642"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8.2</w:t>
            </w:r>
          </w:p>
        </w:tc>
      </w:tr>
      <w:tr w:rsidR="00740720" w:rsidRPr="0062647D" w14:paraId="2C35300B" w14:textId="77777777" w:rsidTr="00AE7F2F">
        <w:trPr>
          <w:jc w:val="center"/>
        </w:trPr>
        <w:tc>
          <w:tcPr>
            <w:tcW w:w="0" w:type="auto"/>
            <w:tcBorders>
              <w:top w:val="nil"/>
              <w:bottom w:val="nil"/>
            </w:tcBorders>
            <w:shd w:val="clear" w:color="auto" w:fill="auto"/>
            <w:tcMar>
              <w:top w:w="15" w:type="dxa"/>
              <w:left w:w="104" w:type="dxa"/>
              <w:bottom w:w="0" w:type="dxa"/>
              <w:right w:w="104" w:type="dxa"/>
            </w:tcMar>
            <w:vAlign w:val="center"/>
            <w:hideMark/>
          </w:tcPr>
          <w:p w14:paraId="3362A547"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2</w:t>
            </w:r>
          </w:p>
        </w:tc>
        <w:tc>
          <w:tcPr>
            <w:tcW w:w="0" w:type="auto"/>
            <w:tcBorders>
              <w:top w:val="nil"/>
              <w:bottom w:val="nil"/>
            </w:tcBorders>
            <w:shd w:val="clear" w:color="auto" w:fill="auto"/>
            <w:tcMar>
              <w:top w:w="15" w:type="dxa"/>
              <w:left w:w="104" w:type="dxa"/>
              <w:bottom w:w="0" w:type="dxa"/>
              <w:right w:w="104" w:type="dxa"/>
            </w:tcMar>
            <w:vAlign w:val="center"/>
            <w:hideMark/>
          </w:tcPr>
          <w:p w14:paraId="6A6B6BB5" w14:textId="1E49A10D"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3</w:t>
            </w:r>
            <w:r w:rsidR="00134D5F" w:rsidRPr="0062647D">
              <w:rPr>
                <w:rFonts w:ascii="Palatino Linotype" w:hAnsi="Palatino Linotype"/>
                <w:sz w:val="18"/>
                <w:szCs w:val="18"/>
              </w:rPr>
              <w:t>6</w:t>
            </w:r>
          </w:p>
        </w:tc>
        <w:tc>
          <w:tcPr>
            <w:tcW w:w="0" w:type="auto"/>
            <w:tcBorders>
              <w:top w:val="nil"/>
              <w:bottom w:val="nil"/>
            </w:tcBorders>
            <w:shd w:val="clear" w:color="auto" w:fill="auto"/>
            <w:tcMar>
              <w:top w:w="15" w:type="dxa"/>
              <w:left w:w="104" w:type="dxa"/>
              <w:bottom w:w="0" w:type="dxa"/>
              <w:right w:w="104" w:type="dxa"/>
            </w:tcMar>
            <w:vAlign w:val="center"/>
            <w:hideMark/>
          </w:tcPr>
          <w:p w14:paraId="360FF391" w14:textId="09B428E6"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3</w:t>
            </w:r>
            <w:r w:rsidR="00134D5F" w:rsidRPr="0062647D">
              <w:rPr>
                <w:rFonts w:ascii="Palatino Linotype" w:hAnsi="Palatino Linotype"/>
                <w:sz w:val="18"/>
                <w:szCs w:val="18"/>
              </w:rPr>
              <w:t>2</w:t>
            </w:r>
          </w:p>
        </w:tc>
        <w:tc>
          <w:tcPr>
            <w:tcW w:w="0" w:type="auto"/>
            <w:tcBorders>
              <w:top w:val="nil"/>
              <w:bottom w:val="nil"/>
            </w:tcBorders>
            <w:shd w:val="clear" w:color="auto" w:fill="auto"/>
            <w:tcMar>
              <w:top w:w="15" w:type="dxa"/>
              <w:left w:w="104" w:type="dxa"/>
              <w:bottom w:w="0" w:type="dxa"/>
              <w:right w:w="104" w:type="dxa"/>
            </w:tcMar>
            <w:vAlign w:val="center"/>
            <w:hideMark/>
          </w:tcPr>
          <w:p w14:paraId="1CFFE256"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w:t>
            </w:r>
          </w:p>
        </w:tc>
        <w:tc>
          <w:tcPr>
            <w:tcW w:w="0" w:type="auto"/>
            <w:tcBorders>
              <w:top w:val="nil"/>
              <w:bottom w:val="nil"/>
            </w:tcBorders>
            <w:shd w:val="clear" w:color="auto" w:fill="auto"/>
            <w:tcMar>
              <w:top w:w="15" w:type="dxa"/>
              <w:left w:w="104" w:type="dxa"/>
              <w:bottom w:w="0" w:type="dxa"/>
              <w:right w:w="104" w:type="dxa"/>
            </w:tcMar>
            <w:vAlign w:val="center"/>
            <w:hideMark/>
          </w:tcPr>
          <w:p w14:paraId="1F9ABCDC" w14:textId="36183DE2"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3 (8.3)</w:t>
            </w:r>
          </w:p>
        </w:tc>
        <w:tc>
          <w:tcPr>
            <w:tcW w:w="0" w:type="auto"/>
            <w:tcBorders>
              <w:top w:val="nil"/>
              <w:bottom w:val="nil"/>
            </w:tcBorders>
            <w:shd w:val="clear" w:color="auto" w:fill="auto"/>
            <w:tcMar>
              <w:top w:w="15" w:type="dxa"/>
              <w:left w:w="104" w:type="dxa"/>
              <w:bottom w:w="0" w:type="dxa"/>
              <w:right w:w="104" w:type="dxa"/>
            </w:tcMar>
            <w:vAlign w:val="center"/>
            <w:hideMark/>
          </w:tcPr>
          <w:p w14:paraId="0E4BFF91"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14</w:t>
            </w:r>
          </w:p>
        </w:tc>
        <w:tc>
          <w:tcPr>
            <w:tcW w:w="0" w:type="auto"/>
            <w:tcBorders>
              <w:top w:val="nil"/>
              <w:bottom w:val="nil"/>
            </w:tcBorders>
            <w:shd w:val="clear" w:color="auto" w:fill="auto"/>
            <w:tcMar>
              <w:top w:w="15" w:type="dxa"/>
              <w:left w:w="104" w:type="dxa"/>
              <w:bottom w:w="0" w:type="dxa"/>
              <w:right w:w="104" w:type="dxa"/>
            </w:tcMar>
            <w:vAlign w:val="center"/>
            <w:hideMark/>
          </w:tcPr>
          <w:p w14:paraId="149827A2" w14:textId="5F91A35E"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3</w:t>
            </w:r>
            <w:r w:rsidR="00134D5F" w:rsidRPr="0062647D">
              <w:rPr>
                <w:rFonts w:ascii="Palatino Linotype" w:hAnsi="Palatino Linotype"/>
                <w:sz w:val="18"/>
                <w:szCs w:val="18"/>
              </w:rPr>
              <w:t>8.9</w:t>
            </w:r>
          </w:p>
        </w:tc>
      </w:tr>
      <w:tr w:rsidR="00740720" w:rsidRPr="0062647D" w14:paraId="5883D382" w14:textId="77777777" w:rsidTr="00AE7F2F">
        <w:trPr>
          <w:jc w:val="center"/>
        </w:trPr>
        <w:tc>
          <w:tcPr>
            <w:tcW w:w="0" w:type="auto"/>
            <w:tcBorders>
              <w:top w:val="nil"/>
              <w:bottom w:val="nil"/>
            </w:tcBorders>
            <w:shd w:val="clear" w:color="auto" w:fill="auto"/>
            <w:tcMar>
              <w:top w:w="15" w:type="dxa"/>
              <w:left w:w="104" w:type="dxa"/>
              <w:bottom w:w="0" w:type="dxa"/>
              <w:right w:w="104" w:type="dxa"/>
            </w:tcMar>
            <w:vAlign w:val="center"/>
            <w:hideMark/>
          </w:tcPr>
          <w:p w14:paraId="0F80E6B2"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3</w:t>
            </w:r>
          </w:p>
        </w:tc>
        <w:tc>
          <w:tcPr>
            <w:tcW w:w="0" w:type="auto"/>
            <w:tcBorders>
              <w:top w:val="nil"/>
              <w:bottom w:val="nil"/>
            </w:tcBorders>
            <w:shd w:val="clear" w:color="auto" w:fill="auto"/>
            <w:tcMar>
              <w:top w:w="15" w:type="dxa"/>
              <w:left w:w="104" w:type="dxa"/>
              <w:bottom w:w="0" w:type="dxa"/>
              <w:right w:w="104" w:type="dxa"/>
            </w:tcMar>
            <w:vAlign w:val="center"/>
            <w:hideMark/>
          </w:tcPr>
          <w:p w14:paraId="5F1F0631"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31</w:t>
            </w:r>
          </w:p>
        </w:tc>
        <w:tc>
          <w:tcPr>
            <w:tcW w:w="0" w:type="auto"/>
            <w:tcBorders>
              <w:top w:val="nil"/>
              <w:bottom w:val="nil"/>
            </w:tcBorders>
            <w:shd w:val="clear" w:color="auto" w:fill="auto"/>
            <w:tcMar>
              <w:top w:w="15" w:type="dxa"/>
              <w:left w:w="104" w:type="dxa"/>
              <w:bottom w:w="0" w:type="dxa"/>
              <w:right w:w="104" w:type="dxa"/>
            </w:tcMar>
            <w:vAlign w:val="center"/>
            <w:hideMark/>
          </w:tcPr>
          <w:p w14:paraId="443D633D"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30</w:t>
            </w:r>
          </w:p>
        </w:tc>
        <w:tc>
          <w:tcPr>
            <w:tcW w:w="0" w:type="auto"/>
            <w:tcBorders>
              <w:top w:val="nil"/>
              <w:bottom w:val="nil"/>
            </w:tcBorders>
            <w:shd w:val="clear" w:color="auto" w:fill="auto"/>
            <w:tcMar>
              <w:top w:w="15" w:type="dxa"/>
              <w:left w:w="104" w:type="dxa"/>
              <w:bottom w:w="0" w:type="dxa"/>
              <w:right w:w="104" w:type="dxa"/>
            </w:tcMar>
            <w:vAlign w:val="center"/>
            <w:hideMark/>
          </w:tcPr>
          <w:p w14:paraId="0214E20C"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w:t>
            </w:r>
          </w:p>
        </w:tc>
        <w:tc>
          <w:tcPr>
            <w:tcW w:w="0" w:type="auto"/>
            <w:tcBorders>
              <w:top w:val="nil"/>
              <w:bottom w:val="nil"/>
            </w:tcBorders>
            <w:shd w:val="clear" w:color="auto" w:fill="auto"/>
            <w:tcMar>
              <w:top w:w="15" w:type="dxa"/>
              <w:left w:w="104" w:type="dxa"/>
              <w:bottom w:w="0" w:type="dxa"/>
              <w:right w:w="104" w:type="dxa"/>
            </w:tcMar>
            <w:vAlign w:val="center"/>
            <w:hideMark/>
          </w:tcPr>
          <w:p w14:paraId="76309363"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0</w:t>
            </w:r>
          </w:p>
        </w:tc>
        <w:tc>
          <w:tcPr>
            <w:tcW w:w="0" w:type="auto"/>
            <w:tcBorders>
              <w:top w:val="nil"/>
              <w:bottom w:val="nil"/>
            </w:tcBorders>
            <w:shd w:val="clear" w:color="auto" w:fill="auto"/>
            <w:tcMar>
              <w:top w:w="15" w:type="dxa"/>
              <w:left w:w="104" w:type="dxa"/>
              <w:bottom w:w="0" w:type="dxa"/>
              <w:right w:w="104" w:type="dxa"/>
            </w:tcMar>
            <w:vAlign w:val="center"/>
            <w:hideMark/>
          </w:tcPr>
          <w:p w14:paraId="4093438A"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2</w:t>
            </w:r>
          </w:p>
        </w:tc>
        <w:tc>
          <w:tcPr>
            <w:tcW w:w="0" w:type="auto"/>
            <w:tcBorders>
              <w:top w:val="nil"/>
              <w:bottom w:val="nil"/>
            </w:tcBorders>
            <w:shd w:val="clear" w:color="auto" w:fill="auto"/>
            <w:tcMar>
              <w:top w:w="15" w:type="dxa"/>
              <w:left w:w="104" w:type="dxa"/>
              <w:bottom w:w="0" w:type="dxa"/>
              <w:right w:w="104" w:type="dxa"/>
            </w:tcMar>
            <w:vAlign w:val="center"/>
            <w:hideMark/>
          </w:tcPr>
          <w:p w14:paraId="6C92D860"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6.5</w:t>
            </w:r>
          </w:p>
        </w:tc>
      </w:tr>
      <w:tr w:rsidR="00740720" w:rsidRPr="0062647D" w14:paraId="693D1C44" w14:textId="77777777" w:rsidTr="00AE7F2F">
        <w:trPr>
          <w:jc w:val="center"/>
        </w:trPr>
        <w:tc>
          <w:tcPr>
            <w:tcW w:w="0" w:type="auto"/>
            <w:tcBorders>
              <w:top w:val="nil"/>
              <w:bottom w:val="nil"/>
            </w:tcBorders>
            <w:shd w:val="clear" w:color="auto" w:fill="auto"/>
            <w:tcMar>
              <w:top w:w="15" w:type="dxa"/>
              <w:left w:w="104" w:type="dxa"/>
              <w:bottom w:w="0" w:type="dxa"/>
              <w:right w:w="104" w:type="dxa"/>
            </w:tcMar>
            <w:vAlign w:val="center"/>
            <w:hideMark/>
          </w:tcPr>
          <w:p w14:paraId="54560D26"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4</w:t>
            </w:r>
          </w:p>
        </w:tc>
        <w:tc>
          <w:tcPr>
            <w:tcW w:w="0" w:type="auto"/>
            <w:tcBorders>
              <w:top w:val="nil"/>
              <w:bottom w:val="nil"/>
            </w:tcBorders>
            <w:shd w:val="clear" w:color="auto" w:fill="auto"/>
            <w:tcMar>
              <w:top w:w="15" w:type="dxa"/>
              <w:left w:w="104" w:type="dxa"/>
              <w:bottom w:w="0" w:type="dxa"/>
              <w:right w:w="104" w:type="dxa"/>
            </w:tcMar>
            <w:vAlign w:val="center"/>
            <w:hideMark/>
          </w:tcPr>
          <w:p w14:paraId="04434C5E"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27</w:t>
            </w:r>
          </w:p>
        </w:tc>
        <w:tc>
          <w:tcPr>
            <w:tcW w:w="0" w:type="auto"/>
            <w:tcBorders>
              <w:top w:val="nil"/>
              <w:bottom w:val="nil"/>
            </w:tcBorders>
            <w:shd w:val="clear" w:color="auto" w:fill="auto"/>
            <w:tcMar>
              <w:top w:w="15" w:type="dxa"/>
              <w:left w:w="104" w:type="dxa"/>
              <w:bottom w:w="0" w:type="dxa"/>
              <w:right w:w="104" w:type="dxa"/>
            </w:tcMar>
            <w:vAlign w:val="center"/>
            <w:hideMark/>
          </w:tcPr>
          <w:p w14:paraId="24D5524B"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26</w:t>
            </w:r>
          </w:p>
        </w:tc>
        <w:tc>
          <w:tcPr>
            <w:tcW w:w="0" w:type="auto"/>
            <w:tcBorders>
              <w:top w:val="nil"/>
              <w:bottom w:val="nil"/>
            </w:tcBorders>
            <w:shd w:val="clear" w:color="auto" w:fill="auto"/>
            <w:tcMar>
              <w:top w:w="15" w:type="dxa"/>
              <w:left w:w="104" w:type="dxa"/>
              <w:bottom w:w="0" w:type="dxa"/>
              <w:right w:w="104" w:type="dxa"/>
            </w:tcMar>
            <w:vAlign w:val="center"/>
            <w:hideMark/>
          </w:tcPr>
          <w:p w14:paraId="26C2DE2A"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w:t>
            </w:r>
          </w:p>
        </w:tc>
        <w:tc>
          <w:tcPr>
            <w:tcW w:w="0" w:type="auto"/>
            <w:tcBorders>
              <w:top w:val="nil"/>
              <w:bottom w:val="nil"/>
            </w:tcBorders>
            <w:shd w:val="clear" w:color="auto" w:fill="auto"/>
            <w:tcMar>
              <w:top w:w="15" w:type="dxa"/>
              <w:left w:w="104" w:type="dxa"/>
              <w:bottom w:w="0" w:type="dxa"/>
              <w:right w:w="104" w:type="dxa"/>
            </w:tcMar>
            <w:vAlign w:val="center"/>
            <w:hideMark/>
          </w:tcPr>
          <w:p w14:paraId="1CD1BFB6"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0</w:t>
            </w:r>
          </w:p>
        </w:tc>
        <w:tc>
          <w:tcPr>
            <w:tcW w:w="0" w:type="auto"/>
            <w:tcBorders>
              <w:top w:val="nil"/>
              <w:bottom w:val="nil"/>
            </w:tcBorders>
            <w:shd w:val="clear" w:color="auto" w:fill="auto"/>
            <w:tcMar>
              <w:top w:w="15" w:type="dxa"/>
              <w:left w:w="104" w:type="dxa"/>
              <w:bottom w:w="0" w:type="dxa"/>
              <w:right w:w="104" w:type="dxa"/>
            </w:tcMar>
            <w:vAlign w:val="center"/>
            <w:hideMark/>
          </w:tcPr>
          <w:p w14:paraId="35B4636A"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4</w:t>
            </w:r>
          </w:p>
        </w:tc>
        <w:tc>
          <w:tcPr>
            <w:tcW w:w="0" w:type="auto"/>
            <w:tcBorders>
              <w:top w:val="nil"/>
              <w:bottom w:val="nil"/>
            </w:tcBorders>
            <w:shd w:val="clear" w:color="auto" w:fill="auto"/>
            <w:tcMar>
              <w:top w:w="15" w:type="dxa"/>
              <w:left w:w="104" w:type="dxa"/>
              <w:bottom w:w="0" w:type="dxa"/>
              <w:right w:w="104" w:type="dxa"/>
            </w:tcMar>
            <w:vAlign w:val="center"/>
            <w:hideMark/>
          </w:tcPr>
          <w:p w14:paraId="6456991F"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14.8</w:t>
            </w:r>
          </w:p>
        </w:tc>
      </w:tr>
      <w:tr w:rsidR="00740720" w:rsidRPr="0062647D" w14:paraId="17489AA2" w14:textId="77777777" w:rsidTr="00AE7F2F">
        <w:trPr>
          <w:jc w:val="center"/>
        </w:trPr>
        <w:tc>
          <w:tcPr>
            <w:tcW w:w="0" w:type="auto"/>
            <w:tcBorders>
              <w:top w:val="nil"/>
              <w:bottom w:val="nil"/>
            </w:tcBorders>
            <w:shd w:val="clear" w:color="auto" w:fill="auto"/>
            <w:tcMar>
              <w:top w:w="15" w:type="dxa"/>
              <w:left w:w="104" w:type="dxa"/>
              <w:bottom w:w="0" w:type="dxa"/>
              <w:right w:w="104" w:type="dxa"/>
            </w:tcMar>
            <w:vAlign w:val="center"/>
            <w:hideMark/>
          </w:tcPr>
          <w:p w14:paraId="68724D05"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5</w:t>
            </w:r>
          </w:p>
        </w:tc>
        <w:tc>
          <w:tcPr>
            <w:tcW w:w="0" w:type="auto"/>
            <w:tcBorders>
              <w:top w:val="nil"/>
              <w:bottom w:val="nil"/>
            </w:tcBorders>
            <w:shd w:val="clear" w:color="auto" w:fill="auto"/>
            <w:tcMar>
              <w:top w:w="15" w:type="dxa"/>
              <w:left w:w="104" w:type="dxa"/>
              <w:bottom w:w="0" w:type="dxa"/>
              <w:right w:w="104" w:type="dxa"/>
            </w:tcMar>
            <w:vAlign w:val="center"/>
            <w:hideMark/>
          </w:tcPr>
          <w:p w14:paraId="04019D60"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19</w:t>
            </w:r>
          </w:p>
        </w:tc>
        <w:tc>
          <w:tcPr>
            <w:tcW w:w="0" w:type="auto"/>
            <w:tcBorders>
              <w:top w:val="nil"/>
              <w:bottom w:val="nil"/>
            </w:tcBorders>
            <w:shd w:val="clear" w:color="auto" w:fill="auto"/>
            <w:tcMar>
              <w:top w:w="15" w:type="dxa"/>
              <w:left w:w="104" w:type="dxa"/>
              <w:bottom w:w="0" w:type="dxa"/>
              <w:right w:w="104" w:type="dxa"/>
            </w:tcMar>
            <w:vAlign w:val="center"/>
            <w:hideMark/>
          </w:tcPr>
          <w:p w14:paraId="4CFF1636"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17</w:t>
            </w:r>
          </w:p>
        </w:tc>
        <w:tc>
          <w:tcPr>
            <w:tcW w:w="0" w:type="auto"/>
            <w:tcBorders>
              <w:top w:val="nil"/>
              <w:bottom w:val="nil"/>
            </w:tcBorders>
            <w:shd w:val="clear" w:color="auto" w:fill="auto"/>
            <w:tcMar>
              <w:top w:w="15" w:type="dxa"/>
              <w:left w:w="104" w:type="dxa"/>
              <w:bottom w:w="0" w:type="dxa"/>
              <w:right w:w="104" w:type="dxa"/>
            </w:tcMar>
            <w:vAlign w:val="center"/>
            <w:hideMark/>
          </w:tcPr>
          <w:p w14:paraId="7103E124"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w:t>
            </w:r>
          </w:p>
        </w:tc>
        <w:tc>
          <w:tcPr>
            <w:tcW w:w="0" w:type="auto"/>
            <w:tcBorders>
              <w:top w:val="nil"/>
              <w:bottom w:val="nil"/>
            </w:tcBorders>
            <w:shd w:val="clear" w:color="auto" w:fill="auto"/>
            <w:tcMar>
              <w:top w:w="15" w:type="dxa"/>
              <w:left w:w="104" w:type="dxa"/>
              <w:bottom w:w="0" w:type="dxa"/>
              <w:right w:w="104" w:type="dxa"/>
            </w:tcMar>
            <w:vAlign w:val="center"/>
            <w:hideMark/>
          </w:tcPr>
          <w:p w14:paraId="3CE125E1" w14:textId="5B0ADF71"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 (5.6)</w:t>
            </w:r>
          </w:p>
        </w:tc>
        <w:tc>
          <w:tcPr>
            <w:tcW w:w="0" w:type="auto"/>
            <w:tcBorders>
              <w:top w:val="nil"/>
              <w:bottom w:val="nil"/>
            </w:tcBorders>
            <w:shd w:val="clear" w:color="auto" w:fill="auto"/>
            <w:tcMar>
              <w:top w:w="15" w:type="dxa"/>
              <w:left w:w="104" w:type="dxa"/>
              <w:bottom w:w="0" w:type="dxa"/>
              <w:right w:w="104" w:type="dxa"/>
            </w:tcMar>
            <w:vAlign w:val="center"/>
            <w:hideMark/>
          </w:tcPr>
          <w:p w14:paraId="2476EFB3"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5</w:t>
            </w:r>
          </w:p>
        </w:tc>
        <w:tc>
          <w:tcPr>
            <w:tcW w:w="0" w:type="auto"/>
            <w:tcBorders>
              <w:top w:val="nil"/>
              <w:bottom w:val="nil"/>
            </w:tcBorders>
            <w:shd w:val="clear" w:color="auto" w:fill="auto"/>
            <w:tcMar>
              <w:top w:w="15" w:type="dxa"/>
              <w:left w:w="104" w:type="dxa"/>
              <w:bottom w:w="0" w:type="dxa"/>
              <w:right w:w="104" w:type="dxa"/>
            </w:tcMar>
            <w:vAlign w:val="center"/>
            <w:hideMark/>
          </w:tcPr>
          <w:p w14:paraId="01D65A08"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26.3</w:t>
            </w:r>
          </w:p>
        </w:tc>
      </w:tr>
      <w:tr w:rsidR="00740720" w:rsidRPr="0062647D" w14:paraId="201CA76A" w14:textId="77777777" w:rsidTr="00AE7F2F">
        <w:trPr>
          <w:jc w:val="center"/>
        </w:trPr>
        <w:tc>
          <w:tcPr>
            <w:tcW w:w="0" w:type="auto"/>
            <w:tcBorders>
              <w:top w:val="nil"/>
              <w:bottom w:val="nil"/>
            </w:tcBorders>
            <w:shd w:val="clear" w:color="auto" w:fill="auto"/>
            <w:tcMar>
              <w:top w:w="15" w:type="dxa"/>
              <w:left w:w="104" w:type="dxa"/>
              <w:bottom w:w="0" w:type="dxa"/>
              <w:right w:w="104" w:type="dxa"/>
            </w:tcMar>
            <w:vAlign w:val="center"/>
            <w:hideMark/>
          </w:tcPr>
          <w:p w14:paraId="5760F565"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6</w:t>
            </w:r>
          </w:p>
        </w:tc>
        <w:tc>
          <w:tcPr>
            <w:tcW w:w="0" w:type="auto"/>
            <w:tcBorders>
              <w:top w:val="nil"/>
              <w:bottom w:val="nil"/>
            </w:tcBorders>
            <w:shd w:val="clear" w:color="auto" w:fill="auto"/>
            <w:tcMar>
              <w:top w:w="15" w:type="dxa"/>
              <w:left w:w="104" w:type="dxa"/>
              <w:bottom w:w="0" w:type="dxa"/>
              <w:right w:w="104" w:type="dxa"/>
            </w:tcMar>
            <w:vAlign w:val="center"/>
            <w:hideMark/>
          </w:tcPr>
          <w:p w14:paraId="3DB30B8B"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15</w:t>
            </w:r>
          </w:p>
        </w:tc>
        <w:tc>
          <w:tcPr>
            <w:tcW w:w="0" w:type="auto"/>
            <w:tcBorders>
              <w:top w:val="nil"/>
              <w:bottom w:val="nil"/>
            </w:tcBorders>
            <w:shd w:val="clear" w:color="auto" w:fill="auto"/>
            <w:tcMar>
              <w:top w:w="15" w:type="dxa"/>
              <w:left w:w="104" w:type="dxa"/>
              <w:bottom w:w="0" w:type="dxa"/>
              <w:right w:w="104" w:type="dxa"/>
            </w:tcMar>
            <w:vAlign w:val="center"/>
            <w:hideMark/>
          </w:tcPr>
          <w:p w14:paraId="18CEA3E6"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8</w:t>
            </w:r>
          </w:p>
        </w:tc>
        <w:tc>
          <w:tcPr>
            <w:tcW w:w="0" w:type="auto"/>
            <w:tcBorders>
              <w:top w:val="nil"/>
              <w:bottom w:val="nil"/>
            </w:tcBorders>
            <w:shd w:val="clear" w:color="auto" w:fill="auto"/>
            <w:tcMar>
              <w:top w:w="15" w:type="dxa"/>
              <w:left w:w="104" w:type="dxa"/>
              <w:bottom w:w="0" w:type="dxa"/>
              <w:right w:w="104" w:type="dxa"/>
            </w:tcMar>
            <w:vAlign w:val="center"/>
            <w:hideMark/>
          </w:tcPr>
          <w:p w14:paraId="4A725E35"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5</w:t>
            </w:r>
          </w:p>
        </w:tc>
        <w:tc>
          <w:tcPr>
            <w:tcW w:w="0" w:type="auto"/>
            <w:tcBorders>
              <w:top w:val="nil"/>
              <w:bottom w:val="nil"/>
            </w:tcBorders>
            <w:shd w:val="clear" w:color="auto" w:fill="auto"/>
            <w:tcMar>
              <w:top w:w="15" w:type="dxa"/>
              <w:left w:w="104" w:type="dxa"/>
              <w:bottom w:w="0" w:type="dxa"/>
              <w:right w:w="104" w:type="dxa"/>
            </w:tcMar>
            <w:vAlign w:val="center"/>
            <w:hideMark/>
          </w:tcPr>
          <w:p w14:paraId="2095052D" w14:textId="0DCCA441"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2</w:t>
            </w:r>
            <w:r w:rsidR="00AE7F2F" w:rsidRPr="0062647D">
              <w:rPr>
                <w:rFonts w:ascii="Palatino Linotype" w:hAnsi="Palatino Linotype"/>
                <w:sz w:val="18"/>
                <w:szCs w:val="18"/>
              </w:rPr>
              <w:t xml:space="preserve"> </w:t>
            </w:r>
            <w:r w:rsidRPr="0062647D">
              <w:rPr>
                <w:rFonts w:ascii="Palatino Linotype" w:hAnsi="Palatino Linotype"/>
                <w:sz w:val="18"/>
                <w:szCs w:val="18"/>
              </w:rPr>
              <w:t>(20)</w:t>
            </w:r>
          </w:p>
        </w:tc>
        <w:tc>
          <w:tcPr>
            <w:tcW w:w="0" w:type="auto"/>
            <w:tcBorders>
              <w:top w:val="nil"/>
              <w:bottom w:val="nil"/>
            </w:tcBorders>
            <w:shd w:val="clear" w:color="auto" w:fill="auto"/>
            <w:tcMar>
              <w:top w:w="15" w:type="dxa"/>
              <w:left w:w="104" w:type="dxa"/>
              <w:bottom w:w="0" w:type="dxa"/>
              <w:right w:w="104" w:type="dxa"/>
            </w:tcMar>
            <w:vAlign w:val="center"/>
            <w:hideMark/>
          </w:tcPr>
          <w:p w14:paraId="0FF454BC"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2</w:t>
            </w:r>
          </w:p>
        </w:tc>
        <w:tc>
          <w:tcPr>
            <w:tcW w:w="0" w:type="auto"/>
            <w:tcBorders>
              <w:top w:val="nil"/>
              <w:bottom w:val="nil"/>
            </w:tcBorders>
            <w:shd w:val="clear" w:color="auto" w:fill="auto"/>
            <w:tcMar>
              <w:top w:w="15" w:type="dxa"/>
              <w:left w:w="104" w:type="dxa"/>
              <w:bottom w:w="0" w:type="dxa"/>
              <w:right w:w="104" w:type="dxa"/>
            </w:tcMar>
            <w:vAlign w:val="center"/>
            <w:hideMark/>
          </w:tcPr>
          <w:p w14:paraId="2B636B6B"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13.3</w:t>
            </w:r>
          </w:p>
        </w:tc>
      </w:tr>
      <w:tr w:rsidR="00740720" w:rsidRPr="0062647D" w14:paraId="4CBF7EBD" w14:textId="77777777" w:rsidTr="00AE7F2F">
        <w:trPr>
          <w:jc w:val="center"/>
        </w:trPr>
        <w:tc>
          <w:tcPr>
            <w:tcW w:w="0" w:type="auto"/>
            <w:tcBorders>
              <w:top w:val="nil"/>
              <w:bottom w:val="nil"/>
            </w:tcBorders>
            <w:shd w:val="clear" w:color="auto" w:fill="auto"/>
            <w:tcMar>
              <w:top w:w="15" w:type="dxa"/>
              <w:left w:w="104" w:type="dxa"/>
              <w:bottom w:w="0" w:type="dxa"/>
              <w:right w:w="104" w:type="dxa"/>
            </w:tcMar>
            <w:vAlign w:val="center"/>
            <w:hideMark/>
          </w:tcPr>
          <w:p w14:paraId="064F4230"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7</w:t>
            </w:r>
          </w:p>
        </w:tc>
        <w:tc>
          <w:tcPr>
            <w:tcW w:w="0" w:type="auto"/>
            <w:tcBorders>
              <w:top w:val="nil"/>
              <w:bottom w:val="nil"/>
            </w:tcBorders>
            <w:shd w:val="clear" w:color="auto" w:fill="auto"/>
            <w:tcMar>
              <w:top w:w="15" w:type="dxa"/>
              <w:left w:w="104" w:type="dxa"/>
              <w:bottom w:w="0" w:type="dxa"/>
              <w:right w:w="104" w:type="dxa"/>
            </w:tcMar>
            <w:vAlign w:val="center"/>
            <w:hideMark/>
          </w:tcPr>
          <w:p w14:paraId="29AAD327" w14:textId="7135469B"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w:t>
            </w:r>
            <w:r w:rsidR="00134D5F" w:rsidRPr="0062647D">
              <w:rPr>
                <w:rFonts w:ascii="Palatino Linotype" w:hAnsi="Palatino Linotype"/>
                <w:sz w:val="18"/>
                <w:szCs w:val="18"/>
              </w:rPr>
              <w:t>3</w:t>
            </w:r>
          </w:p>
        </w:tc>
        <w:tc>
          <w:tcPr>
            <w:tcW w:w="0" w:type="auto"/>
            <w:tcBorders>
              <w:top w:val="nil"/>
              <w:bottom w:val="nil"/>
            </w:tcBorders>
            <w:shd w:val="clear" w:color="auto" w:fill="auto"/>
            <w:tcMar>
              <w:top w:w="15" w:type="dxa"/>
              <w:left w:w="104" w:type="dxa"/>
              <w:bottom w:w="0" w:type="dxa"/>
              <w:right w:w="104" w:type="dxa"/>
            </w:tcMar>
            <w:vAlign w:val="center"/>
            <w:hideMark/>
          </w:tcPr>
          <w:p w14:paraId="19733CFD"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0</w:t>
            </w:r>
          </w:p>
        </w:tc>
        <w:tc>
          <w:tcPr>
            <w:tcW w:w="0" w:type="auto"/>
            <w:tcBorders>
              <w:top w:val="nil"/>
              <w:bottom w:val="nil"/>
            </w:tcBorders>
            <w:shd w:val="clear" w:color="auto" w:fill="auto"/>
            <w:tcMar>
              <w:top w:w="15" w:type="dxa"/>
              <w:left w:w="104" w:type="dxa"/>
              <w:bottom w:w="0" w:type="dxa"/>
              <w:right w:w="104" w:type="dxa"/>
            </w:tcMar>
            <w:vAlign w:val="center"/>
            <w:hideMark/>
          </w:tcPr>
          <w:p w14:paraId="74F763C3" w14:textId="23E29302"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w:t>
            </w:r>
            <w:r w:rsidR="00134D5F" w:rsidRPr="0062647D">
              <w:rPr>
                <w:rFonts w:ascii="Palatino Linotype" w:hAnsi="Palatino Linotype"/>
                <w:sz w:val="18"/>
                <w:szCs w:val="18"/>
              </w:rPr>
              <w:t>3</w:t>
            </w:r>
          </w:p>
        </w:tc>
        <w:tc>
          <w:tcPr>
            <w:tcW w:w="0" w:type="auto"/>
            <w:tcBorders>
              <w:top w:val="nil"/>
              <w:bottom w:val="nil"/>
            </w:tcBorders>
            <w:shd w:val="clear" w:color="auto" w:fill="auto"/>
            <w:tcMar>
              <w:top w:w="15" w:type="dxa"/>
              <w:left w:w="104" w:type="dxa"/>
              <w:bottom w:w="0" w:type="dxa"/>
              <w:right w:w="104" w:type="dxa"/>
            </w:tcMar>
            <w:vAlign w:val="center"/>
            <w:hideMark/>
          </w:tcPr>
          <w:p w14:paraId="51BB3656"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0</w:t>
            </w:r>
          </w:p>
        </w:tc>
        <w:tc>
          <w:tcPr>
            <w:tcW w:w="0" w:type="auto"/>
            <w:tcBorders>
              <w:top w:val="nil"/>
              <w:bottom w:val="nil"/>
            </w:tcBorders>
            <w:shd w:val="clear" w:color="auto" w:fill="auto"/>
            <w:tcMar>
              <w:top w:w="15" w:type="dxa"/>
              <w:left w:w="104" w:type="dxa"/>
              <w:bottom w:w="0" w:type="dxa"/>
              <w:right w:w="104" w:type="dxa"/>
            </w:tcMar>
            <w:vAlign w:val="center"/>
            <w:hideMark/>
          </w:tcPr>
          <w:p w14:paraId="16205CE2"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w:t>
            </w:r>
          </w:p>
        </w:tc>
        <w:tc>
          <w:tcPr>
            <w:tcW w:w="0" w:type="auto"/>
            <w:tcBorders>
              <w:top w:val="nil"/>
              <w:bottom w:val="nil"/>
            </w:tcBorders>
            <w:shd w:val="clear" w:color="auto" w:fill="auto"/>
            <w:tcMar>
              <w:top w:w="15" w:type="dxa"/>
              <w:left w:w="104" w:type="dxa"/>
              <w:bottom w:w="0" w:type="dxa"/>
              <w:right w:w="104" w:type="dxa"/>
            </w:tcMar>
            <w:vAlign w:val="center"/>
            <w:hideMark/>
          </w:tcPr>
          <w:p w14:paraId="72980332" w14:textId="462E8061" w:rsidR="00740720" w:rsidRPr="0062647D" w:rsidRDefault="00134D5F"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7.7</w:t>
            </w:r>
          </w:p>
        </w:tc>
      </w:tr>
      <w:tr w:rsidR="00740720" w:rsidRPr="0062647D" w14:paraId="35B59A99" w14:textId="77777777" w:rsidTr="00AE7F2F">
        <w:trPr>
          <w:jc w:val="center"/>
        </w:trPr>
        <w:tc>
          <w:tcPr>
            <w:tcW w:w="0" w:type="auto"/>
            <w:tcBorders>
              <w:top w:val="nil"/>
              <w:bottom w:val="nil"/>
            </w:tcBorders>
            <w:shd w:val="clear" w:color="auto" w:fill="auto"/>
            <w:tcMar>
              <w:top w:w="15" w:type="dxa"/>
              <w:left w:w="104" w:type="dxa"/>
              <w:bottom w:w="0" w:type="dxa"/>
              <w:right w:w="104" w:type="dxa"/>
            </w:tcMar>
            <w:vAlign w:val="center"/>
            <w:hideMark/>
          </w:tcPr>
          <w:p w14:paraId="696DEFF3"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8</w:t>
            </w:r>
          </w:p>
        </w:tc>
        <w:tc>
          <w:tcPr>
            <w:tcW w:w="0" w:type="auto"/>
            <w:tcBorders>
              <w:top w:val="nil"/>
              <w:bottom w:val="nil"/>
            </w:tcBorders>
            <w:shd w:val="clear" w:color="auto" w:fill="auto"/>
            <w:tcMar>
              <w:top w:w="15" w:type="dxa"/>
              <w:left w:w="104" w:type="dxa"/>
              <w:bottom w:w="0" w:type="dxa"/>
              <w:right w:w="104" w:type="dxa"/>
            </w:tcMar>
            <w:vAlign w:val="center"/>
            <w:hideMark/>
          </w:tcPr>
          <w:p w14:paraId="399B2E92"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11</w:t>
            </w:r>
          </w:p>
        </w:tc>
        <w:tc>
          <w:tcPr>
            <w:tcW w:w="0" w:type="auto"/>
            <w:tcBorders>
              <w:top w:val="nil"/>
              <w:bottom w:val="nil"/>
            </w:tcBorders>
            <w:shd w:val="clear" w:color="auto" w:fill="auto"/>
            <w:tcMar>
              <w:top w:w="15" w:type="dxa"/>
              <w:left w:w="104" w:type="dxa"/>
              <w:bottom w:w="0" w:type="dxa"/>
              <w:right w:w="104" w:type="dxa"/>
            </w:tcMar>
            <w:vAlign w:val="center"/>
            <w:hideMark/>
          </w:tcPr>
          <w:p w14:paraId="11566318"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10</w:t>
            </w:r>
          </w:p>
        </w:tc>
        <w:tc>
          <w:tcPr>
            <w:tcW w:w="0" w:type="auto"/>
            <w:tcBorders>
              <w:top w:val="nil"/>
              <w:bottom w:val="nil"/>
            </w:tcBorders>
            <w:shd w:val="clear" w:color="auto" w:fill="auto"/>
            <w:tcMar>
              <w:top w:w="15" w:type="dxa"/>
              <w:left w:w="104" w:type="dxa"/>
              <w:bottom w:w="0" w:type="dxa"/>
              <w:right w:w="104" w:type="dxa"/>
            </w:tcMar>
            <w:vAlign w:val="center"/>
            <w:hideMark/>
          </w:tcPr>
          <w:p w14:paraId="3A245135"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1</w:t>
            </w:r>
          </w:p>
        </w:tc>
        <w:tc>
          <w:tcPr>
            <w:tcW w:w="0" w:type="auto"/>
            <w:tcBorders>
              <w:top w:val="nil"/>
              <w:bottom w:val="nil"/>
            </w:tcBorders>
            <w:shd w:val="clear" w:color="auto" w:fill="auto"/>
            <w:tcMar>
              <w:top w:w="15" w:type="dxa"/>
              <w:left w:w="104" w:type="dxa"/>
              <w:bottom w:w="0" w:type="dxa"/>
              <w:right w:w="104" w:type="dxa"/>
            </w:tcMar>
            <w:vAlign w:val="center"/>
            <w:hideMark/>
          </w:tcPr>
          <w:p w14:paraId="1E4C2EA8"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0</w:t>
            </w:r>
          </w:p>
        </w:tc>
        <w:tc>
          <w:tcPr>
            <w:tcW w:w="0" w:type="auto"/>
            <w:tcBorders>
              <w:top w:val="nil"/>
              <w:bottom w:val="nil"/>
            </w:tcBorders>
            <w:shd w:val="clear" w:color="auto" w:fill="auto"/>
            <w:tcMar>
              <w:top w:w="15" w:type="dxa"/>
              <w:left w:w="104" w:type="dxa"/>
              <w:bottom w:w="0" w:type="dxa"/>
              <w:right w:w="104" w:type="dxa"/>
            </w:tcMar>
            <w:vAlign w:val="center"/>
            <w:hideMark/>
          </w:tcPr>
          <w:p w14:paraId="6BA692AF"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3</w:t>
            </w:r>
          </w:p>
        </w:tc>
        <w:tc>
          <w:tcPr>
            <w:tcW w:w="0" w:type="auto"/>
            <w:tcBorders>
              <w:top w:val="nil"/>
              <w:bottom w:val="nil"/>
            </w:tcBorders>
            <w:shd w:val="clear" w:color="auto" w:fill="auto"/>
            <w:tcMar>
              <w:top w:w="15" w:type="dxa"/>
              <w:left w:w="104" w:type="dxa"/>
              <w:bottom w:w="0" w:type="dxa"/>
              <w:right w:w="104" w:type="dxa"/>
            </w:tcMar>
            <w:vAlign w:val="center"/>
            <w:hideMark/>
          </w:tcPr>
          <w:p w14:paraId="7056317E"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sz w:val="18"/>
                <w:szCs w:val="18"/>
              </w:rPr>
              <w:t>27.3</w:t>
            </w:r>
          </w:p>
        </w:tc>
      </w:tr>
      <w:tr w:rsidR="00740720" w:rsidRPr="0062647D" w14:paraId="04364392" w14:textId="77777777" w:rsidTr="00AE7F2F">
        <w:trPr>
          <w:jc w:val="center"/>
        </w:trPr>
        <w:tc>
          <w:tcPr>
            <w:tcW w:w="0" w:type="auto"/>
            <w:tcBorders>
              <w:top w:val="nil"/>
              <w:bottom w:val="single" w:sz="8" w:space="0" w:color="auto"/>
            </w:tcBorders>
            <w:shd w:val="clear" w:color="auto" w:fill="auto"/>
            <w:tcMar>
              <w:top w:w="15" w:type="dxa"/>
              <w:left w:w="104" w:type="dxa"/>
              <w:bottom w:w="0" w:type="dxa"/>
              <w:right w:w="104" w:type="dxa"/>
            </w:tcMar>
            <w:vAlign w:val="center"/>
            <w:hideMark/>
          </w:tcPr>
          <w:p w14:paraId="12F8A1BF"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b/>
                <w:bCs/>
                <w:sz w:val="18"/>
                <w:szCs w:val="18"/>
              </w:rPr>
              <w:t>Total</w:t>
            </w:r>
          </w:p>
        </w:tc>
        <w:tc>
          <w:tcPr>
            <w:tcW w:w="0" w:type="auto"/>
            <w:tcBorders>
              <w:top w:val="nil"/>
              <w:bottom w:val="single" w:sz="8" w:space="0" w:color="auto"/>
            </w:tcBorders>
            <w:shd w:val="clear" w:color="auto" w:fill="auto"/>
            <w:tcMar>
              <w:top w:w="15" w:type="dxa"/>
              <w:left w:w="104" w:type="dxa"/>
              <w:bottom w:w="0" w:type="dxa"/>
              <w:right w:w="104" w:type="dxa"/>
            </w:tcMar>
            <w:vAlign w:val="center"/>
            <w:hideMark/>
          </w:tcPr>
          <w:p w14:paraId="6761DEC5"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b/>
                <w:bCs/>
                <w:sz w:val="18"/>
                <w:szCs w:val="18"/>
              </w:rPr>
              <w:t>201</w:t>
            </w:r>
          </w:p>
        </w:tc>
        <w:tc>
          <w:tcPr>
            <w:tcW w:w="0" w:type="auto"/>
            <w:tcBorders>
              <w:top w:val="nil"/>
              <w:bottom w:val="single" w:sz="8" w:space="0" w:color="auto"/>
            </w:tcBorders>
            <w:shd w:val="clear" w:color="auto" w:fill="auto"/>
            <w:tcMar>
              <w:top w:w="15" w:type="dxa"/>
              <w:left w:w="104" w:type="dxa"/>
              <w:bottom w:w="0" w:type="dxa"/>
              <w:right w:w="104" w:type="dxa"/>
            </w:tcMar>
            <w:vAlign w:val="center"/>
            <w:hideMark/>
          </w:tcPr>
          <w:p w14:paraId="30AC2939" w14:textId="00FFDC1D"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b/>
                <w:bCs/>
                <w:sz w:val="18"/>
                <w:szCs w:val="18"/>
              </w:rPr>
              <w:t>16</w:t>
            </w:r>
            <w:r w:rsidR="00320A07" w:rsidRPr="0062647D">
              <w:rPr>
                <w:rFonts w:ascii="Palatino Linotype" w:hAnsi="Palatino Linotype"/>
                <w:b/>
                <w:bCs/>
                <w:sz w:val="18"/>
                <w:szCs w:val="18"/>
              </w:rPr>
              <w:t>1</w:t>
            </w:r>
          </w:p>
        </w:tc>
        <w:tc>
          <w:tcPr>
            <w:tcW w:w="0" w:type="auto"/>
            <w:tcBorders>
              <w:top w:val="nil"/>
              <w:bottom w:val="single" w:sz="8" w:space="0" w:color="auto"/>
            </w:tcBorders>
            <w:shd w:val="clear" w:color="auto" w:fill="auto"/>
            <w:tcMar>
              <w:top w:w="15" w:type="dxa"/>
              <w:left w:w="104" w:type="dxa"/>
              <w:bottom w:w="0" w:type="dxa"/>
              <w:right w:w="104" w:type="dxa"/>
            </w:tcMar>
            <w:vAlign w:val="center"/>
            <w:hideMark/>
          </w:tcPr>
          <w:p w14:paraId="57B63AA2" w14:textId="72ABF3F6"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b/>
                <w:bCs/>
                <w:sz w:val="18"/>
                <w:szCs w:val="18"/>
              </w:rPr>
              <w:t>2</w:t>
            </w:r>
            <w:r w:rsidR="00320A07" w:rsidRPr="0062647D">
              <w:rPr>
                <w:rFonts w:ascii="Palatino Linotype" w:hAnsi="Palatino Linotype"/>
                <w:b/>
                <w:bCs/>
                <w:sz w:val="18"/>
                <w:szCs w:val="18"/>
              </w:rPr>
              <w:t>8</w:t>
            </w:r>
          </w:p>
        </w:tc>
        <w:tc>
          <w:tcPr>
            <w:tcW w:w="0" w:type="auto"/>
            <w:tcBorders>
              <w:top w:val="nil"/>
              <w:bottom w:val="single" w:sz="8" w:space="0" w:color="auto"/>
            </w:tcBorders>
            <w:shd w:val="clear" w:color="auto" w:fill="auto"/>
            <w:tcMar>
              <w:top w:w="15" w:type="dxa"/>
              <w:left w:w="104" w:type="dxa"/>
              <w:bottom w:w="0" w:type="dxa"/>
              <w:right w:w="104" w:type="dxa"/>
            </w:tcMar>
            <w:vAlign w:val="center"/>
            <w:hideMark/>
          </w:tcPr>
          <w:p w14:paraId="04F44B45"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b/>
                <w:bCs/>
                <w:sz w:val="18"/>
                <w:szCs w:val="18"/>
              </w:rPr>
              <w:t>12 (6.9)</w:t>
            </w:r>
          </w:p>
        </w:tc>
        <w:tc>
          <w:tcPr>
            <w:tcW w:w="0" w:type="auto"/>
            <w:tcBorders>
              <w:top w:val="nil"/>
              <w:bottom w:val="single" w:sz="8" w:space="0" w:color="auto"/>
            </w:tcBorders>
            <w:shd w:val="clear" w:color="auto" w:fill="auto"/>
            <w:tcMar>
              <w:top w:w="15" w:type="dxa"/>
              <w:left w:w="104" w:type="dxa"/>
              <w:bottom w:w="0" w:type="dxa"/>
              <w:right w:w="104" w:type="dxa"/>
            </w:tcMar>
            <w:vAlign w:val="center"/>
            <w:hideMark/>
          </w:tcPr>
          <w:p w14:paraId="2AF8578E"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b/>
                <w:bCs/>
                <w:sz w:val="18"/>
                <w:szCs w:val="18"/>
              </w:rPr>
              <w:t>35</w:t>
            </w:r>
          </w:p>
        </w:tc>
        <w:tc>
          <w:tcPr>
            <w:tcW w:w="0" w:type="auto"/>
            <w:tcBorders>
              <w:top w:val="nil"/>
              <w:bottom w:val="single" w:sz="8" w:space="0" w:color="auto"/>
            </w:tcBorders>
            <w:shd w:val="clear" w:color="auto" w:fill="auto"/>
            <w:tcMar>
              <w:top w:w="15" w:type="dxa"/>
              <w:left w:w="104" w:type="dxa"/>
              <w:bottom w:w="0" w:type="dxa"/>
              <w:right w:w="104" w:type="dxa"/>
            </w:tcMar>
            <w:vAlign w:val="center"/>
            <w:hideMark/>
          </w:tcPr>
          <w:p w14:paraId="1443B2FD" w14:textId="77777777" w:rsidR="00740720" w:rsidRPr="0062647D" w:rsidRDefault="00740720" w:rsidP="00AE7F2F">
            <w:pPr>
              <w:pStyle w:val="Standard"/>
              <w:suppressAutoHyphens w:val="0"/>
              <w:autoSpaceDE w:val="0"/>
              <w:adjustRightInd w:val="0"/>
              <w:snapToGrid w:val="0"/>
              <w:spacing w:after="0" w:line="240" w:lineRule="auto"/>
              <w:jc w:val="center"/>
              <w:textAlignment w:val="auto"/>
              <w:rPr>
                <w:rFonts w:ascii="Palatino Linotype" w:hAnsi="Palatino Linotype"/>
                <w:sz w:val="18"/>
                <w:szCs w:val="18"/>
              </w:rPr>
            </w:pPr>
            <w:r w:rsidRPr="0062647D">
              <w:rPr>
                <w:rFonts w:ascii="Palatino Linotype" w:hAnsi="Palatino Linotype"/>
                <w:b/>
                <w:bCs/>
                <w:sz w:val="18"/>
                <w:szCs w:val="18"/>
              </w:rPr>
              <w:t>17.4</w:t>
            </w:r>
          </w:p>
        </w:tc>
      </w:tr>
    </w:tbl>
    <w:p w14:paraId="1F07DCAD" w14:textId="4B1C4E6B" w:rsidR="00AE7F2F" w:rsidRPr="0062647D" w:rsidRDefault="00AE7F2F">
      <w:pPr>
        <w:spacing w:line="240" w:lineRule="auto"/>
        <w:jc w:val="left"/>
        <w:rPr>
          <w:rFonts w:ascii="Palatino Linotype" w:hAnsi="Palatino Linotype"/>
          <w:b/>
          <w:sz w:val="18"/>
          <w:szCs w:val="22"/>
          <w:lang w:bidi="en-US"/>
        </w:rPr>
      </w:pPr>
      <w:bookmarkStart w:id="2" w:name="_Hlk44979492"/>
    </w:p>
    <w:p w14:paraId="30CAD93C" w14:textId="0B48292A" w:rsidR="000040CF" w:rsidRPr="0062647D" w:rsidRDefault="00957A23" w:rsidP="00957A23">
      <w:pPr>
        <w:pStyle w:val="MDPI41tablecaption"/>
        <w:jc w:val="center"/>
      </w:pPr>
      <w:r w:rsidRPr="0062647D">
        <w:rPr>
          <w:b/>
        </w:rPr>
        <w:lastRenderedPageBreak/>
        <w:t>Table 2.</w:t>
      </w:r>
      <w:r w:rsidR="000040CF" w:rsidRPr="0062647D">
        <w:rPr>
          <w:b/>
        </w:rPr>
        <w:t xml:space="preserve"> </w:t>
      </w:r>
      <w:r w:rsidR="00314A2F" w:rsidRPr="0062647D">
        <w:rPr>
          <w:bCs/>
        </w:rPr>
        <w:t>N</w:t>
      </w:r>
      <w:r w:rsidR="000040CF" w:rsidRPr="0062647D">
        <w:t xml:space="preserve">egative appendectomy rate (NAR) </w:t>
      </w:r>
      <w:r w:rsidR="00E226E6" w:rsidRPr="0062647D">
        <w:t>25</w:t>
      </w:r>
      <w:r w:rsidR="000040CF" w:rsidRPr="0062647D">
        <w:t>% and appendicitis grade (AAST)</w:t>
      </w:r>
      <w:r w:rsidR="00314A2F" w:rsidRPr="0062647D">
        <w:t xml:space="preserve"> of </w:t>
      </w:r>
      <w:r w:rsidR="00314A2F" w:rsidRPr="0062647D">
        <w:rPr>
          <w:bCs/>
        </w:rPr>
        <w:t>consultants</w:t>
      </w:r>
      <w:r w:rsidRPr="0062647D">
        <w:t>.</w:t>
      </w:r>
    </w:p>
    <w:tbl>
      <w:tblPr>
        <w:tblStyle w:val="PlainTable21"/>
        <w:tblW w:w="0" w:type="auto"/>
        <w:jc w:val="center"/>
        <w:tblBorders>
          <w:top w:val="single" w:sz="8" w:space="0" w:color="auto"/>
          <w:bottom w:val="single" w:sz="8" w:space="0" w:color="auto"/>
          <w:insideH w:val="single" w:sz="4" w:space="0" w:color="7F7F7F" w:themeColor="text1" w:themeTint="80"/>
        </w:tblBorders>
        <w:tblLook w:val="04A0" w:firstRow="1" w:lastRow="0" w:firstColumn="1" w:lastColumn="0" w:noHBand="0" w:noVBand="1"/>
      </w:tblPr>
      <w:tblGrid>
        <w:gridCol w:w="1185"/>
        <w:gridCol w:w="960"/>
        <w:gridCol w:w="647"/>
        <w:gridCol w:w="847"/>
        <w:gridCol w:w="861"/>
        <w:gridCol w:w="861"/>
        <w:gridCol w:w="861"/>
        <w:gridCol w:w="861"/>
        <w:gridCol w:w="861"/>
      </w:tblGrid>
      <w:tr w:rsidR="00AE7F2F" w:rsidRPr="0062647D" w14:paraId="411F7EAD" w14:textId="77777777" w:rsidTr="00AE7F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bottom w:val="single" w:sz="4" w:space="0" w:color="auto"/>
            </w:tcBorders>
            <w:shd w:val="clear" w:color="auto" w:fill="auto"/>
            <w:noWrap/>
            <w:vAlign w:val="center"/>
            <w:hideMark/>
          </w:tcPr>
          <w:p w14:paraId="051EFE7D" w14:textId="77777777" w:rsidR="00AE7F2F" w:rsidRPr="0062647D" w:rsidRDefault="00AE7F2F" w:rsidP="00AE7F2F">
            <w:pPr>
              <w:autoSpaceDE w:val="0"/>
              <w:autoSpaceDN w:val="0"/>
              <w:adjustRightInd w:val="0"/>
              <w:snapToGrid w:val="0"/>
              <w:spacing w:line="240" w:lineRule="auto"/>
              <w:jc w:val="center"/>
              <w:rPr>
                <w:rFonts w:ascii="Palatino Linotype" w:hAnsi="Palatino Linotype"/>
                <w:b w:val="0"/>
                <w:bCs w:val="0"/>
                <w:sz w:val="18"/>
                <w:szCs w:val="18"/>
                <w:lang w:val="en-IE" w:eastAsia="en-GB"/>
              </w:rPr>
            </w:pPr>
            <w:r w:rsidRPr="0062647D">
              <w:rPr>
                <w:rFonts w:ascii="Palatino Linotype" w:hAnsi="Palatino Linotype"/>
                <w:sz w:val="18"/>
                <w:szCs w:val="18"/>
                <w:lang w:val="en-IE" w:eastAsia="en-GB"/>
              </w:rPr>
              <w:t>(NAR)&gt;25%</w:t>
            </w:r>
          </w:p>
        </w:tc>
        <w:tc>
          <w:tcPr>
            <w:tcW w:w="0" w:type="auto"/>
            <w:tcBorders>
              <w:top w:val="single" w:sz="8" w:space="0" w:color="auto"/>
              <w:bottom w:val="single" w:sz="4" w:space="0" w:color="auto"/>
            </w:tcBorders>
            <w:shd w:val="clear" w:color="auto" w:fill="auto"/>
            <w:vAlign w:val="center"/>
          </w:tcPr>
          <w:p w14:paraId="1115B257" w14:textId="77777777" w:rsidR="00AE7F2F" w:rsidRPr="0062647D" w:rsidRDefault="00AE7F2F" w:rsidP="00AE7F2F">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18"/>
                <w:szCs w:val="18"/>
                <w:lang w:val="en-IE" w:eastAsia="en-GB"/>
              </w:rPr>
            </w:pPr>
          </w:p>
        </w:tc>
        <w:tc>
          <w:tcPr>
            <w:tcW w:w="0" w:type="auto"/>
            <w:tcBorders>
              <w:top w:val="single" w:sz="8" w:space="0" w:color="auto"/>
              <w:bottom w:val="single" w:sz="4" w:space="0" w:color="auto"/>
            </w:tcBorders>
            <w:shd w:val="clear" w:color="auto" w:fill="auto"/>
            <w:vAlign w:val="center"/>
          </w:tcPr>
          <w:p w14:paraId="70FC982E" w14:textId="2E4E18ED" w:rsidR="00AE7F2F" w:rsidRPr="0062647D" w:rsidRDefault="00AE7F2F" w:rsidP="00AE7F2F">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18"/>
                <w:szCs w:val="18"/>
                <w:lang w:val="en-IE" w:eastAsia="en-GB"/>
              </w:rPr>
            </w:pPr>
          </w:p>
        </w:tc>
        <w:tc>
          <w:tcPr>
            <w:tcW w:w="0" w:type="auto"/>
            <w:tcBorders>
              <w:top w:val="single" w:sz="8" w:space="0" w:color="auto"/>
              <w:bottom w:val="single" w:sz="4" w:space="0" w:color="auto"/>
            </w:tcBorders>
            <w:shd w:val="clear" w:color="auto" w:fill="auto"/>
            <w:noWrap/>
            <w:vAlign w:val="center"/>
            <w:hideMark/>
          </w:tcPr>
          <w:p w14:paraId="2566FE32" w14:textId="77777777" w:rsidR="00AE7F2F" w:rsidRPr="0062647D" w:rsidRDefault="00AE7F2F" w:rsidP="00AE7F2F">
            <w:pPr>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18"/>
                <w:szCs w:val="18"/>
                <w:lang w:val="en-IE" w:eastAsia="en-GB"/>
              </w:rPr>
            </w:pPr>
          </w:p>
        </w:tc>
        <w:tc>
          <w:tcPr>
            <w:tcW w:w="0" w:type="auto"/>
            <w:tcBorders>
              <w:top w:val="single" w:sz="8" w:space="0" w:color="auto"/>
              <w:bottom w:val="single" w:sz="4" w:space="0" w:color="auto"/>
            </w:tcBorders>
            <w:shd w:val="clear" w:color="auto" w:fill="auto"/>
            <w:noWrap/>
            <w:vAlign w:val="center"/>
            <w:hideMark/>
          </w:tcPr>
          <w:p w14:paraId="7B3283C6" w14:textId="77777777" w:rsidR="00AE7F2F" w:rsidRPr="0062647D" w:rsidRDefault="00AE7F2F" w:rsidP="00AE7F2F">
            <w:pPr>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18"/>
                <w:szCs w:val="18"/>
                <w:lang w:val="en-IE" w:eastAsia="en-GB"/>
              </w:rPr>
            </w:pPr>
          </w:p>
        </w:tc>
        <w:tc>
          <w:tcPr>
            <w:tcW w:w="0" w:type="auto"/>
            <w:tcBorders>
              <w:top w:val="single" w:sz="8" w:space="0" w:color="auto"/>
              <w:bottom w:val="single" w:sz="4" w:space="0" w:color="auto"/>
            </w:tcBorders>
            <w:shd w:val="clear" w:color="auto" w:fill="auto"/>
            <w:noWrap/>
            <w:vAlign w:val="center"/>
            <w:hideMark/>
          </w:tcPr>
          <w:p w14:paraId="5BF64B4C" w14:textId="77777777" w:rsidR="00AE7F2F" w:rsidRPr="0062647D" w:rsidRDefault="00AE7F2F" w:rsidP="00AE7F2F">
            <w:pPr>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18"/>
                <w:szCs w:val="18"/>
                <w:lang w:val="en-IE" w:eastAsia="en-GB"/>
              </w:rPr>
            </w:pPr>
          </w:p>
        </w:tc>
        <w:tc>
          <w:tcPr>
            <w:tcW w:w="0" w:type="auto"/>
            <w:tcBorders>
              <w:top w:val="single" w:sz="8" w:space="0" w:color="auto"/>
              <w:bottom w:val="single" w:sz="4" w:space="0" w:color="auto"/>
            </w:tcBorders>
            <w:shd w:val="clear" w:color="auto" w:fill="auto"/>
            <w:noWrap/>
            <w:vAlign w:val="center"/>
            <w:hideMark/>
          </w:tcPr>
          <w:p w14:paraId="12B392EE" w14:textId="77777777" w:rsidR="00AE7F2F" w:rsidRPr="0062647D" w:rsidRDefault="00AE7F2F" w:rsidP="00AE7F2F">
            <w:pPr>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18"/>
                <w:szCs w:val="18"/>
                <w:lang w:val="en-IE" w:eastAsia="en-GB"/>
              </w:rPr>
            </w:pPr>
          </w:p>
        </w:tc>
        <w:tc>
          <w:tcPr>
            <w:tcW w:w="0" w:type="auto"/>
            <w:tcBorders>
              <w:top w:val="single" w:sz="8" w:space="0" w:color="auto"/>
              <w:bottom w:val="single" w:sz="4" w:space="0" w:color="auto"/>
            </w:tcBorders>
            <w:shd w:val="clear" w:color="auto" w:fill="auto"/>
            <w:noWrap/>
            <w:vAlign w:val="center"/>
            <w:hideMark/>
          </w:tcPr>
          <w:p w14:paraId="0E1872A8" w14:textId="77777777" w:rsidR="00AE7F2F" w:rsidRPr="0062647D" w:rsidRDefault="00AE7F2F" w:rsidP="00AE7F2F">
            <w:pPr>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18"/>
                <w:szCs w:val="18"/>
                <w:lang w:val="en-IE" w:eastAsia="en-GB"/>
              </w:rPr>
            </w:pPr>
          </w:p>
        </w:tc>
        <w:tc>
          <w:tcPr>
            <w:tcW w:w="0" w:type="auto"/>
            <w:tcBorders>
              <w:top w:val="single" w:sz="8" w:space="0" w:color="auto"/>
              <w:bottom w:val="single" w:sz="4" w:space="0" w:color="auto"/>
            </w:tcBorders>
            <w:shd w:val="clear" w:color="auto" w:fill="auto"/>
            <w:noWrap/>
            <w:vAlign w:val="center"/>
            <w:hideMark/>
          </w:tcPr>
          <w:p w14:paraId="5AF3415D" w14:textId="77777777" w:rsidR="00AE7F2F" w:rsidRPr="0062647D" w:rsidRDefault="00AE7F2F" w:rsidP="00AE7F2F">
            <w:pPr>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18"/>
                <w:szCs w:val="18"/>
                <w:lang w:val="en-IE" w:eastAsia="en-GB"/>
              </w:rPr>
            </w:pPr>
          </w:p>
        </w:tc>
      </w:tr>
      <w:tr w:rsidR="00C52BAF" w:rsidRPr="0062647D" w14:paraId="6D75F705" w14:textId="77777777" w:rsidTr="00AE7F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noWrap/>
            <w:vAlign w:val="center"/>
            <w:hideMark/>
          </w:tcPr>
          <w:p w14:paraId="704B9048" w14:textId="77777777" w:rsidR="000040CF" w:rsidRPr="0062647D" w:rsidRDefault="000040CF" w:rsidP="00AE7F2F">
            <w:pPr>
              <w:adjustRightInd w:val="0"/>
              <w:snapToGrid w:val="0"/>
              <w:spacing w:line="240" w:lineRule="auto"/>
              <w:jc w:val="center"/>
              <w:rPr>
                <w:rFonts w:ascii="Palatino Linotype" w:hAnsi="Palatino Linotype"/>
                <w:sz w:val="18"/>
                <w:szCs w:val="18"/>
                <w:lang w:val="en-IE" w:eastAsia="en-GB"/>
              </w:rPr>
            </w:pPr>
            <w:r w:rsidRPr="0062647D">
              <w:rPr>
                <w:rFonts w:ascii="Palatino Linotype" w:hAnsi="Palatino Linotype"/>
                <w:sz w:val="18"/>
                <w:szCs w:val="18"/>
                <w:lang w:val="en-IE" w:eastAsia="en-GB"/>
              </w:rPr>
              <w:t>Consultant</w:t>
            </w:r>
          </w:p>
        </w:tc>
        <w:tc>
          <w:tcPr>
            <w:tcW w:w="0" w:type="auto"/>
            <w:tcBorders>
              <w:top w:val="single" w:sz="4" w:space="0" w:color="auto"/>
              <w:bottom w:val="single" w:sz="4" w:space="0" w:color="auto"/>
            </w:tcBorders>
            <w:shd w:val="clear" w:color="auto" w:fill="auto"/>
            <w:noWrap/>
            <w:vAlign w:val="center"/>
            <w:hideMark/>
          </w:tcPr>
          <w:p w14:paraId="1DEB0767"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NAR (%)</w:t>
            </w:r>
          </w:p>
        </w:tc>
        <w:tc>
          <w:tcPr>
            <w:tcW w:w="0" w:type="auto"/>
            <w:tcBorders>
              <w:top w:val="single" w:sz="4" w:space="0" w:color="auto"/>
              <w:bottom w:val="single" w:sz="4" w:space="0" w:color="auto"/>
            </w:tcBorders>
            <w:shd w:val="clear" w:color="auto" w:fill="auto"/>
            <w:noWrap/>
            <w:vAlign w:val="center"/>
            <w:hideMark/>
          </w:tcPr>
          <w:p w14:paraId="5C87CDF6"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Total</w:t>
            </w:r>
          </w:p>
        </w:tc>
        <w:tc>
          <w:tcPr>
            <w:tcW w:w="0" w:type="auto"/>
            <w:tcBorders>
              <w:top w:val="single" w:sz="4" w:space="0" w:color="auto"/>
              <w:bottom w:val="single" w:sz="4" w:space="0" w:color="auto"/>
            </w:tcBorders>
            <w:shd w:val="clear" w:color="auto" w:fill="auto"/>
            <w:noWrap/>
            <w:vAlign w:val="center"/>
            <w:hideMark/>
          </w:tcPr>
          <w:p w14:paraId="60F54483"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Normal</w:t>
            </w:r>
          </w:p>
        </w:tc>
        <w:tc>
          <w:tcPr>
            <w:tcW w:w="0" w:type="auto"/>
            <w:tcBorders>
              <w:top w:val="single" w:sz="4" w:space="0" w:color="auto"/>
              <w:bottom w:val="single" w:sz="4" w:space="0" w:color="auto"/>
            </w:tcBorders>
            <w:shd w:val="clear" w:color="auto" w:fill="auto"/>
            <w:noWrap/>
            <w:vAlign w:val="center"/>
            <w:hideMark/>
          </w:tcPr>
          <w:p w14:paraId="3C522FE1"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Grade 1</w:t>
            </w:r>
          </w:p>
        </w:tc>
        <w:tc>
          <w:tcPr>
            <w:tcW w:w="0" w:type="auto"/>
            <w:tcBorders>
              <w:top w:val="single" w:sz="4" w:space="0" w:color="auto"/>
              <w:bottom w:val="single" w:sz="4" w:space="0" w:color="auto"/>
            </w:tcBorders>
            <w:shd w:val="clear" w:color="auto" w:fill="auto"/>
            <w:noWrap/>
            <w:vAlign w:val="center"/>
            <w:hideMark/>
          </w:tcPr>
          <w:p w14:paraId="38039FDC"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Grade 2</w:t>
            </w:r>
          </w:p>
        </w:tc>
        <w:tc>
          <w:tcPr>
            <w:tcW w:w="0" w:type="auto"/>
            <w:tcBorders>
              <w:top w:val="single" w:sz="4" w:space="0" w:color="auto"/>
              <w:bottom w:val="single" w:sz="4" w:space="0" w:color="auto"/>
            </w:tcBorders>
            <w:shd w:val="clear" w:color="auto" w:fill="auto"/>
            <w:noWrap/>
            <w:vAlign w:val="center"/>
            <w:hideMark/>
          </w:tcPr>
          <w:p w14:paraId="7E187B95"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Grade 3</w:t>
            </w:r>
          </w:p>
        </w:tc>
        <w:tc>
          <w:tcPr>
            <w:tcW w:w="0" w:type="auto"/>
            <w:tcBorders>
              <w:top w:val="single" w:sz="4" w:space="0" w:color="auto"/>
              <w:bottom w:val="single" w:sz="4" w:space="0" w:color="auto"/>
            </w:tcBorders>
            <w:shd w:val="clear" w:color="auto" w:fill="auto"/>
            <w:noWrap/>
            <w:vAlign w:val="center"/>
            <w:hideMark/>
          </w:tcPr>
          <w:p w14:paraId="0C49F9F8"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Grade 4</w:t>
            </w:r>
          </w:p>
        </w:tc>
        <w:tc>
          <w:tcPr>
            <w:tcW w:w="0" w:type="auto"/>
            <w:tcBorders>
              <w:top w:val="single" w:sz="4" w:space="0" w:color="auto"/>
              <w:bottom w:val="single" w:sz="4" w:space="0" w:color="auto"/>
            </w:tcBorders>
            <w:shd w:val="clear" w:color="auto" w:fill="auto"/>
            <w:noWrap/>
            <w:vAlign w:val="center"/>
            <w:hideMark/>
          </w:tcPr>
          <w:p w14:paraId="0D0755DF"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Grade 5</w:t>
            </w:r>
          </w:p>
        </w:tc>
      </w:tr>
      <w:tr w:rsidR="00C52BAF" w:rsidRPr="0062647D" w14:paraId="1B775836" w14:textId="77777777" w:rsidTr="00AE7F2F">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hideMark/>
          </w:tcPr>
          <w:p w14:paraId="61925EB2" w14:textId="77777777" w:rsidR="000040CF" w:rsidRPr="0062647D" w:rsidRDefault="000040CF" w:rsidP="00AE7F2F">
            <w:pPr>
              <w:adjustRightInd w:val="0"/>
              <w:snapToGrid w:val="0"/>
              <w:spacing w:line="240" w:lineRule="auto"/>
              <w:jc w:val="center"/>
              <w:rPr>
                <w:rFonts w:ascii="Palatino Linotype" w:hAnsi="Palatino Linotype" w:cs="Arial"/>
                <w:b w:val="0"/>
                <w:bCs w:val="0"/>
                <w:sz w:val="18"/>
                <w:szCs w:val="18"/>
                <w:lang w:val="en-IE" w:eastAsia="en-GB"/>
              </w:rPr>
            </w:pPr>
            <w:r w:rsidRPr="0062647D">
              <w:rPr>
                <w:rFonts w:ascii="Palatino Linotype" w:hAnsi="Palatino Linotype" w:cs="Arial"/>
                <w:b w:val="0"/>
                <w:bCs w:val="0"/>
                <w:color w:val="auto"/>
                <w:sz w:val="18"/>
                <w:szCs w:val="18"/>
                <w:lang w:val="en-IE" w:eastAsia="en-GB"/>
              </w:rPr>
              <w:t>2</w:t>
            </w:r>
          </w:p>
        </w:tc>
        <w:tc>
          <w:tcPr>
            <w:tcW w:w="0" w:type="auto"/>
            <w:tcBorders>
              <w:top w:val="single" w:sz="4" w:space="0" w:color="auto"/>
              <w:bottom w:val="nil"/>
            </w:tcBorders>
            <w:shd w:val="clear" w:color="auto" w:fill="auto"/>
            <w:vAlign w:val="center"/>
            <w:hideMark/>
          </w:tcPr>
          <w:p w14:paraId="4747B173"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sz w:val="18"/>
                <w:szCs w:val="18"/>
                <w:lang w:val="en-IE" w:eastAsia="en-GB"/>
              </w:rPr>
              <w:t>38.9</w:t>
            </w:r>
          </w:p>
        </w:tc>
        <w:tc>
          <w:tcPr>
            <w:tcW w:w="0" w:type="auto"/>
            <w:tcBorders>
              <w:top w:val="single" w:sz="4" w:space="0" w:color="auto"/>
              <w:bottom w:val="nil"/>
            </w:tcBorders>
            <w:shd w:val="clear" w:color="auto" w:fill="auto"/>
            <w:vAlign w:val="center"/>
            <w:hideMark/>
          </w:tcPr>
          <w:p w14:paraId="246F5A00"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36</w:t>
            </w:r>
          </w:p>
        </w:tc>
        <w:tc>
          <w:tcPr>
            <w:tcW w:w="0" w:type="auto"/>
            <w:tcBorders>
              <w:top w:val="single" w:sz="4" w:space="0" w:color="auto"/>
              <w:bottom w:val="nil"/>
            </w:tcBorders>
            <w:shd w:val="clear" w:color="auto" w:fill="auto"/>
            <w:vAlign w:val="center"/>
            <w:hideMark/>
          </w:tcPr>
          <w:p w14:paraId="5EDC87F1"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14</w:t>
            </w:r>
          </w:p>
        </w:tc>
        <w:tc>
          <w:tcPr>
            <w:tcW w:w="0" w:type="auto"/>
            <w:tcBorders>
              <w:top w:val="single" w:sz="4" w:space="0" w:color="auto"/>
              <w:bottom w:val="nil"/>
            </w:tcBorders>
            <w:shd w:val="clear" w:color="auto" w:fill="auto"/>
            <w:vAlign w:val="center"/>
            <w:hideMark/>
          </w:tcPr>
          <w:p w14:paraId="4D580F80"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17</w:t>
            </w:r>
          </w:p>
        </w:tc>
        <w:tc>
          <w:tcPr>
            <w:tcW w:w="0" w:type="auto"/>
            <w:tcBorders>
              <w:top w:val="single" w:sz="4" w:space="0" w:color="auto"/>
              <w:bottom w:val="nil"/>
            </w:tcBorders>
            <w:shd w:val="clear" w:color="auto" w:fill="auto"/>
            <w:vAlign w:val="center"/>
            <w:hideMark/>
          </w:tcPr>
          <w:p w14:paraId="4657915E"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1</w:t>
            </w:r>
          </w:p>
        </w:tc>
        <w:tc>
          <w:tcPr>
            <w:tcW w:w="0" w:type="auto"/>
            <w:tcBorders>
              <w:top w:val="single" w:sz="4" w:space="0" w:color="auto"/>
              <w:bottom w:val="nil"/>
            </w:tcBorders>
            <w:shd w:val="clear" w:color="auto" w:fill="auto"/>
            <w:vAlign w:val="center"/>
            <w:hideMark/>
          </w:tcPr>
          <w:p w14:paraId="2870A442"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0</w:t>
            </w:r>
          </w:p>
        </w:tc>
        <w:tc>
          <w:tcPr>
            <w:tcW w:w="0" w:type="auto"/>
            <w:tcBorders>
              <w:top w:val="single" w:sz="4" w:space="0" w:color="auto"/>
              <w:bottom w:val="nil"/>
            </w:tcBorders>
            <w:shd w:val="clear" w:color="auto" w:fill="auto"/>
            <w:vAlign w:val="center"/>
            <w:hideMark/>
          </w:tcPr>
          <w:p w14:paraId="045A3B0B"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0</w:t>
            </w:r>
          </w:p>
        </w:tc>
        <w:tc>
          <w:tcPr>
            <w:tcW w:w="0" w:type="auto"/>
            <w:tcBorders>
              <w:top w:val="single" w:sz="4" w:space="0" w:color="auto"/>
              <w:bottom w:val="nil"/>
            </w:tcBorders>
            <w:shd w:val="clear" w:color="auto" w:fill="auto"/>
            <w:vAlign w:val="center"/>
            <w:hideMark/>
          </w:tcPr>
          <w:p w14:paraId="1497B7EA"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4</w:t>
            </w:r>
          </w:p>
        </w:tc>
      </w:tr>
      <w:tr w:rsidR="00C52BAF" w:rsidRPr="0062647D" w14:paraId="780607A0" w14:textId="77777777" w:rsidTr="00AE7F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4C7FDF0A" w14:textId="77777777" w:rsidR="000040CF" w:rsidRPr="0062647D" w:rsidRDefault="000040CF" w:rsidP="00AE7F2F">
            <w:pPr>
              <w:adjustRightInd w:val="0"/>
              <w:snapToGrid w:val="0"/>
              <w:spacing w:line="240" w:lineRule="auto"/>
              <w:jc w:val="center"/>
              <w:rPr>
                <w:rFonts w:ascii="Palatino Linotype" w:hAnsi="Palatino Linotype" w:cs="Arial"/>
                <w:b w:val="0"/>
                <w:bCs w:val="0"/>
                <w:sz w:val="18"/>
                <w:szCs w:val="18"/>
                <w:lang w:val="en-IE" w:eastAsia="en-GB"/>
              </w:rPr>
            </w:pPr>
            <w:r w:rsidRPr="0062647D">
              <w:rPr>
                <w:rFonts w:ascii="Palatino Linotype" w:hAnsi="Palatino Linotype" w:cs="Arial"/>
                <w:b w:val="0"/>
                <w:bCs w:val="0"/>
                <w:color w:val="auto"/>
                <w:sz w:val="18"/>
                <w:szCs w:val="18"/>
                <w:lang w:val="en-IE" w:eastAsia="en-GB"/>
              </w:rPr>
              <w:t>5</w:t>
            </w:r>
          </w:p>
        </w:tc>
        <w:tc>
          <w:tcPr>
            <w:tcW w:w="0" w:type="auto"/>
            <w:tcBorders>
              <w:top w:val="nil"/>
              <w:bottom w:val="nil"/>
            </w:tcBorders>
            <w:shd w:val="clear" w:color="auto" w:fill="auto"/>
            <w:vAlign w:val="center"/>
            <w:hideMark/>
          </w:tcPr>
          <w:p w14:paraId="609C7126"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sz w:val="18"/>
                <w:szCs w:val="18"/>
                <w:lang w:val="en-IE" w:eastAsia="en-GB"/>
              </w:rPr>
              <w:t>26.3</w:t>
            </w:r>
          </w:p>
        </w:tc>
        <w:tc>
          <w:tcPr>
            <w:tcW w:w="0" w:type="auto"/>
            <w:tcBorders>
              <w:top w:val="nil"/>
              <w:bottom w:val="nil"/>
            </w:tcBorders>
            <w:shd w:val="clear" w:color="auto" w:fill="auto"/>
            <w:vAlign w:val="center"/>
            <w:hideMark/>
          </w:tcPr>
          <w:p w14:paraId="6CADBBEF"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19</w:t>
            </w:r>
          </w:p>
        </w:tc>
        <w:tc>
          <w:tcPr>
            <w:tcW w:w="0" w:type="auto"/>
            <w:tcBorders>
              <w:top w:val="nil"/>
              <w:bottom w:val="nil"/>
            </w:tcBorders>
            <w:shd w:val="clear" w:color="auto" w:fill="auto"/>
            <w:vAlign w:val="center"/>
            <w:hideMark/>
          </w:tcPr>
          <w:p w14:paraId="600FA6B3"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5</w:t>
            </w:r>
          </w:p>
        </w:tc>
        <w:tc>
          <w:tcPr>
            <w:tcW w:w="0" w:type="auto"/>
            <w:tcBorders>
              <w:top w:val="nil"/>
              <w:bottom w:val="nil"/>
            </w:tcBorders>
            <w:shd w:val="clear" w:color="auto" w:fill="auto"/>
            <w:vAlign w:val="center"/>
            <w:hideMark/>
          </w:tcPr>
          <w:p w14:paraId="537B0A00"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9</w:t>
            </w:r>
          </w:p>
        </w:tc>
        <w:tc>
          <w:tcPr>
            <w:tcW w:w="0" w:type="auto"/>
            <w:tcBorders>
              <w:top w:val="nil"/>
              <w:bottom w:val="nil"/>
            </w:tcBorders>
            <w:shd w:val="clear" w:color="auto" w:fill="auto"/>
            <w:vAlign w:val="center"/>
            <w:hideMark/>
          </w:tcPr>
          <w:p w14:paraId="323B8E33"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0</w:t>
            </w:r>
          </w:p>
        </w:tc>
        <w:tc>
          <w:tcPr>
            <w:tcW w:w="0" w:type="auto"/>
            <w:tcBorders>
              <w:top w:val="nil"/>
              <w:bottom w:val="nil"/>
            </w:tcBorders>
            <w:shd w:val="clear" w:color="auto" w:fill="auto"/>
            <w:vAlign w:val="center"/>
            <w:hideMark/>
          </w:tcPr>
          <w:p w14:paraId="31CAF918"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2</w:t>
            </w:r>
          </w:p>
        </w:tc>
        <w:tc>
          <w:tcPr>
            <w:tcW w:w="0" w:type="auto"/>
            <w:tcBorders>
              <w:top w:val="nil"/>
              <w:bottom w:val="nil"/>
            </w:tcBorders>
            <w:shd w:val="clear" w:color="auto" w:fill="auto"/>
            <w:vAlign w:val="center"/>
            <w:hideMark/>
          </w:tcPr>
          <w:p w14:paraId="52C2DAE5"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1</w:t>
            </w:r>
          </w:p>
        </w:tc>
        <w:tc>
          <w:tcPr>
            <w:tcW w:w="0" w:type="auto"/>
            <w:tcBorders>
              <w:top w:val="nil"/>
              <w:bottom w:val="nil"/>
            </w:tcBorders>
            <w:shd w:val="clear" w:color="auto" w:fill="auto"/>
            <w:vAlign w:val="center"/>
            <w:hideMark/>
          </w:tcPr>
          <w:p w14:paraId="1854607B"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2</w:t>
            </w:r>
          </w:p>
        </w:tc>
      </w:tr>
      <w:tr w:rsidR="00C52BAF" w:rsidRPr="0062647D" w14:paraId="2BCCB01A" w14:textId="77777777" w:rsidTr="00AE7F2F">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1A5F8721" w14:textId="77777777" w:rsidR="000040CF" w:rsidRPr="0062647D" w:rsidRDefault="000040CF" w:rsidP="00AE7F2F">
            <w:pPr>
              <w:adjustRightInd w:val="0"/>
              <w:snapToGrid w:val="0"/>
              <w:spacing w:line="240" w:lineRule="auto"/>
              <w:jc w:val="center"/>
              <w:rPr>
                <w:rFonts w:ascii="Palatino Linotype" w:hAnsi="Palatino Linotype" w:cs="Arial"/>
                <w:b w:val="0"/>
                <w:bCs w:val="0"/>
                <w:sz w:val="18"/>
                <w:szCs w:val="18"/>
                <w:lang w:val="en-IE" w:eastAsia="en-GB"/>
              </w:rPr>
            </w:pPr>
            <w:r w:rsidRPr="0062647D">
              <w:rPr>
                <w:rFonts w:ascii="Palatino Linotype" w:hAnsi="Palatino Linotype" w:cs="Arial"/>
                <w:b w:val="0"/>
                <w:bCs w:val="0"/>
                <w:color w:val="auto"/>
                <w:sz w:val="18"/>
                <w:szCs w:val="18"/>
                <w:lang w:val="en-IE" w:eastAsia="en-GB"/>
              </w:rPr>
              <w:t>8</w:t>
            </w:r>
          </w:p>
        </w:tc>
        <w:tc>
          <w:tcPr>
            <w:tcW w:w="0" w:type="auto"/>
            <w:tcBorders>
              <w:top w:val="nil"/>
              <w:bottom w:val="nil"/>
            </w:tcBorders>
            <w:shd w:val="clear" w:color="auto" w:fill="auto"/>
            <w:vAlign w:val="center"/>
            <w:hideMark/>
          </w:tcPr>
          <w:p w14:paraId="5DCFB628"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sz w:val="18"/>
                <w:szCs w:val="18"/>
                <w:lang w:val="en-IE" w:eastAsia="en-GB"/>
              </w:rPr>
              <w:t>27.3</w:t>
            </w:r>
          </w:p>
        </w:tc>
        <w:tc>
          <w:tcPr>
            <w:tcW w:w="0" w:type="auto"/>
            <w:tcBorders>
              <w:top w:val="nil"/>
              <w:bottom w:val="nil"/>
            </w:tcBorders>
            <w:shd w:val="clear" w:color="auto" w:fill="auto"/>
            <w:vAlign w:val="center"/>
            <w:hideMark/>
          </w:tcPr>
          <w:p w14:paraId="048C0D14"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11</w:t>
            </w:r>
          </w:p>
        </w:tc>
        <w:tc>
          <w:tcPr>
            <w:tcW w:w="0" w:type="auto"/>
            <w:tcBorders>
              <w:top w:val="nil"/>
              <w:bottom w:val="nil"/>
            </w:tcBorders>
            <w:shd w:val="clear" w:color="auto" w:fill="auto"/>
            <w:vAlign w:val="center"/>
            <w:hideMark/>
          </w:tcPr>
          <w:p w14:paraId="0BDE6500"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3</w:t>
            </w:r>
          </w:p>
        </w:tc>
        <w:tc>
          <w:tcPr>
            <w:tcW w:w="0" w:type="auto"/>
            <w:tcBorders>
              <w:top w:val="nil"/>
              <w:bottom w:val="nil"/>
            </w:tcBorders>
            <w:shd w:val="clear" w:color="auto" w:fill="auto"/>
            <w:vAlign w:val="center"/>
            <w:hideMark/>
          </w:tcPr>
          <w:p w14:paraId="6DD57555"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7</w:t>
            </w:r>
          </w:p>
        </w:tc>
        <w:tc>
          <w:tcPr>
            <w:tcW w:w="0" w:type="auto"/>
            <w:tcBorders>
              <w:top w:val="nil"/>
              <w:bottom w:val="nil"/>
            </w:tcBorders>
            <w:shd w:val="clear" w:color="auto" w:fill="auto"/>
            <w:vAlign w:val="center"/>
            <w:hideMark/>
          </w:tcPr>
          <w:p w14:paraId="310330E5"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0</w:t>
            </w:r>
          </w:p>
        </w:tc>
        <w:tc>
          <w:tcPr>
            <w:tcW w:w="0" w:type="auto"/>
            <w:tcBorders>
              <w:top w:val="nil"/>
              <w:bottom w:val="nil"/>
            </w:tcBorders>
            <w:shd w:val="clear" w:color="auto" w:fill="auto"/>
            <w:vAlign w:val="center"/>
            <w:hideMark/>
          </w:tcPr>
          <w:p w14:paraId="62779423"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0</w:t>
            </w:r>
          </w:p>
        </w:tc>
        <w:tc>
          <w:tcPr>
            <w:tcW w:w="0" w:type="auto"/>
            <w:tcBorders>
              <w:top w:val="nil"/>
              <w:bottom w:val="nil"/>
            </w:tcBorders>
            <w:shd w:val="clear" w:color="auto" w:fill="auto"/>
            <w:vAlign w:val="center"/>
            <w:hideMark/>
          </w:tcPr>
          <w:p w14:paraId="207ADF7A"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0</w:t>
            </w:r>
          </w:p>
        </w:tc>
        <w:tc>
          <w:tcPr>
            <w:tcW w:w="0" w:type="auto"/>
            <w:tcBorders>
              <w:top w:val="nil"/>
              <w:bottom w:val="nil"/>
            </w:tcBorders>
            <w:shd w:val="clear" w:color="auto" w:fill="auto"/>
            <w:vAlign w:val="center"/>
            <w:hideMark/>
          </w:tcPr>
          <w:p w14:paraId="24DC2037"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1</w:t>
            </w:r>
          </w:p>
        </w:tc>
      </w:tr>
      <w:tr w:rsidR="00C52BAF" w:rsidRPr="0062647D" w14:paraId="231E3657" w14:textId="77777777" w:rsidTr="00AE7F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668CB248" w14:textId="77777777" w:rsidR="000040CF" w:rsidRPr="0062647D" w:rsidRDefault="000040CF" w:rsidP="00AE7F2F">
            <w:pPr>
              <w:adjustRightInd w:val="0"/>
              <w:snapToGrid w:val="0"/>
              <w:spacing w:line="240" w:lineRule="auto"/>
              <w:jc w:val="center"/>
              <w:rPr>
                <w:rFonts w:ascii="Palatino Linotype" w:hAnsi="Palatino Linotype" w:cs="Arial"/>
                <w:sz w:val="18"/>
                <w:szCs w:val="18"/>
                <w:lang w:val="en-IE" w:eastAsia="en-GB"/>
              </w:rPr>
            </w:pPr>
            <w:r w:rsidRPr="0062647D">
              <w:rPr>
                <w:rFonts w:ascii="Palatino Linotype" w:hAnsi="Palatino Linotype" w:cs="Arial"/>
                <w:sz w:val="18"/>
                <w:szCs w:val="18"/>
                <w:lang w:val="en-IE" w:eastAsia="en-GB"/>
              </w:rPr>
              <w:t>Total</w:t>
            </w:r>
          </w:p>
        </w:tc>
        <w:tc>
          <w:tcPr>
            <w:tcW w:w="0" w:type="auto"/>
            <w:tcBorders>
              <w:top w:val="nil"/>
              <w:bottom w:val="nil"/>
            </w:tcBorders>
            <w:shd w:val="clear" w:color="auto" w:fill="auto"/>
            <w:vAlign w:val="center"/>
            <w:hideMark/>
          </w:tcPr>
          <w:p w14:paraId="3EA05005"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b/>
                <w:bCs/>
                <w:sz w:val="18"/>
                <w:szCs w:val="18"/>
                <w:lang w:val="en-IE" w:eastAsia="en-GB"/>
              </w:rPr>
            </w:pPr>
          </w:p>
        </w:tc>
        <w:tc>
          <w:tcPr>
            <w:tcW w:w="0" w:type="auto"/>
            <w:tcBorders>
              <w:top w:val="nil"/>
              <w:bottom w:val="nil"/>
            </w:tcBorders>
            <w:shd w:val="clear" w:color="auto" w:fill="auto"/>
            <w:vAlign w:val="center"/>
            <w:hideMark/>
          </w:tcPr>
          <w:p w14:paraId="272A9DD2"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b/>
                <w:bCs/>
                <w:sz w:val="18"/>
                <w:szCs w:val="18"/>
                <w:lang w:val="en-IE" w:eastAsia="en-GB"/>
              </w:rPr>
            </w:pPr>
            <w:r w:rsidRPr="0062647D">
              <w:rPr>
                <w:rFonts w:ascii="Palatino Linotype" w:hAnsi="Palatino Linotype" w:cs="Arial"/>
                <w:b/>
                <w:bCs/>
                <w:sz w:val="18"/>
                <w:szCs w:val="18"/>
                <w:lang w:val="en-IE" w:eastAsia="en-GB"/>
              </w:rPr>
              <w:t>66</w:t>
            </w:r>
          </w:p>
        </w:tc>
        <w:tc>
          <w:tcPr>
            <w:tcW w:w="0" w:type="auto"/>
            <w:tcBorders>
              <w:top w:val="nil"/>
              <w:bottom w:val="nil"/>
            </w:tcBorders>
            <w:shd w:val="clear" w:color="auto" w:fill="auto"/>
            <w:vAlign w:val="center"/>
            <w:hideMark/>
          </w:tcPr>
          <w:p w14:paraId="28F53823"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b/>
                <w:bCs/>
                <w:sz w:val="18"/>
                <w:szCs w:val="18"/>
                <w:lang w:val="en-IE" w:eastAsia="en-GB"/>
              </w:rPr>
            </w:pPr>
            <w:r w:rsidRPr="0062647D">
              <w:rPr>
                <w:rFonts w:ascii="Palatino Linotype" w:hAnsi="Palatino Linotype" w:cs="Arial"/>
                <w:b/>
                <w:bCs/>
                <w:sz w:val="18"/>
                <w:szCs w:val="18"/>
                <w:lang w:val="en-IE" w:eastAsia="en-GB"/>
              </w:rPr>
              <w:t>22</w:t>
            </w:r>
          </w:p>
        </w:tc>
        <w:tc>
          <w:tcPr>
            <w:tcW w:w="0" w:type="auto"/>
            <w:tcBorders>
              <w:top w:val="nil"/>
              <w:bottom w:val="nil"/>
            </w:tcBorders>
            <w:shd w:val="clear" w:color="auto" w:fill="auto"/>
            <w:vAlign w:val="center"/>
            <w:hideMark/>
          </w:tcPr>
          <w:p w14:paraId="62776F0E"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b/>
                <w:bCs/>
                <w:sz w:val="18"/>
                <w:szCs w:val="18"/>
                <w:lang w:val="en-IE" w:eastAsia="en-GB"/>
              </w:rPr>
            </w:pPr>
            <w:r w:rsidRPr="0062647D">
              <w:rPr>
                <w:rFonts w:ascii="Palatino Linotype" w:hAnsi="Palatino Linotype" w:cs="Arial"/>
                <w:b/>
                <w:bCs/>
                <w:sz w:val="18"/>
                <w:szCs w:val="18"/>
                <w:lang w:val="en-IE" w:eastAsia="en-GB"/>
              </w:rPr>
              <w:t>33</w:t>
            </w:r>
          </w:p>
        </w:tc>
        <w:tc>
          <w:tcPr>
            <w:tcW w:w="0" w:type="auto"/>
            <w:tcBorders>
              <w:top w:val="nil"/>
              <w:bottom w:val="nil"/>
            </w:tcBorders>
            <w:shd w:val="clear" w:color="auto" w:fill="auto"/>
            <w:vAlign w:val="center"/>
            <w:hideMark/>
          </w:tcPr>
          <w:p w14:paraId="1AEC4BD9"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b/>
                <w:bCs/>
                <w:sz w:val="18"/>
                <w:szCs w:val="18"/>
                <w:lang w:val="en-IE" w:eastAsia="en-GB"/>
              </w:rPr>
            </w:pPr>
            <w:r w:rsidRPr="0062647D">
              <w:rPr>
                <w:rFonts w:ascii="Palatino Linotype" w:hAnsi="Palatino Linotype" w:cs="Arial"/>
                <w:b/>
                <w:bCs/>
                <w:sz w:val="18"/>
                <w:szCs w:val="18"/>
                <w:lang w:val="en-IE" w:eastAsia="en-GB"/>
              </w:rPr>
              <w:t>1</w:t>
            </w:r>
          </w:p>
        </w:tc>
        <w:tc>
          <w:tcPr>
            <w:tcW w:w="0" w:type="auto"/>
            <w:tcBorders>
              <w:top w:val="nil"/>
              <w:bottom w:val="nil"/>
            </w:tcBorders>
            <w:shd w:val="clear" w:color="auto" w:fill="auto"/>
            <w:vAlign w:val="center"/>
            <w:hideMark/>
          </w:tcPr>
          <w:p w14:paraId="76267C8D"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b/>
                <w:bCs/>
                <w:sz w:val="18"/>
                <w:szCs w:val="18"/>
                <w:lang w:val="en-IE" w:eastAsia="en-GB"/>
              </w:rPr>
            </w:pPr>
            <w:r w:rsidRPr="0062647D">
              <w:rPr>
                <w:rFonts w:ascii="Palatino Linotype" w:hAnsi="Palatino Linotype" w:cs="Arial"/>
                <w:b/>
                <w:bCs/>
                <w:sz w:val="18"/>
                <w:szCs w:val="18"/>
                <w:lang w:val="en-IE" w:eastAsia="en-GB"/>
              </w:rPr>
              <w:t>2</w:t>
            </w:r>
          </w:p>
        </w:tc>
        <w:tc>
          <w:tcPr>
            <w:tcW w:w="0" w:type="auto"/>
            <w:tcBorders>
              <w:top w:val="nil"/>
              <w:bottom w:val="nil"/>
            </w:tcBorders>
            <w:shd w:val="clear" w:color="auto" w:fill="auto"/>
            <w:vAlign w:val="center"/>
            <w:hideMark/>
          </w:tcPr>
          <w:p w14:paraId="3D851A52"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b/>
                <w:bCs/>
                <w:sz w:val="18"/>
                <w:szCs w:val="18"/>
                <w:lang w:val="en-IE" w:eastAsia="en-GB"/>
              </w:rPr>
            </w:pPr>
            <w:r w:rsidRPr="0062647D">
              <w:rPr>
                <w:rFonts w:ascii="Palatino Linotype" w:hAnsi="Palatino Linotype" w:cs="Arial"/>
                <w:b/>
                <w:bCs/>
                <w:sz w:val="18"/>
                <w:szCs w:val="18"/>
                <w:lang w:val="en-IE" w:eastAsia="en-GB"/>
              </w:rPr>
              <w:t>1</w:t>
            </w:r>
          </w:p>
        </w:tc>
        <w:tc>
          <w:tcPr>
            <w:tcW w:w="0" w:type="auto"/>
            <w:tcBorders>
              <w:top w:val="nil"/>
              <w:bottom w:val="nil"/>
            </w:tcBorders>
            <w:shd w:val="clear" w:color="auto" w:fill="auto"/>
            <w:vAlign w:val="center"/>
            <w:hideMark/>
          </w:tcPr>
          <w:p w14:paraId="364F8140"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b/>
                <w:bCs/>
                <w:sz w:val="18"/>
                <w:szCs w:val="18"/>
                <w:lang w:val="en-IE" w:eastAsia="en-GB"/>
              </w:rPr>
            </w:pPr>
            <w:r w:rsidRPr="0062647D">
              <w:rPr>
                <w:rFonts w:ascii="Palatino Linotype" w:hAnsi="Palatino Linotype" w:cs="Arial"/>
                <w:b/>
                <w:bCs/>
                <w:sz w:val="18"/>
                <w:szCs w:val="18"/>
                <w:lang w:val="en-IE" w:eastAsia="en-GB"/>
              </w:rPr>
              <w:t>7</w:t>
            </w:r>
          </w:p>
        </w:tc>
      </w:tr>
      <w:tr w:rsidR="00C52BAF" w:rsidRPr="0062647D" w14:paraId="4758B07A" w14:textId="77777777" w:rsidTr="00AE7F2F">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noWrap/>
            <w:vAlign w:val="center"/>
            <w:hideMark/>
          </w:tcPr>
          <w:p w14:paraId="59176306" w14:textId="77777777" w:rsidR="000040CF" w:rsidRPr="0062647D" w:rsidRDefault="000040CF" w:rsidP="00AE7F2F">
            <w:pPr>
              <w:adjustRightInd w:val="0"/>
              <w:snapToGrid w:val="0"/>
              <w:spacing w:line="240" w:lineRule="auto"/>
              <w:jc w:val="center"/>
              <w:rPr>
                <w:rFonts w:ascii="Palatino Linotype" w:hAnsi="Palatino Linotype"/>
                <w:sz w:val="18"/>
                <w:szCs w:val="18"/>
                <w:lang w:val="en-IE" w:eastAsia="en-GB"/>
              </w:rPr>
            </w:pPr>
            <w:r w:rsidRPr="0062647D">
              <w:rPr>
                <w:rFonts w:ascii="Palatino Linotype" w:hAnsi="Palatino Linotype"/>
                <w:sz w:val="18"/>
                <w:szCs w:val="18"/>
                <w:lang w:val="en-IE" w:eastAsia="en-GB"/>
              </w:rPr>
              <w:t>(NAR)≤2</w:t>
            </w:r>
            <w:r w:rsidR="00F469F8" w:rsidRPr="0062647D">
              <w:rPr>
                <w:rFonts w:ascii="Palatino Linotype" w:hAnsi="Palatino Linotype"/>
                <w:sz w:val="18"/>
                <w:szCs w:val="18"/>
                <w:lang w:val="en-IE" w:eastAsia="en-GB"/>
              </w:rPr>
              <w:t>5</w:t>
            </w:r>
            <w:r w:rsidRPr="0062647D">
              <w:rPr>
                <w:rFonts w:ascii="Palatino Linotype" w:hAnsi="Palatino Linotype"/>
                <w:sz w:val="18"/>
                <w:szCs w:val="18"/>
                <w:lang w:val="en-IE" w:eastAsia="en-GB"/>
              </w:rPr>
              <w:t>%</w:t>
            </w:r>
          </w:p>
        </w:tc>
        <w:tc>
          <w:tcPr>
            <w:tcW w:w="0" w:type="auto"/>
            <w:tcBorders>
              <w:top w:val="nil"/>
              <w:bottom w:val="single" w:sz="4" w:space="0" w:color="auto"/>
            </w:tcBorders>
            <w:shd w:val="clear" w:color="auto" w:fill="auto"/>
            <w:vAlign w:val="center"/>
            <w:hideMark/>
          </w:tcPr>
          <w:p w14:paraId="713EB897"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p>
        </w:tc>
        <w:tc>
          <w:tcPr>
            <w:tcW w:w="0" w:type="auto"/>
            <w:tcBorders>
              <w:top w:val="nil"/>
              <w:bottom w:val="single" w:sz="4" w:space="0" w:color="auto"/>
            </w:tcBorders>
            <w:shd w:val="clear" w:color="auto" w:fill="auto"/>
            <w:vAlign w:val="center"/>
            <w:hideMark/>
          </w:tcPr>
          <w:p w14:paraId="0E3C69C7"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p>
        </w:tc>
        <w:tc>
          <w:tcPr>
            <w:tcW w:w="0" w:type="auto"/>
            <w:tcBorders>
              <w:top w:val="nil"/>
              <w:bottom w:val="single" w:sz="4" w:space="0" w:color="auto"/>
            </w:tcBorders>
            <w:shd w:val="clear" w:color="auto" w:fill="auto"/>
            <w:vAlign w:val="center"/>
            <w:hideMark/>
          </w:tcPr>
          <w:p w14:paraId="3EB2A094"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p>
        </w:tc>
        <w:tc>
          <w:tcPr>
            <w:tcW w:w="0" w:type="auto"/>
            <w:tcBorders>
              <w:top w:val="nil"/>
              <w:bottom w:val="single" w:sz="4" w:space="0" w:color="auto"/>
            </w:tcBorders>
            <w:shd w:val="clear" w:color="auto" w:fill="auto"/>
            <w:vAlign w:val="center"/>
            <w:hideMark/>
          </w:tcPr>
          <w:p w14:paraId="65C72AD3"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p>
        </w:tc>
        <w:tc>
          <w:tcPr>
            <w:tcW w:w="0" w:type="auto"/>
            <w:tcBorders>
              <w:top w:val="nil"/>
              <w:bottom w:val="single" w:sz="4" w:space="0" w:color="auto"/>
            </w:tcBorders>
            <w:shd w:val="clear" w:color="auto" w:fill="auto"/>
            <w:vAlign w:val="center"/>
            <w:hideMark/>
          </w:tcPr>
          <w:p w14:paraId="24C2D16C"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p>
        </w:tc>
        <w:tc>
          <w:tcPr>
            <w:tcW w:w="0" w:type="auto"/>
            <w:tcBorders>
              <w:top w:val="nil"/>
              <w:bottom w:val="single" w:sz="4" w:space="0" w:color="auto"/>
            </w:tcBorders>
            <w:shd w:val="clear" w:color="auto" w:fill="auto"/>
            <w:vAlign w:val="center"/>
            <w:hideMark/>
          </w:tcPr>
          <w:p w14:paraId="60E8DDDF"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p>
        </w:tc>
        <w:tc>
          <w:tcPr>
            <w:tcW w:w="0" w:type="auto"/>
            <w:tcBorders>
              <w:top w:val="nil"/>
              <w:bottom w:val="single" w:sz="4" w:space="0" w:color="auto"/>
            </w:tcBorders>
            <w:shd w:val="clear" w:color="auto" w:fill="auto"/>
            <w:vAlign w:val="center"/>
            <w:hideMark/>
          </w:tcPr>
          <w:p w14:paraId="60949258"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p>
        </w:tc>
        <w:tc>
          <w:tcPr>
            <w:tcW w:w="0" w:type="auto"/>
            <w:tcBorders>
              <w:top w:val="nil"/>
              <w:bottom w:val="single" w:sz="4" w:space="0" w:color="auto"/>
            </w:tcBorders>
            <w:shd w:val="clear" w:color="auto" w:fill="auto"/>
            <w:noWrap/>
            <w:vAlign w:val="center"/>
            <w:hideMark/>
          </w:tcPr>
          <w:p w14:paraId="3EBF2E1C"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p>
        </w:tc>
      </w:tr>
      <w:tr w:rsidR="00C52BAF" w:rsidRPr="0062647D" w14:paraId="3E9C0F48" w14:textId="77777777" w:rsidTr="00AE7F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noWrap/>
            <w:vAlign w:val="center"/>
            <w:hideMark/>
          </w:tcPr>
          <w:p w14:paraId="30771D06" w14:textId="77777777" w:rsidR="000040CF" w:rsidRPr="0062647D" w:rsidRDefault="000040CF" w:rsidP="00AE7F2F">
            <w:pPr>
              <w:adjustRightInd w:val="0"/>
              <w:snapToGrid w:val="0"/>
              <w:spacing w:line="240" w:lineRule="auto"/>
              <w:jc w:val="center"/>
              <w:rPr>
                <w:rFonts w:ascii="Palatino Linotype" w:hAnsi="Palatino Linotype"/>
                <w:sz w:val="18"/>
                <w:szCs w:val="18"/>
                <w:lang w:val="en-IE" w:eastAsia="en-GB"/>
              </w:rPr>
            </w:pPr>
            <w:r w:rsidRPr="0062647D">
              <w:rPr>
                <w:rFonts w:ascii="Palatino Linotype" w:hAnsi="Palatino Linotype"/>
                <w:sz w:val="18"/>
                <w:szCs w:val="18"/>
                <w:lang w:val="en-IE" w:eastAsia="en-GB"/>
              </w:rPr>
              <w:t>Consultant</w:t>
            </w:r>
          </w:p>
        </w:tc>
        <w:tc>
          <w:tcPr>
            <w:tcW w:w="0" w:type="auto"/>
            <w:tcBorders>
              <w:top w:val="single" w:sz="4" w:space="0" w:color="auto"/>
              <w:bottom w:val="single" w:sz="4" w:space="0" w:color="auto"/>
            </w:tcBorders>
            <w:shd w:val="clear" w:color="auto" w:fill="auto"/>
            <w:noWrap/>
            <w:vAlign w:val="center"/>
            <w:hideMark/>
          </w:tcPr>
          <w:p w14:paraId="64A14DD0"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NAR (%)</w:t>
            </w:r>
          </w:p>
        </w:tc>
        <w:tc>
          <w:tcPr>
            <w:tcW w:w="0" w:type="auto"/>
            <w:tcBorders>
              <w:top w:val="single" w:sz="4" w:space="0" w:color="auto"/>
              <w:bottom w:val="single" w:sz="4" w:space="0" w:color="auto"/>
            </w:tcBorders>
            <w:shd w:val="clear" w:color="auto" w:fill="auto"/>
            <w:noWrap/>
            <w:vAlign w:val="center"/>
            <w:hideMark/>
          </w:tcPr>
          <w:p w14:paraId="1B330E37"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Total</w:t>
            </w:r>
          </w:p>
        </w:tc>
        <w:tc>
          <w:tcPr>
            <w:tcW w:w="0" w:type="auto"/>
            <w:tcBorders>
              <w:top w:val="single" w:sz="4" w:space="0" w:color="auto"/>
              <w:bottom w:val="single" w:sz="4" w:space="0" w:color="auto"/>
            </w:tcBorders>
            <w:shd w:val="clear" w:color="auto" w:fill="auto"/>
            <w:noWrap/>
            <w:vAlign w:val="center"/>
            <w:hideMark/>
          </w:tcPr>
          <w:p w14:paraId="10B50BCE"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Normal</w:t>
            </w:r>
          </w:p>
        </w:tc>
        <w:tc>
          <w:tcPr>
            <w:tcW w:w="0" w:type="auto"/>
            <w:tcBorders>
              <w:top w:val="single" w:sz="4" w:space="0" w:color="auto"/>
              <w:bottom w:val="single" w:sz="4" w:space="0" w:color="auto"/>
            </w:tcBorders>
            <w:shd w:val="clear" w:color="auto" w:fill="auto"/>
            <w:noWrap/>
            <w:vAlign w:val="center"/>
            <w:hideMark/>
          </w:tcPr>
          <w:p w14:paraId="0C929DAE"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Grade 1</w:t>
            </w:r>
          </w:p>
        </w:tc>
        <w:tc>
          <w:tcPr>
            <w:tcW w:w="0" w:type="auto"/>
            <w:tcBorders>
              <w:top w:val="single" w:sz="4" w:space="0" w:color="auto"/>
              <w:bottom w:val="single" w:sz="4" w:space="0" w:color="auto"/>
            </w:tcBorders>
            <w:shd w:val="clear" w:color="auto" w:fill="auto"/>
            <w:noWrap/>
            <w:vAlign w:val="center"/>
            <w:hideMark/>
          </w:tcPr>
          <w:p w14:paraId="6FB7C665"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Grade 2</w:t>
            </w:r>
          </w:p>
        </w:tc>
        <w:tc>
          <w:tcPr>
            <w:tcW w:w="0" w:type="auto"/>
            <w:tcBorders>
              <w:top w:val="single" w:sz="4" w:space="0" w:color="auto"/>
              <w:bottom w:val="single" w:sz="4" w:space="0" w:color="auto"/>
            </w:tcBorders>
            <w:shd w:val="clear" w:color="auto" w:fill="auto"/>
            <w:noWrap/>
            <w:vAlign w:val="center"/>
            <w:hideMark/>
          </w:tcPr>
          <w:p w14:paraId="7842F4A5"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Grade 3</w:t>
            </w:r>
          </w:p>
        </w:tc>
        <w:tc>
          <w:tcPr>
            <w:tcW w:w="0" w:type="auto"/>
            <w:tcBorders>
              <w:top w:val="single" w:sz="4" w:space="0" w:color="auto"/>
              <w:bottom w:val="single" w:sz="4" w:space="0" w:color="auto"/>
            </w:tcBorders>
            <w:shd w:val="clear" w:color="auto" w:fill="auto"/>
            <w:noWrap/>
            <w:vAlign w:val="center"/>
            <w:hideMark/>
          </w:tcPr>
          <w:p w14:paraId="3BB043C5"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Grade 4</w:t>
            </w:r>
          </w:p>
        </w:tc>
        <w:tc>
          <w:tcPr>
            <w:tcW w:w="0" w:type="auto"/>
            <w:tcBorders>
              <w:top w:val="single" w:sz="4" w:space="0" w:color="auto"/>
              <w:bottom w:val="single" w:sz="4" w:space="0" w:color="auto"/>
            </w:tcBorders>
            <w:shd w:val="clear" w:color="auto" w:fill="auto"/>
            <w:noWrap/>
            <w:vAlign w:val="center"/>
            <w:hideMark/>
          </w:tcPr>
          <w:p w14:paraId="7424B0B5"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Grade 5</w:t>
            </w:r>
          </w:p>
        </w:tc>
      </w:tr>
      <w:tr w:rsidR="00C52BAF" w:rsidRPr="0062647D" w14:paraId="37C57DB4" w14:textId="77777777" w:rsidTr="00AE7F2F">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hideMark/>
          </w:tcPr>
          <w:p w14:paraId="04031CFE" w14:textId="77777777" w:rsidR="000040CF" w:rsidRPr="0062647D" w:rsidRDefault="000040CF" w:rsidP="00AE7F2F">
            <w:pPr>
              <w:adjustRightInd w:val="0"/>
              <w:snapToGrid w:val="0"/>
              <w:spacing w:line="240" w:lineRule="auto"/>
              <w:jc w:val="center"/>
              <w:rPr>
                <w:rFonts w:ascii="Palatino Linotype" w:hAnsi="Palatino Linotype" w:cs="Arial"/>
                <w:b w:val="0"/>
                <w:bCs w:val="0"/>
                <w:sz w:val="18"/>
                <w:szCs w:val="18"/>
                <w:lang w:val="en-IE" w:eastAsia="en-GB"/>
              </w:rPr>
            </w:pPr>
            <w:r w:rsidRPr="0062647D">
              <w:rPr>
                <w:rFonts w:ascii="Palatino Linotype" w:hAnsi="Palatino Linotype" w:cs="Arial"/>
                <w:b w:val="0"/>
                <w:bCs w:val="0"/>
                <w:color w:val="auto"/>
                <w:sz w:val="18"/>
                <w:szCs w:val="18"/>
                <w:lang w:val="en-IE" w:eastAsia="en-GB"/>
              </w:rPr>
              <w:t>1</w:t>
            </w:r>
          </w:p>
        </w:tc>
        <w:tc>
          <w:tcPr>
            <w:tcW w:w="0" w:type="auto"/>
            <w:tcBorders>
              <w:top w:val="single" w:sz="4" w:space="0" w:color="auto"/>
              <w:bottom w:val="nil"/>
            </w:tcBorders>
            <w:shd w:val="clear" w:color="auto" w:fill="auto"/>
            <w:vAlign w:val="center"/>
            <w:hideMark/>
          </w:tcPr>
          <w:p w14:paraId="067BFBF7"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sz w:val="18"/>
                <w:szCs w:val="18"/>
                <w:lang w:val="en-IE" w:eastAsia="en-GB"/>
              </w:rPr>
              <w:t>8.2</w:t>
            </w:r>
          </w:p>
        </w:tc>
        <w:tc>
          <w:tcPr>
            <w:tcW w:w="0" w:type="auto"/>
            <w:tcBorders>
              <w:top w:val="single" w:sz="4" w:space="0" w:color="auto"/>
              <w:bottom w:val="nil"/>
            </w:tcBorders>
            <w:shd w:val="clear" w:color="auto" w:fill="auto"/>
            <w:vAlign w:val="center"/>
            <w:hideMark/>
          </w:tcPr>
          <w:p w14:paraId="5D7DF557"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49</w:t>
            </w:r>
          </w:p>
        </w:tc>
        <w:tc>
          <w:tcPr>
            <w:tcW w:w="0" w:type="auto"/>
            <w:tcBorders>
              <w:top w:val="single" w:sz="4" w:space="0" w:color="auto"/>
              <w:bottom w:val="nil"/>
            </w:tcBorders>
            <w:shd w:val="clear" w:color="auto" w:fill="auto"/>
            <w:vAlign w:val="center"/>
            <w:hideMark/>
          </w:tcPr>
          <w:p w14:paraId="4439F6CD"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4</w:t>
            </w:r>
          </w:p>
        </w:tc>
        <w:tc>
          <w:tcPr>
            <w:tcW w:w="0" w:type="auto"/>
            <w:tcBorders>
              <w:top w:val="single" w:sz="4" w:space="0" w:color="auto"/>
              <w:bottom w:val="nil"/>
            </w:tcBorders>
            <w:shd w:val="clear" w:color="auto" w:fill="auto"/>
            <w:vAlign w:val="center"/>
            <w:hideMark/>
          </w:tcPr>
          <w:p w14:paraId="7EBDFB66"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24</w:t>
            </w:r>
          </w:p>
        </w:tc>
        <w:tc>
          <w:tcPr>
            <w:tcW w:w="0" w:type="auto"/>
            <w:tcBorders>
              <w:top w:val="single" w:sz="4" w:space="0" w:color="auto"/>
              <w:bottom w:val="nil"/>
            </w:tcBorders>
            <w:shd w:val="clear" w:color="auto" w:fill="auto"/>
            <w:vAlign w:val="center"/>
            <w:hideMark/>
          </w:tcPr>
          <w:p w14:paraId="59626B98"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8</w:t>
            </w:r>
          </w:p>
        </w:tc>
        <w:tc>
          <w:tcPr>
            <w:tcW w:w="0" w:type="auto"/>
            <w:tcBorders>
              <w:top w:val="single" w:sz="4" w:space="0" w:color="auto"/>
              <w:bottom w:val="nil"/>
            </w:tcBorders>
            <w:shd w:val="clear" w:color="auto" w:fill="auto"/>
            <w:vAlign w:val="center"/>
            <w:hideMark/>
          </w:tcPr>
          <w:p w14:paraId="2FC683A8"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2</w:t>
            </w:r>
          </w:p>
        </w:tc>
        <w:tc>
          <w:tcPr>
            <w:tcW w:w="0" w:type="auto"/>
            <w:tcBorders>
              <w:top w:val="single" w:sz="4" w:space="0" w:color="auto"/>
              <w:bottom w:val="nil"/>
            </w:tcBorders>
            <w:shd w:val="clear" w:color="auto" w:fill="auto"/>
            <w:vAlign w:val="center"/>
            <w:hideMark/>
          </w:tcPr>
          <w:p w14:paraId="6DB58AE9"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5</w:t>
            </w:r>
          </w:p>
        </w:tc>
        <w:tc>
          <w:tcPr>
            <w:tcW w:w="0" w:type="auto"/>
            <w:tcBorders>
              <w:top w:val="single" w:sz="4" w:space="0" w:color="auto"/>
              <w:bottom w:val="nil"/>
            </w:tcBorders>
            <w:shd w:val="clear" w:color="auto" w:fill="auto"/>
            <w:vAlign w:val="center"/>
            <w:hideMark/>
          </w:tcPr>
          <w:p w14:paraId="689F0667"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6</w:t>
            </w:r>
          </w:p>
        </w:tc>
      </w:tr>
      <w:tr w:rsidR="00C52BAF" w:rsidRPr="0062647D" w14:paraId="31D19538" w14:textId="77777777" w:rsidTr="00AE7F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2E742587" w14:textId="77777777" w:rsidR="000040CF" w:rsidRPr="0062647D" w:rsidRDefault="000040CF" w:rsidP="00AE7F2F">
            <w:pPr>
              <w:adjustRightInd w:val="0"/>
              <w:snapToGrid w:val="0"/>
              <w:spacing w:line="240" w:lineRule="auto"/>
              <w:jc w:val="center"/>
              <w:rPr>
                <w:rFonts w:ascii="Palatino Linotype" w:hAnsi="Palatino Linotype" w:cs="Arial"/>
                <w:b w:val="0"/>
                <w:bCs w:val="0"/>
                <w:sz w:val="18"/>
                <w:szCs w:val="18"/>
                <w:lang w:val="en-IE" w:eastAsia="en-GB"/>
              </w:rPr>
            </w:pPr>
            <w:r w:rsidRPr="0062647D">
              <w:rPr>
                <w:rFonts w:ascii="Palatino Linotype" w:hAnsi="Palatino Linotype" w:cs="Arial"/>
                <w:b w:val="0"/>
                <w:bCs w:val="0"/>
                <w:color w:val="auto"/>
                <w:sz w:val="18"/>
                <w:szCs w:val="18"/>
                <w:lang w:val="en-IE" w:eastAsia="en-GB"/>
              </w:rPr>
              <w:t>3</w:t>
            </w:r>
          </w:p>
        </w:tc>
        <w:tc>
          <w:tcPr>
            <w:tcW w:w="0" w:type="auto"/>
            <w:tcBorders>
              <w:top w:val="nil"/>
              <w:bottom w:val="nil"/>
            </w:tcBorders>
            <w:shd w:val="clear" w:color="auto" w:fill="auto"/>
            <w:vAlign w:val="center"/>
            <w:hideMark/>
          </w:tcPr>
          <w:p w14:paraId="38D07C4B"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sz w:val="18"/>
                <w:szCs w:val="18"/>
                <w:lang w:val="en-IE" w:eastAsia="en-GB"/>
              </w:rPr>
              <w:t>6.5</w:t>
            </w:r>
          </w:p>
        </w:tc>
        <w:tc>
          <w:tcPr>
            <w:tcW w:w="0" w:type="auto"/>
            <w:tcBorders>
              <w:top w:val="nil"/>
              <w:bottom w:val="nil"/>
            </w:tcBorders>
            <w:shd w:val="clear" w:color="auto" w:fill="auto"/>
            <w:vAlign w:val="center"/>
            <w:hideMark/>
          </w:tcPr>
          <w:p w14:paraId="313D1154"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31</w:t>
            </w:r>
          </w:p>
        </w:tc>
        <w:tc>
          <w:tcPr>
            <w:tcW w:w="0" w:type="auto"/>
            <w:tcBorders>
              <w:top w:val="nil"/>
              <w:bottom w:val="nil"/>
            </w:tcBorders>
            <w:shd w:val="clear" w:color="auto" w:fill="auto"/>
            <w:vAlign w:val="center"/>
            <w:hideMark/>
          </w:tcPr>
          <w:p w14:paraId="0ECE9351"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2</w:t>
            </w:r>
          </w:p>
        </w:tc>
        <w:tc>
          <w:tcPr>
            <w:tcW w:w="0" w:type="auto"/>
            <w:tcBorders>
              <w:top w:val="nil"/>
              <w:bottom w:val="nil"/>
            </w:tcBorders>
            <w:shd w:val="clear" w:color="auto" w:fill="auto"/>
            <w:vAlign w:val="center"/>
            <w:hideMark/>
          </w:tcPr>
          <w:p w14:paraId="25F64F10"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12</w:t>
            </w:r>
          </w:p>
        </w:tc>
        <w:tc>
          <w:tcPr>
            <w:tcW w:w="0" w:type="auto"/>
            <w:tcBorders>
              <w:top w:val="nil"/>
              <w:bottom w:val="nil"/>
            </w:tcBorders>
            <w:shd w:val="clear" w:color="auto" w:fill="auto"/>
            <w:vAlign w:val="center"/>
            <w:hideMark/>
          </w:tcPr>
          <w:p w14:paraId="7543DAF9"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5</w:t>
            </w:r>
          </w:p>
        </w:tc>
        <w:tc>
          <w:tcPr>
            <w:tcW w:w="0" w:type="auto"/>
            <w:tcBorders>
              <w:top w:val="nil"/>
              <w:bottom w:val="nil"/>
            </w:tcBorders>
            <w:shd w:val="clear" w:color="auto" w:fill="auto"/>
            <w:vAlign w:val="center"/>
            <w:hideMark/>
          </w:tcPr>
          <w:p w14:paraId="47346B35"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1</w:t>
            </w:r>
          </w:p>
        </w:tc>
        <w:tc>
          <w:tcPr>
            <w:tcW w:w="0" w:type="auto"/>
            <w:tcBorders>
              <w:top w:val="nil"/>
              <w:bottom w:val="nil"/>
            </w:tcBorders>
            <w:shd w:val="clear" w:color="auto" w:fill="auto"/>
            <w:vAlign w:val="center"/>
            <w:hideMark/>
          </w:tcPr>
          <w:p w14:paraId="4101A7B2"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2</w:t>
            </w:r>
          </w:p>
        </w:tc>
        <w:tc>
          <w:tcPr>
            <w:tcW w:w="0" w:type="auto"/>
            <w:tcBorders>
              <w:top w:val="nil"/>
              <w:bottom w:val="nil"/>
            </w:tcBorders>
            <w:shd w:val="clear" w:color="auto" w:fill="auto"/>
            <w:vAlign w:val="center"/>
            <w:hideMark/>
          </w:tcPr>
          <w:p w14:paraId="778B3087"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9</w:t>
            </w:r>
          </w:p>
        </w:tc>
      </w:tr>
      <w:tr w:rsidR="00C52BAF" w:rsidRPr="0062647D" w14:paraId="2D1BC0B7" w14:textId="77777777" w:rsidTr="00AE7F2F">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505647A8" w14:textId="77777777" w:rsidR="000040CF" w:rsidRPr="0062647D" w:rsidRDefault="000040CF" w:rsidP="00AE7F2F">
            <w:pPr>
              <w:adjustRightInd w:val="0"/>
              <w:snapToGrid w:val="0"/>
              <w:spacing w:line="240" w:lineRule="auto"/>
              <w:jc w:val="center"/>
              <w:rPr>
                <w:rFonts w:ascii="Palatino Linotype" w:hAnsi="Palatino Linotype" w:cs="Arial"/>
                <w:b w:val="0"/>
                <w:bCs w:val="0"/>
                <w:sz w:val="18"/>
                <w:szCs w:val="18"/>
                <w:lang w:val="en-IE" w:eastAsia="en-GB"/>
              </w:rPr>
            </w:pPr>
            <w:r w:rsidRPr="0062647D">
              <w:rPr>
                <w:rFonts w:ascii="Palatino Linotype" w:hAnsi="Palatino Linotype" w:cs="Arial"/>
                <w:b w:val="0"/>
                <w:bCs w:val="0"/>
                <w:color w:val="auto"/>
                <w:sz w:val="18"/>
                <w:szCs w:val="18"/>
                <w:lang w:val="en-IE" w:eastAsia="en-GB"/>
              </w:rPr>
              <w:t>4</w:t>
            </w:r>
          </w:p>
        </w:tc>
        <w:tc>
          <w:tcPr>
            <w:tcW w:w="0" w:type="auto"/>
            <w:tcBorders>
              <w:top w:val="nil"/>
              <w:bottom w:val="nil"/>
            </w:tcBorders>
            <w:shd w:val="clear" w:color="auto" w:fill="auto"/>
            <w:vAlign w:val="center"/>
            <w:hideMark/>
          </w:tcPr>
          <w:p w14:paraId="1907C85B"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sz w:val="18"/>
                <w:szCs w:val="18"/>
                <w:lang w:val="en-IE" w:eastAsia="en-GB"/>
              </w:rPr>
              <w:t>14.8</w:t>
            </w:r>
          </w:p>
        </w:tc>
        <w:tc>
          <w:tcPr>
            <w:tcW w:w="0" w:type="auto"/>
            <w:tcBorders>
              <w:top w:val="nil"/>
              <w:bottom w:val="nil"/>
            </w:tcBorders>
            <w:shd w:val="clear" w:color="auto" w:fill="auto"/>
            <w:vAlign w:val="center"/>
            <w:hideMark/>
          </w:tcPr>
          <w:p w14:paraId="5A9E1A1B"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27</w:t>
            </w:r>
          </w:p>
        </w:tc>
        <w:tc>
          <w:tcPr>
            <w:tcW w:w="0" w:type="auto"/>
            <w:tcBorders>
              <w:top w:val="nil"/>
              <w:bottom w:val="nil"/>
            </w:tcBorders>
            <w:shd w:val="clear" w:color="auto" w:fill="auto"/>
            <w:vAlign w:val="center"/>
            <w:hideMark/>
          </w:tcPr>
          <w:p w14:paraId="7E5C6FD9"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4</w:t>
            </w:r>
          </w:p>
        </w:tc>
        <w:tc>
          <w:tcPr>
            <w:tcW w:w="0" w:type="auto"/>
            <w:tcBorders>
              <w:top w:val="nil"/>
              <w:bottom w:val="nil"/>
            </w:tcBorders>
            <w:shd w:val="clear" w:color="auto" w:fill="auto"/>
            <w:vAlign w:val="center"/>
            <w:hideMark/>
          </w:tcPr>
          <w:p w14:paraId="3B3BC334"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14</w:t>
            </w:r>
          </w:p>
        </w:tc>
        <w:tc>
          <w:tcPr>
            <w:tcW w:w="0" w:type="auto"/>
            <w:tcBorders>
              <w:top w:val="nil"/>
              <w:bottom w:val="nil"/>
            </w:tcBorders>
            <w:shd w:val="clear" w:color="auto" w:fill="auto"/>
            <w:vAlign w:val="center"/>
            <w:hideMark/>
          </w:tcPr>
          <w:p w14:paraId="7EBC86F7"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2</w:t>
            </w:r>
          </w:p>
        </w:tc>
        <w:tc>
          <w:tcPr>
            <w:tcW w:w="0" w:type="auto"/>
            <w:tcBorders>
              <w:top w:val="nil"/>
              <w:bottom w:val="nil"/>
            </w:tcBorders>
            <w:shd w:val="clear" w:color="auto" w:fill="auto"/>
            <w:vAlign w:val="center"/>
            <w:hideMark/>
          </w:tcPr>
          <w:p w14:paraId="2192B335"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4</w:t>
            </w:r>
          </w:p>
        </w:tc>
        <w:tc>
          <w:tcPr>
            <w:tcW w:w="0" w:type="auto"/>
            <w:tcBorders>
              <w:top w:val="nil"/>
              <w:bottom w:val="nil"/>
            </w:tcBorders>
            <w:shd w:val="clear" w:color="auto" w:fill="auto"/>
            <w:vAlign w:val="center"/>
            <w:hideMark/>
          </w:tcPr>
          <w:p w14:paraId="13F1CD4D"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0</w:t>
            </w:r>
          </w:p>
        </w:tc>
        <w:tc>
          <w:tcPr>
            <w:tcW w:w="0" w:type="auto"/>
            <w:tcBorders>
              <w:top w:val="nil"/>
              <w:bottom w:val="nil"/>
            </w:tcBorders>
            <w:shd w:val="clear" w:color="auto" w:fill="auto"/>
            <w:vAlign w:val="center"/>
            <w:hideMark/>
          </w:tcPr>
          <w:p w14:paraId="3E5DBCAB"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3</w:t>
            </w:r>
          </w:p>
        </w:tc>
      </w:tr>
      <w:tr w:rsidR="00C52BAF" w:rsidRPr="0062647D" w14:paraId="65F8882C" w14:textId="77777777" w:rsidTr="00AE7F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1CBD0918" w14:textId="77777777" w:rsidR="000040CF" w:rsidRPr="0062647D" w:rsidRDefault="000040CF" w:rsidP="00AE7F2F">
            <w:pPr>
              <w:adjustRightInd w:val="0"/>
              <w:snapToGrid w:val="0"/>
              <w:spacing w:line="240" w:lineRule="auto"/>
              <w:jc w:val="center"/>
              <w:rPr>
                <w:rFonts w:ascii="Palatino Linotype" w:hAnsi="Palatino Linotype" w:cs="Arial"/>
                <w:b w:val="0"/>
                <w:bCs w:val="0"/>
                <w:sz w:val="18"/>
                <w:szCs w:val="18"/>
                <w:lang w:val="en-IE" w:eastAsia="en-GB"/>
              </w:rPr>
            </w:pPr>
            <w:r w:rsidRPr="0062647D">
              <w:rPr>
                <w:rFonts w:ascii="Palatino Linotype" w:hAnsi="Palatino Linotype" w:cs="Arial"/>
                <w:b w:val="0"/>
                <w:bCs w:val="0"/>
                <w:color w:val="auto"/>
                <w:sz w:val="18"/>
                <w:szCs w:val="18"/>
                <w:lang w:val="en-IE" w:eastAsia="en-GB"/>
              </w:rPr>
              <w:t>6</w:t>
            </w:r>
          </w:p>
        </w:tc>
        <w:tc>
          <w:tcPr>
            <w:tcW w:w="0" w:type="auto"/>
            <w:tcBorders>
              <w:top w:val="nil"/>
              <w:bottom w:val="nil"/>
            </w:tcBorders>
            <w:shd w:val="clear" w:color="auto" w:fill="auto"/>
            <w:vAlign w:val="center"/>
            <w:hideMark/>
          </w:tcPr>
          <w:p w14:paraId="1B12A4AE"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sz w:val="18"/>
                <w:szCs w:val="18"/>
                <w:lang w:val="en-IE" w:eastAsia="en-GB"/>
              </w:rPr>
              <w:t>13.3</w:t>
            </w:r>
          </w:p>
        </w:tc>
        <w:tc>
          <w:tcPr>
            <w:tcW w:w="0" w:type="auto"/>
            <w:tcBorders>
              <w:top w:val="nil"/>
              <w:bottom w:val="nil"/>
            </w:tcBorders>
            <w:shd w:val="clear" w:color="auto" w:fill="auto"/>
            <w:vAlign w:val="center"/>
            <w:hideMark/>
          </w:tcPr>
          <w:p w14:paraId="35445B36"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15</w:t>
            </w:r>
          </w:p>
        </w:tc>
        <w:tc>
          <w:tcPr>
            <w:tcW w:w="0" w:type="auto"/>
            <w:tcBorders>
              <w:top w:val="nil"/>
              <w:bottom w:val="nil"/>
            </w:tcBorders>
            <w:shd w:val="clear" w:color="auto" w:fill="auto"/>
            <w:vAlign w:val="center"/>
            <w:hideMark/>
          </w:tcPr>
          <w:p w14:paraId="1A6C02B5"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2</w:t>
            </w:r>
          </w:p>
        </w:tc>
        <w:tc>
          <w:tcPr>
            <w:tcW w:w="0" w:type="auto"/>
            <w:tcBorders>
              <w:top w:val="nil"/>
              <w:bottom w:val="nil"/>
            </w:tcBorders>
            <w:shd w:val="clear" w:color="auto" w:fill="auto"/>
            <w:vAlign w:val="center"/>
            <w:hideMark/>
          </w:tcPr>
          <w:p w14:paraId="3CB0964C"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9</w:t>
            </w:r>
          </w:p>
        </w:tc>
        <w:tc>
          <w:tcPr>
            <w:tcW w:w="0" w:type="auto"/>
            <w:tcBorders>
              <w:top w:val="nil"/>
              <w:bottom w:val="nil"/>
            </w:tcBorders>
            <w:shd w:val="clear" w:color="auto" w:fill="auto"/>
            <w:vAlign w:val="center"/>
            <w:hideMark/>
          </w:tcPr>
          <w:p w14:paraId="5D82B275"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0</w:t>
            </w:r>
          </w:p>
        </w:tc>
        <w:tc>
          <w:tcPr>
            <w:tcW w:w="0" w:type="auto"/>
            <w:tcBorders>
              <w:top w:val="nil"/>
              <w:bottom w:val="nil"/>
            </w:tcBorders>
            <w:shd w:val="clear" w:color="auto" w:fill="auto"/>
            <w:vAlign w:val="center"/>
            <w:hideMark/>
          </w:tcPr>
          <w:p w14:paraId="7A050BF7"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0</w:t>
            </w:r>
          </w:p>
        </w:tc>
        <w:tc>
          <w:tcPr>
            <w:tcW w:w="0" w:type="auto"/>
            <w:tcBorders>
              <w:top w:val="nil"/>
              <w:bottom w:val="nil"/>
            </w:tcBorders>
            <w:shd w:val="clear" w:color="auto" w:fill="auto"/>
            <w:vAlign w:val="center"/>
            <w:hideMark/>
          </w:tcPr>
          <w:p w14:paraId="2EA8FE4A"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2</w:t>
            </w:r>
          </w:p>
        </w:tc>
        <w:tc>
          <w:tcPr>
            <w:tcW w:w="0" w:type="auto"/>
            <w:tcBorders>
              <w:top w:val="nil"/>
              <w:bottom w:val="nil"/>
            </w:tcBorders>
            <w:shd w:val="clear" w:color="auto" w:fill="auto"/>
            <w:vAlign w:val="center"/>
            <w:hideMark/>
          </w:tcPr>
          <w:p w14:paraId="24302497"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2</w:t>
            </w:r>
          </w:p>
        </w:tc>
      </w:tr>
      <w:tr w:rsidR="00C52BAF" w:rsidRPr="0062647D" w14:paraId="3D81AF3E" w14:textId="77777777" w:rsidTr="00AE7F2F">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0A8CFF97" w14:textId="77777777" w:rsidR="000040CF" w:rsidRPr="0062647D" w:rsidRDefault="000040CF" w:rsidP="00AE7F2F">
            <w:pPr>
              <w:adjustRightInd w:val="0"/>
              <w:snapToGrid w:val="0"/>
              <w:spacing w:line="240" w:lineRule="auto"/>
              <w:jc w:val="center"/>
              <w:rPr>
                <w:rFonts w:ascii="Palatino Linotype" w:hAnsi="Palatino Linotype" w:cs="Arial"/>
                <w:b w:val="0"/>
                <w:bCs w:val="0"/>
                <w:sz w:val="18"/>
                <w:szCs w:val="18"/>
                <w:lang w:val="en-IE" w:eastAsia="en-GB"/>
              </w:rPr>
            </w:pPr>
            <w:r w:rsidRPr="0062647D">
              <w:rPr>
                <w:rFonts w:ascii="Palatino Linotype" w:hAnsi="Palatino Linotype" w:cs="Arial"/>
                <w:b w:val="0"/>
                <w:bCs w:val="0"/>
                <w:color w:val="auto"/>
                <w:sz w:val="18"/>
                <w:szCs w:val="18"/>
                <w:lang w:val="en-IE" w:eastAsia="en-GB"/>
              </w:rPr>
              <w:t>7</w:t>
            </w:r>
          </w:p>
        </w:tc>
        <w:tc>
          <w:tcPr>
            <w:tcW w:w="0" w:type="auto"/>
            <w:tcBorders>
              <w:top w:val="nil"/>
              <w:bottom w:val="nil"/>
            </w:tcBorders>
            <w:shd w:val="clear" w:color="auto" w:fill="auto"/>
            <w:vAlign w:val="center"/>
            <w:hideMark/>
          </w:tcPr>
          <w:p w14:paraId="5E360424"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sz w:val="18"/>
                <w:szCs w:val="18"/>
                <w:lang w:val="en-IE" w:eastAsia="en-GB"/>
              </w:rPr>
              <w:t>7.7</w:t>
            </w:r>
          </w:p>
        </w:tc>
        <w:tc>
          <w:tcPr>
            <w:tcW w:w="0" w:type="auto"/>
            <w:tcBorders>
              <w:top w:val="nil"/>
              <w:bottom w:val="nil"/>
            </w:tcBorders>
            <w:shd w:val="clear" w:color="auto" w:fill="auto"/>
            <w:vAlign w:val="center"/>
            <w:hideMark/>
          </w:tcPr>
          <w:p w14:paraId="5949D36F"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13</w:t>
            </w:r>
          </w:p>
        </w:tc>
        <w:tc>
          <w:tcPr>
            <w:tcW w:w="0" w:type="auto"/>
            <w:tcBorders>
              <w:top w:val="nil"/>
              <w:bottom w:val="nil"/>
            </w:tcBorders>
            <w:shd w:val="clear" w:color="auto" w:fill="auto"/>
            <w:vAlign w:val="center"/>
            <w:hideMark/>
          </w:tcPr>
          <w:p w14:paraId="00413AEB"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1</w:t>
            </w:r>
          </w:p>
        </w:tc>
        <w:tc>
          <w:tcPr>
            <w:tcW w:w="0" w:type="auto"/>
            <w:tcBorders>
              <w:top w:val="nil"/>
              <w:bottom w:val="nil"/>
            </w:tcBorders>
            <w:shd w:val="clear" w:color="auto" w:fill="auto"/>
            <w:vAlign w:val="center"/>
            <w:hideMark/>
          </w:tcPr>
          <w:p w14:paraId="617E0AEE"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5</w:t>
            </w:r>
          </w:p>
        </w:tc>
        <w:tc>
          <w:tcPr>
            <w:tcW w:w="0" w:type="auto"/>
            <w:tcBorders>
              <w:top w:val="nil"/>
              <w:bottom w:val="nil"/>
            </w:tcBorders>
            <w:shd w:val="clear" w:color="auto" w:fill="auto"/>
            <w:vAlign w:val="center"/>
            <w:hideMark/>
          </w:tcPr>
          <w:p w14:paraId="3B764A31"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1</w:t>
            </w:r>
          </w:p>
        </w:tc>
        <w:tc>
          <w:tcPr>
            <w:tcW w:w="0" w:type="auto"/>
            <w:tcBorders>
              <w:top w:val="nil"/>
              <w:bottom w:val="nil"/>
            </w:tcBorders>
            <w:shd w:val="clear" w:color="auto" w:fill="auto"/>
            <w:vAlign w:val="center"/>
            <w:hideMark/>
          </w:tcPr>
          <w:p w14:paraId="44091A15"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4</w:t>
            </w:r>
          </w:p>
        </w:tc>
        <w:tc>
          <w:tcPr>
            <w:tcW w:w="0" w:type="auto"/>
            <w:tcBorders>
              <w:top w:val="nil"/>
              <w:bottom w:val="nil"/>
            </w:tcBorders>
            <w:shd w:val="clear" w:color="auto" w:fill="auto"/>
            <w:vAlign w:val="center"/>
            <w:hideMark/>
          </w:tcPr>
          <w:p w14:paraId="2C3A8121"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0</w:t>
            </w:r>
          </w:p>
        </w:tc>
        <w:tc>
          <w:tcPr>
            <w:tcW w:w="0" w:type="auto"/>
            <w:tcBorders>
              <w:top w:val="nil"/>
              <w:bottom w:val="nil"/>
            </w:tcBorders>
            <w:shd w:val="clear" w:color="auto" w:fill="auto"/>
            <w:vAlign w:val="center"/>
            <w:hideMark/>
          </w:tcPr>
          <w:p w14:paraId="5B789F3C" w14:textId="77777777" w:rsidR="000040CF" w:rsidRPr="0062647D" w:rsidRDefault="000040CF" w:rsidP="00AE7F2F">
            <w:pPr>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18"/>
                <w:szCs w:val="18"/>
                <w:lang w:val="en-IE" w:eastAsia="en-GB"/>
              </w:rPr>
            </w:pPr>
            <w:r w:rsidRPr="0062647D">
              <w:rPr>
                <w:rFonts w:ascii="Palatino Linotype" w:hAnsi="Palatino Linotype" w:cs="Arial"/>
                <w:color w:val="auto"/>
                <w:sz w:val="18"/>
                <w:szCs w:val="18"/>
                <w:lang w:val="en-IE" w:eastAsia="en-GB"/>
              </w:rPr>
              <w:t>2</w:t>
            </w:r>
          </w:p>
        </w:tc>
      </w:tr>
      <w:tr w:rsidR="00C52BAF" w:rsidRPr="0062647D" w14:paraId="0D97FD17" w14:textId="77777777" w:rsidTr="00AE7F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one" w:sz="0" w:space="0" w:color="auto"/>
            </w:tcBorders>
            <w:shd w:val="clear" w:color="auto" w:fill="auto"/>
            <w:noWrap/>
            <w:vAlign w:val="center"/>
            <w:hideMark/>
          </w:tcPr>
          <w:p w14:paraId="332CAD53" w14:textId="77777777" w:rsidR="000040CF" w:rsidRPr="0062647D" w:rsidRDefault="000040CF" w:rsidP="00AE7F2F">
            <w:pPr>
              <w:adjustRightInd w:val="0"/>
              <w:snapToGrid w:val="0"/>
              <w:spacing w:line="240" w:lineRule="auto"/>
              <w:jc w:val="center"/>
              <w:rPr>
                <w:rFonts w:ascii="Palatino Linotype" w:hAnsi="Palatino Linotype"/>
                <w:sz w:val="18"/>
                <w:szCs w:val="18"/>
                <w:lang w:val="en-IE" w:eastAsia="en-GB"/>
              </w:rPr>
            </w:pPr>
            <w:r w:rsidRPr="0062647D">
              <w:rPr>
                <w:rFonts w:ascii="Palatino Linotype" w:hAnsi="Palatino Linotype"/>
                <w:sz w:val="18"/>
                <w:szCs w:val="18"/>
                <w:lang w:val="en-IE" w:eastAsia="en-GB"/>
              </w:rPr>
              <w:t>Total</w:t>
            </w:r>
          </w:p>
        </w:tc>
        <w:tc>
          <w:tcPr>
            <w:tcW w:w="0" w:type="auto"/>
            <w:tcBorders>
              <w:top w:val="nil"/>
              <w:bottom w:val="none" w:sz="0" w:space="0" w:color="auto"/>
            </w:tcBorders>
            <w:shd w:val="clear" w:color="auto" w:fill="auto"/>
            <w:noWrap/>
            <w:vAlign w:val="center"/>
            <w:hideMark/>
          </w:tcPr>
          <w:p w14:paraId="54020DC9"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p>
        </w:tc>
        <w:tc>
          <w:tcPr>
            <w:tcW w:w="0" w:type="auto"/>
            <w:tcBorders>
              <w:top w:val="nil"/>
              <w:bottom w:val="none" w:sz="0" w:space="0" w:color="auto"/>
            </w:tcBorders>
            <w:shd w:val="clear" w:color="auto" w:fill="auto"/>
            <w:noWrap/>
            <w:vAlign w:val="center"/>
            <w:hideMark/>
          </w:tcPr>
          <w:p w14:paraId="6DD7C08B"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135</w:t>
            </w:r>
          </w:p>
        </w:tc>
        <w:tc>
          <w:tcPr>
            <w:tcW w:w="0" w:type="auto"/>
            <w:tcBorders>
              <w:top w:val="nil"/>
              <w:bottom w:val="none" w:sz="0" w:space="0" w:color="auto"/>
            </w:tcBorders>
            <w:shd w:val="clear" w:color="auto" w:fill="auto"/>
            <w:noWrap/>
            <w:vAlign w:val="center"/>
            <w:hideMark/>
          </w:tcPr>
          <w:p w14:paraId="09027D40"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13</w:t>
            </w:r>
          </w:p>
        </w:tc>
        <w:tc>
          <w:tcPr>
            <w:tcW w:w="0" w:type="auto"/>
            <w:tcBorders>
              <w:top w:val="nil"/>
              <w:bottom w:val="none" w:sz="0" w:space="0" w:color="auto"/>
            </w:tcBorders>
            <w:shd w:val="clear" w:color="auto" w:fill="auto"/>
            <w:noWrap/>
            <w:vAlign w:val="center"/>
            <w:hideMark/>
          </w:tcPr>
          <w:p w14:paraId="3F8BB154"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64</w:t>
            </w:r>
          </w:p>
        </w:tc>
        <w:tc>
          <w:tcPr>
            <w:tcW w:w="0" w:type="auto"/>
            <w:tcBorders>
              <w:top w:val="nil"/>
              <w:bottom w:val="none" w:sz="0" w:space="0" w:color="auto"/>
            </w:tcBorders>
            <w:shd w:val="clear" w:color="auto" w:fill="auto"/>
            <w:noWrap/>
            <w:vAlign w:val="center"/>
            <w:hideMark/>
          </w:tcPr>
          <w:p w14:paraId="6D1EBC61"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16</w:t>
            </w:r>
          </w:p>
        </w:tc>
        <w:tc>
          <w:tcPr>
            <w:tcW w:w="0" w:type="auto"/>
            <w:tcBorders>
              <w:top w:val="nil"/>
              <w:bottom w:val="none" w:sz="0" w:space="0" w:color="auto"/>
            </w:tcBorders>
            <w:shd w:val="clear" w:color="auto" w:fill="auto"/>
            <w:noWrap/>
            <w:vAlign w:val="center"/>
            <w:hideMark/>
          </w:tcPr>
          <w:p w14:paraId="4F2DBF69"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11</w:t>
            </w:r>
          </w:p>
        </w:tc>
        <w:tc>
          <w:tcPr>
            <w:tcW w:w="0" w:type="auto"/>
            <w:tcBorders>
              <w:top w:val="nil"/>
              <w:bottom w:val="none" w:sz="0" w:space="0" w:color="auto"/>
            </w:tcBorders>
            <w:shd w:val="clear" w:color="auto" w:fill="auto"/>
            <w:noWrap/>
            <w:vAlign w:val="center"/>
            <w:hideMark/>
          </w:tcPr>
          <w:p w14:paraId="291507D2"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9</w:t>
            </w:r>
          </w:p>
        </w:tc>
        <w:tc>
          <w:tcPr>
            <w:tcW w:w="0" w:type="auto"/>
            <w:tcBorders>
              <w:top w:val="nil"/>
              <w:bottom w:val="none" w:sz="0" w:space="0" w:color="auto"/>
            </w:tcBorders>
            <w:shd w:val="clear" w:color="auto" w:fill="auto"/>
            <w:noWrap/>
            <w:vAlign w:val="center"/>
            <w:hideMark/>
          </w:tcPr>
          <w:p w14:paraId="26D9D39D" w14:textId="77777777" w:rsidR="000040CF" w:rsidRPr="0062647D" w:rsidRDefault="000040CF" w:rsidP="00AE7F2F">
            <w:pPr>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IE" w:eastAsia="en-GB"/>
              </w:rPr>
            </w:pPr>
            <w:r w:rsidRPr="0062647D">
              <w:rPr>
                <w:rFonts w:ascii="Palatino Linotype" w:hAnsi="Palatino Linotype"/>
                <w:b/>
                <w:bCs/>
                <w:sz w:val="18"/>
                <w:szCs w:val="18"/>
                <w:lang w:val="en-IE" w:eastAsia="en-GB"/>
              </w:rPr>
              <w:t>22</w:t>
            </w:r>
          </w:p>
        </w:tc>
      </w:tr>
    </w:tbl>
    <w:p w14:paraId="78878B7D" w14:textId="6A5FEE12" w:rsidR="00C52BAF" w:rsidRPr="0062647D" w:rsidRDefault="00740720" w:rsidP="00957A23">
      <w:pPr>
        <w:pStyle w:val="MDPI31text"/>
        <w:spacing w:before="240"/>
      </w:pPr>
      <w:r w:rsidRPr="0062647D">
        <w:t>Imaging was performed in 118/201</w:t>
      </w:r>
      <w:r w:rsidR="006C5DD7" w:rsidRPr="0062647D">
        <w:t xml:space="preserve"> </w:t>
      </w:r>
      <w:r w:rsidRPr="0062647D">
        <w:t xml:space="preserve">(58.7%). Abdominal ultrasound (US) was undertaken in 53 (26.4%), of which 39 (73.6%) were female and 14 (26.4%) </w:t>
      </w:r>
      <w:r w:rsidR="006952D9" w:rsidRPr="0062647D">
        <w:t>male</w:t>
      </w:r>
      <w:r w:rsidRPr="0062647D">
        <w:t xml:space="preserve">. Abdominal </w:t>
      </w:r>
      <w:r w:rsidR="003732B5" w:rsidRPr="0062647D">
        <w:t>CT was</w:t>
      </w:r>
      <w:r w:rsidRPr="0062647D">
        <w:t xml:space="preserve"> done in 59 (29.2%),</w:t>
      </w:r>
      <w:r w:rsidR="00C0109D" w:rsidRPr="0062647D">
        <w:t xml:space="preserve"> with</w:t>
      </w:r>
      <w:r w:rsidRPr="0062647D">
        <w:t xml:space="preserve"> 33 (55.9%) male and 26 (44.1) female</w:t>
      </w:r>
      <w:r w:rsidR="004876B9" w:rsidRPr="0062647D">
        <w:t>,</w:t>
      </w:r>
      <w:r w:rsidRPr="0062647D">
        <w:t xml:space="preserve"> and both US and CT in 6 (3%), </w:t>
      </w:r>
      <w:r w:rsidR="00C0109D" w:rsidRPr="0062647D">
        <w:t xml:space="preserve">with </w:t>
      </w:r>
      <w:r w:rsidRPr="0062647D">
        <w:t xml:space="preserve">3 (50%) male and 3 (50%) </w:t>
      </w:r>
      <w:r w:rsidR="006952D9" w:rsidRPr="0062647D">
        <w:t>female</w:t>
      </w:r>
      <w:r w:rsidRPr="0062647D">
        <w:t xml:space="preserve">. </w:t>
      </w:r>
      <w:bookmarkEnd w:id="2"/>
      <w:r w:rsidRPr="0062647D">
        <w:t xml:space="preserve">US correctly identified acute appendicitis in 14 patients </w:t>
      </w:r>
      <w:r w:rsidR="00B141D1" w:rsidRPr="0062647D">
        <w:t xml:space="preserve">(true positives) </w:t>
      </w:r>
      <w:r w:rsidRPr="0062647D">
        <w:t>a</w:t>
      </w:r>
      <w:r w:rsidR="00B141D1" w:rsidRPr="0062647D">
        <w:t xml:space="preserve">nd failed to </w:t>
      </w:r>
      <w:r w:rsidRPr="0062647D">
        <w:t xml:space="preserve">identify appendicitis </w:t>
      </w:r>
      <w:r w:rsidR="00B141D1" w:rsidRPr="0062647D">
        <w:t xml:space="preserve">in </w:t>
      </w:r>
      <w:r w:rsidRPr="0062647D">
        <w:t>2</w:t>
      </w:r>
      <w:r w:rsidR="00401BE8" w:rsidRPr="0062647D">
        <w:t>0</w:t>
      </w:r>
      <w:r w:rsidRPr="0062647D">
        <w:t xml:space="preserve"> patients (false negatives). US reported 1</w:t>
      </w:r>
      <w:r w:rsidR="00401BE8" w:rsidRPr="0062647D">
        <w:t>6</w:t>
      </w:r>
      <w:r w:rsidRPr="0062647D">
        <w:t xml:space="preserve"> patients correctly with a normal appendix (true negative), and incorrectly diagnosed 3 patients with appendicitis</w:t>
      </w:r>
      <w:r w:rsidR="00B141D1" w:rsidRPr="0062647D">
        <w:t xml:space="preserve"> (false positives)</w:t>
      </w:r>
      <w:r w:rsidRPr="0062647D">
        <w:t>.</w:t>
      </w:r>
      <w:r w:rsidR="00957A23" w:rsidRPr="0062647D">
        <w:t xml:space="preserve"> </w:t>
      </w:r>
      <w:r w:rsidRPr="0062647D">
        <w:t xml:space="preserve">US had a sensitivity of </w:t>
      </w:r>
      <w:r w:rsidR="00401BE8" w:rsidRPr="0062647D">
        <w:t>41.2</w:t>
      </w:r>
      <w:r w:rsidRPr="0062647D">
        <w:t>%, specificity of 8</w:t>
      </w:r>
      <w:r w:rsidR="00401BE8" w:rsidRPr="0062647D">
        <w:t>4.2</w:t>
      </w:r>
      <w:r w:rsidRPr="0062647D">
        <w:t>%, positive predictive value of 82.4%, negative predictive value</w:t>
      </w:r>
      <w:r w:rsidR="000B5B04" w:rsidRPr="0062647D">
        <w:t xml:space="preserve"> </w:t>
      </w:r>
      <w:r w:rsidRPr="0062647D">
        <w:t>of 4</w:t>
      </w:r>
      <w:r w:rsidR="00401BE8" w:rsidRPr="0062647D">
        <w:t>4</w:t>
      </w:r>
      <w:r w:rsidRPr="0062647D">
        <w:t>.</w:t>
      </w:r>
      <w:r w:rsidR="00401BE8" w:rsidRPr="0062647D">
        <w:t>4</w:t>
      </w:r>
      <w:r w:rsidRPr="0062647D">
        <w:t>%,</w:t>
      </w:r>
      <w:r w:rsidR="00B141D1" w:rsidRPr="0062647D">
        <w:t xml:space="preserve"> and</w:t>
      </w:r>
      <w:r w:rsidRPr="0062647D">
        <w:t xml:space="preserve"> an accuracy of 5</w:t>
      </w:r>
      <w:r w:rsidR="00401BE8" w:rsidRPr="0062647D">
        <w:t>6</w:t>
      </w:r>
      <w:r w:rsidRPr="0062647D">
        <w:t>.</w:t>
      </w:r>
      <w:r w:rsidR="00401BE8" w:rsidRPr="0062647D">
        <w:t>6</w:t>
      </w:r>
      <w:r w:rsidRPr="0062647D">
        <w:t>%. CT correctly diagnosed acute appendicitis in 5</w:t>
      </w:r>
      <w:r w:rsidR="00401BE8" w:rsidRPr="0062647D">
        <w:t>5</w:t>
      </w:r>
      <w:r w:rsidRPr="0062647D">
        <w:t xml:space="preserve"> patients (true positives) and erroneously diagnosed it in 2 (false positives). </w:t>
      </w:r>
      <w:r w:rsidR="00401BE8" w:rsidRPr="0062647D">
        <w:t>One</w:t>
      </w:r>
      <w:r w:rsidRPr="0062647D">
        <w:t xml:space="preserve"> patient w</w:t>
      </w:r>
      <w:r w:rsidR="00401BE8" w:rsidRPr="0062647D">
        <w:t>as</w:t>
      </w:r>
      <w:r w:rsidRPr="0062647D">
        <w:t xml:space="preserve"> correctly reported as normal appendix (true negatives) and one was</w:t>
      </w:r>
      <w:r w:rsidR="00B141D1" w:rsidRPr="0062647D">
        <w:t xml:space="preserve"> </w:t>
      </w:r>
      <w:r w:rsidR="00F13500" w:rsidRPr="0062647D">
        <w:t>inaccuratel</w:t>
      </w:r>
      <w:r w:rsidR="00811023" w:rsidRPr="0062647D">
        <w:t xml:space="preserve">y </w:t>
      </w:r>
      <w:r w:rsidR="00FB506F" w:rsidRPr="0062647D">
        <w:t>r</w:t>
      </w:r>
      <w:r w:rsidR="00B141D1" w:rsidRPr="0062647D">
        <w:t>eported as normal (</w:t>
      </w:r>
      <w:r w:rsidRPr="0062647D">
        <w:t>false negative</w:t>
      </w:r>
      <w:r w:rsidR="00B141D1" w:rsidRPr="0062647D">
        <w:t>)</w:t>
      </w:r>
      <w:r w:rsidRPr="0062647D">
        <w:t>. CT had a sensitivity of 98.</w:t>
      </w:r>
      <w:r w:rsidR="00401BE8" w:rsidRPr="0062647D">
        <w:t>2</w:t>
      </w:r>
      <w:r w:rsidRPr="0062647D">
        <w:t xml:space="preserve">%, a specificity of </w:t>
      </w:r>
      <w:r w:rsidR="00401BE8" w:rsidRPr="0062647D">
        <w:t>88.9</w:t>
      </w:r>
      <w:r w:rsidRPr="0062647D">
        <w:t>%, positive predictive value of 96.</w:t>
      </w:r>
      <w:r w:rsidR="00401BE8" w:rsidRPr="0062647D">
        <w:t>5</w:t>
      </w:r>
      <w:r w:rsidRPr="0062647D">
        <w:t xml:space="preserve">%, negative predictive value of </w:t>
      </w:r>
      <w:r w:rsidR="00401BE8" w:rsidRPr="0062647D">
        <w:t>94.1</w:t>
      </w:r>
      <w:r w:rsidRPr="0062647D">
        <w:t xml:space="preserve">% and </w:t>
      </w:r>
      <w:r w:rsidR="00B141D1" w:rsidRPr="0062647D">
        <w:t xml:space="preserve">an </w:t>
      </w:r>
      <w:r w:rsidRPr="0062647D">
        <w:t>accuracy of 9</w:t>
      </w:r>
      <w:r w:rsidR="00401BE8" w:rsidRPr="0062647D">
        <w:t>6</w:t>
      </w:r>
      <w:r w:rsidRPr="0062647D">
        <w:t>%.</w:t>
      </w:r>
      <w:r w:rsidR="00957A23" w:rsidRPr="0062647D">
        <w:t xml:space="preserve"> </w:t>
      </w:r>
      <w:r w:rsidRPr="0062647D">
        <w:t>In patients who had both, the US scan had missed acute appendicitis in 4 patients, and they were correctly diagnosed on CT. CT confirmed the normal appendix in 2 patients as their US was inconclusive, or normal.</w:t>
      </w:r>
      <w:r w:rsidR="00401BE8" w:rsidRPr="0062647D">
        <w:t xml:space="preserve"> (Table </w:t>
      </w:r>
      <w:r w:rsidR="006C5DD7" w:rsidRPr="0062647D">
        <w:t>3</w:t>
      </w:r>
      <w:r w:rsidR="00401BE8" w:rsidRPr="0062647D">
        <w:t>)</w:t>
      </w:r>
      <w:r w:rsidR="006C5DD7" w:rsidRPr="0062647D">
        <w:t>.</w:t>
      </w:r>
    </w:p>
    <w:p w14:paraId="02FF45C8" w14:textId="422D460A" w:rsidR="00210009" w:rsidRPr="0062647D" w:rsidRDefault="00957A23" w:rsidP="00957A23">
      <w:pPr>
        <w:pStyle w:val="MDPI41tablecaption"/>
        <w:jc w:val="center"/>
      </w:pPr>
      <w:r w:rsidRPr="0062647D">
        <w:rPr>
          <w:b/>
        </w:rPr>
        <w:t xml:space="preserve">Table </w:t>
      </w:r>
      <w:r w:rsidR="006C5DD7" w:rsidRPr="0062647D">
        <w:rPr>
          <w:b/>
        </w:rPr>
        <w:t>3</w:t>
      </w:r>
      <w:r w:rsidRPr="0062647D">
        <w:rPr>
          <w:b/>
        </w:rPr>
        <w:t>.</w:t>
      </w:r>
      <w:r w:rsidR="00210009" w:rsidRPr="0062647D">
        <w:rPr>
          <w:b/>
        </w:rPr>
        <w:t xml:space="preserve"> </w:t>
      </w:r>
      <w:r w:rsidR="00210009" w:rsidRPr="0062647D">
        <w:t>Diagnostic</w:t>
      </w:r>
      <w:r w:rsidR="00DD5413" w:rsidRPr="0062647D">
        <w:t xml:space="preserve"> performance of imaging </w:t>
      </w:r>
      <w:r w:rsidR="00B5517D" w:rsidRPr="0062647D">
        <w:t>modalities</w:t>
      </w:r>
      <w:r w:rsidRPr="0062647D">
        <w:t>.</w:t>
      </w:r>
    </w:p>
    <w:tbl>
      <w:tblPr>
        <w:tblW w:w="0" w:type="auto"/>
        <w:jc w:val="center"/>
        <w:tblBorders>
          <w:top w:val="single" w:sz="8" w:space="0" w:color="auto"/>
          <w:bottom w:val="single" w:sz="8" w:space="0" w:color="auto"/>
          <w:insideH w:val="single" w:sz="12" w:space="0" w:color="auto"/>
        </w:tblBorders>
        <w:tblLayout w:type="fixed"/>
        <w:tblCellMar>
          <w:left w:w="0" w:type="dxa"/>
          <w:right w:w="0" w:type="dxa"/>
        </w:tblCellMar>
        <w:tblLook w:val="04A0" w:firstRow="1" w:lastRow="0" w:firstColumn="1" w:lastColumn="0" w:noHBand="0" w:noVBand="1"/>
      </w:tblPr>
      <w:tblGrid>
        <w:gridCol w:w="426"/>
        <w:gridCol w:w="992"/>
        <w:gridCol w:w="709"/>
        <w:gridCol w:w="1275"/>
        <w:gridCol w:w="1134"/>
        <w:gridCol w:w="1051"/>
        <w:gridCol w:w="901"/>
        <w:gridCol w:w="1165"/>
        <w:gridCol w:w="957"/>
      </w:tblGrid>
      <w:tr w:rsidR="00FA0488" w:rsidRPr="0062647D" w14:paraId="1B4F8D8C" w14:textId="77777777" w:rsidTr="006C5DD7">
        <w:trPr>
          <w:jc w:val="center"/>
        </w:trPr>
        <w:tc>
          <w:tcPr>
            <w:tcW w:w="426" w:type="dxa"/>
            <w:tcBorders>
              <w:top w:val="single" w:sz="8" w:space="0" w:color="auto"/>
              <w:bottom w:val="single" w:sz="4" w:space="0" w:color="auto"/>
            </w:tcBorders>
            <w:shd w:val="clear" w:color="auto" w:fill="auto"/>
            <w:vAlign w:val="center"/>
          </w:tcPr>
          <w:p w14:paraId="7EDDAF29"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b/>
                <w:sz w:val="18"/>
                <w:szCs w:val="16"/>
                <w:lang w:val="en-US"/>
              </w:rPr>
            </w:pPr>
          </w:p>
        </w:tc>
        <w:tc>
          <w:tcPr>
            <w:tcW w:w="992" w:type="dxa"/>
            <w:tcBorders>
              <w:top w:val="single" w:sz="8" w:space="0" w:color="auto"/>
              <w:bottom w:val="single" w:sz="4" w:space="0" w:color="auto"/>
            </w:tcBorders>
            <w:shd w:val="clear" w:color="auto" w:fill="auto"/>
            <w:vAlign w:val="center"/>
          </w:tcPr>
          <w:p w14:paraId="4EE3680B" w14:textId="38ED34FB"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b/>
                <w:sz w:val="18"/>
                <w:szCs w:val="16"/>
              </w:rPr>
            </w:pPr>
            <w:r w:rsidRPr="0062647D">
              <w:rPr>
                <w:rFonts w:ascii="Palatino Linotype" w:hAnsi="Palatino Linotype"/>
                <w:b/>
                <w:sz w:val="18"/>
                <w:szCs w:val="16"/>
              </w:rPr>
              <w:t>Patients Imaged (%)</w:t>
            </w:r>
            <w:r w:rsidR="00C81FD6" w:rsidRPr="0062647D">
              <w:rPr>
                <w:rFonts w:ascii="Palatino Linotype" w:hAnsi="Palatino Linotype"/>
                <w:b/>
                <w:sz w:val="18"/>
                <w:szCs w:val="16"/>
              </w:rPr>
              <w:t>*</w:t>
            </w:r>
          </w:p>
        </w:tc>
        <w:tc>
          <w:tcPr>
            <w:tcW w:w="709" w:type="dxa"/>
            <w:tcBorders>
              <w:top w:val="single" w:sz="8" w:space="0" w:color="auto"/>
              <w:bottom w:val="single" w:sz="4" w:space="0" w:color="auto"/>
            </w:tcBorders>
            <w:shd w:val="clear" w:color="auto" w:fill="auto"/>
            <w:vAlign w:val="center"/>
          </w:tcPr>
          <w:p w14:paraId="03E47FCE"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b/>
                <w:sz w:val="18"/>
                <w:szCs w:val="16"/>
              </w:rPr>
            </w:pPr>
            <w:r w:rsidRPr="0062647D">
              <w:rPr>
                <w:rFonts w:ascii="Palatino Linotype" w:hAnsi="Palatino Linotype"/>
                <w:b/>
                <w:sz w:val="18"/>
                <w:szCs w:val="16"/>
              </w:rPr>
              <w:t>Male (%)</w:t>
            </w:r>
          </w:p>
        </w:tc>
        <w:tc>
          <w:tcPr>
            <w:tcW w:w="1275" w:type="dxa"/>
            <w:tcBorders>
              <w:top w:val="single" w:sz="8" w:space="0" w:color="auto"/>
              <w:bottom w:val="single" w:sz="4" w:space="0" w:color="auto"/>
            </w:tcBorders>
            <w:shd w:val="clear" w:color="auto" w:fill="auto"/>
            <w:vAlign w:val="center"/>
          </w:tcPr>
          <w:p w14:paraId="71E639B1"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b/>
                <w:sz w:val="18"/>
                <w:szCs w:val="16"/>
              </w:rPr>
            </w:pPr>
            <w:r w:rsidRPr="0062647D">
              <w:rPr>
                <w:rFonts w:ascii="Palatino Linotype" w:hAnsi="Palatino Linotype"/>
                <w:b/>
                <w:sz w:val="18"/>
                <w:szCs w:val="16"/>
              </w:rPr>
              <w:t>Female (%)</w:t>
            </w:r>
          </w:p>
        </w:tc>
        <w:tc>
          <w:tcPr>
            <w:tcW w:w="1134" w:type="dxa"/>
            <w:tcBorders>
              <w:top w:val="single" w:sz="8" w:space="0" w:color="auto"/>
              <w:bottom w:val="single" w:sz="4" w:space="0" w:color="auto"/>
            </w:tcBorders>
            <w:shd w:val="clear" w:color="auto" w:fill="auto"/>
            <w:vAlign w:val="center"/>
          </w:tcPr>
          <w:p w14:paraId="3EF9067F"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b/>
                <w:sz w:val="18"/>
                <w:szCs w:val="16"/>
              </w:rPr>
            </w:pPr>
            <w:r w:rsidRPr="0062647D">
              <w:rPr>
                <w:rFonts w:ascii="Palatino Linotype" w:hAnsi="Palatino Linotype"/>
                <w:b/>
                <w:sz w:val="18"/>
                <w:szCs w:val="16"/>
              </w:rPr>
              <w:t>Sensitivity (%)</w:t>
            </w:r>
          </w:p>
        </w:tc>
        <w:tc>
          <w:tcPr>
            <w:tcW w:w="1051" w:type="dxa"/>
            <w:tcBorders>
              <w:top w:val="single" w:sz="8" w:space="0" w:color="auto"/>
              <w:bottom w:val="single" w:sz="4" w:space="0" w:color="auto"/>
            </w:tcBorders>
            <w:shd w:val="clear" w:color="auto" w:fill="auto"/>
            <w:tcMar>
              <w:top w:w="15" w:type="dxa"/>
              <w:left w:w="104" w:type="dxa"/>
              <w:bottom w:w="0" w:type="dxa"/>
              <w:right w:w="104" w:type="dxa"/>
            </w:tcMar>
            <w:vAlign w:val="center"/>
          </w:tcPr>
          <w:p w14:paraId="74D62A5D"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b/>
                <w:sz w:val="18"/>
                <w:szCs w:val="16"/>
              </w:rPr>
            </w:pPr>
            <w:r w:rsidRPr="0062647D">
              <w:rPr>
                <w:rFonts w:ascii="Palatino Linotype" w:hAnsi="Palatino Linotype"/>
                <w:b/>
                <w:sz w:val="18"/>
                <w:szCs w:val="16"/>
              </w:rPr>
              <w:t>Specificity (%)</w:t>
            </w:r>
          </w:p>
        </w:tc>
        <w:tc>
          <w:tcPr>
            <w:tcW w:w="901" w:type="dxa"/>
            <w:tcBorders>
              <w:top w:val="single" w:sz="8" w:space="0" w:color="auto"/>
              <w:bottom w:val="single" w:sz="4" w:space="0" w:color="auto"/>
            </w:tcBorders>
            <w:shd w:val="clear" w:color="auto" w:fill="auto"/>
            <w:vAlign w:val="center"/>
          </w:tcPr>
          <w:p w14:paraId="1ED8B41D"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b/>
                <w:sz w:val="18"/>
                <w:szCs w:val="16"/>
              </w:rPr>
            </w:pPr>
            <w:r w:rsidRPr="0062647D">
              <w:rPr>
                <w:rFonts w:ascii="Palatino Linotype" w:hAnsi="Palatino Linotype"/>
                <w:b/>
                <w:sz w:val="18"/>
                <w:szCs w:val="16"/>
              </w:rPr>
              <w:t>Accuracy (%)</w:t>
            </w:r>
          </w:p>
        </w:tc>
        <w:tc>
          <w:tcPr>
            <w:tcW w:w="1165" w:type="dxa"/>
            <w:tcBorders>
              <w:top w:val="single" w:sz="8" w:space="0" w:color="auto"/>
              <w:bottom w:val="single" w:sz="4" w:space="0" w:color="auto"/>
            </w:tcBorders>
            <w:shd w:val="clear" w:color="auto" w:fill="auto"/>
            <w:tcMar>
              <w:top w:w="15" w:type="dxa"/>
              <w:left w:w="104" w:type="dxa"/>
              <w:bottom w:w="0" w:type="dxa"/>
              <w:right w:w="104" w:type="dxa"/>
            </w:tcMar>
            <w:vAlign w:val="center"/>
            <w:hideMark/>
          </w:tcPr>
          <w:p w14:paraId="7A827A1F"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b/>
                <w:sz w:val="18"/>
                <w:szCs w:val="16"/>
              </w:rPr>
            </w:pPr>
            <w:r w:rsidRPr="0062647D">
              <w:rPr>
                <w:rFonts w:ascii="Palatino Linotype" w:hAnsi="Palatino Linotype"/>
                <w:b/>
                <w:sz w:val="18"/>
                <w:szCs w:val="16"/>
              </w:rPr>
              <w:t>Positive Predictive Value (%)</w:t>
            </w:r>
          </w:p>
        </w:tc>
        <w:tc>
          <w:tcPr>
            <w:tcW w:w="957" w:type="dxa"/>
            <w:tcBorders>
              <w:top w:val="single" w:sz="8" w:space="0" w:color="auto"/>
              <w:bottom w:val="single" w:sz="4" w:space="0" w:color="auto"/>
            </w:tcBorders>
            <w:shd w:val="clear" w:color="auto" w:fill="auto"/>
            <w:vAlign w:val="center"/>
          </w:tcPr>
          <w:p w14:paraId="7A94034D"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b/>
                <w:sz w:val="18"/>
                <w:szCs w:val="16"/>
              </w:rPr>
            </w:pPr>
            <w:r w:rsidRPr="0062647D">
              <w:rPr>
                <w:rFonts w:ascii="Palatino Linotype" w:hAnsi="Palatino Linotype"/>
                <w:b/>
                <w:sz w:val="18"/>
                <w:szCs w:val="16"/>
              </w:rPr>
              <w:t>Negative Predictive Value (%)</w:t>
            </w:r>
          </w:p>
        </w:tc>
      </w:tr>
      <w:tr w:rsidR="00FA0488" w:rsidRPr="0062647D" w14:paraId="77973C0C" w14:textId="77777777" w:rsidTr="006C5DD7">
        <w:trPr>
          <w:jc w:val="center"/>
        </w:trPr>
        <w:tc>
          <w:tcPr>
            <w:tcW w:w="426" w:type="dxa"/>
            <w:tcBorders>
              <w:top w:val="single" w:sz="4" w:space="0" w:color="auto"/>
              <w:bottom w:val="single" w:sz="4" w:space="0" w:color="auto"/>
            </w:tcBorders>
            <w:shd w:val="clear" w:color="auto" w:fill="auto"/>
            <w:vAlign w:val="center"/>
          </w:tcPr>
          <w:p w14:paraId="55F5EEFA" w14:textId="785D193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b/>
                <w:sz w:val="18"/>
                <w:szCs w:val="16"/>
              </w:rPr>
            </w:pPr>
            <w:r w:rsidRPr="0062647D">
              <w:rPr>
                <w:rFonts w:ascii="Palatino Linotype" w:hAnsi="Palatino Linotype"/>
                <w:b/>
                <w:sz w:val="18"/>
                <w:szCs w:val="16"/>
              </w:rPr>
              <w:t>US</w:t>
            </w:r>
          </w:p>
        </w:tc>
        <w:tc>
          <w:tcPr>
            <w:tcW w:w="992" w:type="dxa"/>
            <w:tcBorders>
              <w:top w:val="single" w:sz="4" w:space="0" w:color="auto"/>
              <w:bottom w:val="single" w:sz="4" w:space="0" w:color="auto"/>
            </w:tcBorders>
            <w:shd w:val="clear" w:color="auto" w:fill="auto"/>
            <w:vAlign w:val="center"/>
          </w:tcPr>
          <w:p w14:paraId="56DDD2B9"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sz w:val="18"/>
                <w:szCs w:val="16"/>
              </w:rPr>
            </w:pPr>
            <w:r w:rsidRPr="0062647D">
              <w:rPr>
                <w:rFonts w:ascii="Palatino Linotype" w:hAnsi="Palatino Linotype"/>
                <w:sz w:val="18"/>
                <w:szCs w:val="16"/>
              </w:rPr>
              <w:t>53 (26.4)</w:t>
            </w:r>
          </w:p>
        </w:tc>
        <w:tc>
          <w:tcPr>
            <w:tcW w:w="709" w:type="dxa"/>
            <w:tcBorders>
              <w:top w:val="single" w:sz="4" w:space="0" w:color="auto"/>
              <w:bottom w:val="single" w:sz="4" w:space="0" w:color="auto"/>
            </w:tcBorders>
            <w:shd w:val="clear" w:color="auto" w:fill="auto"/>
            <w:vAlign w:val="center"/>
          </w:tcPr>
          <w:p w14:paraId="16E9DE3F"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sz w:val="18"/>
                <w:szCs w:val="16"/>
              </w:rPr>
            </w:pPr>
            <w:r w:rsidRPr="0062647D">
              <w:rPr>
                <w:rFonts w:ascii="Palatino Linotype" w:hAnsi="Palatino Linotype"/>
                <w:sz w:val="18"/>
                <w:szCs w:val="16"/>
              </w:rPr>
              <w:t>14 (26.4)</w:t>
            </w:r>
          </w:p>
        </w:tc>
        <w:tc>
          <w:tcPr>
            <w:tcW w:w="1275" w:type="dxa"/>
            <w:tcBorders>
              <w:top w:val="single" w:sz="4" w:space="0" w:color="auto"/>
              <w:bottom w:val="single" w:sz="4" w:space="0" w:color="auto"/>
            </w:tcBorders>
            <w:shd w:val="clear" w:color="auto" w:fill="auto"/>
            <w:vAlign w:val="center"/>
          </w:tcPr>
          <w:p w14:paraId="24FFE4F7"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sz w:val="18"/>
                <w:szCs w:val="16"/>
              </w:rPr>
            </w:pPr>
            <w:r w:rsidRPr="0062647D">
              <w:rPr>
                <w:rFonts w:ascii="Palatino Linotype" w:hAnsi="Palatino Linotype"/>
                <w:sz w:val="18"/>
                <w:szCs w:val="16"/>
              </w:rPr>
              <w:t>39 (73.6)</w:t>
            </w:r>
          </w:p>
        </w:tc>
        <w:tc>
          <w:tcPr>
            <w:tcW w:w="1134" w:type="dxa"/>
            <w:tcBorders>
              <w:top w:val="single" w:sz="4" w:space="0" w:color="auto"/>
              <w:bottom w:val="single" w:sz="4" w:space="0" w:color="auto"/>
            </w:tcBorders>
            <w:shd w:val="clear" w:color="auto" w:fill="auto"/>
            <w:vAlign w:val="center"/>
          </w:tcPr>
          <w:p w14:paraId="07FF958D"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sz w:val="18"/>
                <w:szCs w:val="16"/>
              </w:rPr>
            </w:pPr>
            <w:r w:rsidRPr="0062647D">
              <w:rPr>
                <w:rFonts w:ascii="Palatino Linotype" w:hAnsi="Palatino Linotype"/>
                <w:sz w:val="18"/>
                <w:szCs w:val="16"/>
              </w:rPr>
              <w:t>41.2</w:t>
            </w:r>
          </w:p>
        </w:tc>
        <w:tc>
          <w:tcPr>
            <w:tcW w:w="1051" w:type="dxa"/>
            <w:tcBorders>
              <w:top w:val="single" w:sz="4" w:space="0" w:color="auto"/>
              <w:bottom w:val="single" w:sz="4" w:space="0" w:color="auto"/>
            </w:tcBorders>
            <w:shd w:val="clear" w:color="auto" w:fill="auto"/>
            <w:tcMar>
              <w:top w:w="15" w:type="dxa"/>
              <w:left w:w="104" w:type="dxa"/>
              <w:bottom w:w="0" w:type="dxa"/>
              <w:right w:w="104" w:type="dxa"/>
            </w:tcMar>
            <w:vAlign w:val="center"/>
            <w:hideMark/>
          </w:tcPr>
          <w:p w14:paraId="7318F013"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sz w:val="18"/>
                <w:szCs w:val="16"/>
              </w:rPr>
            </w:pPr>
            <w:r w:rsidRPr="0062647D">
              <w:rPr>
                <w:rFonts w:ascii="Palatino Linotype" w:hAnsi="Palatino Linotype"/>
                <w:sz w:val="18"/>
                <w:szCs w:val="16"/>
              </w:rPr>
              <w:t>84.2</w:t>
            </w:r>
          </w:p>
        </w:tc>
        <w:tc>
          <w:tcPr>
            <w:tcW w:w="901" w:type="dxa"/>
            <w:tcBorders>
              <w:top w:val="single" w:sz="4" w:space="0" w:color="auto"/>
              <w:bottom w:val="single" w:sz="4" w:space="0" w:color="auto"/>
            </w:tcBorders>
            <w:shd w:val="clear" w:color="auto" w:fill="auto"/>
            <w:vAlign w:val="center"/>
          </w:tcPr>
          <w:p w14:paraId="1EBF0F67"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sz w:val="18"/>
                <w:szCs w:val="16"/>
              </w:rPr>
            </w:pPr>
            <w:r w:rsidRPr="0062647D">
              <w:rPr>
                <w:rFonts w:ascii="Palatino Linotype" w:hAnsi="Palatino Linotype"/>
                <w:sz w:val="18"/>
                <w:szCs w:val="16"/>
              </w:rPr>
              <w:t>56.6</w:t>
            </w:r>
          </w:p>
        </w:tc>
        <w:tc>
          <w:tcPr>
            <w:tcW w:w="1165" w:type="dxa"/>
            <w:tcBorders>
              <w:top w:val="single" w:sz="4" w:space="0" w:color="auto"/>
              <w:bottom w:val="single" w:sz="4" w:space="0" w:color="auto"/>
            </w:tcBorders>
            <w:shd w:val="clear" w:color="auto" w:fill="auto"/>
            <w:tcMar>
              <w:top w:w="15" w:type="dxa"/>
              <w:left w:w="104" w:type="dxa"/>
              <w:bottom w:w="0" w:type="dxa"/>
              <w:right w:w="104" w:type="dxa"/>
            </w:tcMar>
            <w:vAlign w:val="center"/>
            <w:hideMark/>
          </w:tcPr>
          <w:p w14:paraId="22BE97B2"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sz w:val="18"/>
                <w:szCs w:val="16"/>
              </w:rPr>
            </w:pPr>
            <w:r w:rsidRPr="0062647D">
              <w:rPr>
                <w:rFonts w:ascii="Palatino Linotype" w:hAnsi="Palatino Linotype"/>
                <w:sz w:val="18"/>
                <w:szCs w:val="16"/>
              </w:rPr>
              <w:t>82.4</w:t>
            </w:r>
          </w:p>
        </w:tc>
        <w:tc>
          <w:tcPr>
            <w:tcW w:w="957" w:type="dxa"/>
            <w:tcBorders>
              <w:top w:val="single" w:sz="4" w:space="0" w:color="auto"/>
              <w:bottom w:val="single" w:sz="4" w:space="0" w:color="auto"/>
            </w:tcBorders>
            <w:shd w:val="clear" w:color="auto" w:fill="auto"/>
            <w:vAlign w:val="center"/>
          </w:tcPr>
          <w:p w14:paraId="04CE40C3"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sz w:val="18"/>
                <w:szCs w:val="16"/>
              </w:rPr>
            </w:pPr>
            <w:r w:rsidRPr="0062647D">
              <w:rPr>
                <w:rFonts w:ascii="Palatino Linotype" w:hAnsi="Palatino Linotype"/>
                <w:sz w:val="18"/>
                <w:szCs w:val="16"/>
              </w:rPr>
              <w:t>44.4</w:t>
            </w:r>
          </w:p>
        </w:tc>
      </w:tr>
      <w:tr w:rsidR="00FA0488" w:rsidRPr="0062647D" w14:paraId="0E10CB6E" w14:textId="77777777" w:rsidTr="006C5DD7">
        <w:trPr>
          <w:jc w:val="center"/>
        </w:trPr>
        <w:tc>
          <w:tcPr>
            <w:tcW w:w="426" w:type="dxa"/>
            <w:tcBorders>
              <w:top w:val="single" w:sz="4" w:space="0" w:color="auto"/>
            </w:tcBorders>
            <w:shd w:val="clear" w:color="auto" w:fill="auto"/>
            <w:vAlign w:val="center"/>
          </w:tcPr>
          <w:p w14:paraId="7FE795F0"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b/>
                <w:sz w:val="18"/>
                <w:szCs w:val="16"/>
              </w:rPr>
            </w:pPr>
            <w:r w:rsidRPr="0062647D">
              <w:rPr>
                <w:rFonts w:ascii="Palatino Linotype" w:hAnsi="Palatino Linotype"/>
                <w:b/>
                <w:sz w:val="18"/>
                <w:szCs w:val="16"/>
              </w:rPr>
              <w:t>CT</w:t>
            </w:r>
          </w:p>
        </w:tc>
        <w:tc>
          <w:tcPr>
            <w:tcW w:w="992" w:type="dxa"/>
            <w:tcBorders>
              <w:top w:val="single" w:sz="4" w:space="0" w:color="auto"/>
            </w:tcBorders>
            <w:shd w:val="clear" w:color="auto" w:fill="auto"/>
            <w:vAlign w:val="center"/>
          </w:tcPr>
          <w:p w14:paraId="72700282"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sz w:val="18"/>
                <w:szCs w:val="16"/>
              </w:rPr>
            </w:pPr>
            <w:r w:rsidRPr="0062647D">
              <w:rPr>
                <w:rFonts w:ascii="Palatino Linotype" w:hAnsi="Palatino Linotype"/>
                <w:sz w:val="18"/>
                <w:szCs w:val="16"/>
              </w:rPr>
              <w:t>59 (29.4)</w:t>
            </w:r>
          </w:p>
        </w:tc>
        <w:tc>
          <w:tcPr>
            <w:tcW w:w="709" w:type="dxa"/>
            <w:tcBorders>
              <w:top w:val="single" w:sz="4" w:space="0" w:color="auto"/>
            </w:tcBorders>
            <w:shd w:val="clear" w:color="auto" w:fill="auto"/>
            <w:vAlign w:val="center"/>
          </w:tcPr>
          <w:p w14:paraId="4E1D2BD6"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sz w:val="18"/>
                <w:szCs w:val="16"/>
              </w:rPr>
            </w:pPr>
            <w:r w:rsidRPr="0062647D">
              <w:rPr>
                <w:rFonts w:ascii="Palatino Linotype" w:hAnsi="Palatino Linotype"/>
                <w:sz w:val="18"/>
                <w:szCs w:val="16"/>
              </w:rPr>
              <w:t>33 (55.9)</w:t>
            </w:r>
          </w:p>
        </w:tc>
        <w:tc>
          <w:tcPr>
            <w:tcW w:w="1275" w:type="dxa"/>
            <w:tcBorders>
              <w:top w:val="single" w:sz="4" w:space="0" w:color="auto"/>
            </w:tcBorders>
            <w:shd w:val="clear" w:color="auto" w:fill="auto"/>
            <w:vAlign w:val="center"/>
          </w:tcPr>
          <w:p w14:paraId="50279F43"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sz w:val="18"/>
                <w:szCs w:val="16"/>
              </w:rPr>
            </w:pPr>
            <w:r w:rsidRPr="0062647D">
              <w:rPr>
                <w:rFonts w:ascii="Palatino Linotype" w:hAnsi="Palatino Linotype"/>
                <w:sz w:val="18"/>
                <w:szCs w:val="16"/>
              </w:rPr>
              <w:t>26 (44.1)</w:t>
            </w:r>
          </w:p>
        </w:tc>
        <w:tc>
          <w:tcPr>
            <w:tcW w:w="1134" w:type="dxa"/>
            <w:tcBorders>
              <w:top w:val="single" w:sz="4" w:space="0" w:color="auto"/>
            </w:tcBorders>
            <w:shd w:val="clear" w:color="auto" w:fill="auto"/>
            <w:vAlign w:val="center"/>
          </w:tcPr>
          <w:p w14:paraId="1B15A41C"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sz w:val="18"/>
                <w:szCs w:val="16"/>
              </w:rPr>
            </w:pPr>
            <w:r w:rsidRPr="0062647D">
              <w:rPr>
                <w:rFonts w:ascii="Palatino Linotype" w:hAnsi="Palatino Linotype"/>
                <w:sz w:val="18"/>
                <w:szCs w:val="16"/>
              </w:rPr>
              <w:t>98.2</w:t>
            </w:r>
          </w:p>
        </w:tc>
        <w:tc>
          <w:tcPr>
            <w:tcW w:w="1051" w:type="dxa"/>
            <w:tcBorders>
              <w:top w:val="single" w:sz="4" w:space="0" w:color="auto"/>
            </w:tcBorders>
            <w:shd w:val="clear" w:color="auto" w:fill="auto"/>
            <w:tcMar>
              <w:top w:w="15" w:type="dxa"/>
              <w:left w:w="104" w:type="dxa"/>
              <w:bottom w:w="0" w:type="dxa"/>
              <w:right w:w="104" w:type="dxa"/>
            </w:tcMar>
            <w:vAlign w:val="center"/>
            <w:hideMark/>
          </w:tcPr>
          <w:p w14:paraId="284586B0"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sz w:val="18"/>
                <w:szCs w:val="16"/>
              </w:rPr>
            </w:pPr>
            <w:r w:rsidRPr="0062647D">
              <w:rPr>
                <w:rFonts w:ascii="Palatino Linotype" w:hAnsi="Palatino Linotype"/>
                <w:sz w:val="18"/>
                <w:szCs w:val="16"/>
              </w:rPr>
              <w:t>88.9</w:t>
            </w:r>
          </w:p>
        </w:tc>
        <w:tc>
          <w:tcPr>
            <w:tcW w:w="901" w:type="dxa"/>
            <w:tcBorders>
              <w:top w:val="single" w:sz="4" w:space="0" w:color="auto"/>
            </w:tcBorders>
            <w:shd w:val="clear" w:color="auto" w:fill="auto"/>
            <w:vAlign w:val="center"/>
          </w:tcPr>
          <w:p w14:paraId="0E4CD07A"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sz w:val="18"/>
                <w:szCs w:val="16"/>
              </w:rPr>
            </w:pPr>
            <w:r w:rsidRPr="0062647D">
              <w:rPr>
                <w:rFonts w:ascii="Palatino Linotype" w:hAnsi="Palatino Linotype"/>
                <w:sz w:val="18"/>
                <w:szCs w:val="16"/>
              </w:rPr>
              <w:t>96</w:t>
            </w:r>
          </w:p>
        </w:tc>
        <w:tc>
          <w:tcPr>
            <w:tcW w:w="1165" w:type="dxa"/>
            <w:tcBorders>
              <w:top w:val="single" w:sz="4" w:space="0" w:color="auto"/>
            </w:tcBorders>
            <w:shd w:val="clear" w:color="auto" w:fill="auto"/>
            <w:tcMar>
              <w:top w:w="15" w:type="dxa"/>
              <w:left w:w="104" w:type="dxa"/>
              <w:bottom w:w="0" w:type="dxa"/>
              <w:right w:w="104" w:type="dxa"/>
            </w:tcMar>
            <w:vAlign w:val="center"/>
            <w:hideMark/>
          </w:tcPr>
          <w:p w14:paraId="33E69730"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sz w:val="18"/>
                <w:szCs w:val="16"/>
              </w:rPr>
            </w:pPr>
            <w:r w:rsidRPr="0062647D">
              <w:rPr>
                <w:rFonts w:ascii="Palatino Linotype" w:hAnsi="Palatino Linotype"/>
                <w:sz w:val="18"/>
                <w:szCs w:val="16"/>
              </w:rPr>
              <w:t>96.5</w:t>
            </w:r>
          </w:p>
        </w:tc>
        <w:tc>
          <w:tcPr>
            <w:tcW w:w="957" w:type="dxa"/>
            <w:tcBorders>
              <w:top w:val="single" w:sz="4" w:space="0" w:color="auto"/>
            </w:tcBorders>
            <w:shd w:val="clear" w:color="auto" w:fill="auto"/>
            <w:vAlign w:val="center"/>
          </w:tcPr>
          <w:p w14:paraId="3042CF20" w14:textId="77777777" w:rsidR="00711C66" w:rsidRPr="0062647D" w:rsidRDefault="00711C66" w:rsidP="006C5DD7">
            <w:pPr>
              <w:pStyle w:val="Standard"/>
              <w:suppressAutoHyphens w:val="0"/>
              <w:autoSpaceDE w:val="0"/>
              <w:adjustRightInd w:val="0"/>
              <w:snapToGrid w:val="0"/>
              <w:spacing w:after="0" w:line="240" w:lineRule="auto"/>
              <w:jc w:val="center"/>
              <w:textAlignment w:val="auto"/>
              <w:rPr>
                <w:rFonts w:ascii="Palatino Linotype" w:hAnsi="Palatino Linotype"/>
                <w:sz w:val="18"/>
                <w:szCs w:val="16"/>
              </w:rPr>
            </w:pPr>
            <w:r w:rsidRPr="0062647D">
              <w:rPr>
                <w:rFonts w:ascii="Palatino Linotype" w:hAnsi="Palatino Linotype"/>
                <w:sz w:val="18"/>
                <w:szCs w:val="16"/>
              </w:rPr>
              <w:t>94.1</w:t>
            </w:r>
          </w:p>
        </w:tc>
      </w:tr>
    </w:tbl>
    <w:p w14:paraId="54C586B4" w14:textId="148AAC23" w:rsidR="00605DD2" w:rsidRPr="0062647D" w:rsidRDefault="00605DD2" w:rsidP="00957A23">
      <w:pPr>
        <w:pStyle w:val="MDPI43tablefooter"/>
        <w:jc w:val="center"/>
      </w:pPr>
      <w:r w:rsidRPr="0062647D">
        <w:t>*</w:t>
      </w:r>
      <w:r w:rsidR="00711C66" w:rsidRPr="0062647D">
        <w:rPr>
          <w:b/>
          <w:szCs w:val="20"/>
          <w:lang w:bidi="ar-SA"/>
        </w:rPr>
        <w:t xml:space="preserve"> </w:t>
      </w:r>
      <w:r w:rsidR="00711C66" w:rsidRPr="0062647D">
        <w:t>Total number of patients was 118/201</w:t>
      </w:r>
      <w:r w:rsidR="001A5ADF" w:rsidRPr="0062647D">
        <w:t xml:space="preserve"> </w:t>
      </w:r>
      <w:r w:rsidR="00711C66" w:rsidRPr="0062647D">
        <w:t xml:space="preserve">(58.7%) where </w:t>
      </w:r>
      <w:r w:rsidRPr="0062647D">
        <w:t>6</w:t>
      </w:r>
      <w:r w:rsidR="001A5ADF" w:rsidRPr="0062647D">
        <w:t xml:space="preserve"> </w:t>
      </w:r>
      <w:r w:rsidRPr="0062647D">
        <w:t>(3%) patients had both ultrasound and CT scan</w:t>
      </w:r>
      <w:r w:rsidR="00957A23" w:rsidRPr="0062647D">
        <w:t>.</w:t>
      </w:r>
    </w:p>
    <w:p w14:paraId="431C557B" w14:textId="7560EB1F" w:rsidR="00740720" w:rsidRPr="0062647D" w:rsidRDefault="00740720" w:rsidP="006C5DD7">
      <w:pPr>
        <w:pStyle w:val="MDPI31text"/>
        <w:spacing w:before="240"/>
      </w:pPr>
      <w:r w:rsidRPr="0062647D">
        <w:t xml:space="preserve">The AUC for AIR score was 82.3%, 78.3% for AAS and 75.2% for Alvarado score (Figure 1). The best cut-off </w:t>
      </w:r>
      <w:r w:rsidR="003732B5" w:rsidRPr="0062647D">
        <w:t xml:space="preserve">point </w:t>
      </w:r>
      <w:r w:rsidR="00B141D1" w:rsidRPr="0062647D">
        <w:t xml:space="preserve">was </w:t>
      </w:r>
      <w:r w:rsidRPr="0062647D">
        <w:t>4 for AIR, 9 for AAS, and 7 for Alvarado score. If the best cut-off was considered as an interpretation benchmark for these three scoring systems, AIR achieve</w:t>
      </w:r>
      <w:r w:rsidR="00D14262" w:rsidRPr="0062647D">
        <w:t>d</w:t>
      </w:r>
      <w:r w:rsidRPr="0062647D">
        <w:t xml:space="preserve"> sensitivity of 84.3% and specificity of 65.7%; AAS would have sensitivity of 74.7% and specificity of 68.6%; while sensitivity and specificity of the Alvarado score would be 77.7% and 71.4% respectively.</w:t>
      </w:r>
    </w:p>
    <w:p w14:paraId="31081A17" w14:textId="77777777" w:rsidR="00740720" w:rsidRPr="0062647D" w:rsidRDefault="001E163B" w:rsidP="00957A23">
      <w:pPr>
        <w:pStyle w:val="MDPI52figure"/>
      </w:pPr>
      <w:r w:rsidRPr="0062647D">
        <w:rPr>
          <w:noProof/>
          <w:lang w:val="en-IE" w:eastAsia="en-IE" w:bidi="ar-SA"/>
        </w:rPr>
        <w:lastRenderedPageBreak/>
        <w:drawing>
          <wp:inline distT="0" distB="0" distL="0" distR="0" wp14:anchorId="7A61B79D" wp14:editId="6824435D">
            <wp:extent cx="5510151" cy="5510151"/>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2936" cy="5512936"/>
                    </a:xfrm>
                    <a:prstGeom prst="rect">
                      <a:avLst/>
                    </a:prstGeom>
                    <a:noFill/>
                    <a:ln>
                      <a:noFill/>
                    </a:ln>
                  </pic:spPr>
                </pic:pic>
              </a:graphicData>
            </a:graphic>
          </wp:inline>
        </w:drawing>
      </w:r>
    </w:p>
    <w:p w14:paraId="1EDDA5FF" w14:textId="08C77CEE" w:rsidR="00740720" w:rsidRPr="0062647D" w:rsidRDefault="00957A23" w:rsidP="007C22C4">
      <w:pPr>
        <w:pStyle w:val="MDPI51figurecaption"/>
        <w:jc w:val="center"/>
        <w:rPr>
          <w:lang w:val="en-IE"/>
        </w:rPr>
      </w:pPr>
      <w:r w:rsidRPr="0062647D">
        <w:rPr>
          <w:b/>
        </w:rPr>
        <w:t>Figure 1.</w:t>
      </w:r>
      <w:r w:rsidR="00740720" w:rsidRPr="0062647D">
        <w:rPr>
          <w:b/>
        </w:rPr>
        <w:t xml:space="preserve"> </w:t>
      </w:r>
      <w:r w:rsidR="00740720" w:rsidRPr="0062647D">
        <w:t>Combined</w:t>
      </w:r>
      <w:r w:rsidR="007C22C4" w:rsidRPr="0062647D">
        <w:t xml:space="preserve"> </w:t>
      </w:r>
      <w:r w:rsidR="007C22C4" w:rsidRPr="0062647D">
        <w:rPr>
          <w:lang w:val="en-IE"/>
        </w:rPr>
        <w:t>receiver operating characteristic</w:t>
      </w:r>
      <w:r w:rsidR="007C22C4" w:rsidRPr="0062647D">
        <w:t xml:space="preserve"> (</w:t>
      </w:r>
      <w:proofErr w:type="gramStart"/>
      <w:r w:rsidR="00740720" w:rsidRPr="0062647D">
        <w:t xml:space="preserve">ROC </w:t>
      </w:r>
      <w:r w:rsidR="007C22C4" w:rsidRPr="0062647D">
        <w:t>)</w:t>
      </w:r>
      <w:r w:rsidR="00740720" w:rsidRPr="0062647D">
        <w:t>curves</w:t>
      </w:r>
      <w:proofErr w:type="gramEnd"/>
      <w:r w:rsidR="00740720" w:rsidRPr="0062647D">
        <w:t xml:space="preserve"> for the AIR, AAS and Alvarado scoring systems.</w:t>
      </w:r>
    </w:p>
    <w:p w14:paraId="3835DF9C" w14:textId="0D5FBD33" w:rsidR="00740720" w:rsidRPr="0062647D" w:rsidRDefault="006317E8" w:rsidP="00957A23">
      <w:pPr>
        <w:pStyle w:val="MDPI31text"/>
      </w:pPr>
      <w:r w:rsidRPr="0062647D">
        <w:t>Twenty-four</w:t>
      </w:r>
      <w:r w:rsidR="00740720" w:rsidRPr="0062647D">
        <w:t xml:space="preserve"> (11.9%) were re</w:t>
      </w:r>
      <w:r w:rsidR="00225674" w:rsidRPr="0062647D">
        <w:t>-</w:t>
      </w:r>
      <w:r w:rsidR="00740720" w:rsidRPr="0062647D">
        <w:t>admitted</w:t>
      </w:r>
      <w:r w:rsidR="000C364B" w:rsidRPr="0062647D">
        <w:t>,</w:t>
      </w:r>
      <w:r w:rsidR="00740720" w:rsidRPr="0062647D">
        <w:t xml:space="preserve"> due to pain in 16 (58.3%), collections in 3 (25%), 1</w:t>
      </w:r>
      <w:r w:rsidR="006C5DD7" w:rsidRPr="0062647D">
        <w:t xml:space="preserve"> </w:t>
      </w:r>
      <w:r w:rsidR="00740720" w:rsidRPr="0062647D">
        <w:t>(4.2%) wound abscess, 1</w:t>
      </w:r>
      <w:r w:rsidR="006C5DD7" w:rsidRPr="0062647D">
        <w:t xml:space="preserve"> </w:t>
      </w:r>
      <w:r w:rsidR="00740720" w:rsidRPr="0062647D">
        <w:t>(4.2%) stump appendicitis, 1</w:t>
      </w:r>
      <w:r w:rsidR="006C5DD7" w:rsidRPr="0062647D">
        <w:t xml:space="preserve"> </w:t>
      </w:r>
      <w:r w:rsidR="00740720" w:rsidRPr="0062647D">
        <w:t>(4.2%) small bowel obstruction and 1</w:t>
      </w:r>
      <w:r w:rsidR="006C5DD7" w:rsidRPr="0062647D">
        <w:t xml:space="preserve"> </w:t>
      </w:r>
      <w:r w:rsidR="00740720" w:rsidRPr="0062647D">
        <w:t>(4.2%) fresh rectal bleeding.</w:t>
      </w:r>
      <w:r w:rsidR="00957A23" w:rsidRPr="0062647D">
        <w:t xml:space="preserve"> </w:t>
      </w:r>
      <w:r w:rsidR="00740720" w:rsidRPr="0062647D">
        <w:t>CT guided drainage was performed in 2</w:t>
      </w:r>
      <w:r w:rsidR="006C5DD7" w:rsidRPr="0062647D">
        <w:t xml:space="preserve"> </w:t>
      </w:r>
      <w:r w:rsidR="00740720" w:rsidRPr="0062647D">
        <w:t xml:space="preserve">(8.3%). One patient had release of wound collection under general </w:t>
      </w:r>
      <w:proofErr w:type="spellStart"/>
      <w:r w:rsidR="00740720" w:rsidRPr="0062647D">
        <w:t>anaesthetic</w:t>
      </w:r>
      <w:proofErr w:type="spellEnd"/>
      <w:r w:rsidR="00C253E5" w:rsidRPr="0062647D">
        <w:t xml:space="preserve">, </w:t>
      </w:r>
      <w:r w:rsidR="00D4456A" w:rsidRPr="0062647D">
        <w:t>whereas another</w:t>
      </w:r>
      <w:r w:rsidR="00740720" w:rsidRPr="0062647D">
        <w:t xml:space="preserve"> patient had laparoscopic drain placement.</w:t>
      </w:r>
      <w:r w:rsidR="00957A23" w:rsidRPr="0062647D">
        <w:t xml:space="preserve"> </w:t>
      </w:r>
      <w:r w:rsidR="00740720" w:rsidRPr="0062647D">
        <w:t>A laparotomy was undertaken in 3</w:t>
      </w:r>
      <w:r w:rsidR="006C5DD7" w:rsidRPr="0062647D">
        <w:t xml:space="preserve"> </w:t>
      </w:r>
      <w:r w:rsidR="00740720" w:rsidRPr="0062647D">
        <w:t>(12.5%) patients with division of adhesions in 1, the appendicular stump removed in 1 and 1 had multiple collections drained.</w:t>
      </w:r>
    </w:p>
    <w:p w14:paraId="05D03174" w14:textId="2C389FA3" w:rsidR="00740720" w:rsidRPr="0062647D" w:rsidRDefault="00957A23" w:rsidP="00957A23">
      <w:pPr>
        <w:pStyle w:val="MDPI21heading1"/>
      </w:pPr>
      <w:r w:rsidRPr="0062647D">
        <w:t xml:space="preserve">3. </w:t>
      </w:r>
      <w:r w:rsidR="00740720" w:rsidRPr="0062647D">
        <w:t>Discussion</w:t>
      </w:r>
    </w:p>
    <w:p w14:paraId="1F05D116" w14:textId="2228EE96" w:rsidR="009706E7" w:rsidRPr="0062647D" w:rsidRDefault="00740720" w:rsidP="00957A23">
      <w:pPr>
        <w:pStyle w:val="MDPI31text"/>
      </w:pPr>
      <w:r w:rsidRPr="0062647D">
        <w:t>This study at a medium</w:t>
      </w:r>
      <w:r w:rsidR="004B6C02" w:rsidRPr="0062647D">
        <w:t>-</w:t>
      </w:r>
      <w:r w:rsidRPr="0062647D">
        <w:t xml:space="preserve">volume </w:t>
      </w:r>
      <w:r w:rsidR="00D4456A" w:rsidRPr="0062647D">
        <w:t>u</w:t>
      </w:r>
      <w:r w:rsidRPr="0062647D">
        <w:t xml:space="preserve">niversity </w:t>
      </w:r>
      <w:r w:rsidR="00D4456A" w:rsidRPr="0062647D">
        <w:t>h</w:t>
      </w:r>
      <w:r w:rsidRPr="0062647D">
        <w:t>ospital with a mixed general surgical practice</w:t>
      </w:r>
      <w:r w:rsidR="00C837C9" w:rsidRPr="0062647D">
        <w:t>,</w:t>
      </w:r>
      <w:r w:rsidRPr="0062647D">
        <w:t xml:space="preserve"> </w:t>
      </w:r>
      <w:r w:rsidR="00C837C9" w:rsidRPr="0062647D">
        <w:t>managing</w:t>
      </w:r>
      <w:r w:rsidR="00D4456A" w:rsidRPr="0062647D">
        <w:t xml:space="preserve"> emergen</w:t>
      </w:r>
      <w:r w:rsidR="00C837C9" w:rsidRPr="0062647D">
        <w:t>c</w:t>
      </w:r>
      <w:r w:rsidR="00D4456A" w:rsidRPr="0062647D">
        <w:t xml:space="preserve">y surgical needs of both adult and </w:t>
      </w:r>
      <w:proofErr w:type="spellStart"/>
      <w:r w:rsidR="00D4456A" w:rsidRPr="0062647D">
        <w:t>paediatric</w:t>
      </w:r>
      <w:proofErr w:type="spellEnd"/>
      <w:r w:rsidR="00D4456A" w:rsidRPr="0062647D">
        <w:t xml:space="preserve"> populations</w:t>
      </w:r>
      <w:r w:rsidR="00C837C9" w:rsidRPr="0062647D">
        <w:t xml:space="preserve"> through </w:t>
      </w:r>
      <w:r w:rsidRPr="0062647D">
        <w:t xml:space="preserve">consistent consultant and trainee staff over </w:t>
      </w:r>
      <w:r w:rsidR="004742BC" w:rsidRPr="0062647D">
        <w:t xml:space="preserve">a </w:t>
      </w:r>
      <w:r w:rsidRPr="0062647D">
        <w:t xml:space="preserve">one-year period identified significant variation in outcomes. Appendicitis in this study population was predominantly an adult disease, </w:t>
      </w:r>
      <w:r w:rsidR="00C837C9" w:rsidRPr="0062647D">
        <w:t>where no infant</w:t>
      </w:r>
      <w:r w:rsidR="00C253E5" w:rsidRPr="0062647D">
        <w:t xml:space="preserve">, </w:t>
      </w:r>
      <w:r w:rsidR="00C837C9" w:rsidRPr="0062647D">
        <w:t xml:space="preserve">below </w:t>
      </w:r>
      <w:r w:rsidR="00C253E5" w:rsidRPr="0062647D">
        <w:t xml:space="preserve">five years of age, </w:t>
      </w:r>
      <w:r w:rsidR="00C837C9" w:rsidRPr="0062647D">
        <w:t>had an appendectomy</w:t>
      </w:r>
      <w:r w:rsidR="00C253E5" w:rsidRPr="0062647D">
        <w:t>. This</w:t>
      </w:r>
      <w:r w:rsidRPr="0062647D">
        <w:t xml:space="preserve"> is in keeping with other studies, suggesting that appendicitis is currently increasing in older age groups and it is no longer just </w:t>
      </w:r>
      <w:r w:rsidR="00C253E5" w:rsidRPr="0062647D">
        <w:t xml:space="preserve">in </w:t>
      </w:r>
      <w:r w:rsidRPr="0062647D">
        <w:t xml:space="preserve">the realm of </w:t>
      </w:r>
      <w:proofErr w:type="spellStart"/>
      <w:r w:rsidRPr="0062647D">
        <w:t>paediatric</w:t>
      </w:r>
      <w:proofErr w:type="spellEnd"/>
      <w:r w:rsidRPr="0062647D">
        <w:t xml:space="preserve"> surgeons </w:t>
      </w:r>
      <w:r w:rsidRPr="0062647D">
        <w:fldChar w:fldCharType="begin"/>
      </w:r>
      <w:r w:rsidRPr="0062647D">
        <w:instrText xml:space="preserve"> ADDIN ZOTERO_ITEM CSL_CITATION {"citationID":"d2SXxBC9","properties":{"formattedCitation":"[18\\uc0\\u8211{}20]","plainCitation":"[18–20]","noteIndex":0},"citationItems":[{"id":49,"uris":["http://zotero.org/users/7084265/items/7IWDEQVK"],"uri":["http://zotero.org/users/7084265/items/7IWDEQVK"],"itemData":{"id":49,"type":"article-journal","abstract":"AIM To investigate the epidemiology, treatment and outcomes of acute appendicitis (AA) in a large population study.","container-title":"World Journal of Gastrointestinal Surgery","DOI":"10.4240/wjgs.v8.i10.693","ISSN":"1948-9366","issue":"10","journalAbbreviation":"WJGS","language":"en","page":"693","source":"DOI.org (Crossref)","title":"Acute appendicitis: Epidemiology, treatment and outcomes- analysis of 16544 consecutive cases","title-short":"Acute appendicitis","volume":"8","author":[{"family":"Ceresoli","given":"Marco"},{"family":"Zucchi","given":"Alberto"},{"family":"Allievi","given":"Niccolò"},{"family":"Harbi","given":"Asaf"},{"family":"Pisano","given":"Michele"},{"family":"Montori","given":"Giulia"},{"family":"Heyer","given":"Arianna"},{"family":"Nita","given":"Gabriela E"},{"family":"Ansaloni","given":"Luca"},{"family":"Coccolini","given":"Federico"}],"issued":{"date-parts":[["2016"]]}},"label":"page"},{"id":50,"uris":["http://zotero.org/users/7084265/items/E8ASVUIC"],"uri":["http://zotero.org/users/7084265/items/E8ASVUIC"],"itemData":{"id":50,"type":"article-journal","abstract":"Objective: \n        We compared the incidence of appendicitis or appendectomy across the world and evaluated temporal trends.\n        Summary Background Data: \n        Population-based studies reported the incidence of appendicitis.\n        Methods: \n        We searched MEDLINE and EMBASE databases for population-based studies reporting the incidence of appendicitis or appendectomy. Time trends were explored using Poisson regression and reported as annual percent change (APC) with 95% confidence intervals (CI). APC were stratified by time periods and pooled using random effects models. Incidence since 2000 was pooled for regions in the Western world.\n        Results: \n        The search retrieved 10,247 citations with 120 studies reporting on the incidence of appendicitis or appendectomy. During the 21st century the pooled incidence of appendicitis or appendectomy (in per 100,000 person-years) was 100 (95% CI: 91, 110) in Northern America, and the estimated number of cases in 2015 was 378,614. The pooled incidence ranged from 105 in Eastern Europe to 151 in Western Europe. In Western countries, the incidence of appendectomy steadily decreased since 1990 (APC after 1989=−1.54; 95% CI: −2.22, −0.86), whereas the incidence of appendicitis stabilized (APC=−0.36; 95% CI: −0.97, 0.26) for both perforated (APC=0.95; 95% CI: −0.25, 2.17) and nonperforated appendicitis (APC=0.44; 95% CI: −0.84, 1.73). In the 21st century, the incidence of appendicitis or appendectomy is high in newly industrialized countries in Asia (South Korea pooled: 206), the Middle East (Turkey pooled: 160), and Southern America (Chile: 202).\n        Conclusions: \n        Appendicitis is a global disease. The incidence of appendicitis is stable in most Western countries. Data from newly industrialized countries is sparse, but suggests that appendicitis is rising rapidly.","container-title":"Annals of Surgery","DOI":"10.1097/SLA.0000000000002188","ISSN":"0003-4932","issue":"2","language":"en-US","page":"237–241","source":"journals.lww.com","title":"The Global Incidence of Appendicitis: A Systematic Review of Population-based Studies","title-short":"The Global Incidence of Appendicitis","volume":"266","author":[{"family":"Ferris","given":"Mollie"},{"family":"Quan","given":"Samuel"},{"family":"Kaplan","given":"Belle S."},{"family":"Molodecky","given":"Natalie"},{"family":"Ball","given":"Chad G."},{"family":"Chernoff","given":"Greg W."},{"family":"Bhala","given":"Nij"},{"family":"Ghosh","given":"Subrata"},{"family":"Dixon","given":"Elijah"},{"family":"Ng","given":"Siew"},{"family":"Kaplan","given":"Gilaad G."}],"issued":{"date-parts":[["2017",8]]}},"label":"page"},{"id":53,"uris":["http://zotero.org/users/7084265/items/TFXX5PE3"],"uri":["http://zotero.org/users/7084265/items/TFXX5PE3"],"itemData":{"id":53,"type":"article-journal","abstract":"Appendectomy is increasingly performed as a ‘short stay’ or ‘ambulatory’ procedure, yet there is no consensus for selection of patients with acute appendicitis for ambulatory surgery (AS). We aimed to compare characteristics and outcomes of complicated and uncomplicated appendectomies performed in ambulatory vs. conventional settings, and to determine factors associated with unexpected re-consultations and re-hospitalizations.","container-title":"World Journal of Emergency Surgery","DOI":"10.1186/s13017-018-0191-4","ISSN":"1749-7922","issue":"1","journalAbbreviation":"World J Emerg Surg","language":"en","page":"28","source":"Springer Link","title":"Should ambulatory appendectomy become the standard treatment for acute appendicitis?","volume":"13","author":[{"family":"Gignoux","given":"Benoit"},{"family":"Blanchet","given":"Marie-Cecile"},{"family":"Lanz","given":"Thomas"},{"family":"Vulliez","given":"Alexandre"},{"family":"Saffarini","given":"Mo"},{"family":"Bothorel","given":"Hugo"},{"family":"Robert","given":"Maud"},{"family":"Frering","given":"Vincent"}],"issued":{"date-parts":[["2018",6,28]]}},"label":"page"}],"schema":"https://github.com/citation-style-language/schema/raw/master/csl-citation.json"} </w:instrText>
      </w:r>
      <w:r w:rsidRPr="0062647D">
        <w:fldChar w:fldCharType="separate"/>
      </w:r>
      <w:r w:rsidRPr="0062647D">
        <w:rPr>
          <w:lang w:val="en-GB"/>
        </w:rPr>
        <w:t>[18–20]</w:t>
      </w:r>
      <w:r w:rsidRPr="0062647D">
        <w:fldChar w:fldCharType="end"/>
      </w:r>
      <w:r w:rsidRPr="0062647D">
        <w:t xml:space="preserve">. It reflects the increasing complexity of adult emergency general surgery decision making and the need for quality and performance </w:t>
      </w:r>
      <w:r w:rsidRPr="0062647D">
        <w:fldChar w:fldCharType="begin"/>
      </w:r>
      <w:r w:rsidRPr="0062647D">
        <w:instrText xml:space="preserve"> ADDIN ZOTERO_ITEM CSL_CITATION {"citationID":"i0FhlgAa","properties":{"formattedCitation":"[13,21]","plainCitation":"[13,21]","noteIndex":0},"citationItems":[{"id":31,"uris":["http://zotero.org/users/7084265/items/TJHD94EJ"],"uri":["http://zotero.org/users/7084265/items/TJHD94EJ"],"itemData":{"id":31,"type":"article-journal","abstract":"Opportunities to improve emergency surgery outcomes exist through guided better practice and reduced variability. Few attempts have been made to define optimal care in emergency surgery, and few clinically derived key performance indicators (KPIs) have been published. A summit was therefore convened to look at resources for optimal care of emergency surgery. The aim of the Donegal Summit was to set a platform in place to develop guidelines and KPIs in emergency surgery.","container-title":"World Journal of Emergency Surgery","DOI":"10.1186/s13017-017-0158-x","ISSN":"1749-7922","issue":"1","journalAbbreviation":"World Journal of Emergency Surgery","page":"47","source":"BioMed Central","title":"Proceedings of resources for optimal care of acute care and emergency surgery consensus summit Donegal Ireland","volume":"12","author":[{"family":"Sugrue","given":"M."},{"family":"Maier","given":"R."},{"family":"Moore","given":"E. E."},{"family":"Boermeester","given":"M."},{"family":"Catena","given":"F."},{"family":"Coccolini","given":"F."},{"family":"Leppaniemi","given":"A."},{"family":"Peitzman","given":"A."},{"family":"Velmahos","given":"G."},{"family":"Ansaloni","given":"L."},{"family":"Abu-Zidan","given":"F."},{"family":"Balfe","given":"P."},{"family":"Bendinelli","given":"C."},{"family":"Biffl","given":"W."},{"family":"Bowyer","given":"M."},{"family":"DeMoya","given":"M."},{"family":"De Waele","given":"J."},{"family":"Di Saverio","given":"S."},{"family":"Drake","given":"A."},{"family":"Fraga","given":"G. P."},{"family":"Hallal","given":"A."},{"family":"Henry","given":"C."},{"family":"Hodgetts","given":"T."},{"family":"Hsee","given":"L."},{"family":"Huddart","given":"S."},{"family":"Kirkpatrick","given":"A. W."},{"family":"Kluger","given":"Y."},{"family":"Lawler","given":"L."},{"family":"Malangoni","given":"M. A."},{"family":"Malbrain","given":"M."},{"family":"MacMahon","given":"P."},{"family":"Mealy","given":"K."},{"family":"O’Kane","given":"M."},{"family":"Loughlin","given":"P."},{"family":"Paduraru","given":"M."},{"family":"Pearce","given":"L."},{"family":"Pereira","given":"B. M."},{"family":"Priyantha","given":"A."},{"family":"Sartelli","given":"M."},{"family":"Soreide","given":"K."},{"family":"Steele","given":"C."},{"family":"Thomas","given":"S."},{"family":"Vincent","given":"J. L."},{"family":"Woods","given":"L."}],"issued":{"date-parts":[["2017",10,23]]}},"label":"page"},{"id":144,"uris":["http://zotero.org/users/7084265/items/944KVSB7"],"uri":["http://zotero.org/users/7084265/items/944KVSB7"],"itemData":{"id":144,"type":"book","ISBN":"978-0-9926109-6-8","title":"Emergency General Surgery Outcomes Advancement Project","author":[{"family":"Parlour","given":"R"},{"family":"Sugrue","given":"M"},{"family":"Skelly","given":"B"},{"family":"Watson","given":"A"}],"issued":{"date-parts":[["2020"]]}},"label":"page"}],"schema":"https://github.com/citation-style-language/schema/raw/master/csl-citation.json"} </w:instrText>
      </w:r>
      <w:r w:rsidRPr="0062647D">
        <w:fldChar w:fldCharType="separate"/>
      </w:r>
      <w:r w:rsidRPr="0062647D">
        <w:rPr>
          <w:noProof/>
        </w:rPr>
        <w:t>[13,21]</w:t>
      </w:r>
      <w:r w:rsidRPr="0062647D">
        <w:fldChar w:fldCharType="end"/>
      </w:r>
      <w:r w:rsidRPr="0062647D">
        <w:t>. Having guidelines</w:t>
      </w:r>
      <w:r w:rsidR="004742BC" w:rsidRPr="0062647D">
        <w:t>,</w:t>
      </w:r>
      <w:r w:rsidRPr="0062647D">
        <w:t xml:space="preserve"> while </w:t>
      </w:r>
      <w:r w:rsidRPr="0062647D">
        <w:lastRenderedPageBreak/>
        <w:t>commendable, needs to be supplemented by robust systems to ensure surgery</w:t>
      </w:r>
      <w:r w:rsidR="00F83935" w:rsidRPr="0062647D">
        <w:t>,</w:t>
      </w:r>
      <w:r w:rsidRPr="0062647D">
        <w:t xml:space="preserve"> when performed</w:t>
      </w:r>
      <w:r w:rsidR="00F83935" w:rsidRPr="0062647D">
        <w:t>,</w:t>
      </w:r>
      <w:r w:rsidRPr="0062647D">
        <w:t xml:space="preserve"> is actually required </w:t>
      </w:r>
      <w:r w:rsidRPr="0062647D">
        <w:fldChar w:fldCharType="begin"/>
      </w:r>
      <w:r w:rsidRPr="0062647D">
        <w:instrText xml:space="preserve"> ADDIN ZOTERO_ITEM CSL_CITATION {"citationID":"61kbaumZ","properties":{"formattedCitation":"[7,10]","plainCitation":"[7,10]","noteIndex":0},"citationItems":[{"id":15,"uris":["http://zotero.org/users/7084265/items/LLHVP6BY"],"uri":["http://zotero.org/users/7084265/items/LLHVP6BY"],"itemData":{"id":15,"type":"article-journal","abstract":"Women in the UK had a disproportionate risk of admission without surgical intervention and had high rates of normal appendicectomy. Risk prediction models to support shared decision‐making were identified by identifying UK adults at low risk of appendicitis. An online calculator is available (http://appy-risk.org). WCC, white cell count; CRP, C‐reactive protein; AIRS, Appendicitis Inflammatory Response Score; AAS, Adult Appendicitis Score.\n, Important differences between men and women","container-title":"The British Journal of Surgery","DOI":"10.1002/bjs.11440","ISSN":"0007-1323","issue":"1","journalAbbreviation":"Br J Surg","note":"PMID: 31797357\nPMCID: PMC6972511","page":"73-86","source":"PubMed Central","title":"Evaluation of appendicitis risk prediction models in adults with suspected appendicitis","volume":"107","author":[{"family":"Bhangu","given":"A."}],"issued":{"date-parts":[["2020",1]]}},"label":"page"},{"id":25,"uris":["http://zotero.org/users/7084265/items/T6KFJ2YA"],"uri":["http://zotero.org/users/7084265/items/T6KFJ2YA"],"itemData":{"id":25,"type":"article-journal","abstract":"Methods: This executive manuscript summarizes the WSES guidelines for the diagnosis and treatment of AA. Literature search has been updated up to 2019 and statements and recommendations have been developed according to the GRADE methodology. The statements were voted, eventually modified, and finally approved by the participants to the consensus conference and by the board of co-authors, using a Delphi methodology for voting whenever there was controversy on a statement or a recommendation. Several tables highlighting the research topics and questions, search syntaxes, and the statements and the WSES evidence-based recommendations are provided. Finally, two different practical clinical algorithms are provided in the form of a flow chart for both adults and pediatric (&lt; 16 years old) patients. Conclusions: The 2020 WSES guidelines on AA aim to provide updated evidence-based statements and recommendations on each of the following topics: (1) diagnosis, (2) non-operative management for uncomplicated AA, (3) timing of appendectomy and in-hospital delay, (4) surgical treatment, (5) intra-operative grading of AA, (6) ,management of perforated AA with phlegmon or abscess, and (7) peri-operative antibiotic therapy.","container-title":"World Journal of Emergency Surgery","DOI":"10.1186/s13017-020-00306-3","ISSN":"1749-7922","issue":"1","journalAbbreviation":"World J Emerg Surg","language":"en","page":"27","source":"DOI.org (Crossref)","title":"Diagnosis and treatment of acute appendicitis: 2020 update of the WSES Jerusalem guidelines","title-short":"Diagnosis and treatment of acute appendicitis","volume":"15","author":[{"family":"Di Saverio","given":"Salomone"},{"family":"Podda","given":"Mauro"},{"family":"De Simone","given":"Belinda"},{"family":"Ceresoli","given":"Marco"},{"family":"Augustin","given":"Goran"},{"family":"Gori","given":"Alice"},{"family":"Boermeester","given":"Marja"},{"family":"Sartelli","given":"Massimo"},{"family":"Coccolini","given":"Federico"},{"family":"Tarasconi","given":"Antonio"},{"family":"Angelis","given":"Nicola","non-dropping-particle":"de’ "},{"family":"Weber","given":"Dieter G."},{"family":"Tolonen","given":"Matti"},{"family":"Birindelli","given":"Arianna"},{"family":"Biffl","given":"Walter"},{"family":"Moore","given":"Ernest E."},{"family":"Kelly","given":"Michael"},{"family":"Soreide","given":"Kjetil"},{"family":"Kashuk","given":"Jeffry"},{"family":"Ten Broek","given":"Richard"},{"family":"Gomes","given":"Carlos Augusto"},{"family":"Sugrue","given":"Michael"},{"family":"Davies","given":"Richard Justin"},{"family":"Damaskos","given":"Dimitrios"},{"family":"Leppäniemi","given":"Ari"},{"family":"Kirkpatrick","given":"Andrew"},{"family":"Peitzman","given":"Andrew B."},{"family":"Fraga","given":"Gustavo P."},{"family":"Maier","given":"Ronald V."},{"family":"Coimbra","given":"Raul"},{"family":"Chiarugi","given":"Massimo"},{"family":"Sganga","given":"Gabriele"},{"family":"Pisanu","given":"Adolfo"},{"family":"Angelis","given":"Gian Luigi","non-dropping-particle":"de’ "},{"family":"Tan","given":"Edward"},{"family":"Van Goor","given":"Harry"},{"family":"Pata","given":"Francesco"},{"family":"Di Carlo","given":"Isidoro"},{"family":"Chiara","given":"Osvaldo"},{"family":"Litvin","given":"Andrey"},{"family":"Campanile","given":"Fabio C."},{"family":"Sakakushev","given":"Boris"},{"family":"Tomadze","given":"Gia"},{"family":"Demetrashvili","given":"Zaza"},{"family":"Latifi","given":"Rifat"},{"family":"Abu-Zidan","given":"Fakri"},{"family":"Romeo","given":"Oreste"},{"family":"Segovia-Lohse","given":"Helmut"},{"family":"Baiocchi","given":"Gianluca"},{"family":"Costa","given":"David"},{"family":"Rizoli","given":"Sandro"},{"family":"Balogh","given":"Zsolt J."},{"family":"Bendinelli","given":"Cino"},{"family":"Scalea","given":"Thomas"},{"family":"Ivatury","given":"Rao"},{"family":"Velmahos","given":"George"},{"family":"Andersson","given":"Roland"},{"family":"Kluger","given":"Yoram"},{"family":"Ansaloni","given":"Luca"},{"family":"Catena","given":"Fausto"}],"issued":{"date-parts":[["2020",12]]}},"label":"page"}],"schema":"https://github.com/citation-style-language/schema/raw/master/csl-citation.json"} </w:instrText>
      </w:r>
      <w:r w:rsidRPr="0062647D">
        <w:fldChar w:fldCharType="separate"/>
      </w:r>
      <w:r w:rsidRPr="0062647D">
        <w:rPr>
          <w:noProof/>
        </w:rPr>
        <w:t>[7,10]</w:t>
      </w:r>
      <w:r w:rsidRPr="0062647D">
        <w:fldChar w:fldCharType="end"/>
      </w:r>
      <w:r w:rsidRPr="0062647D">
        <w:t>.</w:t>
      </w:r>
      <w:r w:rsidR="0039205E" w:rsidRPr="0062647D">
        <w:t xml:space="preserve"> </w:t>
      </w:r>
    </w:p>
    <w:p w14:paraId="67475683" w14:textId="1755C0BE" w:rsidR="00343298" w:rsidRPr="0062647D" w:rsidRDefault="00B07F32" w:rsidP="00957A23">
      <w:pPr>
        <w:pStyle w:val="MDPI31text"/>
      </w:pPr>
      <w:r w:rsidRPr="0062647D">
        <w:t xml:space="preserve">There has been debate about whether </w:t>
      </w:r>
      <w:proofErr w:type="spellStart"/>
      <w:r w:rsidRPr="0062647D">
        <w:t>paediatric</w:t>
      </w:r>
      <w:proofErr w:type="spellEnd"/>
      <w:r w:rsidRPr="0062647D">
        <w:t xml:space="preserve"> appendicitis and its management is a separate entity</w:t>
      </w:r>
      <w:r w:rsidR="00061308" w:rsidRPr="0062647D">
        <w:t xml:space="preserve"> </w:t>
      </w:r>
      <w:r w:rsidRPr="0062647D">
        <w:t xml:space="preserve">from adult </w:t>
      </w:r>
      <w:r w:rsidR="00061308" w:rsidRPr="0062647D">
        <w:t>appendicitis</w:t>
      </w:r>
      <w:r w:rsidRPr="0062647D">
        <w:t>.</w:t>
      </w:r>
      <w:r w:rsidR="00061308" w:rsidRPr="0062647D" w:rsidDel="00061308">
        <w:t xml:space="preserve"> </w:t>
      </w:r>
      <w:r w:rsidR="00061308" w:rsidRPr="0062647D">
        <w:t xml:space="preserve">It </w:t>
      </w:r>
      <w:r w:rsidR="0039205E" w:rsidRPr="0062647D">
        <w:t>may pose</w:t>
      </w:r>
      <w:r w:rsidR="00061308" w:rsidRPr="0062647D">
        <w:t xml:space="preserve"> a </w:t>
      </w:r>
      <w:r w:rsidR="0039205E" w:rsidRPr="0062647D">
        <w:t xml:space="preserve">diagnostic dilemma, especially </w:t>
      </w:r>
      <w:r w:rsidR="00061308" w:rsidRPr="0062647D">
        <w:t xml:space="preserve">in non-verbal infants and younger </w:t>
      </w:r>
      <w:r w:rsidR="00F83935" w:rsidRPr="0062647D">
        <w:t>children</w:t>
      </w:r>
      <w:r w:rsidR="00061308" w:rsidRPr="0062647D">
        <w:t>. Others have concluded that there may be no significant difference in diagnosis and management of children compared to adults</w:t>
      </w:r>
      <w:r w:rsidR="00622B8D" w:rsidRPr="0062647D">
        <w:t xml:space="preserve"> </w:t>
      </w:r>
      <w:r w:rsidR="00622B8D" w:rsidRPr="0062647D">
        <w:fldChar w:fldCharType="begin"/>
      </w:r>
      <w:r w:rsidR="00061308" w:rsidRPr="0062647D">
        <w:instrText xml:space="preserve"> ADDIN ZOTERO_ITEM CSL_CITATION {"citationID":"iNLeetHu","properties":{"formattedCitation":"[22\\uc0\\u8211{}24]","plainCitation":"[22–24]","noteIndex":0},"citationItems":[{"id":169,"uris":["http://zotero.org/users/7084265/items/EVADJH4Z"],"uri":["http://zotero.org/users/7084265/items/EVADJH4Z"],"itemData":{"id":169,"type":"article-journal","abstract":"Historically, the lack of classic symptoms and delay in presentation make diagnosing acute appendicitis more difficult in children, resulting in a higher perforation rate. Despite this, the morbidity of acute appendicitis is usually lower in children. We evaluated the current differences in clinical presentation, diagnostic clues, and the outcomes of acute appendicitis between the two age groups. A retrospective review of 210 consecutive cases of pediatric appendectomy and 744 adult cases for suspected acute appendicitis from January 1995 to December 2000. Pediatric patients were defined as being 13 years and younger. Pediatric patients were similar to adult patients with respect to duration of pain before presentation (2.4 ± 4.3 days vs 2.5 ± 7.3 days), number of patients previously evaluated (22.0 vs 17.7%), number of imaging tests (computed tomography or ultrasound; 32.9 vs 40.2%), and number of patients observed (16.7 vs 17.2%). However, pediatric patients required less time for emergency room evaluation (4.0 ± 2.7 hours vs 5.7 ± 4.9 hours, P = 0.0001). In children and adults, a history of classic, migrating pain had the highest positive predictive value (94.2 vs 89.6%), followed by a white blood cell count ≥12 x 10\n              9\n              /L (91.5 vs 84.3%). The overall negative appendectomy rate was 10.0 per cent for children and 19.0 per cent for adults (P = 0.003); the perforation rate was 19.0 per cent and 13.8 per cent, respectively (P &gt; 0.05). The perforation rate in children was not associated with a delay in presentation (perforated cases, 2.9 ± 3.3 days compared with nonperforated cases, 2.3 ± 4.6 days). Mortality and morbidity, including wound infection rate and intra-abdominal abscess rate, were similar. Contrary to traditional teaching, diagnosing acute appendicitis in children is similar to that in adults. A history of migratory pain together with physical findings and leukocytosis remain accurate diagnostic clues for children and adults. Perforation rate and morbidity in children is similar to those in adults. The outcomes of acute appendicitis in children are not associated with a delay in presentation or delay in diagnosis.","container-title":"The American Surgeon","DOI":"10.1177/000313480607200509","ISSN":"0003-1348, 1555-9823","issue":"5","journalAbbreviation":"The American Surgeon","language":"en","page":"409-413","source":"DOI.org (Crossref)","title":"Acute Appendicitis: Is There a Difference between Children and Adults?","title-short":"Acute Appendicitis","volume":"72","author":[{"family":"Lee","given":"Steven L."},{"family":"Ho","given":"Hung S."}],"issued":{"date-parts":[["2006",5]]}},"label":"page"},{"id":171,"uris":["http://zotero.org/users/7084265/items/Y8KRKZXW"],"uri":["http://zotero.org/users/7084265/items/Y8KRKZXW"],"itemData":{"id":171,"type":"article-journal","abstract":"Background: The aim of this study is the evaluation of clinical signs and outcomes of treatment in children under ﬁve years of age who underwent appendectomy because of acute appendicitis. Patients and Methods: From January 2009 until December 2018, 90 patients (54 boys and 36 girls) younger than ﬁve years of age, treated with appendectomy because of acute appendicitis, were included in this study. Patients were divided into two groups, depending on the intra-operative ﬁnding of non-perforated (Group I; n = 32) or perforated (Group II; n = 58) appendicitis. The groups were compared regarding demographic, clinical, and laboratory data and outcomes of treatment.\nResults: Of 1687 appendectomies in this period, 90 (5.3%) of them were performed in patients aged ﬁve years or younger. There were 58 (64.4%) patients with perforated appendix. Positive correlation between the rate of perforation and the age of patients was found. Perforation rates were signiﬁcantly higher in younger patients (100%, &lt;1 year; 100%, 1–2 y; 83.3%, 2–3 y; 71.4%, 3–4 y; 78.6%, 4–5 y, and 47.3%, 5 y) (p = 0.037). Vomiting and diarrhea were found more commonly in the group of perforated appendix (p &lt; 0.002, p &lt; 0.001), while constipation was found more often in the patients whose appendix was not perforated (p &lt; 0.001). The median duration of symptoms (48 h vs. 16 h; p &lt; 0.001) and median duration of hospitalization (7.5 d vs. 5 d; p &lt; 0.001) were notably longer for the group of patients with perforated than the group of patients with non-perforated appendix. All complications occurred in the group of perforated appendix with total incidence of 4.4%.\nConclusion: The clinical presentation of acute appendicitis for children aged ﬁve years or younger is often unusual, and establishing the proper diagnosis is often delayed. Patient age is tied closely to the stage of acute appendicitis, so the youngest patients present with more advanced stages of disease and are at greater risk of perforation. Acute appendicitis should be considered in all cases where a child is having abdominal pain, fever, and diarrhea, which has been shown to be present signiﬁcantly more often in children with perforated appendix.","container-title":"Surgical Infections","DOI":"10.1089/sur.2019.175","ISSN":"1096-2964, 1557-8674","issue":"3","journalAbbreviation":"Surgical Infections","language":"en","page":"239-245","source":"DOI.org (Crossref)","title":"Acute Appendicitis in Children Younger than Five Years of Age: Diagnostic Challenge for Pediatric Surgeons","title-short":"Acute Appendicitis in Children Younger than Five Years of Age","volume":"21","author":[{"family":"Pogorelić","given":"Zenon"},{"family":"Domjanović","given":"Josipa"},{"family":"Jukić","given":"Miro"},{"family":"Poklepović Peričić","given":"Tina"}],"issued":{"date-parts":[["2020",4,1]]}},"label":"page"},{"id":173,"uris":["http://zotero.org/users/7084265/items/2FDHWW7Y"],"uri":["http://zotero.org/users/7084265/items/2FDHWW7Y"],"itemData":{"id":173,"type":"article-journal","abstract":"PURPOSE: Appendicitis is the most common emergency surgical condition of the abdomen in children. This study sought to delineate the presentation and the outcome of appendicitis in children younger than 5 years old.\nMETHODS: A retrospective review was conducted of all children younger than 5 years of age who underwent appendectomy for acute appendicitis over a 12-year period.\nRESULTS: One thousand eight hundred thirty-six patients younger than 19 years of age underwent appendectomy. Two hundred eighty-one children with an age range of 6 months to 4.9 years were included in this study. Perforation rates were higher in the younger patients (86% </w:instrText>
      </w:r>
      <w:r w:rsidR="00061308" w:rsidRPr="0062647D">
        <w:rPr>
          <w:rFonts w:ascii="Cambria" w:hAnsi="Cambria" w:cs="Cambria"/>
        </w:rPr>
        <w:instrText>Ͻ</w:instrText>
      </w:r>
      <w:r w:rsidR="00061308" w:rsidRPr="0062647D">
        <w:instrText xml:space="preserve">1 year, 74% 1–1.9 years, 60% 2–2.9 years, 64% 3–3.9 years, and 49% 4 – 4.9 years), but the youngest children had fewer postoperative abscesses.\nCONCLUSIONS: In children less than 5 years old with appendicitis, age has a direct correlation to the stage of disease. The youngest children present with more advanced appendicitis but are less likely to develop postoperative abscesses.","container-title":"The American Journal of Surgery","DOI":"10.1016/j.amjsurg.2012.10.003","ISSN":"00029610","issue":"6","journalAbbreviation":"The American Journal of Surgery","language":"en","page":"1031-1035","source":"DOI.org (Crossref)","title":"Appendicitis in children less than 5 years old: influence of age on presentation and outcome","title-short":"Appendicitis in children less than 5 years old","volume":"204","author":[{"family":"Bansal","given":"Samiksha"},{"family":"Banever","given":"Gregory T."},{"family":"Karrer","given":"Frederick M."},{"family":"Partrick","given":"David A."}],"issued":{"date-parts":[["2012",12]]}},"label":"page"}],"schema":"https://github.com/citation-style-language/schema/raw/master/csl-citation.json"} </w:instrText>
      </w:r>
      <w:r w:rsidR="00622B8D" w:rsidRPr="0062647D">
        <w:fldChar w:fldCharType="separate"/>
      </w:r>
      <w:r w:rsidR="00061308" w:rsidRPr="0062647D">
        <w:rPr>
          <w:lang w:val="en-GB"/>
        </w:rPr>
        <w:t>[22–24]</w:t>
      </w:r>
      <w:r w:rsidR="00622B8D" w:rsidRPr="0062647D">
        <w:fldChar w:fldCharType="end"/>
      </w:r>
      <w:r w:rsidR="0039205E" w:rsidRPr="0062647D">
        <w:t xml:space="preserve">. </w:t>
      </w:r>
      <w:r w:rsidR="00061308" w:rsidRPr="0062647D">
        <w:t>Bansal et al</w:t>
      </w:r>
      <w:r w:rsidR="00957A23" w:rsidRPr="0062647D">
        <w:t>.</w:t>
      </w:r>
      <w:r w:rsidR="00061308" w:rsidRPr="0062647D">
        <w:t xml:space="preserve"> suggested that the very young patients present with more advanced appendicitis</w:t>
      </w:r>
      <w:r w:rsidR="004D4350" w:rsidRPr="0062647D">
        <w:t xml:space="preserve"> but are less likely to develop post-operative abscess</w:t>
      </w:r>
      <w:r w:rsidR="00F83935" w:rsidRPr="0062647D">
        <w:t>es</w:t>
      </w:r>
      <w:r w:rsidR="004D4350" w:rsidRPr="0062647D">
        <w:t xml:space="preserve"> </w:t>
      </w:r>
      <w:r w:rsidR="004D4350" w:rsidRPr="0062647D">
        <w:fldChar w:fldCharType="begin"/>
      </w:r>
      <w:r w:rsidR="004D4350" w:rsidRPr="0062647D">
        <w:instrText xml:space="preserve"> ADDIN ZOTERO_ITEM CSL_CITATION {"citationID":"LEaCscvi","properties":{"formattedCitation":"[24]","plainCitation":"[24]","noteIndex":0},"citationItems":[{"id":173,"uris":["http://zotero.org/users/7084265/items/2FDHWW7Y"],"uri":["http://zotero.org/users/7084265/items/2FDHWW7Y"],"itemData":{"id":173,"type":"article-journal","abstract":"PURPOSE: Appendicitis is the most common emergency surgical condition of the abdomen in children. This study sought to delineate the presentation and the outcome of appendicitis in children younger than 5 years old.\nMETHODS: A retrospective review was conducted of all children younger than 5 years of age who underwent appendectomy for acute appendicitis over a 12-year period.\nRESULTS: One thousand eight hundred thirty-six patients younger than 19 years of age underwent appendectomy. Two hundred eighty-one children with an age range of 6 months to 4.9 years were included in this study. Perforation rates were higher in the younger patients (86% </w:instrText>
      </w:r>
      <w:r w:rsidR="004D4350" w:rsidRPr="0062647D">
        <w:rPr>
          <w:rFonts w:ascii="Cambria" w:hAnsi="Cambria" w:cs="Cambria"/>
        </w:rPr>
        <w:instrText>Ͻ</w:instrText>
      </w:r>
      <w:r w:rsidR="004D4350" w:rsidRPr="0062647D">
        <w:instrText xml:space="preserve">1 year, 74% 1–1.9 years, 60% 2–2.9 years, 64% 3–3.9 years, and 49% 4 – 4.9 years), but the youngest children had fewer postoperative abscesses.\nCONCLUSIONS: In children less than 5 years old with appendicitis, age has a direct correlation to the stage of disease. The youngest children present with more advanced appendicitis but are less likely to develop postoperative abscesses.","container-title":"The American Journal of Surgery","DOI":"10.1016/j.amjsurg.2012.10.003","ISSN":"00029610","issue":"6","journalAbbreviation":"The American Journal of Surgery","language":"en","page":"1031-1035","source":"DOI.org (Crossref)","title":"Appendicitis in children less than 5 years old: influence of age on presentation and outcome","title-short":"Appendicitis in children less than 5 years old","volume":"204","author":[{"family":"Bansal","given":"Samiksha"},{"family":"Banever","given":"Gregory T."},{"family":"Karrer","given":"Frederick M."},{"family":"Partrick","given":"David A."}],"issued":{"date-parts":[["2012",12]]}}}],"schema":"https://github.com/citation-style-language/schema/raw/master/csl-citation.json"} </w:instrText>
      </w:r>
      <w:r w:rsidR="004D4350" w:rsidRPr="0062647D">
        <w:fldChar w:fldCharType="separate"/>
      </w:r>
      <w:r w:rsidR="004D4350" w:rsidRPr="0062647D">
        <w:rPr>
          <w:noProof/>
        </w:rPr>
        <w:t>[24]</w:t>
      </w:r>
      <w:r w:rsidR="004D4350" w:rsidRPr="0062647D">
        <w:fldChar w:fldCharType="end"/>
      </w:r>
      <w:r w:rsidR="004D4350" w:rsidRPr="0062647D">
        <w:t>. Peculiarly, patients below the age of five were not operated on in our cohort</w:t>
      </w:r>
      <w:r w:rsidR="00483D23" w:rsidRPr="0062647D">
        <w:t>,</w:t>
      </w:r>
      <w:r w:rsidR="004D4350" w:rsidRPr="0062647D">
        <w:t xml:space="preserve"> and </w:t>
      </w:r>
      <w:proofErr w:type="spellStart"/>
      <w:r w:rsidR="004D4350" w:rsidRPr="0062647D">
        <w:t>Pogorelic</w:t>
      </w:r>
      <w:proofErr w:type="spellEnd"/>
      <w:r w:rsidR="004D4350" w:rsidRPr="0062647D">
        <w:t xml:space="preserve"> and </w:t>
      </w:r>
      <w:r w:rsidR="00C253E5" w:rsidRPr="0062647D">
        <w:t>colleagues</w:t>
      </w:r>
      <w:r w:rsidR="004D4350" w:rsidRPr="0062647D">
        <w:t xml:space="preserve">, in their review of appendicitis, found that children under the age of 5 years account for less than 5.4% of the </w:t>
      </w:r>
      <w:proofErr w:type="spellStart"/>
      <w:r w:rsidR="004D4350" w:rsidRPr="0062647D">
        <w:t>paediatric</w:t>
      </w:r>
      <w:proofErr w:type="spellEnd"/>
      <w:r w:rsidR="004D4350" w:rsidRPr="0062647D">
        <w:t xml:space="preserve"> population</w:t>
      </w:r>
      <w:r w:rsidR="006C5DD7" w:rsidRPr="0062647D">
        <w:t xml:space="preserve"> </w:t>
      </w:r>
      <w:r w:rsidR="004D4350" w:rsidRPr="0062647D">
        <w:fldChar w:fldCharType="begin"/>
      </w:r>
      <w:r w:rsidR="004D4350" w:rsidRPr="0062647D">
        <w:instrText xml:space="preserve"> ADDIN ZOTERO_ITEM CSL_CITATION {"citationID":"Eh5JcNIS","properties":{"formattedCitation":"[23]","plainCitation":"[23]","noteIndex":0},"citationItems":[{"id":171,"uris":["http://zotero.org/users/7084265/items/Y8KRKZXW"],"uri":["http://zotero.org/users/7084265/items/Y8KRKZXW"],"itemData":{"id":171,"type":"article-journal","abstract":"Background: The aim of this study is the evaluation of clinical signs and outcomes of treatment in children under ﬁve years of age who underwent appendectomy because of acute appendicitis. Patients and Methods: From January 2009 until December 2018, 90 patients (54 boys and 36 girls) younger than ﬁve years of age, treated with appendectomy because of acute appendicitis, were included in this study. Patients were divided into two groups, depending on the intra-operative ﬁnding of non-perforated (Group I; n = 32) or perforated (Group II; n = 58) appendicitis. The groups were compared regarding demographic, clinical, and laboratory data and outcomes of treatment.\nResults: Of 1687 appendectomies in this period, 90 (5.3%) of them were performed in patients aged ﬁve years or younger. There were 58 (64.4%) patients with perforated appendix. Positive correlation between the rate of perforation and the age of patients was found. Perforation rates were signiﬁcantly higher in younger patients (100%, &lt;1 year; 100%, 1–2 y; 83.3%, 2–3 y; 71.4%, 3–4 y; 78.6%, 4–5 y, and 47.3%, 5 y) (p = 0.037). Vomiting and diarrhea were found more commonly in the group of perforated appendix (p &lt; 0.002, p &lt; 0.001), while constipation was found more often in the patients whose appendix was not perforated (p &lt; 0.001). The median duration of symptoms (48 h vs. 16 h; p &lt; 0.001) and median duration of hospitalization (7.5 d vs. 5 d; p &lt; 0.001) were notably longer for the group of patients with perforated than the group of patients with non-perforated appendix. All complications occurred in the group of perforated appendix with total incidence of 4.4%.\nConclusion: The clinical presentation of acute appendicitis for children aged ﬁve years or younger is often unusual, and establishing the proper diagnosis is often delayed. Patient age is tied closely to the stage of acute appendicitis, so the youngest patients present with more advanced stages of disease and are at greater risk of perforation. Acute appendicitis should be considered in all cases where a child is having abdominal pain, fever, and diarrhea, which has been shown to be present signiﬁcantly more often in children with perforated appendix.","container-title":"Surgical Infections","DOI":"10.1089/sur.2019.175","ISSN":"1096-2964, 1557-8674","issue":"3","journalAbbreviation":"Surgical Infections","language":"en","page":"239-245","source":"DOI.org (Crossref)","title":"Acute Appendicitis in Children Younger than Five Years of Age: Diagnostic Challenge for Pediatric Surgeons","title-short":"Acute Appendicitis in Children Younger than Five Years of Age","volume":"21","author":[{"family":"Pogorelić","given":"Zenon"},{"family":"Domjanović","given":"Josipa"},{"family":"Jukić","given":"Miro"},{"family":"Poklepović Peričić","given":"Tina"}],"issued":{"date-parts":[["2020",4,1]]}}}],"schema":"https://github.com/citation-style-language/schema/raw/master/csl-citation.json"} </w:instrText>
      </w:r>
      <w:r w:rsidR="004D4350" w:rsidRPr="0062647D">
        <w:fldChar w:fldCharType="separate"/>
      </w:r>
      <w:r w:rsidR="004D4350" w:rsidRPr="0062647D">
        <w:rPr>
          <w:noProof/>
        </w:rPr>
        <w:t>[23]</w:t>
      </w:r>
      <w:r w:rsidR="004D4350" w:rsidRPr="0062647D">
        <w:fldChar w:fldCharType="end"/>
      </w:r>
      <w:r w:rsidR="00C253E5" w:rsidRPr="0062647D">
        <w:t>.</w:t>
      </w:r>
      <w:r w:rsidR="00061308" w:rsidRPr="0062647D">
        <w:t xml:space="preserve"> </w:t>
      </w:r>
      <w:r w:rsidR="00C253E5" w:rsidRPr="0062647D">
        <w:t>Furthermore</w:t>
      </w:r>
      <w:r w:rsidR="00FD4FC8" w:rsidRPr="0062647D">
        <w:t>,</w:t>
      </w:r>
      <w:r w:rsidR="00C253E5" w:rsidRPr="0062647D">
        <w:t xml:space="preserve"> with regards to diagnostic imaging and management, r</w:t>
      </w:r>
      <w:r w:rsidR="004D4350" w:rsidRPr="0062647D">
        <w:t>ecent guidelines have suggested u</w:t>
      </w:r>
      <w:r w:rsidR="009706E7" w:rsidRPr="0062647D">
        <w:t xml:space="preserve">ltrasound </w:t>
      </w:r>
      <w:r w:rsidR="00D24F79" w:rsidRPr="0062647D">
        <w:t>should</w:t>
      </w:r>
      <w:r w:rsidR="009706E7" w:rsidRPr="0062647D">
        <w:t xml:space="preserve"> be the choice of initial imaging, and a</w:t>
      </w:r>
      <w:r w:rsidR="00343298" w:rsidRPr="0062647D">
        <w:t xml:space="preserve">lthough previously debated, the use of laparoscopic approach </w:t>
      </w:r>
      <w:r w:rsidR="009706E7" w:rsidRPr="0062647D">
        <w:t xml:space="preserve">tends to be </w:t>
      </w:r>
      <w:proofErr w:type="spellStart"/>
      <w:r w:rsidR="006952D9" w:rsidRPr="0062647D">
        <w:t>favo</w:t>
      </w:r>
      <w:r w:rsidR="00FD4FC8" w:rsidRPr="0062647D">
        <w:t>u</w:t>
      </w:r>
      <w:r w:rsidR="006952D9" w:rsidRPr="0062647D">
        <w:t>rable</w:t>
      </w:r>
      <w:proofErr w:type="spellEnd"/>
      <w:r w:rsidR="009706E7" w:rsidRPr="0062647D">
        <w:t xml:space="preserve"> even for children </w:t>
      </w:r>
      <w:r w:rsidR="00D24F79" w:rsidRPr="0062647D">
        <w:fldChar w:fldCharType="begin"/>
      </w:r>
      <w:r w:rsidR="00061308" w:rsidRPr="0062647D">
        <w:instrText xml:space="preserve"> ADDIN ZOTERO_ITEM CSL_CITATION {"citationID":"8Y2d7vvt","properties":{"formattedCitation":"[10]","plainCitation":"[10]","noteIndex":0},"citationItems":[{"id":25,"uris":["http://zotero.org/users/7084265/items/T6KFJ2YA"],"uri":["http://zotero.org/users/7084265/items/T6KFJ2YA"],"itemData":{"id":25,"type":"article-journal","abstract":"Methods: This executive manuscript summarizes the WSES guidelines for the diagnosis and treatment of AA. Literature search has been updated up to 2019 and statements and recommendations have been developed according to the GRADE methodology. The statements were voted, eventually modified, and finally approved by the participants to the consensus conference and by the board of co-authors, using a Delphi methodology for voting whenever there was controversy on a statement or a recommendation. Several tables highlighting the research topics and questions, search syntaxes, and the statements and the WSES evidence-based recommendations are provided. Finally, two different practical clinical algorithms are provided in the form of a flow chart for both adults and pediatric (&lt; 16 years old) patients. Conclusions: The 2020 WSES guidelines on AA aim to provide updated evidence-based statements and recommendations on each of the following topics: (1) diagnosis, (2) non-operative management for uncomplicated AA, (3) timing of appendectomy and in-hospital delay, (4) surgical treatment, (5) intra-operative grading of AA, (6) ,management of perforated AA with phlegmon or abscess, and (7) peri-operative antibiotic therapy.","container-title":"World Journal of Emergency Surgery","DOI":"10.1186/s13017-020-00306-3","ISSN":"1749-7922","issue":"1","journalAbbreviation":"World J Emerg Surg","language":"en","page":"27","source":"DOI.org (Crossref)","title":"Diagnosis and treatment of acute appendicitis: 2020 update of the WSES Jerusalem guidelines","title-short":"Diagnosis and treatment of acute appendicitis","volume":"15","author":[{"family":"Di Saverio","given":"Salomone"},{"family":"Podda","given":"Mauro"},{"family":"De Simone","given":"Belinda"},{"family":"Ceresoli","given":"Marco"},{"family":"Augustin","given":"Goran"},{"family":"Gori","given":"Alice"},{"family":"Boermeester","given":"Marja"},{"family":"Sartelli","given":"Massimo"},{"family":"Coccolini","given":"Federico"},{"family":"Tarasconi","given":"Antonio"},{"family":"Angelis","given":"Nicola","non-dropping-particle":"de’ "},{"family":"Weber","given":"Dieter G."},{"family":"Tolonen","given":"Matti"},{"family":"Birindelli","given":"Arianna"},{"family":"Biffl","given":"Walter"},{"family":"Moore","given":"Ernest E."},{"family":"Kelly","given":"Michael"},{"family":"Soreide","given":"Kjetil"},{"family":"Kashuk","given":"Jeffry"},{"family":"Ten Broek","given":"Richard"},{"family":"Gomes","given":"Carlos Augusto"},{"family":"Sugrue","given":"Michael"},{"family":"Davies","given":"Richard Justin"},{"family":"Damaskos","given":"Dimitrios"},{"family":"Leppäniemi","given":"Ari"},{"family":"Kirkpatrick","given":"Andrew"},{"family":"Peitzman","given":"Andrew B."},{"family":"Fraga","given":"Gustavo P."},{"family":"Maier","given":"Ronald V."},{"family":"Coimbra","given":"Raul"},{"family":"Chiarugi","given":"Massimo"},{"family":"Sganga","given":"Gabriele"},{"family":"Pisanu","given":"Adolfo"},{"family":"Angelis","given":"Gian Luigi","non-dropping-particle":"de’ "},{"family":"Tan","given":"Edward"},{"family":"Van Goor","given":"Harry"},{"family":"Pata","given":"Francesco"},{"family":"Di Carlo","given":"Isidoro"},{"family":"Chiara","given":"Osvaldo"},{"family":"Litvin","given":"Andrey"},{"family":"Campanile","given":"Fabio C."},{"family":"Sakakushev","given":"Boris"},{"family":"Tomadze","given":"Gia"},{"family":"Demetrashvili","given":"Zaza"},{"family":"Latifi","given":"Rifat"},{"family":"Abu-Zidan","given":"Fakri"},{"family":"Romeo","given":"Oreste"},{"family":"Segovia-Lohse","given":"Helmut"},{"family":"Baiocchi","given":"Gianluca"},{"family":"Costa","given":"David"},{"family":"Rizoli","given":"Sandro"},{"family":"Balogh","given":"Zsolt J."},{"family":"Bendinelli","given":"Cino"},{"family":"Scalea","given":"Thomas"},{"family":"Ivatury","given":"Rao"},{"family":"Velmahos","given":"George"},{"family":"Andersson","given":"Roland"},{"family":"Kluger","given":"Yoram"},{"family":"Ansaloni","given":"Luca"},{"family":"Catena","given":"Fausto"}],"issued":{"date-parts":[["2020",12]]}},"label":"page"}],"schema":"https://github.com/citation-style-language/schema/raw/master/csl-citation.json"} </w:instrText>
      </w:r>
      <w:r w:rsidR="00D24F79" w:rsidRPr="0062647D">
        <w:fldChar w:fldCharType="separate"/>
      </w:r>
      <w:r w:rsidR="00061308" w:rsidRPr="0062647D">
        <w:rPr>
          <w:noProof/>
        </w:rPr>
        <w:t>[10]</w:t>
      </w:r>
      <w:r w:rsidR="00D24F79" w:rsidRPr="0062647D">
        <w:fldChar w:fldCharType="end"/>
      </w:r>
      <w:r w:rsidR="006952D9" w:rsidRPr="0062647D">
        <w:t>.</w:t>
      </w:r>
      <w:r w:rsidR="009706E7" w:rsidRPr="0062647D">
        <w:t xml:space="preserve"> </w:t>
      </w:r>
      <w:r w:rsidR="008D7C22" w:rsidRPr="0062647D">
        <w:t xml:space="preserve">We found that </w:t>
      </w:r>
      <w:r w:rsidR="009706E7" w:rsidRPr="0062647D">
        <w:t>81.5%</w:t>
      </w:r>
      <w:r w:rsidR="008D7C22" w:rsidRPr="0062647D">
        <w:t xml:space="preserve"> (53/65)</w:t>
      </w:r>
      <w:r w:rsidR="009706E7" w:rsidRPr="0062647D">
        <w:t xml:space="preserve"> of all </w:t>
      </w:r>
      <w:proofErr w:type="spellStart"/>
      <w:r w:rsidR="009706E7" w:rsidRPr="0062647D">
        <w:t>paediatric</w:t>
      </w:r>
      <w:proofErr w:type="spellEnd"/>
      <w:r w:rsidR="009706E7" w:rsidRPr="0062647D">
        <w:t xml:space="preserve"> patients in our study were operated on via laparoscopic approach</w:t>
      </w:r>
      <w:r w:rsidR="00C253E5" w:rsidRPr="0062647D">
        <w:t>, which was also very similar to our adult cohort.</w:t>
      </w:r>
    </w:p>
    <w:p w14:paraId="36CEC93D" w14:textId="4FD0011B" w:rsidR="00740720" w:rsidRPr="0062647D" w:rsidRDefault="00740720" w:rsidP="00957A23">
      <w:pPr>
        <w:pStyle w:val="MDPI31text"/>
        <w:rPr>
          <w:vertAlign w:val="superscript"/>
        </w:rPr>
      </w:pPr>
      <w:r w:rsidRPr="0062647D">
        <w:t xml:space="preserve">A laparoscopic approach was undertaken in 86.6%. This is slightly lower than </w:t>
      </w:r>
      <w:r w:rsidR="00DD209B" w:rsidRPr="0062647D">
        <w:t xml:space="preserve">the </w:t>
      </w:r>
      <w:r w:rsidRPr="0062647D">
        <w:t>international average and reflects one surgeon</w:t>
      </w:r>
      <w:r w:rsidR="00DD209B" w:rsidRPr="0062647D">
        <w:t>’</w:t>
      </w:r>
      <w:r w:rsidRPr="0062647D">
        <w:t xml:space="preserve">s practice who maintains an open approach </w:t>
      </w:r>
      <w:r w:rsidRPr="0062647D">
        <w:fldChar w:fldCharType="begin"/>
      </w:r>
      <w:r w:rsidRPr="0062647D">
        <w:instrText xml:space="preserve"> ADDIN ZOTERO_ITEM CSL_CITATION {"citationID":"vvLPO9N5","properties":{"formattedCitation":"[21]","plainCitation":"[21]","noteIndex":0},"citationItems":[{"id":144,"uris":["http://zotero.org/users/7084265/items/944KVSB7"],"uri":["http://zotero.org/users/7084265/items/944KVSB7"],"itemData":{"id":144,"type":"book","ISBN":"978-0-9926109-6-8","title":"Emergency General Surgery Outcomes Advancement Project","author":[{"family":"Parlour","given":"R"},{"family":"Sugrue","given":"M"},{"family":"Skelly","given":"B"},{"family":"Watson","given":"A"}],"issued":{"date-parts":[["2020"]]}}}],"schema":"https://github.com/citation-style-language/schema/raw/master/csl-citation.json"} </w:instrText>
      </w:r>
      <w:r w:rsidRPr="0062647D">
        <w:fldChar w:fldCharType="separate"/>
      </w:r>
      <w:r w:rsidRPr="0062647D">
        <w:rPr>
          <w:noProof/>
        </w:rPr>
        <w:t>[21]</w:t>
      </w:r>
      <w:r w:rsidRPr="0062647D">
        <w:fldChar w:fldCharType="end"/>
      </w:r>
      <w:r w:rsidRPr="0062647D">
        <w:t>.</w:t>
      </w:r>
    </w:p>
    <w:p w14:paraId="6025A12B" w14:textId="75AB75AB" w:rsidR="00C253E5" w:rsidRPr="0062647D" w:rsidRDefault="00740720" w:rsidP="00957A23">
      <w:pPr>
        <w:pStyle w:val="MDPI31text"/>
      </w:pPr>
      <w:r w:rsidRPr="0062647D">
        <w:t xml:space="preserve">The acute appendicitis rate of 82.6% is consistent with the international literature, but recent studies suggest </w:t>
      </w:r>
      <w:r w:rsidR="00DD209B" w:rsidRPr="0062647D">
        <w:t xml:space="preserve">a </w:t>
      </w:r>
      <w:r w:rsidRPr="0062647D">
        <w:t xml:space="preserve">slightly higher rate of negative appendectomies in the UK than in this current study </w:t>
      </w:r>
      <w:r w:rsidRPr="0062647D">
        <w:fldChar w:fldCharType="begin"/>
      </w:r>
      <w:r w:rsidR="006317E8" w:rsidRPr="0062647D">
        <w:instrText xml:space="preserve"> ADDIN ZOTERO_ITEM CSL_CITATION {"citationID":"TWwqoYGT","properties":{"formattedCitation":"[5,7,25]","plainCitation":"[5,7,25]","noteIndex":0},"citationItems":[{"id":11,"uris":["http://zotero.org/users/7084265/items/E38HSC9Q"],"uri":["http://zotero.org/users/7084265/items/E38HSC9Q"],"itemData":{"id":11,"type":"article-journal","abstract":"Introduction: Acute appendicitis is a common surgical emergency, with a prevalence of 112 per 100,000 people per year in Europe. Negative appendicectomy is defined as a pathologically normal appendix removed from patient suspected with appendicitis. Negative appendectomy rate (NAR) has been reported to be around 15-25%. We aimed to evaluate our unit’s negative appendectomy rate and the effect of pre-operative imaging on NAR.\nMethod: A retrospective study including all patients who underwent both open and laparoscopic emergency appendicectomy in a single district general hospital from 2017-2018. Clinical information including cost was calculated based on the 2017/18 national tariff payment system. Patients under 18 years old were excluded from this study.\nResults: Two hundred thirty-two patients were included in this study, of which 69 (29.74%) had a pre-operative CT scan. The mean length of stay was 2.57 days. The sensitivity, specificity, positive predictive value and negative predictive value for CT were 77.8%, 100%, 87.5% and 100%. The negative appendicectomy rate with and without pre-operative CT scan were 7.25% and 22.09% respectively. Based on the 2017/18 national tariff payment system, a CT abdomen and pelvis with contrast and emergency appendicectomy with CC score of 0 cost 92 and 2370 pounds respectively. The total cost of patients who underwent appendicectomy without imaging was £ 322,320. If all patients undergo pre-operative CT, with a reduction of 15% in negative appendicectomy rate, the overall total cost would significantly lower to £ 36,212.\nConclusion: Our study demonstrated that the negative appendicectomy rate could be improved by preoperative imaging. The study also showed that implementation of preoperative imaging for suspected appendicitis cases could save costs, allowing better allocation of resources.","container-title":"The Ulster Medical Journal","language":"en","page":"4","source":"Zotero","title":"Pre-Operative Imaging can Reduce Negative Appendectomy Rate in Acute Appendicitis","author":[{"family":"Chan","given":"Jeremy"},{"family":"Fan","given":"Ka Siu"},{"family":"Mak","given":"Tsz Lun Allenis"},{"family":"Loh","given":"Sook Yin"},{"family":"Ng","given":"Stephanie Wai Yee"},{"family":"Adapala","given":"Ravi"}]},"label":"page"},{"id":15,"uris":["http://zotero.org/users/7084265/items/LLHVP6BY"],"uri":["http://zotero.org/users/7084265/items/LLHVP6BY"],"itemData":{"id":15,"type":"article-journal","abstract":"Women in the UK had a disproportionate risk of admission without surgical intervention and had high rates of normal appendicectomy. Risk prediction models to support shared decision‐making were identified by identifying UK adults at low risk of appendicitis. An online calculator is available (http://appy-risk.org). WCC, white cell count; CRP, C‐reactive protein; AIRS, Appendicitis Inflammatory Response Score; AAS, Adult Appendicitis Score.\n, Important differences between men and women","container-title":"The British Journal of Surgery","DOI":"10.1002/bjs.11440","ISSN":"0007-1323","issue":"1","journalAbbreviation":"Br J Surg","note":"PMID: 31797357\nPMCID: PMC6972511","page":"73-86","source":"PubMed Central","title":"Evaluation of appendicitis risk prediction models in adults with suspected appendicitis","volume":"107","author":[{"family":"Bhangu","given":"A."}],"issued":{"date-parts":[["2020",1]]}},"label":"page"},{"id":56,"uris":["http://zotero.org/users/7084265/items/ARK4NZNT"],"uri":["http://zotero.org/users/7084265/items/ARK4NZNT"],"itemData":{"id":56,"type":"article-journal","container-title":"Clinical Radiology","DOI":"10.1016/j.crad.2018.07.181","ISSN":"00099260","journalAbbreviation":"Clinical Radiology","language":"en","page":"e21","source":"DOI.org (Crossref)","title":"Can imaging have a beneficial effect on reducing negative appendicectomy rates","volume":"73","author":[{"family":"Stephenson","given":"James"},{"family":"Al-Nowfal","given":"Ahmed"},{"family":"Khatiwada","given":"Aagat Sharma"},{"family":"Lim","given":"Zhia"},{"family":"Norwood","given":"Mike"},{"family":"Verma","given":"Ratan"}],"issued":{"date-parts":[["2018",9]]}},"label":"page"}],"schema":"https://github.com/citation-style-language/schema/raw/master/csl-citation.json"} </w:instrText>
      </w:r>
      <w:r w:rsidRPr="0062647D">
        <w:fldChar w:fldCharType="separate"/>
      </w:r>
      <w:r w:rsidR="006317E8" w:rsidRPr="0062647D">
        <w:rPr>
          <w:noProof/>
        </w:rPr>
        <w:t>[5,7,25]</w:t>
      </w:r>
      <w:r w:rsidRPr="0062647D">
        <w:fldChar w:fldCharType="end"/>
      </w:r>
      <w:r w:rsidRPr="0062647D">
        <w:t xml:space="preserve">. A </w:t>
      </w:r>
      <w:r w:rsidR="00166566" w:rsidRPr="0062647D">
        <w:t xml:space="preserve">NAR </w:t>
      </w:r>
      <w:r w:rsidRPr="0062647D">
        <w:t>of 17.4% is unacceptable</w:t>
      </w:r>
      <w:r w:rsidR="00166566" w:rsidRPr="0062647D">
        <w:t xml:space="preserve">. In adults this was 14.7% (20/136); 10.8% (9/83) in males and 20.8% (11/53) in females. The </w:t>
      </w:r>
      <w:proofErr w:type="spellStart"/>
      <w:r w:rsidR="00166566" w:rsidRPr="0062647D">
        <w:t>paediatric</w:t>
      </w:r>
      <w:proofErr w:type="spellEnd"/>
      <w:r w:rsidR="00166566" w:rsidRPr="0062647D">
        <w:t xml:space="preserve"> NAR was 23.1% (15/65); 12.5% (4/32) in boys and 33.3% (11/33) in girls.</w:t>
      </w:r>
      <w:r w:rsidRPr="0062647D">
        <w:t xml:space="preserve"> </w:t>
      </w:r>
      <w:r w:rsidR="00166566" w:rsidRPr="0062647D">
        <w:t>O</w:t>
      </w:r>
      <w:r w:rsidRPr="0062647D">
        <w:t xml:space="preserve">ur study is in keeping with the literature which shows female patients have higher negative appendectomy rates and morbidity associated with it </w:t>
      </w:r>
      <w:r w:rsidRPr="0062647D">
        <w:fldChar w:fldCharType="begin"/>
      </w:r>
      <w:r w:rsidR="006317E8" w:rsidRPr="0062647D">
        <w:instrText xml:space="preserve"> ADDIN ZOTERO_ITEM CSL_CITATION {"citationID":"tIiZCG4w","properties":{"formattedCitation":"[21,26\\uc0\\u8211{}28]","plainCitation":"[21,26–28]","noteIndex":0},"citationItems":[{"id":144,"uris":["http://zotero.org/users/7084265/items/944KVSB7"],"uri":["http://zotero.org/users/7084265/items/944KVSB7"],"itemData":{"id":144,"type":"book","ISBN":"978-0-9926109-6-8","title":"Emergency General Surgery Outcomes Advancement Project","author":[{"family":"Parlour","given":"R"},{"family":"Sugrue","given":"M"},{"family":"Skelly","given":"B"},{"family":"Watson","given":"A"}],"issued":{"date-parts":[["2020"]]}},"label":"page"},{"id":58,"uris":["http://zotero.org/users/7084265/items/IAXK67AL"],"uri":["http://zotero.org/users/7084265/items/IAXK67AL"],"itemData":{"id":58,"type":"article-journal","abstract":"Background One of the most common acute conditions managed by general surgeons is acute appendicitis. Laparoscopic appendicectomy (LA) is the surgical technique used by many surgeons. The aims of this study were to deﬁne our unit’s negative appendicectomy rate and compare the outcomes associated with removal of a normal appendix with those for acute appendicitis in patients having LA.\nMethods A single-centre retrospective case note review of patients undergoing LA for suspected acute appendicitis was performed. Patients were divided into positive and negative appendicectomy groups based on histology results. The positive group was subdivided into uncomplicated and complicated (perforated and/or gangrenous) appendicitis. Outcomes were compared between groups.\nResults There were 1413 patients who met inclusion criteria, 904 in the positive group and 509 in the negative group, an overall negative appendicectomy rate of 36.0%. Morbidity rates (6.3% vs. 6.9%; P = 0.48) and types of morbidity were the same for negative appendicectomy and uncomplicated appendicitis. There was no signiﬁcant difference in complication severity (all P [ 0.17) or length of stay (2.3 vs. 2.6 days; P = 0.06) between negative appendicectomy and uncomplicated appendicitis groups. Patients with complicated appendicitis had a signiﬁcantly higher morbidity rate compared to negative and uncomplicated groups (20.1% vs. 6.3% and 20.1% vs. 6.9%; both P \\ 0.001).\nConclusion The morbidity of negative LA is the same as LA for uncomplicated appendicitis. The morbidity of LA for complicated appendicitis is signiﬁcantly higher. The selection criteria for LA in our unit needs to be reviewed to address the high negative appendicectomy rate and avoid unnecessary surgery and its associated morbidity.","container-title":"World Journal of Surgery","DOI":"10.1007/s00268-018-4784-6","ISSN":"0364-2313, 1432-2323","issue":"2","journalAbbreviation":"World J Surg","language":"en","page":"405-414","source":"DOI.org (Crossref)","title":"The Unacceptable Morbidity of Negative Laparoscopic Appendicectomy","volume":"43","author":[{"family":"Allaway","given":"Matthew G. R."},{"family":"Eslick","given":"Guy D."},{"family":"Cox","given":"Michael R."}],"issued":{"date-parts":[["2019",2]]}},"label":"page"},{"id":59,"uris":["http://zotero.org/users/7084265/items/4XTCBJSR"],"uri":["http://zotero.org/users/7084265/items/4XTCBJSR"],"itemData":{"id":59,"type":"article-journal","abstract":"This study was conducted in the department of Surgery, Mymensingh Medical College Hospital, Mymensingh, Bangladesh from January 2016 to December 2017 and performed to assess the negative appendicectomy on histopathology followed by clinically and laboratory investigations based diagnosed acute appendicitis. To perform this prospective study 200 patients with pain in right iliac fossa of both sexes randomly selected and were evaluated by history, clinical examination, laboratory investigations (USG, CBC) and scoring system. Among 200 patients male 124 and female 76 under went appendicectomy 36 were histopathologically normal appendix. Over all negative appendicectomy (NAR) 18%, among them 14.5% (18/124) were male &amp; 23.67% (18/76) were female.","container-title":"Mymensingh medical journal: MMJ","ISSN":"2408-8757","issue":"3","journalAbbreviation":"Mymensingh Med J","language":"eng","note":"PMID: 31391423","page":"536-541","source":"PubMed","title":"Incidence of Negative Appendicectomy in Clinically Diagnosed Patients of Acute Appendicitis","volume":"28","author":[{"family":"Kamal","given":"M. Z."},{"family":"Banu","given":"N. S."},{"family":"Uddin","given":"M. B."},{"family":"Roy","given":"M. K."},{"family":"Afreen","given":"K. F."},{"family":"Mahmud","given":"A. A."}],"issued":{"date-parts":[["2019",7]]}},"label":"page"},{"id":62,"uris":["http://zotero.org/users/7084265/items/KEPEQLSS"],"uri":["http://zotero.org/users/7084265/items/KEPEQLSS"],"itemData":{"id":62,"type":"article-journal","abstract":"Acute appendicitis is one of the most common causes of abdominal pain in emergency departments worldwide. Despite the improvement in radiological and clinical investigations, negative appendectomy remains a debated topic as well as the optimal strategy for use in cases demonstrating a nonpathological appendix during a procedure for suspected appendicitis. The aim of the present study was thus to analyse clinical outcomes of histologically NA to better elucidate the burden associated with a potentially avoidable procedure.","container-title":"European Journal of Trauma and Emergency Surgery","DOI":"10.1007/s00068-019-01138-w","ISSN":"1863-9941","issue":"4","journalAbbreviation":"Eur J Trauma Emerg Surg","language":"en","page":"859-864","source":"Springer Link","title":"Morbidity after negative appendectomy: a single-centre experience on 627 cases","title-short":"Morbidity after negative appendectomy","volume":"46","author":[{"family":"Tamini","given":"Nicolò"},{"family":"Santurro","given":"Letizia"},{"family":"Chiappetta","given":"Maria Francesca"},{"family":"Gattuso","given":"Ilaria"},{"family":"Barbieri","given":"Consuelo"},{"family":"Fattori","given":"Luca"},{"family":"Gianotti","given":"Luca"}],"issued":{"date-parts":[["2020",8,1]]}},"label":"page"}],"schema":"https://github.com/citation-style-language/schema/raw/master/csl-citation.json"} </w:instrText>
      </w:r>
      <w:r w:rsidRPr="0062647D">
        <w:fldChar w:fldCharType="separate"/>
      </w:r>
      <w:r w:rsidR="006317E8" w:rsidRPr="0062647D">
        <w:rPr>
          <w:lang w:val="en-GB"/>
        </w:rPr>
        <w:t>[21,26–28]</w:t>
      </w:r>
      <w:r w:rsidRPr="0062647D">
        <w:fldChar w:fldCharType="end"/>
      </w:r>
      <w:r w:rsidRPr="0062647D">
        <w:t>.</w:t>
      </w:r>
      <w:r w:rsidRPr="0062647D">
        <w:rPr>
          <w:vertAlign w:val="superscript"/>
        </w:rPr>
        <w:t xml:space="preserve"> </w:t>
      </w:r>
      <w:r w:rsidRPr="0062647D">
        <w:t>Mackey et al</w:t>
      </w:r>
      <w:r w:rsidR="00957A23" w:rsidRPr="0062647D">
        <w:t>.</w:t>
      </w:r>
      <w:r w:rsidRPr="0062647D">
        <w:t xml:space="preserve"> recently identified factors that may be associated with higher negative appendicectomies, including independent factors </w:t>
      </w:r>
      <w:r w:rsidR="00182050" w:rsidRPr="0062647D">
        <w:t xml:space="preserve">such as </w:t>
      </w:r>
      <w:r w:rsidRPr="0062647D">
        <w:t xml:space="preserve">age below 27, duration of symptoms for more than 48 </w:t>
      </w:r>
      <w:r w:rsidR="00957A23" w:rsidRPr="0062647D">
        <w:t>h</w:t>
      </w:r>
      <w:r w:rsidRPr="0062647D">
        <w:t>, normal leucocyte count, use of single imaging modality (ultrasound or CT) and time to operation greater than 24</w:t>
      </w:r>
      <w:r w:rsidR="006C5DD7" w:rsidRPr="0062647D">
        <w:t xml:space="preserve"> </w:t>
      </w:r>
      <w:r w:rsidRPr="0062647D">
        <w:t xml:space="preserve">h. Combination of factors like symptoms more than 48 </w:t>
      </w:r>
      <w:r w:rsidR="00957A23" w:rsidRPr="0062647D">
        <w:t>h</w:t>
      </w:r>
      <w:r w:rsidRPr="0062647D">
        <w:t>, normal leucocyte count, and a macroscopically normal intraoperative appendix may also be associated with a negative appendicectomy, but they also discussed that an intraoperatively normal looking appendix was histologically confirmed as normal only in 41%, hence the decision to not perform an appendicectomy in the absence of other pathologies still requires further studies where long</w:t>
      </w:r>
      <w:r w:rsidR="00B52723" w:rsidRPr="0062647D">
        <w:t>-</w:t>
      </w:r>
      <w:r w:rsidRPr="0062647D">
        <w:t xml:space="preserve">term effects of the practice are highlighted </w:t>
      </w:r>
      <w:r w:rsidRPr="0062647D">
        <w:fldChar w:fldCharType="begin"/>
      </w:r>
      <w:r w:rsidR="006317E8" w:rsidRPr="0062647D">
        <w:instrText xml:space="preserve"> ADDIN ZOTERO_ITEM CSL_CITATION {"citationID":"jrNqBJBw","properties":{"formattedCitation":"[29]","plainCitation":"[29]","noteIndex":0},"citationItems":[{"id":64,"uris":["http://zotero.org/users/7084265/items/7GSQBDE5"],"uri":["http://zotero.org/users/7084265/items/7GSQBDE5"],"itemData":{"id":64,"type":"article-journal","abstract":"Background Acute Appendicitis is the most common surgical presentation within Australia. Despite the increasing use of radiological investigations to aid clinical diagnosis, many appendectomies result in a histologically normal appendix. This study examines the histological negative appendicectomy rate (NAR) in a metropolitan hospital and determine factors associated with a negative appendicectomy (NA). Methods Patients who underwent emergency appendicectomy for suspected acute appendicitis at Logan Hospital, Australia, between February 2016 and March 2019 inclusive were included. Clinicopathologic and imaging variables were analysed for associations with NA. Results A total of 1241 patients underwent emergency appendicectomy of which 121 patients (9.8%) had a NA. The NAR for clinical diagnosis alone (no imaging) was 9.9%, 14.5% for ultrasonography alone and computed tomography scan alone was 4.9%. Univariate analysis revealed age &lt;27 years (P &lt; 0.001), absence of hypertension (P = 0.008), symptoms &gt;48 hours (P &lt; 0.001), absence of leucocytosis (P &lt; 0.001), undergoing ultrasonography only (P &lt; 0.001), undergoing computed tomography scan only (P &lt; 0.001), macroscopically normal appendix (P &lt; 0.001) and time to operation &gt;24 hours (P &lt; 0.001) were associated with NA. Multivariate analysis identified symptoms &gt;48 h at presentation (odds ratio (OR) 1.98, 95% confidence interval (CI) 1.20–3.24; P = 0.007), absence of leucocytosis (OR 2.41, 95% CI 1.52–3.81; P &lt; 0.001) and macroscopically normal appendix (OR 5.70, 95% CI 3.49–9.33; P &lt; 0.001) to be associated with a NA. Conclusion The NAR reported is lowest in an Australian institution. The identified predictors of NA will be useful in identifying patients who would truly benefit from an appendicectomy versus those would have a higher rate of NA who may be suitable to be treated non-operatively to be spared the unnecessary morbidity of surgery.","container-title":"ANZ Journal of Surgery","DOI":"10.1111/ans.16203","ISSN":"1445-2197","issue":"10","language":"en","note":"_eprint: https://onlinelibrary.wiley.com/doi/pdf/10.1111/ans.16203","page":"1984-1990","source":"Wiley Online Library","title":"Cohort study of 1241 patients to identify predictors of negative appendicectomy","volume":"90","author":[{"family":"Mackay","given":"Thomas G."},{"family":"Dissanayake","given":"Bhanuka"},{"family":"Yuide","given":"Peter J."},{"family":"Burstow","given":"Matthew J."},{"family":"Gundara","given":"Justin S."},{"family":"Chua","given":"Terence C."}],"issued":{"date-parts":[["2020"]]}}}],"schema":"https://github.com/citation-style-language/schema/raw/master/csl-citation.json"} </w:instrText>
      </w:r>
      <w:r w:rsidRPr="0062647D">
        <w:fldChar w:fldCharType="separate"/>
      </w:r>
      <w:r w:rsidR="006317E8" w:rsidRPr="0062647D">
        <w:rPr>
          <w:noProof/>
        </w:rPr>
        <w:t>[29]</w:t>
      </w:r>
      <w:r w:rsidRPr="0062647D">
        <w:fldChar w:fldCharType="end"/>
      </w:r>
      <w:r w:rsidRPr="0062647D">
        <w:t>.</w:t>
      </w:r>
    </w:p>
    <w:p w14:paraId="1EA4E589" w14:textId="6B59F51C" w:rsidR="00740720" w:rsidRPr="0062647D" w:rsidRDefault="00740720" w:rsidP="00957A23">
      <w:pPr>
        <w:pStyle w:val="MDPI31text"/>
      </w:pPr>
      <w:r w:rsidRPr="0062647D">
        <w:t>The incidence of appendicitis globally is variable, but averages at about 100</w:t>
      </w:r>
      <w:r w:rsidR="006C5DD7" w:rsidRPr="0062647D">
        <w:t>–</w:t>
      </w:r>
      <w:r w:rsidRPr="0062647D">
        <w:t xml:space="preserve">112 per 100,000 person-years in the United States and Europe, respectively </w:t>
      </w:r>
      <w:r w:rsidRPr="0062647D">
        <w:fldChar w:fldCharType="begin"/>
      </w:r>
      <w:r w:rsidRPr="0062647D">
        <w:instrText xml:space="preserve"> ADDIN ZOTERO_ITEM CSL_CITATION {"citationID":"1ic7lioc","properties":{"formattedCitation":"[5,19]","plainCitation":"[5,19]","noteIndex":0},"citationItems":[{"id":11,"uris":["http://zotero.org/users/7084265/items/E38HSC9Q"],"uri":["http://zotero.org/users/7084265/items/E38HSC9Q"],"itemData":{"id":11,"type":"article-journal","abstract":"Introduction: Acute appendicitis is a common surgical emergency, with a prevalence of 112 per 100,000 people per year in Europe. Negative appendicectomy is defined as a pathologically normal appendix removed from patient suspected with appendicitis. Negative appendectomy rate (NAR) has been reported to be around 15-25%. We aimed to evaluate our unit’s negative appendectomy rate and the effect of pre-operative imaging on NAR.\nMethod: A retrospective study including all patients who underwent both open and laparoscopic emergency appendicectomy in a single district general hospital from 2017-2018. Clinical information including cost was calculated based on the 2017/18 national tariff payment system. Patients under 18 years old were excluded from this study.\nResults: Two hundred thirty-two patients were included in this study, of which 69 (29.74%) had a pre-operative CT scan. The mean length of stay was 2.57 days. The sensitivity, specificity, positive predictive value and negative predictive value for CT were 77.8%, 100%, 87.5% and 100%. The negative appendicectomy rate with and without pre-operative CT scan were 7.25% and 22.09% respectively. Based on the 2017/18 national tariff payment system, a CT abdomen and pelvis with contrast and emergency appendicectomy with CC score of 0 cost 92 and 2370 pounds respectively. The total cost of patients who underwent appendicectomy without imaging was £ 322,320. If all patients undergo pre-operative CT, with a reduction of 15% in negative appendicectomy rate, the overall total cost would significantly lower to £ 36,212.\nConclusion: Our study demonstrated that the negative appendicectomy rate could be improved by preoperative imaging. The study also showed that implementation of preoperative imaging for suspected appendicitis cases could save costs, allowing better allocation of resources.","container-title":"The Ulster Medical Journal","language":"en","page":"4","source":"Zotero","title":"Pre-Operative Imaging can Reduce Negative Appendectomy Rate in Acute Appendicitis","author":[{"family":"Chan","given":"Jeremy"},{"family":"Fan","given":"Ka Siu"},{"family":"Mak","given":"Tsz Lun Allenis"},{"family":"Loh","given":"Sook Yin"},{"family":"Ng","given":"Stephanie Wai Yee"},{"family":"Adapala","given":"Ravi"}]},"label":"page"},{"id":50,"uris":["http://zotero.org/users/7084265/items/E8ASVUIC"],"uri":["http://zotero.org/users/7084265/items/E8ASVUIC"],"itemData":{"id":50,"type":"article-journal","abstract":"Objective: \n        We compared the incidence of appendicitis or appendectomy across the world and evaluated temporal trends.\n        Summary Background Data: \n        Population-based studies reported the incidence of appendicitis.\n        Methods: \n        We searched MEDLINE and EMBASE databases for population-based studies reporting the incidence of appendicitis or appendectomy. Time trends were explored using Poisson regression and reported as annual percent change (APC) with 95% confidence intervals (CI). APC were stratified by time periods and pooled using random effects models. Incidence since 2000 was pooled for regions in the Western world.\n        Results: \n        The search retrieved 10,247 citations with 120 studies reporting on the incidence of appendicitis or appendectomy. During the 21st century the pooled incidence of appendicitis or appendectomy (in per 100,000 person-years) was 100 (95% CI: 91, 110) in Northern America, and the estimated number of cases in 2015 was 378,614. The pooled incidence ranged from 105 in Eastern Europe to 151 in Western Europe. In Western countries, the incidence of appendectomy steadily decreased since 1990 (APC after 1989=−1.54; 95% CI: −2.22, −0.86), whereas the incidence of appendicitis stabilized (APC=−0.36; 95% CI: −0.97, 0.26) for both perforated (APC=0.95; 95% CI: −0.25, 2.17) and nonperforated appendicitis (APC=0.44; 95% CI: −0.84, 1.73). In the 21st century, the incidence of appendicitis or appendectomy is high in newly industrialized countries in Asia (South Korea pooled: 206), the Middle East (Turkey pooled: 160), and Southern America (Chile: 202).\n        Conclusions: \n        Appendicitis is a global disease. The incidence of appendicitis is stable in most Western countries. Data from newly industrialized countries is sparse, but suggests that appendicitis is rising rapidly.","container-title":"Annals of Surgery","DOI":"10.1097/SLA.0000000000002188","ISSN":"0003-4932","issue":"2","language":"en-US","page":"237–241","source":"journals.lww.com","title":"The Global Incidence of Appendicitis: A Systematic Review of Population-based Studies","title-short":"The Global Incidence of Appendicitis","volume":"266","author":[{"family":"Ferris","given":"Mollie"},{"family":"Quan","given":"Samuel"},{"family":"Kaplan","given":"Belle S."},{"family":"Molodecky","given":"Natalie"},{"family":"Ball","given":"Chad G."},{"family":"Chernoff","given":"Greg W."},{"family":"Bhala","given":"Nij"},{"family":"Ghosh","given":"Subrata"},{"family":"Dixon","given":"Elijah"},{"family":"Ng","given":"Siew"},{"family":"Kaplan","given":"Gilaad G."}],"issued":{"date-parts":[["2017",8]]}},"label":"page"}],"schema":"https://github.com/citation-style-language/schema/raw/master/csl-citation.json"} </w:instrText>
      </w:r>
      <w:r w:rsidRPr="0062647D">
        <w:fldChar w:fldCharType="separate"/>
      </w:r>
      <w:r w:rsidRPr="0062647D">
        <w:rPr>
          <w:noProof/>
        </w:rPr>
        <w:t>[5,19]</w:t>
      </w:r>
      <w:r w:rsidRPr="0062647D">
        <w:fldChar w:fldCharType="end"/>
      </w:r>
      <w:r w:rsidRPr="0062647D">
        <w:t>.</w:t>
      </w:r>
      <w:r w:rsidRPr="0062647D">
        <w:rPr>
          <w:vertAlign w:val="superscript"/>
        </w:rPr>
        <w:t xml:space="preserve"> </w:t>
      </w:r>
      <w:r w:rsidRPr="0062647D">
        <w:t xml:space="preserve">The literature also shows that appendicitis is more prevalent in males than females </w:t>
      </w:r>
      <w:r w:rsidRPr="0062647D">
        <w:fldChar w:fldCharType="begin"/>
      </w:r>
      <w:r w:rsidR="006317E8" w:rsidRPr="0062647D">
        <w:instrText xml:space="preserve"> ADDIN ZOTERO_ITEM CSL_CITATION {"citationID":"pEvtjbVb","properties":{"formattedCitation":"[18,27,30]","plainCitation":"[18,27,30]","noteIndex":0},"citationItems":[{"id":49,"uris":["http://zotero.org/users/7084265/items/7IWDEQVK"],"uri":["http://zotero.org/users/7084265/items/7IWDEQVK"],"itemData":{"id":49,"type":"article-journal","abstract":"AIM To investigate the epidemiology, treatment and outcomes of acute appendicitis (AA) in a large population study.","container-title":"World Journal of Gastrointestinal Surgery","DOI":"10.4240/wjgs.v8.i10.693","ISSN":"1948-9366","issue":"10","journalAbbreviation":"WJGS","language":"en","page":"693","source":"DOI.org (Crossref)","title":"Acute appendicitis: Epidemiology, treatment and outcomes- analysis of 16544 consecutive cases","title-short":"Acute appendicitis","volume":"8","author":[{"family":"Ceresoli","given":"Marco"},{"family":"Zucchi","given":"Alberto"},{"family":"Allievi","given":"Niccolò"},{"family":"Harbi","given":"Asaf"},{"family":"Pisano","given":"Michele"},{"family":"Montori","given":"Giulia"},{"family":"Heyer","given":"Arianna"},{"family":"Nita","given":"Gabriela E"},{"family":"Ansaloni","given":"Luca"},{"family":"Coccolini","given":"Federico"}],"issued":{"date-parts":[["2016"]]}},"label":"page"},{"id":59,"uris":["http://zotero.org/users/7084265/items/4XTCBJSR"],"uri":["http://zotero.org/users/7084265/items/4XTCBJSR"],"itemData":{"id":59,"type":"article-journal","abstract":"This study was conducted in the department of Surgery, Mymensingh Medical College Hospital, Mymensingh, Bangladesh from January 2016 to December 2017 and performed to assess the negative appendicectomy on histopathology followed by clinically and laboratory investigations based diagnosed acute appendicitis. To perform this prospective study 200 patients with pain in right iliac fossa of both sexes randomly selected and were evaluated by history, clinical examination, laboratory investigations (USG, CBC) and scoring system. Among 200 patients male 124 and female 76 under went appendicectomy 36 were histopathologically normal appendix. Over all negative appendicectomy (NAR) 18%, among them 14.5% (18/124) were male &amp; 23.67% (18/76) were female.","container-title":"Mymensingh medical journal: MMJ","ISSN":"2408-8757","issue":"3","journalAbbreviation":"Mymensingh Med J","language":"eng","note":"PMID: 31391423","page":"536-541","source":"PubMed","title":"Incidence of Negative Appendicectomy in Clinically Diagnosed Patients of Acute Appendicitis","volume":"28","author":[{"family":"Kamal","given":"M. Z."},{"family":"Banu","given":"N. S."},{"family":"Uddin","given":"M. B."},{"family":"Roy","given":"M. K."},{"family":"Afreen","given":"K. F."},{"family":"Mahmud","given":"A. A."}],"issued":{"date-parts":[["2019",7]]}},"label":"page"},{"id":67,"uris":["http://zotero.org/users/7084265/items/BX2M4K4G"],"uri":["http://zotero.org/users/7084265/items/BX2M4K4G"],"itemData":{"id":67,"type":"article-journal","abstract":"Objective:\nThe purpose of this study is to determine the predictive risk factors for appendicitis and the cost-effectiveness of using abdominal helical computed tomography (CT) in comparison to abdominal ultrasonography (US) for the diagnosis of acute appendicitis in patients.\n\nSubjects and Methods:\nThe typical case was a patient with abdominal pain in the right lower quadrant and suspicion of appendicitis. A total of 643 patients who were consequently treated with appendectomy upon diagnosis of acute appendicitis between January 2015 and December 2018 were included in the study. The four diagnostic alternatives chosen were US, CT, biochemistry parameters, and physical examination in the hospital.\n\nResults:\nThere were statistically significant differences between male and female patients with regards to age, BMI, cigarette smoking, sheesha smoking, family history of diabetes, hypertension and family history of gastrointestinal discomfort (GI), anxiety (P &lt; 0.001), red eye (P = 0.006), dizziness (P = 0.021), headache (P &lt; 0.001), muscular symptoms, weakness and cramps (P &lt; 0.001), bloating or swollen stomach (P &lt; 0.001), UTI (P &lt; 0.001), chest pain (P &lt; 0.001), guarding (P &lt; 0.001), loss of appetite (P = 0.004), nausea (P &lt; 0.001) vomiting (P = 0.042), anorexia (P = 0.009), and constipation (P = 0.002). Moreover, there were statistically significant differences between male and female patients for pain (P &lt; 0.001), pain right belly (P = 0.027), severe crumps (P = 0.007), high temperature and fever (P &lt; 0.001), irritable bowel syndrome (P &lt; 0.001), right iliac fossa (RIF) pain (P = 0.008), rebound tenderness (P = 0.024), positive bowel sounds (P = 0.029), and pointing tenderness (P &lt; 0.001). Multivariate stepwise logistic regression showed nausea (P &lt; 0.001), C-reactive protein (CRP) (P &lt; 0.001), dizziness (P = 0.016), vomiting (P &lt; 0.001), muscular symptoms (P = 0.007), irritable bowel syndrome (P = 0.034), guarding (P = 0.040), and loss appetite (P = 0.046) were considered at higher risk as predictors for appendicitis patients.\n\nConclusions:\nCT is more cost-effective than the US and clinical examination for determining appendicitis. The current study suggested that nausea, C-reactive protein, dizziness, vomiting, muscular symptoms, irritable bowel syndrome, guarding, and loss appetite were considered as higher risk predictors for appendicitis patients.","container-title":"Journal of Family Medicine and Primary Care","DOI":"10.4103/jfmpc.jfmpc_140_20","ISSN":"2249-4863","issue":"6","journalAbbreviation":"J Family Med Prim Care","note":"PMID: 32984108\nPMCID: PMC7491777","page":"2688-2692","source":"PubMed Central","title":"Predictors risk factors for acute complex appendicitis pain in patients: Are there gender differences?","title-short":"Predictors risk factors for acute complex appendicitis pain in patients","volume":"9","author":[{"family":"Barışık","given":"Cem Cahit"},{"family":"Bener","given":"Abdulbari"}],"issued":{"date-parts":[["2020",6,30]]}},"label":"page"}],"schema":"https://github.com/citation-style-language/schema/raw/master/csl-citation.json"} </w:instrText>
      </w:r>
      <w:r w:rsidRPr="0062647D">
        <w:fldChar w:fldCharType="separate"/>
      </w:r>
      <w:r w:rsidR="006317E8" w:rsidRPr="0062647D">
        <w:rPr>
          <w:noProof/>
        </w:rPr>
        <w:t>[18,27,30]</w:t>
      </w:r>
      <w:r w:rsidRPr="0062647D">
        <w:fldChar w:fldCharType="end"/>
      </w:r>
      <w:r w:rsidRPr="0062647D">
        <w:t>.</w:t>
      </w:r>
      <w:r w:rsidRPr="0062647D">
        <w:rPr>
          <w:vertAlign w:val="superscript"/>
        </w:rPr>
        <w:t xml:space="preserve"> </w:t>
      </w:r>
      <w:r w:rsidRPr="0062647D">
        <w:t>Despite being one of the most common presentations requiring acute surgical intervention, the diagnosis and surgical management of acute appendicitis remains challenging. Female patients may have multiple causes for presenting with lower abdominal pain and further investigation with ultrasound may be beneficial, but the risk of radiation exposure of CT scans leads the surgeons to choose diagnostic laparoscopy as an option, and hence</w:t>
      </w:r>
      <w:r w:rsidR="00ED044B" w:rsidRPr="0062647D">
        <w:t>,</w:t>
      </w:r>
      <w:r w:rsidRPr="0062647D">
        <w:t xml:space="preserve"> higher incidence of negative appendicectomies, as the literature has shown that intra operatively ‘normal’ looking appendix may still have histological evidence of inflammation in up to 29% of cases </w:t>
      </w:r>
      <w:r w:rsidRPr="0062647D">
        <w:fldChar w:fldCharType="begin"/>
      </w:r>
      <w:r w:rsidR="006317E8" w:rsidRPr="0062647D">
        <w:instrText xml:space="preserve"> ADDIN ZOTERO_ITEM CSL_CITATION {"citationID":"QjnjaXJY","properties":{"formattedCitation":"[26,31,32]","plainCitation":"[26,31,32]","noteIndex":0},"citationItems":[{"id":58,"uris":["http://zotero.org/users/7084265/items/IAXK67AL"],"uri":["http://zotero.org/users/7084265/items/IAXK67AL"],"itemData":{"id":58,"type":"article-journal","abstract":"Background One of the most common acute conditions managed by general surgeons is acute appendicitis. Laparoscopic appendicectomy (LA) is the surgical technique used by many surgeons. The aims of this study were to deﬁne our unit’s negative appendicectomy rate and compare the outcomes associated with removal of a normal appendix with those for acute appendicitis in patients having LA.\nMethods A single-centre retrospective case note review of patients undergoing LA for suspected acute appendicitis was performed. Patients were divided into positive and negative appendicectomy groups based on histology results. The positive group was subdivided into uncomplicated and complicated (perforated and/or gangrenous) appendicitis. Outcomes were compared between groups.\nResults There were 1413 patients who met inclusion criteria, 904 in the positive group and 509 in the negative group, an overall negative appendicectomy rate of 36.0%. Morbidity rates (6.3% vs. 6.9%; P = 0.48) and types of morbidity were the same for negative appendicectomy and uncomplicated appendicitis. There was no signiﬁcant difference in complication severity (all P [ 0.17) or length of stay (2.3 vs. 2.6 days; P = 0.06) between negative appendicectomy and uncomplicated appendicitis groups. Patients with complicated appendicitis had a signiﬁcantly higher morbidity rate compared to negative and uncomplicated groups (20.1% vs. 6.3% and 20.1% vs. 6.9%; both P \\ 0.001).\nConclusion The morbidity of negative LA is the same as LA for uncomplicated appendicitis. The morbidity of LA for complicated appendicitis is signiﬁcantly higher. The selection criteria for LA in our unit needs to be reviewed to address the high negative appendicectomy rate and avoid unnecessary surgery and its associated morbidity.","container-title":"World Journal of Surgery","DOI":"10.1007/s00268-018-4784-6","ISSN":"0364-2313, 1432-2323","issue":"2","journalAbbreviation":"World J Surg","language":"en","page":"405-414","source":"DOI.org (Crossref)","title":"The Unacceptable Morbidity of Negative Laparoscopic Appendicectomy","volume":"43","author":[{"family":"Allaway","given":"Matthew G. R."},{"family":"Eslick","given":"Guy D."},{"family":"Cox","given":"Michael R."}],"issued":{"date-parts":[["2019",2]]}},"label":"page"},{"id":161,"uris":["http://zotero.org/users/7084265/items/QL2FQRQ8"],"uri":["http://zotero.org/users/7084265/items/QL2FQRQ8"],"itemData":{"id":161,"type":"article-journal","abstract":"Introduction The correlation between clinical and histopathology findings in appendicitis has been highlighted by many studies. However, the impact of this correlation on the surgical decision to remove a normal-looking appendix is still vague, with no clear definition of positive appendicitis. The aim of this study was to correlate the histological, operative and clinical diagnoses of acute appendicitis (AA). \nMethods 200 patients with a preoperative diagnosis of AA underwent laparoscopic appendectomy. A single consultant surgeon performed all the procedures. The clinical, macroscopical and microscopical outcomes were reported and analysed. Follow-up assessment was performed as an outpatient appointment. \nResults 112 women and 88 men were included in this study. The mean age was 18.8 (range 8–83) years. Macroscopical appendicitis was confirmed in 139 (69.5 percent) patients, while microscopical appendicitis was reported in 147 (73.5 percent) specimens of the appendix. Ten (7.2 percent) out of 139 patients who were macroscopically positive were found to have a normal appendix on microscopical examination. Different pathologies were found in 21 (10.5 percent) patients, and all underwent appendectomy. Microscopical appendicitis was confirmed in10 (25percent) out of 40 patients who had a normal-looking appendix. \nConclusion The correlation of the clinical, microscopical and macroscopical findings in AA is important in order to understand the natural history of appendicitis, and this may help to formulate a sound surgical decision. These findings are supportive of justifying appendectomy for normal-looking appendices, if no other pathology is found.\n\nKeywords: acute appendicitis, macroscopical appendicitis, microscopical appendicitis, right lower quadrant pain \nSingapore Med J 2009; 50(12): 1145-1149","container-title":"Singapore Med J","issue":"12","page":"1145-1149","title":"What is positive appendicitis? A new answer to an old question. Clinical, macroscopical and microscopical findings in 200 consecutive appendectomies","volume":"50","author":[{"family":"Hussain","given":"A"},{"family":"Mahmood","given":"H"},{"family":"Singhal","given":"T"},{"family":"Balakrishnan","given":"S"},{"family":"El-Hasani","given":"S"}],"issued":{"date-parts":[["2009"]]}},"label":"page"},{"id":77,"uris":["http://zotero.org/users/7084265/items/DWCQEVVL"],"uri":["http://zotero.org/users/7084265/items/DWCQEVVL"],"itemData":{"id":77,"type":"article-journal","abstract":"Appendicectomy specimens removed from patients with suspected acute appendicitis often appear macroscopically normal but histopathological analysis of these cases may reveal a more sinister underlying pathology. We evaluated histopathological reports of 1225 appendicectomy specimens at the Norfolk and Norwich University Hospital (NNUH) over the past three years.","container-title":"BMC Surgery","DOI":"10.1186/1471-2482-7-17","ISSN":"1471-2482","issue":"1","journalAbbreviation":"BMC Surgery","page":"17","source":"BioMed Central","title":"The value of routine histopathological examination of appendicectomy specimens","volume":"7","author":[{"family":"Jones","given":"Alun E."},{"family":"Phillips","given":"Alexander W."},{"family":"Jarvis","given":"John R."},{"family":"Sargen","given":"Kevin"}],"issued":{"date-parts":[["2007",8,10]]}},"label":"page"}],"schema":"https://github.com/citation-style-language/schema/raw/master/csl-citation.json"} </w:instrText>
      </w:r>
      <w:r w:rsidRPr="0062647D">
        <w:fldChar w:fldCharType="separate"/>
      </w:r>
      <w:r w:rsidR="006317E8" w:rsidRPr="0062647D">
        <w:rPr>
          <w:noProof/>
        </w:rPr>
        <w:t>[26,31,32]</w:t>
      </w:r>
      <w:r w:rsidRPr="0062647D">
        <w:fldChar w:fldCharType="end"/>
      </w:r>
      <w:r w:rsidRPr="0062647D">
        <w:t xml:space="preserve">. Therefore surgeons tend to perform appendectomies during diagnostic laparoscopies if no other explanation of pain is evident </w:t>
      </w:r>
      <w:r w:rsidRPr="0062647D">
        <w:fldChar w:fldCharType="begin"/>
      </w:r>
      <w:r w:rsidR="006317E8" w:rsidRPr="0062647D">
        <w:instrText xml:space="preserve"> ADDIN ZOTERO_ITEM CSL_CITATION {"citationID":"cph2jAsx","properties":{"formattedCitation":"[26,33,34]","plainCitation":"[26,33,34]","noteIndex":0},"citationItems":[{"id":58,"uris":["http://zotero.org/users/7084265/items/IAXK67AL"],"uri":["http://zotero.org/users/7084265/items/IAXK67AL"],"itemData":{"id":58,"type":"article-journal","abstract":"Background One of the most common acute conditions managed by general surgeons is acute appendicitis. Laparoscopic appendicectomy (LA) is the surgical technique used by many surgeons. The aims of this study were to deﬁne our unit’s negative appendicectomy rate and compare the outcomes associated with removal of a normal appendix with those for acute appendicitis in patients having LA.\nMethods A single-centre retrospective case note review of patients undergoing LA for suspected acute appendicitis was performed. Patients were divided into positive and negative appendicectomy groups based on histology results. The positive group was subdivided into uncomplicated and complicated (perforated and/or gangrenous) appendicitis. Outcomes were compared between groups.\nResults There were 1413 patients who met inclusion criteria, 904 in the positive group and 509 in the negative group, an overall negative appendicectomy rate of 36.0%. Morbidity rates (6.3% vs. 6.9%; P = 0.48) and types of morbidity were the same for negative appendicectomy and uncomplicated appendicitis. There was no signiﬁcant difference in complication severity (all P [ 0.17) or length of stay (2.3 vs. 2.6 days; P = 0.06) between negative appendicectomy and uncomplicated appendicitis groups. Patients with complicated appendicitis had a signiﬁcantly higher morbidity rate compared to negative and uncomplicated groups (20.1% vs. 6.3% and 20.1% vs. 6.9%; both P \\ 0.001).\nConclusion The morbidity of negative LA is the same as LA for uncomplicated appendicitis. The morbidity of LA for complicated appendicitis is signiﬁcantly higher. The selection criteria for LA in our unit needs to be reviewed to address the high negative appendicectomy rate and avoid unnecessary surgery and its associated morbidity.","container-title":"World Journal of Surgery","DOI":"10.1007/s00268-018-4784-6","ISSN":"0364-2313, 1432-2323","issue":"2","journalAbbreviation":"World J Surg","language":"en","page":"405-414","source":"DOI.org (Crossref)","title":"The Unacceptable Morbidity of Negative Laparoscopic Appendicectomy","volume":"43","author":[{"family":"Allaway","given":"Matthew G. R."},{"family":"Eslick","given":"Guy D."},{"family":"Cox","given":"Michael R."}],"issued":{"date-parts":[["2019",2]]}},"label":"page"},{"id":81,"uris":["http://zotero.org/users/7084265/items/GB4XNH26"],"uri":["http://zotero.org/users/7084265/items/GB4XNH26"],"itemData":{"id":81,"type":"article-journal","abstract":"Background Debate surrounds the management of the macroscopically normal appendix. Current literature recommends its removal given the high incidence of microscopic appendicitis, and other unusual pathologies in the normal-looking appendix. Negative appendicectomies are reported on the decline with increased use of diagnostic radiological adjuncts. Methods This study analysed pathologies of the appendix over 10 years in the Pathology Department in Canberra. A positive appendicectomy was defined as acute appendicitis, faecoliths, worms, endometriosis or appendiceal tumours. We reviewed the positive appendicectomy rate over this time period. Results There were 4670 appendicectomy specimens in 2386 males (51.1%) and 2284 (49%) females. The incidence of acute appendicitis was 71.3% and the positive appendicectomy rate was 76.3%. There were significantly fewer negative appendicectomies in males (16.8%) compared with females (31.0%). There was no appreciable change in this trend over the study period. Of the positive appendicectomies, there were 129 (3.6%) faecoliths. Of these, only 39.5% had concomitant appendicitis. There were 44 (1.2%) specimens identified with worms. Of these, 40.9% had concomitant appendicitis. There were 14 cases of endometriosis of the appendix of which 36% had concomitant appendicitis. There were 58/3562 (1.6%) appendiceal tumours within the positive appendicectomy group the majority of which were carcinoid tumours (65.5%). Conclusion There is a higher incidence of negative appendicectomies in women compared with men, which is similar to other published studies. Faecoliths and worms are a known cause of appendiceal colic and in our series were identified mostly in the absence of histological evidence of appendicitis.","container-title":"ANZ Journal of Surgery","DOI":"10.1111/j.1445-2197.2012.06185.x","ISSN":"1445-2197","issue":"11","language":"en","note":"_eprint: https://onlinelibrary.wiley.com/doi/pdf/10.1111/j.1445-2197.2012.06185.x","page":"844-847","source":"Wiley Online Library","title":"Pathologies of the appendix: a 10-year review of 4670 appendicectomy specimens","title-short":"Pathologies of the appendix","volume":"82","author":[{"family":"Chandrasegaram","given":"Manju D."},{"family":"Rothwell","given":"Lincoln A."},{"family":"An","given":"Ethan I."},{"family":"Miller","given":"Rose J."}],"issued":{"date-parts":[["2012"]]}},"label":"page"},{"id":85,"uris":["http://zotero.org/users/7084265/items/9HWPFUFI"],"uri":["http://zotero.org/users/7084265/items/9HWPFUFI"],"itemData":{"id":85,"type":"article-journal","abstract":"Background: Negative appendicectomy rate is an important outcome measure following appendicectomy and there is a huge disparity on the quoted rates amongst various institutions globally. Our aim is to explore the outcomes following appendicectomy especially in relation to the histologically normal appendix and establish the clinical implications.\nMethods: Data was collected from the OPCS database from 2010-2012 of all emergency appendicectomies (open and laparoscopic) and retrospective review of all consecutive negative appendicectomies were carried out in that period with particular emphasis on per-operative findings, pathology reports and the clinical outcome.\nResults: 550 open and 118 laparoscopic appendicectomy operations were performed in the study period with age ranging from 4 to 92 years. There were 319 male and 349 female patients in the study group. The length of stay varied from 2 days to 10 days with an average of 3.0 days. Of the patients who had negative histology for appendicitis, 66 had alternate findings at pathology. There was no 30- day readmission recorded for these patients from the negative appendicectomy group and their post-operative pain score was significantly lower (P &lt;0.001).\nConclusions: Although the negative appendicectomy rates are declining globally with the use of imaging modalities, arguments for removing a macroscopically normal appendix still exists. With varied pathology noted in a macroscopically normal appendix it is reasonable to remove it especially with resultant better clinical outcome and perhaps probe the need for achieving lower negative appendicectomy rates.","container-title":"International Surgery Journal","DOI":"10.5455/2349-2902.isj20150507","ISSN":"2349-3305","issue":"2","journalAbbreviation":"Int Surg J","language":"en","page":"161","source":"DOI.org (Crossref)","title":"What is negative about negative appendicectomy rates? An experience from a district general hospital","title-short":"What is negative about negative appendicectomy rates?","volume":"2","author":[{"family":"Narayanan","given":"Aravindan"},{"family":"Sundararaman","given":"Shalini"},{"family":"Varadhan","given":"Lakshminarayanan"},{"family":"Rajput","given":"Ranbir"},{"family":"Gupta","given":"Vivek"},{"family":"ReayJones","given":"Nick"}],"issued":{"date-parts":[["2015"]]}},"label":"page"}],"schema":"https://github.com/citation-style-language/schema/raw/master/csl-citation.json"} </w:instrText>
      </w:r>
      <w:r w:rsidRPr="0062647D">
        <w:fldChar w:fldCharType="separate"/>
      </w:r>
      <w:r w:rsidR="006317E8" w:rsidRPr="0062647D">
        <w:rPr>
          <w:noProof/>
        </w:rPr>
        <w:t>[26,33,34]</w:t>
      </w:r>
      <w:r w:rsidRPr="0062647D">
        <w:fldChar w:fldCharType="end"/>
      </w:r>
      <w:r w:rsidRPr="0062647D">
        <w:t xml:space="preserve">. Furthermore, the range of negative appendectomy varied between surgeons in our study, which further indicates and confirms the complexity and variability that occurs in surgical decision making. </w:t>
      </w:r>
      <w:r w:rsidR="00F469F8" w:rsidRPr="0062647D">
        <w:t xml:space="preserve">The </w:t>
      </w:r>
      <w:r w:rsidR="003F4A21" w:rsidRPr="0062647D">
        <w:t>explanation</w:t>
      </w:r>
      <w:r w:rsidR="00F469F8" w:rsidRPr="0062647D">
        <w:t xml:space="preserve"> of surgical variance and why three surgeons had a NAR of above 25% is challenging and probably multifactorial. The figures could be confounded by the concept of </w:t>
      </w:r>
      <w:proofErr w:type="spellStart"/>
      <w:r w:rsidR="00CF2B70" w:rsidRPr="0062647D">
        <w:t>utilising</w:t>
      </w:r>
      <w:proofErr w:type="spellEnd"/>
      <w:r w:rsidR="00CF2B70" w:rsidRPr="0062647D">
        <w:t xml:space="preserve"> </w:t>
      </w:r>
      <w:r w:rsidR="00F469F8" w:rsidRPr="0062647D">
        <w:t>a diagnostic laparoscopy and the</w:t>
      </w:r>
      <w:r w:rsidR="003F4A21" w:rsidRPr="0062647D">
        <w:t>n</w:t>
      </w:r>
      <w:r w:rsidR="00F469F8" w:rsidRPr="0062647D">
        <w:t xml:space="preserve"> remov</w:t>
      </w:r>
      <w:r w:rsidR="003F4A21" w:rsidRPr="0062647D">
        <w:t xml:space="preserve">ing </w:t>
      </w:r>
      <w:r w:rsidR="00F469F8" w:rsidRPr="0062647D">
        <w:t>a normal appendix</w:t>
      </w:r>
      <w:r w:rsidR="003F4A21" w:rsidRPr="0062647D">
        <w:t>,</w:t>
      </w:r>
      <w:r w:rsidR="00F469F8" w:rsidRPr="0062647D">
        <w:t xml:space="preserve"> but this was not the intent in the cases in our study. Surgical decision making and assimilation of information from </w:t>
      </w:r>
      <w:r w:rsidR="003F4A21" w:rsidRPr="0062647D">
        <w:t>multiple</w:t>
      </w:r>
      <w:r w:rsidR="00F469F8" w:rsidRPr="0062647D">
        <w:t xml:space="preserve"> sources, both clinical and laboratory, make the surgical decision open to interpretation and human error. It begs the question about the introduction of mandatory outcome measures</w:t>
      </w:r>
      <w:r w:rsidR="00CB483B" w:rsidRPr="0062647D">
        <w:t xml:space="preserve">. </w:t>
      </w:r>
      <w:proofErr w:type="spellStart"/>
      <w:r w:rsidR="00CB483B" w:rsidRPr="0062647D">
        <w:t>Sherratt</w:t>
      </w:r>
      <w:proofErr w:type="spellEnd"/>
      <w:r w:rsidR="00CB483B" w:rsidRPr="0062647D">
        <w:t xml:space="preserve"> et al</w:t>
      </w:r>
      <w:r w:rsidR="00957A23" w:rsidRPr="0062647D">
        <w:t>.</w:t>
      </w:r>
      <w:r w:rsidR="00106D1E" w:rsidRPr="0062647D">
        <w:t>,</w:t>
      </w:r>
      <w:r w:rsidR="00CB483B" w:rsidRPr="0062647D">
        <w:t xml:space="preserve"> in their recent study</w:t>
      </w:r>
      <w:r w:rsidR="00106D1E" w:rsidRPr="0062647D">
        <w:t>,</w:t>
      </w:r>
      <w:r w:rsidR="00CB483B" w:rsidRPr="0062647D">
        <w:t xml:space="preserve"> </w:t>
      </w:r>
      <w:r w:rsidR="00106D1E" w:rsidRPr="0062647D">
        <w:t>incorporat</w:t>
      </w:r>
      <w:r w:rsidR="00415358" w:rsidRPr="0062647D">
        <w:t>ing</w:t>
      </w:r>
      <w:r w:rsidR="00106D1E" w:rsidRPr="0062647D">
        <w:t xml:space="preserve"> </w:t>
      </w:r>
      <w:r w:rsidR="00CB483B" w:rsidRPr="0062647D">
        <w:t xml:space="preserve">147 stakeholders, both adult and </w:t>
      </w:r>
      <w:proofErr w:type="spellStart"/>
      <w:r w:rsidR="00CB483B" w:rsidRPr="0062647D">
        <w:t>paediatric</w:t>
      </w:r>
      <w:proofErr w:type="spellEnd"/>
      <w:r w:rsidR="00CB483B" w:rsidRPr="0062647D">
        <w:t xml:space="preserve"> surgeons, patients and their families, identified</w:t>
      </w:r>
      <w:r w:rsidR="00415358" w:rsidRPr="0062647D">
        <w:t xml:space="preserve"> </w:t>
      </w:r>
      <w:r w:rsidR="00CB483B" w:rsidRPr="0062647D">
        <w:t>re-operation and recurrent intraabdominal abscess</w:t>
      </w:r>
      <w:r w:rsidR="00415358" w:rsidRPr="0062647D">
        <w:t>es</w:t>
      </w:r>
      <w:r w:rsidR="00CB483B" w:rsidRPr="0062647D">
        <w:t xml:space="preserve"> as the most important negative outcomes, but also included NAR</w:t>
      </w:r>
      <w:r w:rsidR="006C5DD7" w:rsidRPr="0062647D">
        <w:t xml:space="preserve"> </w:t>
      </w:r>
      <w:r w:rsidR="006317E8" w:rsidRPr="0062647D">
        <w:fldChar w:fldCharType="begin"/>
      </w:r>
      <w:r w:rsidR="006317E8" w:rsidRPr="0062647D">
        <w:instrText xml:space="preserve"> ADDIN ZOTERO_ITEM CSL_CITATION {"citationID":"eDePWvyR","properties":{"formattedCitation":"[35]","plainCitation":"[35]","noteIndex":0},"citationItems":[{"id":176,"uris":["http://zotero.org/users/7084265/items/BFATGYP2"],"uri":["http://zotero.org/users/7084265/items/BFATGYP2"],"itemData":{"id":176,"type":"article-journal","abstract":"Background: Research studies to inform clinical practice and policy in children and young people with appendicitis are hampered by inconsistent selection and reporting of outcomes. The aim of this study was to develop a core outcome set for reporting all studies of uncomplicated acute appendicitis in children and young people.\nMethods: Systematic literature reviews, qualitative interviews with parents and patients treated for uncomplicated acute appendicitis, and a Study-Specific Advisory Group informed a long list of outcomes. Outcomes were then prioritized by stakeholders based in the UK (patients, parents, and paediatric and general surgeons) in an online three-round Delphi consensus process, followed by face-to-face consensus meetings.\nResults: A long list of 40 items was scored by 147 key stakeholders in the first Delphi round, of whom 90 completed the two subsequent Delphi rounds. The final core outcome set comprises 14 outcomes: intra-abdominal abscess, reoperation (including interventional radiology procedure), readmission to hospital, bowel obstruction, wound infection, antibiotic failure, wound complication, negative appendicectomy, recurrent appendicitis, death, patient stress/psychological distress, length of hospital stay, time away from full activity and child’s quality of life.\nConclusion: A core outcome set comprising 14 outcomes across five key domains has been developed for reporting studies in children and young people with uncomplicated acute appendicitis. Further work is required to determine how and when to measure these outcomes.","container-title":"British Journal of Surgery","DOI":"10.1002/bjs.11508","ISSN":"00071323","issue":"8","journalAbbreviation":"Br J Surg","language":"en","page":"1013-1022","source":"DOI.org (Crossref)","title":"Core outcome set for uncomplicated acute appendicitis in children and young people: Core outcome set for uncomplicated acute appendicitis in children","title-short":"Core outcome set for uncomplicated acute appendicitis in children and young people","volume":"107","author":[{"family":"Sherratt","given":"F. C."},{"family":"Allin","given":"B. S. R."},{"family":"Kirkham","given":"J. J."},{"family":"Walker","given":"E."},{"family":"Young","given":"B."},{"family":"Wood","given":"W."},{"family":"Beasant","given":"L."},{"literal":"Appendicitis Core Outcome Set Study Group"},{"family":"Eaton","given":"S."},{"family":"Hall","given":"N. J."}],"issued":{"date-parts":[["2020",7]]}}}],"schema":"https://github.com/citation-style-language/schema/raw/master/csl-citation.json"} </w:instrText>
      </w:r>
      <w:r w:rsidR="006317E8" w:rsidRPr="0062647D">
        <w:fldChar w:fldCharType="separate"/>
      </w:r>
      <w:r w:rsidR="006317E8" w:rsidRPr="0062647D">
        <w:rPr>
          <w:noProof/>
        </w:rPr>
        <w:t>[35]</w:t>
      </w:r>
      <w:r w:rsidR="006317E8" w:rsidRPr="0062647D">
        <w:fldChar w:fldCharType="end"/>
      </w:r>
      <w:r w:rsidR="00CB483B" w:rsidRPr="0062647D">
        <w:t>.</w:t>
      </w:r>
    </w:p>
    <w:p w14:paraId="3706765D" w14:textId="7A4912A3" w:rsidR="00740720" w:rsidRPr="0062647D" w:rsidRDefault="00E226E6" w:rsidP="00957A23">
      <w:pPr>
        <w:pStyle w:val="MDPI31text"/>
        <w:rPr>
          <w:vertAlign w:val="superscript"/>
        </w:rPr>
      </w:pPr>
      <w:r w:rsidRPr="0062647D">
        <w:lastRenderedPageBreak/>
        <w:t xml:space="preserve">Our </w:t>
      </w:r>
      <w:r w:rsidR="00740720" w:rsidRPr="0062647D">
        <w:t xml:space="preserve">study identified that time to undertake patient review by the </w:t>
      </w:r>
      <w:r w:rsidR="001D0602" w:rsidRPr="0062647D">
        <w:t xml:space="preserve">emergency department </w:t>
      </w:r>
      <w:r w:rsidR="00740720" w:rsidRPr="0062647D">
        <w:t xml:space="preserve">staff and surgical team was prompt. The median waiting time to theatre was 21 </w:t>
      </w:r>
      <w:r w:rsidR="00957A23" w:rsidRPr="0062647D">
        <w:t>h</w:t>
      </w:r>
      <w:r w:rsidR="00740720" w:rsidRPr="0062647D">
        <w:t xml:space="preserve"> from admission, which was slightly longer than Foley et al</w:t>
      </w:r>
      <w:r w:rsidR="00957A23" w:rsidRPr="0062647D">
        <w:t>.</w:t>
      </w:r>
      <w:r w:rsidR="00740720" w:rsidRPr="0062647D">
        <w:t xml:space="preserve">, who had a median waiting time of 18 </w:t>
      </w:r>
      <w:r w:rsidR="00957A23" w:rsidRPr="0062647D">
        <w:t>h</w:t>
      </w:r>
      <w:r w:rsidR="00740720" w:rsidRPr="0062647D">
        <w:t xml:space="preserve"> </w:t>
      </w:r>
      <w:r w:rsidR="00740720" w:rsidRPr="0062647D">
        <w:fldChar w:fldCharType="begin"/>
      </w:r>
      <w:r w:rsidR="00061308" w:rsidRPr="0062647D">
        <w:instrText xml:space="preserve"> ADDIN ZOTERO_ITEM CSL_CITATION {"citationID":"Wv7mfjrR","properties":{"formattedCitation":"[36]","plainCitation":"[36]","noteIndex":0},"citationItems":[{"id":86,"uris":["http://zotero.org/users/7084265/items/3BR5WL9K"],"uri":["http://zotero.org/users/7084265/items/3BR5WL9K"],"itemData":{"id":86,"type":"article-journal","abstract":"Acute appendicitis is the most common surgical emergency. Its management reflects the efficacy of acute care surgery. Limited theatre space is an escalating issue, especially without dedicated emergency theatre access. Pre-operative delays are associated with longer length of stay, higher costs and post-operative complications.","container-title":"Irish Journal of Medical Science (1971 -)","DOI":"10.1007/s11845-019-02135-z","ISSN":"1863-4362","issue":"2","journalAbbreviation":"Ir J Med Sci","language":"en","page":"649-653","source":"Springer Link","title":"Factors influencing surgical management of acute appendicitis in a large university hospital without a dedicated emergency theatre","volume":"189","author":[{"family":"Foley","given":"Megan Power"},{"family":"MacLean","given":"Michael"},{"family":"Doyle","given":"Ciaran"},{"family":"Nugent","given":"Timothy"},{"family":"Kelly","given":"Michael E."},{"family":"Narouz","given":"Fady"},{"family":"Mehigan","given":"Brian"},{"family":"McCormick","given":"Paul"},{"family":"Larkin","given":"John"}],"issued":{"date-parts":[["2020",5,1]]}}}],"schema":"https://github.com/citation-style-language/schema/raw/master/csl-citation.json"} </w:instrText>
      </w:r>
      <w:r w:rsidR="00740720" w:rsidRPr="0062647D">
        <w:fldChar w:fldCharType="separate"/>
      </w:r>
      <w:r w:rsidR="00061308" w:rsidRPr="0062647D">
        <w:rPr>
          <w:noProof/>
        </w:rPr>
        <w:t>[36]</w:t>
      </w:r>
      <w:r w:rsidR="00740720" w:rsidRPr="0062647D">
        <w:fldChar w:fldCharType="end"/>
      </w:r>
      <w:r w:rsidR="00740720" w:rsidRPr="0062647D">
        <w:t>.</w:t>
      </w:r>
      <w:r w:rsidR="00740720" w:rsidRPr="0062647D">
        <w:rPr>
          <w:vertAlign w:val="superscript"/>
        </w:rPr>
        <w:t xml:space="preserve"> </w:t>
      </w:r>
      <w:r w:rsidR="00740720" w:rsidRPr="0062647D">
        <w:t xml:space="preserve">A recent </w:t>
      </w:r>
      <w:r w:rsidRPr="0062647D">
        <w:t>meta</w:t>
      </w:r>
      <w:r w:rsidR="00740720" w:rsidRPr="0062647D">
        <w:t xml:space="preserve">-analysis by </w:t>
      </w:r>
      <w:r w:rsidR="00740720" w:rsidRPr="0062647D">
        <w:rPr>
          <w:shd w:val="clear" w:color="auto" w:fill="FFFFFF"/>
        </w:rPr>
        <w:t>van Dijk et al</w:t>
      </w:r>
      <w:r w:rsidR="00957A23" w:rsidRPr="0062647D">
        <w:rPr>
          <w:shd w:val="clear" w:color="auto" w:fill="FFFFFF"/>
        </w:rPr>
        <w:t>.</w:t>
      </w:r>
      <w:r w:rsidR="00740720" w:rsidRPr="0062647D">
        <w:rPr>
          <w:shd w:val="clear" w:color="auto" w:fill="FFFFFF"/>
        </w:rPr>
        <w:t xml:space="preserve"> concluded that a waiting time of greater than 24 </w:t>
      </w:r>
      <w:r w:rsidR="00957A23" w:rsidRPr="0062647D">
        <w:rPr>
          <w:shd w:val="clear" w:color="auto" w:fill="FFFFFF"/>
        </w:rPr>
        <w:t>h</w:t>
      </w:r>
      <w:r w:rsidR="00740720" w:rsidRPr="0062647D">
        <w:rPr>
          <w:shd w:val="clear" w:color="auto" w:fill="FFFFFF"/>
        </w:rPr>
        <w:t xml:space="preserve"> may be acceptable for patients who do not show signs of complicated appendicitis at the time of admission </w:t>
      </w:r>
      <w:r w:rsidR="00740720" w:rsidRPr="0062647D">
        <w:rPr>
          <w:shd w:val="clear" w:color="auto" w:fill="FFFFFF"/>
        </w:rPr>
        <w:fldChar w:fldCharType="begin"/>
      </w:r>
      <w:r w:rsidR="00061308" w:rsidRPr="0062647D">
        <w:rPr>
          <w:shd w:val="clear" w:color="auto" w:fill="FFFFFF"/>
        </w:rPr>
        <w:instrText xml:space="preserve"> ADDIN ZOTERO_ITEM CSL_CITATION {"citationID":"15EGmwFZ","properties":{"formattedCitation":"[37]","plainCitation":"[37]","noteIndex":0},"citationItems":[{"id":89,"uris":["http://zotero.org/users/7084265/items/WSSYFWBQ"],"uri":["http://zotero.org/users/7084265/items/WSSYFWBQ"],"itemData":{"id":89,"type":"article-journal","abstract":"Background: The traditional fear that every case of acute appendicitis will eventually perforate has led to the generally accepted emergency appendicectomy with minimized delay. However, emergency and thereby sometimes night-time surgery is associated with several drawbacks, whereas the consequences of surgery after limited delay are unclear. This systematic review aimed to assess in-hospital delay before surgery as risk factor for complicated appendicitis and postoperative morbidity in patients with acute appendicitis.\nMethods: PubMed and EMBASE were searched from 1990 to 2016 for studies including patients who underwent appendicectomy for acute appendicitis, reported in two or more predefined time intervals. The primary outcome measure was complicated appendicitis after surgery (perforated or gangrenous appendicitis); other outcomes were postoperative surgical-site infection and morbidity. Adjusted odds ratios (ORs) were pooled using forest plots if possible. Unadjusted data were pooled using generalized linear mixed models.\nResults: Forty-five studies with 152 314 patients were included. Pooled adjusted ORs revealed no significantly higher risk for complicated appendicitis when appendicectomy was delayed for 7–12 or 13–24 h (OR 1</w:instrText>
      </w:r>
      <w:r w:rsidR="00061308" w:rsidRPr="0062647D">
        <w:rPr>
          <w:rFonts w:ascii="Cambria Math" w:hAnsi="Cambria Math" w:cs="Cambria Math"/>
          <w:shd w:val="clear" w:color="auto" w:fill="FFFFFF"/>
        </w:rPr>
        <w:instrText>⋅</w:instrText>
      </w:r>
      <w:r w:rsidR="00061308" w:rsidRPr="0062647D">
        <w:rPr>
          <w:shd w:val="clear" w:color="auto" w:fill="FFFFFF"/>
        </w:rPr>
        <w:instrText>07, 95 per cent c.i. 0</w:instrText>
      </w:r>
      <w:r w:rsidR="00061308" w:rsidRPr="0062647D">
        <w:rPr>
          <w:rFonts w:ascii="Cambria Math" w:hAnsi="Cambria Math" w:cs="Cambria Math"/>
          <w:shd w:val="clear" w:color="auto" w:fill="FFFFFF"/>
        </w:rPr>
        <w:instrText>⋅</w:instrText>
      </w:r>
      <w:r w:rsidR="00061308" w:rsidRPr="0062647D">
        <w:rPr>
          <w:shd w:val="clear" w:color="auto" w:fill="FFFFFF"/>
        </w:rPr>
        <w:instrText>98 to 1</w:instrText>
      </w:r>
      <w:r w:rsidR="00061308" w:rsidRPr="0062647D">
        <w:rPr>
          <w:rFonts w:ascii="Cambria Math" w:hAnsi="Cambria Math" w:cs="Cambria Math"/>
          <w:shd w:val="clear" w:color="auto" w:fill="FFFFFF"/>
        </w:rPr>
        <w:instrText>⋅</w:instrText>
      </w:r>
      <w:r w:rsidR="00061308" w:rsidRPr="0062647D">
        <w:rPr>
          <w:shd w:val="clear" w:color="auto" w:fill="FFFFFF"/>
        </w:rPr>
        <w:instrText>17, and OR 1</w:instrText>
      </w:r>
      <w:r w:rsidR="00061308" w:rsidRPr="0062647D">
        <w:rPr>
          <w:rFonts w:ascii="Cambria Math" w:hAnsi="Cambria Math" w:cs="Cambria Math"/>
          <w:shd w:val="clear" w:color="auto" w:fill="FFFFFF"/>
        </w:rPr>
        <w:instrText>⋅</w:instrText>
      </w:r>
      <w:r w:rsidR="00061308" w:rsidRPr="0062647D">
        <w:rPr>
          <w:shd w:val="clear" w:color="auto" w:fill="FFFFFF"/>
        </w:rPr>
        <w:instrText>09, 0</w:instrText>
      </w:r>
      <w:r w:rsidR="00061308" w:rsidRPr="0062647D">
        <w:rPr>
          <w:rFonts w:ascii="Cambria Math" w:hAnsi="Cambria Math" w:cs="Cambria Math"/>
          <w:shd w:val="clear" w:color="auto" w:fill="FFFFFF"/>
        </w:rPr>
        <w:instrText>⋅</w:instrText>
      </w:r>
      <w:r w:rsidR="00061308" w:rsidRPr="0062647D">
        <w:rPr>
          <w:shd w:val="clear" w:color="auto" w:fill="FFFFFF"/>
        </w:rPr>
        <w:instrText>95 to 1</w:instrText>
      </w:r>
      <w:r w:rsidR="00061308" w:rsidRPr="0062647D">
        <w:rPr>
          <w:rFonts w:ascii="Cambria Math" w:hAnsi="Cambria Math" w:cs="Cambria Math"/>
          <w:shd w:val="clear" w:color="auto" w:fill="FFFFFF"/>
        </w:rPr>
        <w:instrText>⋅</w:instrText>
      </w:r>
      <w:r w:rsidR="00061308" w:rsidRPr="0062647D">
        <w:rPr>
          <w:shd w:val="clear" w:color="auto" w:fill="FFFFFF"/>
        </w:rPr>
        <w:instrText xml:space="preserve">24, respectively). Meta-analysis of unadjusted data supported these findings by yielding no increased risk for complicated appendicitis or postoperative complications with a delay of 24–48 h.\nConclusion: This meta-analysis demonstrates that delaying appendicectomy for presumed uncomplicated appendicitis for up to 24 h after admission does not appear to be a risk factor for complicated appendicitis, postoperative surgical-site infection or morbidity. Delaying appendicectomy for up to 24 h may be an acceptable alternative for patients with no preoperative signs of complicated appendicitis.","container-title":"British Journal of Surgery","DOI":"10.1002/bjs.10873","ISSN":"00071323","issue":"8","journalAbbreviation":"Br J Surg","language":"en","page":"933-945","source":"DOI.org (Crossref)","title":"Meta-analysis of in-hospital delay before surgery as a risk factor for complications in patients with acute appendicitis: In-hospital delay before surgery and complications after appendicectomy","title-short":"Meta-analysis of in-hospital delay before surgery as a risk factor for complications in patients with acute appendicitis","volume":"105","author":[{"family":"Dijk","given":"S. T.","non-dropping-particle":"van"},{"family":"Dijk","given":"A. H.","non-dropping-particle":"van"},{"family":"Dijkgraaf","given":"M. G."},{"family":"Boermeester","given":"M. A."}],"issued":{"date-parts":[["2018",7]]}}}],"schema":"https://github.com/citation-style-language/schema/raw/master/csl-citation.json"} </w:instrText>
      </w:r>
      <w:r w:rsidR="00740720" w:rsidRPr="0062647D">
        <w:rPr>
          <w:shd w:val="clear" w:color="auto" w:fill="FFFFFF"/>
        </w:rPr>
        <w:fldChar w:fldCharType="separate"/>
      </w:r>
      <w:r w:rsidR="00061308" w:rsidRPr="0062647D">
        <w:rPr>
          <w:noProof/>
          <w:shd w:val="clear" w:color="auto" w:fill="FFFFFF"/>
        </w:rPr>
        <w:t>[37]</w:t>
      </w:r>
      <w:r w:rsidR="00740720" w:rsidRPr="0062647D">
        <w:rPr>
          <w:shd w:val="clear" w:color="auto" w:fill="FFFFFF"/>
        </w:rPr>
        <w:fldChar w:fldCharType="end"/>
      </w:r>
      <w:r w:rsidR="00740720" w:rsidRPr="0062647D">
        <w:rPr>
          <w:shd w:val="clear" w:color="auto" w:fill="FFFFFF"/>
        </w:rPr>
        <w:t xml:space="preserve">. Other studies have deemed 18 </w:t>
      </w:r>
      <w:r w:rsidR="00957A23" w:rsidRPr="0062647D">
        <w:rPr>
          <w:shd w:val="clear" w:color="auto" w:fill="FFFFFF"/>
        </w:rPr>
        <w:t>h</w:t>
      </w:r>
      <w:r w:rsidR="00740720" w:rsidRPr="0062647D">
        <w:rPr>
          <w:shd w:val="clear" w:color="auto" w:fill="FFFFFF"/>
        </w:rPr>
        <w:t xml:space="preserve"> as an upper limit for safe inpatient waiting times </w:t>
      </w:r>
      <w:r w:rsidR="00740720" w:rsidRPr="0062647D">
        <w:rPr>
          <w:shd w:val="clear" w:color="auto" w:fill="FFFFFF"/>
        </w:rPr>
        <w:fldChar w:fldCharType="begin"/>
      </w:r>
      <w:r w:rsidR="00061308" w:rsidRPr="0062647D">
        <w:rPr>
          <w:shd w:val="clear" w:color="auto" w:fill="FFFFFF"/>
        </w:rPr>
        <w:instrText xml:space="preserve"> ADDIN ZOTERO_ITEM CSL_CITATION {"citationID":"Bbj7QI3q","properties":{"formattedCitation":"[38,39]","plainCitation":"[38,39]","noteIndex":0},"citationItems":[{"id":90,"uris":["http://zotero.org/users/7084265/items/FUHH3QQV"],"uri":["http://zotero.org/users/7084265/items/FUHH3QQV"],"itemData":{"id":90,"type":"article-journal","abstract":"Controversy surrounds appendectomy timings and their effects on postoperative outcomes. This study evaluated the influence of hospital delays on perforation rates and complications in patients with acute appendicitis. From January 2008 to December 2013, the cases of 4148 consecutive patients who had undergone appendectomies for suspected appendicitis were reviewed. The patients' demographic data, times from symptom onset to hospital arrival (prehospital delay), times from hospital arrival to surgery (hospital delay), histological findings, and postoperative outcomes were documented. Perforation rates and complications were assessed at each time interval between symptom onset and surgery. Perforation rates and complications increased with longer prehospital delays, but no correlations were evident between hospital delays and perforation rates or between hospital delays and complications. Although delaying appendectomies for &gt;18 hours had no statistically significant impact on perforation rates (25.3 vs 19.4%, P = 0.133), it caused more complications (8.7 vs 3.8%, P = 0.023) compared with cases delayed for 12 to 18 hours. Multivariate analyses determined that hospital delays were not associated with increased risks of perforation, complications, wound infections, or intra-abdominal abscesses. However, a &gt;18-hour hospital delay was associated with a significantly increased risk of postoperative ileus (odds ratio = 2.94, 95% confidence interval = 1.17-7.41, P = 0.022). Hospital delays were not associated with significantly increased risks of perforation and complications. However, patients with perforated appendicitis had higher risks of developing postoperative ileus if hospital delays were &gt;18 hours. Therefore, hospital delays of ≤18 hours are safe, but caution is required if delays are &gt;18 hours.","container-title":"The American Surgeon","ISSN":"1555-9823","issue":"1","journalAbbreviation":"Am Surg","language":"eng","note":"PMID: 26802860","page":"65-74","source":"PubMed","title":"Appendectomy: Should it Be Performed So Quickly?","title-short":"Appendectomy","volume":"82","author":[{"family":"Jeon","given":"Byeong Geon"},{"family":"Kim","given":"Hyuk Jung"},{"family":"Jung","given":"Kuk Hyun"},{"family":"Lim","given":"Hye In"},{"family":"Kim","given":"Sang Wook"},{"family":"Park","given":"Jin Soo"},{"family":"Kim","given":"Ki Ho"},{"family":"Kim","given":"Il Dong"}],"issued":{"date-parts":[["2016",1]]}},"label":"page"},{"id":93,"uris":["http://zotero.org/users/7084265/items/N4KRG48H"],"uri":["http://zotero.org/users/7084265/items/N4KRG48H"],"itemData":{"id":93,"type":"article-journal","abstract":"Purpose\nWith varied reports on the impact of time to appendectomy on clinical outcomes, the purpose of this study was to determine the effect of preoperative in-hospital delay on the outcome for patients with acute appendicitis.\n\nMethods\nA retrospective review of 1,076 patients who had undergone an appendectomy between January 2010 and December 2013 was conducted.\n\nResults\nThe outcomes of surgery and the pathologic findings were analyzed according to elapsed time. The overall elapsed time from onset of symptoms to surgery was positively associated with advanced pathology, increased number of complications, and prolonged hospital stay. In-hospital elapsed time was not associated with any advanced pathology (P = 0.52), increased number of postoperative complications (P = 0.14), or prolonged hospital stay (P = 0.24). However, the complication rate was increased when the in-hospital elapsed time exceeded 18 hours.\n\nConclusion\nAdvanced pathology and postoperative complication rate were associated with overall elapsed time from symptom onset to surgery rather than in-hospital elapse time. Therefore, a short-term delay of an appendectomy should be acceptable.","container-title":"Annals of Coloproctology","DOI":"10.3393/ac.2018.34.1.11","ISSN":"2287-9714","issue":"1","journalAbbreviation":"Ann Coloproctol","note":"PMID: 29535982\nPMCID: PMC5847397","page":"11-15","source":"PubMed Central","title":"Is a One Night Delay of Surgery Safe in Patients With Acute Appendicitis?","volume":"34","author":[{"family":"Lee","given":"Jae Min"},{"family":"Kwak","given":"Beom Seok"},{"family":"Park","given":"Young Jin"}],"issued":{"date-parts":[["2018",2]]}},"label":"page"}],"schema":"https://github.com/citation-style-language/schema/raw/master/csl-citation.json"} </w:instrText>
      </w:r>
      <w:r w:rsidR="00740720" w:rsidRPr="0062647D">
        <w:rPr>
          <w:shd w:val="clear" w:color="auto" w:fill="FFFFFF"/>
        </w:rPr>
        <w:fldChar w:fldCharType="separate"/>
      </w:r>
      <w:r w:rsidR="00061308" w:rsidRPr="0062647D">
        <w:rPr>
          <w:noProof/>
          <w:shd w:val="clear" w:color="auto" w:fill="FFFFFF"/>
        </w:rPr>
        <w:t>[38,39]</w:t>
      </w:r>
      <w:r w:rsidR="00740720" w:rsidRPr="0062647D">
        <w:rPr>
          <w:shd w:val="clear" w:color="auto" w:fill="FFFFFF"/>
        </w:rPr>
        <w:fldChar w:fldCharType="end"/>
      </w:r>
      <w:r w:rsidR="00740720" w:rsidRPr="0062647D">
        <w:rPr>
          <w:shd w:val="clear" w:color="auto" w:fill="FFFFFF"/>
        </w:rPr>
        <w:t xml:space="preserve">. A new pathway with easier access to </w:t>
      </w:r>
      <w:r w:rsidR="002E02E6" w:rsidRPr="0062647D">
        <w:rPr>
          <w:shd w:val="clear" w:color="auto" w:fill="FFFFFF"/>
        </w:rPr>
        <w:t xml:space="preserve">the </w:t>
      </w:r>
      <w:r w:rsidR="00740720" w:rsidRPr="0062647D">
        <w:rPr>
          <w:shd w:val="clear" w:color="auto" w:fill="FFFFFF"/>
        </w:rPr>
        <w:t xml:space="preserve">emergency operating theatre needs to occur. </w:t>
      </w:r>
      <w:r w:rsidR="00267F66" w:rsidRPr="0062647D">
        <w:rPr>
          <w:shd w:val="clear" w:color="auto" w:fill="FFFFFF"/>
        </w:rPr>
        <w:t>Mackay et al</w:t>
      </w:r>
      <w:r w:rsidR="00957A23" w:rsidRPr="0062647D">
        <w:rPr>
          <w:shd w:val="clear" w:color="auto" w:fill="FFFFFF"/>
        </w:rPr>
        <w:t>.</w:t>
      </w:r>
      <w:r w:rsidR="00267F66" w:rsidRPr="0062647D">
        <w:rPr>
          <w:shd w:val="clear" w:color="auto" w:fill="FFFFFF"/>
        </w:rPr>
        <w:t xml:space="preserve"> suggested that </w:t>
      </w:r>
      <w:r w:rsidR="00740720" w:rsidRPr="0062647D">
        <w:rPr>
          <w:shd w:val="clear" w:color="auto" w:fill="FFFFFF"/>
        </w:rPr>
        <w:t xml:space="preserve">a delay in surgery beyond 48 </w:t>
      </w:r>
      <w:r w:rsidR="00957A23" w:rsidRPr="0062647D">
        <w:rPr>
          <w:shd w:val="clear" w:color="auto" w:fill="FFFFFF"/>
        </w:rPr>
        <w:t>h</w:t>
      </w:r>
      <w:r w:rsidR="00740720" w:rsidRPr="0062647D">
        <w:rPr>
          <w:shd w:val="clear" w:color="auto" w:fill="FFFFFF"/>
        </w:rPr>
        <w:t xml:space="preserve"> may be a predictor of negative appendicectomy, as the urgently operated patients usually have a clear presentation, whereas patients where diagnostic laparoscopy is the final investigation, an appendicectomy may be done contributing to morbidity associated with surgery. Instead, they suggest that the role of re-imaging needs consideration as a cost</w:t>
      </w:r>
      <w:r w:rsidR="00216C4E" w:rsidRPr="0062647D">
        <w:rPr>
          <w:shd w:val="clear" w:color="auto" w:fill="FFFFFF"/>
        </w:rPr>
        <w:t>-</w:t>
      </w:r>
      <w:r w:rsidR="00740720" w:rsidRPr="0062647D">
        <w:rPr>
          <w:shd w:val="clear" w:color="auto" w:fill="FFFFFF"/>
        </w:rPr>
        <w:t xml:space="preserve">effective and less invasive option </w:t>
      </w:r>
      <w:r w:rsidR="00740720" w:rsidRPr="0062647D">
        <w:rPr>
          <w:shd w:val="clear" w:color="auto" w:fill="FFFFFF"/>
        </w:rPr>
        <w:fldChar w:fldCharType="begin"/>
      </w:r>
      <w:r w:rsidR="006317E8" w:rsidRPr="0062647D">
        <w:rPr>
          <w:shd w:val="clear" w:color="auto" w:fill="FFFFFF"/>
        </w:rPr>
        <w:instrText xml:space="preserve"> ADDIN ZOTERO_ITEM CSL_CITATION {"citationID":"lcANvoO6","properties":{"formattedCitation":"[29]","plainCitation":"[29]","noteIndex":0},"citationItems":[{"id":64,"uris":["http://zotero.org/users/7084265/items/7GSQBDE5"],"uri":["http://zotero.org/users/7084265/items/7GSQBDE5"],"itemData":{"id":64,"type":"article-journal","abstract":"Background Acute Appendicitis is the most common surgical presentation within Australia. Despite the increasing use of radiological investigations to aid clinical diagnosis, many appendectomies result in a histologically normal appendix. This study examines the histological negative appendicectomy rate (NAR) in a metropolitan hospital and determine factors associated with a negative appendicectomy (NA). Methods Patients who underwent emergency appendicectomy for suspected acute appendicitis at Logan Hospital, Australia, between February 2016 and March 2019 inclusive were included. Clinicopathologic and imaging variables were analysed for associations with NA. Results A total of 1241 patients underwent emergency appendicectomy of which 121 patients (9.8%) had a NA. The NAR for clinical diagnosis alone (no imaging) was 9.9%, 14.5% for ultrasonography alone and computed tomography scan alone was 4.9%. Univariate analysis revealed age &lt;27 years (P &lt; 0.001), absence of hypertension (P = 0.008), symptoms &gt;48 hours (P &lt; 0.001), absence of leucocytosis (P &lt; 0.001), undergoing ultrasonography only (P &lt; 0.001), undergoing computed tomography scan only (P &lt; 0.001), macroscopically normal appendix (P &lt; 0.001) and time to operation &gt;24 hours (P &lt; 0.001) were associated with NA. Multivariate analysis identified symptoms &gt;48 h at presentation (odds ratio (OR) 1.98, 95% confidence interval (CI) 1.20–3.24; P = 0.007), absence of leucocytosis (OR 2.41, 95% CI 1.52–3.81; P &lt; 0.001) and macroscopically normal appendix (OR 5.70, 95% CI 3.49–9.33; P &lt; 0.001) to be associated with a NA. Conclusion The NAR reported is lowest in an Australian institution. The identified predictors of NA will be useful in identifying patients who would truly benefit from an appendicectomy versus those would have a higher rate of NA who may be suitable to be treated non-operatively to be spared the unnecessary morbidity of surgery.","container-title":"ANZ Journal of Surgery","DOI":"10.1111/ans.16203","ISSN":"1445-2197","issue":"10","language":"en","note":"_eprint: https://onlinelibrary.wiley.com/doi/pdf/10.1111/ans.16203","page":"1984-1990","source":"Wiley Online Library","title":"Cohort study of 1241 patients to identify predictors of negative appendicectomy","volume":"90","author":[{"family":"Mackay","given":"Thomas G."},{"family":"Dissanayake","given":"Bhanuka"},{"family":"Yuide","given":"Peter J."},{"family":"Burstow","given":"Matthew J."},{"family":"Gundara","given":"Justin S."},{"family":"Chua","given":"Terence C."}],"issued":{"date-parts":[["2020"]]}}}],"schema":"https://github.com/citation-style-language/schema/raw/master/csl-citation.json"} </w:instrText>
      </w:r>
      <w:r w:rsidR="00740720" w:rsidRPr="0062647D">
        <w:rPr>
          <w:shd w:val="clear" w:color="auto" w:fill="FFFFFF"/>
        </w:rPr>
        <w:fldChar w:fldCharType="separate"/>
      </w:r>
      <w:r w:rsidR="006317E8" w:rsidRPr="0062647D">
        <w:rPr>
          <w:noProof/>
          <w:shd w:val="clear" w:color="auto" w:fill="FFFFFF"/>
        </w:rPr>
        <w:t>[29]</w:t>
      </w:r>
      <w:r w:rsidR="00740720" w:rsidRPr="0062647D">
        <w:rPr>
          <w:shd w:val="clear" w:color="auto" w:fill="FFFFFF"/>
        </w:rPr>
        <w:fldChar w:fldCharType="end"/>
      </w:r>
      <w:r w:rsidR="00740720" w:rsidRPr="0062647D">
        <w:rPr>
          <w:shd w:val="clear" w:color="auto" w:fill="FFFFFF"/>
        </w:rPr>
        <w:t>.</w:t>
      </w:r>
    </w:p>
    <w:p w14:paraId="0DF78D1A" w14:textId="76FE290A" w:rsidR="00740720" w:rsidRPr="0062647D" w:rsidRDefault="00740720" w:rsidP="00957A23">
      <w:pPr>
        <w:pStyle w:val="MDPI31text"/>
      </w:pPr>
      <w:r w:rsidRPr="0062647D">
        <w:t xml:space="preserve">The use of imaging is variable where a CT scan is almost universally performed in the United States as opposed to rarely performed in the UK </w:t>
      </w:r>
      <w:r w:rsidRPr="0062647D">
        <w:fldChar w:fldCharType="begin"/>
      </w:r>
      <w:r w:rsidRPr="0062647D">
        <w:instrText xml:space="preserve"> ADDIN ZOTERO_ITEM CSL_CITATION {"citationID":"s7lG7Q2q","properties":{"formattedCitation":"[6]","plainCitation":"[6]","noteIndex":0},"citationItems":[{"id":12,"uris":["http://zotero.org/users/7084265/items/XE8N4B8H"],"uri":["http://zotero.org/users/7084265/items/XE8N4B8H"],"itemData":{"id":12,"type":"article-journal","abstract":"Background\nNegative appendectomy rates (NAR) historically ranged from 15 to 25%, but have decreased recently.\nMethods\nUsing the 2016 ACS-NSQIP database, we identified patients who underwent appendectomies for appendicitis. Patients with and without appendicitis on pathology were compared. Multivariate analysis was used to identify predictors of negative appendectomies.\nResults\n11,841 patients underwent appendectomies, with a NAR of 4.5%. Utilization rates of US, CT and MRI were 14.9%, 86.1%, and 1.1%. NAR's of US, CT, and MRI were 9.7%, 2.5%, and 7.1%, and 19.2% for patients without imaging. An ultrasound consistent with appendicitis has a NAR of 4.8%; adding a CT decreases it to 0.6%. Predictors of NA include females, smoking, no imaging, and ultrasounds. Factors with lower odds of NA include leukocytosis, sepsis, and CTs.\nConclusions\nThe NAR in the 2016 ACS-NSQIP population is 4.5%. CTs are the most frequently used imaging modality and have the lowest NAR. Obtaining a CT in addition to an ultrasound is associated with lower NAR. This should be further explored with a cost-benefit analysis between multiple imaging studies versus negative appendectomies.","collection-title":"Southwest Surgical Congress","container-title":"The American Journal of Surgery","DOI":"10.1016/j.amjsurg.2018.12.072","ISSN":"0002-9610","issue":"6","journalAbbreviation":"The American Journal of Surgery","language":"en","page":"1094-1098","source":"ScienceDirect","title":"Imaging utilization affects negative appendectomy rates in appendicitis: An ACS-NSQIP study","title-short":"Imaging utilization affects negative appendectomy rates in appendicitis","volume":"217","author":[{"family":"Tseng","given":"Joshua"},{"family":"Cohen","given":"Tara"},{"family":"Melo","given":"Nicolas"},{"family":"Alban","given":"Rodrigo F."}],"issued":{"date-parts":[["2019",6,1]]}}}],"schema":"https://github.com/citation-style-language/schema/raw/master/csl-citation.json"} </w:instrText>
      </w:r>
      <w:r w:rsidRPr="0062647D">
        <w:fldChar w:fldCharType="separate"/>
      </w:r>
      <w:r w:rsidRPr="0062647D">
        <w:rPr>
          <w:noProof/>
        </w:rPr>
        <w:t>[6]</w:t>
      </w:r>
      <w:r w:rsidRPr="0062647D">
        <w:fldChar w:fldCharType="end"/>
      </w:r>
      <w:r w:rsidRPr="0062647D">
        <w:t>. In this study</w:t>
      </w:r>
      <w:r w:rsidR="000C3E7B" w:rsidRPr="0062647D">
        <w:t>,</w:t>
      </w:r>
      <w:r w:rsidRPr="0062647D">
        <w:t xml:space="preserve"> it reflected the ‘in between’ picture with imaging performed in over half of the group. Ultrasound was found to have a sensitivity of only 36.8% and an overall accuracy of 54%</w:t>
      </w:r>
      <w:r w:rsidR="000C3E7B" w:rsidRPr="0062647D">
        <w:t>;</w:t>
      </w:r>
      <w:r w:rsidRPr="0062647D">
        <w:t xml:space="preserve"> this is in keeping with literature as recent studies have shown a similar sensitivity of 36% </w:t>
      </w:r>
      <w:r w:rsidRPr="0062647D">
        <w:fldChar w:fldCharType="begin"/>
      </w:r>
      <w:r w:rsidR="00061308" w:rsidRPr="0062647D">
        <w:instrText xml:space="preserve"> ADDIN ZOTERO_ITEM CSL_CITATION {"citationID":"KlqPVdS2","properties":{"formattedCitation":"[7,40]","plainCitation":"[7,40]","noteIndex":0},"citationItems":[{"id":15,"uris":["http://zotero.org/users/7084265/items/LLHVP6BY"],"uri":["http://zotero.org/users/7084265/items/LLHVP6BY"],"itemData":{"id":15,"type":"article-journal","abstract":"Women in the UK had a disproportionate risk of admission without surgical intervention and had high rates of normal appendicectomy. Risk prediction models to support shared decision‐making were identified by identifying UK adults at low risk of appendicitis. An online calculator is available (http://appy-risk.org). WCC, white cell count; CRP, C‐reactive protein; AIRS, Appendicitis Inflammatory Response Score; AAS, Adult Appendicitis Score.\n, Important differences between men and women","container-title":"The British Journal of Surgery","DOI":"10.1002/bjs.11440","ISSN":"0007-1323","issue":"1","journalAbbreviation":"Br J Surg","note":"PMID: 31797357\nPMCID: PMC6972511","page":"73-86","source":"PubMed Central","title":"Evaluation of appendicitis risk prediction models in adults with suspected appendicitis","volume":"107","author":[{"family":"Bhangu","given":"A."}],"issued":{"date-parts":[["2020",1]]}},"label":"page"},{"id":98,"uris":["http://zotero.org/users/7084265/items/G3H79K7X"],"uri":["http://zotero.org/users/7084265/items/G3H79K7X"],"itemData":{"id":98,"type":"article-journal","abstract":"Purpose: Computed tomography (CT) for the diagnosis of appendicitis is associated with radiation exposure and increased cost. In an effort to reduce the diagnostic use of CT scans, we implemented a standardized ultrasound report template based on validated secondary signs of appendicitis.\nMethods: In September 2012, as part of a quality improvement project, we developed and introduced a four category standardized ultrasound report template for limited right lower quadrant abdominal ultrasounds. Outcomes for patients undergoing ultrasound or CT scan for appendicitis between 9/10/2012 and 12/31/2013 (Period 2, n = 2033) were compared to the three months prior to implementation (Period 1, n = 304).\nResults: In Period 1, 78 of 304 (25.7%) patients had appendicitis versus 385 of 2033 (18.9%) in Period 2 (p = 0.006). Non-diagnostic exams decreased from 48% to 0.1% (p b 0.001). Ultrasound sensitivity improved from 66.67% to 92.2% (p b 0.001). Speciﬁcity did not signiﬁcantly change (96.9% to 97.69%, p = 0.46). CT utilization for appendicitis decreased from 44.3% in Period 1 to 14.5% at the end of Period 2 (p b 0.001).\nConclusions: Implementation of a standardized ultrasound report template based on validated secondary signs of appendicitis nearly eliminated non-diagnostic exams, improved diagnostic accuracy, and resulted in a striking decrease in CT utilization.","container-title":"Journal of Pediatric Surgery","DOI":"10.1016/j.jpedsurg.2014.10.033","ISSN":"00223468","issue":"1","journalAbbreviation":"Journal of Pediatric Surgery","language":"en","page":"144-148","source":"DOI.org (Crossref)","title":"Reducing computed tomography scans for appendicitis by introduction of a standardized and validated ultrasonography report template","volume":"50","author":[{"family":"Nielsen","given":"Jason W."},{"family":"Boomer","given":"Laura"},{"family":"Kurtovic","given":"Kelli"},{"family":"Lee","given":"Eric"},{"family":"Kupzyk","given":"Kevin"},{"family":"Mallory","given":"Ryan"},{"family":"Adler","given":"Brent"},{"family":"Bates","given":"D. Gregory"},{"family":"Kenney","given":"Brian"}],"issued":{"date-parts":[["2015",1]]}},"label":"page"}],"schema":"https://github.com/citation-style-language/schema/raw/master/csl-citation.json"} </w:instrText>
      </w:r>
      <w:r w:rsidRPr="0062647D">
        <w:fldChar w:fldCharType="separate"/>
      </w:r>
      <w:r w:rsidR="00061308" w:rsidRPr="0062647D">
        <w:rPr>
          <w:noProof/>
        </w:rPr>
        <w:t>[7,40]</w:t>
      </w:r>
      <w:r w:rsidRPr="0062647D">
        <w:fldChar w:fldCharType="end"/>
      </w:r>
      <w:r w:rsidRPr="0062647D">
        <w:t xml:space="preserve">. However, point of care ultrasound may be a useful and cost-effective tool to aid in the diagnostic pathway </w:t>
      </w:r>
      <w:r w:rsidRPr="0062647D">
        <w:fldChar w:fldCharType="begin"/>
      </w:r>
      <w:r w:rsidRPr="0062647D">
        <w:instrText xml:space="preserve"> ADDIN ZOTERO_ITEM CSL_CITATION {"citationID":"ncgnwE6A","properties":{"formattedCitation":"[10]","plainCitation":"[10]","noteIndex":0},"citationItems":[{"id":25,"uris":["http://zotero.org/users/7084265/items/T6KFJ2YA"],"uri":["http://zotero.org/users/7084265/items/T6KFJ2YA"],"itemData":{"id":25,"type":"article-journal","abstract":"Methods: This executive manuscript summarizes the WSES guidelines for the diagnosis and treatment of AA. Literature search has been updated up to 2019 and statements and recommendations have been developed according to the GRADE methodology. The statements were voted, eventually modified, and finally approved by the participants to the consensus conference and by the board of co-authors, using a Delphi methodology for voting whenever there was controversy on a statement or a recommendation. Several tables highlighting the research topics and questions, search syntaxes, and the statements and the WSES evidence-based recommendations are provided. Finally, two different practical clinical algorithms are provided in the form of a flow chart for both adults and pediatric (&lt; 16 years old) patients. Conclusions: The 2020 WSES guidelines on AA aim to provide updated evidence-based statements and recommendations on each of the following topics: (1) diagnosis, (2) non-operative management for uncomplicated AA, (3) timing of appendectomy and in-hospital delay, (4) surgical treatment, (5) intra-operative grading of AA, (6) ,management of perforated AA with phlegmon or abscess, and (7) peri-operative antibiotic therapy.","container-title":"World Journal of Emergency Surgery","DOI":"10.1186/s13017-020-00306-3","ISSN":"1749-7922","issue":"1","journalAbbreviation":"World J Emerg Surg","language":"en","page":"27","source":"DOI.org (Crossref)","title":"Diagnosis and treatment of acute appendicitis: 2020 update of the WSES Jerusalem guidelines","title-short":"Diagnosis and treatment of acute appendicitis","volume":"15","author":[{"family":"Di Saverio","given":"Salomone"},{"family":"Podda","given":"Mauro"},{"family":"De Simone","given":"Belinda"},{"family":"Ceresoli","given":"Marco"},{"family":"Augustin","given":"Goran"},{"family":"Gori","given":"Alice"},{"family":"Boermeester","given":"Marja"},{"family":"Sartelli","given":"Massimo"},{"family":"Coccolini","given":"Federico"},{"family":"Tarasconi","given":"Antonio"},{"family":"Angelis","given":"Nicola","non-dropping-particle":"de’ "},{"family":"Weber","given":"Dieter G."},{"family":"Tolonen","given":"Matti"},{"family":"Birindelli","given":"Arianna"},{"family":"Biffl","given":"Walter"},{"family":"Moore","given":"Ernest E."},{"family":"Kelly","given":"Michael"},{"family":"Soreide","given":"Kjetil"},{"family":"Kashuk","given":"Jeffry"},{"family":"Ten Broek","given":"Richard"},{"family":"Gomes","given":"Carlos Augusto"},{"family":"Sugrue","given":"Michael"},{"family":"Davies","given":"Richard Justin"},{"family":"Damaskos","given":"Dimitrios"},{"family":"Leppäniemi","given":"Ari"},{"family":"Kirkpatrick","given":"Andrew"},{"family":"Peitzman","given":"Andrew B."},{"family":"Fraga","given":"Gustavo P."},{"family":"Maier","given":"Ronald V."},{"family":"Coimbra","given":"Raul"},{"family":"Chiarugi","given":"Massimo"},{"family":"Sganga","given":"Gabriele"},{"family":"Pisanu","given":"Adolfo"},{"family":"Angelis","given":"Gian Luigi","non-dropping-particle":"de’ "},{"family":"Tan","given":"Edward"},{"family":"Van Goor","given":"Harry"},{"family":"Pata","given":"Francesco"},{"family":"Di Carlo","given":"Isidoro"},{"family":"Chiara","given":"Osvaldo"},{"family":"Litvin","given":"Andrey"},{"family":"Campanile","given":"Fabio C."},{"family":"Sakakushev","given":"Boris"},{"family":"Tomadze","given":"Gia"},{"family":"Demetrashvili","given":"Zaza"},{"family":"Latifi","given":"Rifat"},{"family":"Abu-Zidan","given":"Fakri"},{"family":"Romeo","given":"Oreste"},{"family":"Segovia-Lohse","given":"Helmut"},{"family":"Baiocchi","given":"Gianluca"},{"family":"Costa","given":"David"},{"family":"Rizoli","given":"Sandro"},{"family":"Balogh","given":"Zsolt J."},{"family":"Bendinelli","given":"Cino"},{"family":"Scalea","given":"Thomas"},{"family":"Ivatury","given":"Rao"},{"family":"Velmahos","given":"George"},{"family":"Andersson","given":"Roland"},{"family":"Kluger","given":"Yoram"},{"family":"Ansaloni","given":"Luca"},{"family":"Catena","given":"Fausto"}],"issued":{"date-parts":[["2020",12]]}}}],"schema":"https://github.com/citation-style-language/schema/raw/master/csl-citation.json"} </w:instrText>
      </w:r>
      <w:r w:rsidRPr="0062647D">
        <w:fldChar w:fldCharType="separate"/>
      </w:r>
      <w:r w:rsidRPr="0062647D">
        <w:rPr>
          <w:noProof/>
        </w:rPr>
        <w:t>[10]</w:t>
      </w:r>
      <w:r w:rsidRPr="0062647D">
        <w:fldChar w:fldCharType="end"/>
      </w:r>
      <w:r w:rsidRPr="0062647D">
        <w:t>.</w:t>
      </w:r>
      <w:r w:rsidRPr="0062647D">
        <w:rPr>
          <w:vertAlign w:val="superscript"/>
        </w:rPr>
        <w:t xml:space="preserve"> </w:t>
      </w:r>
      <w:r w:rsidRPr="0062647D">
        <w:t>CT scan</w:t>
      </w:r>
      <w:r w:rsidR="00C96B64" w:rsidRPr="0062647D">
        <w:t>,</w:t>
      </w:r>
      <w:r w:rsidRPr="0062647D">
        <w:t xml:space="preserve"> on the other hand</w:t>
      </w:r>
      <w:r w:rsidR="00C96B64" w:rsidRPr="0062647D">
        <w:t>,</w:t>
      </w:r>
      <w:r w:rsidRPr="0062647D">
        <w:t xml:space="preserve"> is highly accurate in diagnosing appendicitis but </w:t>
      </w:r>
      <w:r w:rsidR="00B02D3A" w:rsidRPr="0062647D">
        <w:t xml:space="preserve">may have </w:t>
      </w:r>
      <w:r w:rsidRPr="0062647D">
        <w:t>a significant impact on patients’ long-term outcomes due to the exposure to radiation leading to risk of cancer</w:t>
      </w:r>
      <w:r w:rsidR="00C96B64" w:rsidRPr="0062647D">
        <w:t>,</w:t>
      </w:r>
      <w:r w:rsidRPr="0062647D">
        <w:t xml:space="preserve"> which is higher in the younger population </w:t>
      </w:r>
      <w:r w:rsidRPr="0062647D">
        <w:fldChar w:fldCharType="begin"/>
      </w:r>
      <w:r w:rsidR="00061308" w:rsidRPr="0062647D">
        <w:instrText xml:space="preserve"> ADDIN ZOTERO_ITEM CSL_CITATION {"citationID":"yApOBlXV","properties":{"formattedCitation":"[41,42]","plainCitation":"[41,42]","noteIndex":0},"citationItems":[{"id":99,"uris":["http://zotero.org/users/7084265/items/ESJ2NDGI"],"uri":["http://zotero.org/users/7084265/items/ESJ2NDGI"],"itemData":{"id":99,"type":"article-journal","abstract":"Background\nCT radiation is arguably carcinogenic. Results from single-centre studies, mostly retrospective, have advocated lowering the CT radiation dose for the diagnosis of appendicitis. However, adoption of low-dose CT has been slow. We aimed to assess the effectiveness of low-dose CT compared with standard-dose CT in the diagnosis of appendicitis in adolescents and young adults.\nMethods\nWe did this pragmatic, multicentre, randomised controlled non-inferiority trial at 20 South Korean teaching hospitals with little experience with low-dose CT. Patients aged 15–44 years with suspected appendicitis were randomly assigned (1:1), via computer-generated random assignments (permuted block sizes of two, four, six, and eight) concealed in sequentially numbered envelopes, to receive low-dose CT (2 mSv) or standard-dose CT (≤8 mSv). Randomisation was stratified by site. Group allocation was concealed from patients, outcome assessors, and adverse event adjudicators; care providers, site pathologists, and data collectors were aware of allocation. The primary endpoint was the negative (unnecessary) appendectomy rate among all appendectomies, with a non-interiority margin of 4·5% for low-dose versus standard-dose CT. Primary analysis was by modified intention to treat, which included all patients who received an appendectomy in the group to which they were assigned. This trial is registered with ClinicalTrials.gov, number NCT01925014.\nFindings\nBetween Dec 4, 2013, and Aug 18, 2016, we assigned 1535 patients to the low-dose CT group and 1539 patients to the standard-dose CT group. 22 (3·9%) of 559 patients had a negative appendectomy in the low-dose group versus 16 (2·7%) of 601 patients in the standard-dose group (difference 1·3%, 95% CI −0·8 to 3·3; p=0·0022 for the non-inferiority test). We recorded 43 adverse events in 43 (2·8%) of 1535 patients in the low-dose group and 41 adverse events in 40 (2·6%) of 1539 patients in the standard-dose group. One life-threatening adverse event of anaphylaxis caused by an iodinated contrast material occurred in the low-dose group.\nInterpretation\nRadiation dose of appendiceal CT for adolescents and young adults can be reduced to 2 mSv without impairing clinical outcomes. In view of the vast number of appendiceal CT examinations done worldwide, use of low-dose CT could prevent a sizeable number of radiation-associated cancers in the future.\nFunding\nKorea Health Industry Development Institute, Seoul National University Bundang Hospital, Dasol Life Science, and Bracco Imaging Korea.","container-title":"The Lancet Gastroenterology &amp; Hepatology","DOI":"10.1016/S2468-1253(17)30247-9","ISSN":"2468-1253","issue":"11","journalAbbreviation":"The Lancet Gastroenterology &amp; Hepatology","language":"en","page":"793-804","source":"ScienceDirect","title":"Low-dose CT for the diagnosis of appendicitis in adolescents and young adults (LOCAT): a pragmatic, multicentre, randomised controlled non-inferiority trial","title-short":"Low-dose CT for the diagnosis of appendicitis in adolescents and young adults (LOCAT)","volume":"2","author":[{"family":"Kim","given":"Hyuk Jung"},{"family":"Jeon","given":"Byeong Geon"},{"family":"Hong","given":"Chong Kun"},{"family":"Kwon","given":"Kye Won"},{"family":"Han","given":"Seung Bong"},{"family":"Paik","given":"Soya"},{"family":"Jang","given":"Suk Ki"},{"family":"Ha","given":"Young Rock"},{"family":"Kim","given":"Young Sik"},{"family":"Lee","given":"Min Hee"},{"family":"Yi","given":"Boem Ha"},{"family":"Shin","given":"Eung Jin"},{"family":"Lee","given":"Hae Kyung"},{"family":"Kim","given":"Hee Kyung"},{"family":"Kim","given":"Ho Jung"},{"family":"Choi","given":"Jae Hyung"},{"family":"Cho","given":"Young Soon"},{"family":"Kim","given":"Min-Jeong"},{"family":"Kim","given":"Dong Kyu"},{"family":"Choe","given":"Ji-Young"},{"family":"Min","given":"Kyueng-Whan"},{"family":"Lim","given":"Man Sup"},{"family":"Ha","given":"Sang Ook"},{"family":"Lim","given":"Sang Woo"},{"family":"Sohn","given":"Youdong"},{"family":"Lee","given":"Young Hwan"},{"family":"Park","given":"Ji Hoon"},{"family":"Gu","given":"Bon Seung"},{"family":"Lee","given":"Hye Seung"},{"family":"Lee","given":"Jae Hyuk"},{"family":"Sim","given":"Ji Ye"},{"family":"Kim","given":"Joonghee"},{"family":"Lee","given":"Kyoung Ho"},{"family":"Kim","given":"Kyuseok"},{"family":"Ahn","given":"Soyeon"},{"family":"Kang","given":"Sung-Bum"},{"family":"Lee","given":"Yoon Jin"},{"family":"Jo","given":"You Hwan"},{"family":"Kim","given":"Young Hoon"},{"family":"Ko","given":"Yousun"},{"family":"Choi","given":"Seung Joon"},{"family":"Song","given":"Bohyung"},{"family":"Goh","given":"Byung Ho"},{"family":"Lim","given":"Chaesuk"},{"family":"Kim","given":"Chang Rae"},{"family":"Seo","given":"Cho Rong"},{"family":"Kim","given":"Eunbaeck"},{"family":"Han","given":"Gio"},{"family":"Woo","given":"Jae-Hyug"},{"family":"Kim","given":"Jinhyun"},{"family":"Min","given":"Kyoungjin"},{"family":"Lee","given":"Min-A"},{"family":"Jeong","given":"Min Ju"},{"family":"Lee","given":"Min Kyoung"},{"family":"Lim","given":"Yong Su"},{"family":"Shim","given":"Young Sup"},{"family":"Park","given":"Sung Bin"},{"family":"Kim","given":"Chan Woong"},{"family":"Lee","given":"Dong Hoon"},{"family":"Lee","given":"Seung Eun"},{"family":"Kim","given":"Sung Eun"},{"family":"Choi","given":"Yoo Shin"},{"family":"Rha","given":"Sung Eun"},{"family":"Jung","given":"Eun Sun"},{"family":"Na","given":"Gun Hyung"},{"family":"Kim","given":"Han Joon"},{"family":"Yoo","given":"Han Mo"},{"family":"Chang","given":"Hye Kyung"},{"family":"Choi","given":"Joon Il"},{"family":"Park","given":"Kyu Nam"},{"family":"Park","given":"Michael Yong"},{"family":"Choi","given":"Moon Hyung"},{"family":"Oh","given":"Sang Hoon"},{"family":"Jung","given":"Seung Eun"},{"family":"Lee","given":"Sohee"},{"family":"Im","given":"Soo Ah"},{"family":"Kim","given":"Soo Hyun"},{"family":"Oh","given":"Soon Nam"},{"family":"Hong","given":"Tae Ho"},{"family":"Kang","given":"Won-Kyung"},{"family":"Lee","given":"Young Joon"},{"family":"Lee","given":"Young Hwan"},{"family":"Kang","given":"Dong Baek"},{"family":"Han","given":"Hyun Soo"},{"family":"Choi","given":"Jeong Woo"},{"family":"Yoon","given":"Ki-Jung"},{"family":"Hwang","given":"Yong"},{"family":"Hong","given":"Seong Sook"},{"family":"Hwang","given":"Eui Sung"},{"family":"Chung","given":"Heajin"},{"family":"Jang","given":"Hye Young"},{"family":"Hwang","given":"Jiyoung"},{"family":"Park","given":"Jun Bum"},{"family":"Hur","given":"Kyung Yul"},{"family":"Jeen","given":"Yoon Mi"},{"family":"Lee","given":"Young Joo"},{"family":"Cho","given":"Young Shin"},{"family":"Cho","given":"Han Jin"},{"family":"Choi","given":"Inyoung"},{"family":"Park","given":"Jong Hak"},{"family":"Kim","given":"Jooyeong"},{"family":"Yeom","given":"Suk Keu"},{"family":"Moon","given":"Sung Woo"},{"family":"Kim","given":"Young Sik"},{"family":"Kim","given":"Mi Sung"},{"family":"Shin","given":"Dong Hyuk"},{"family":"Kwon","given":"Heon-Ju"},{"family":"Choi","given":"Pil Cho"},{"family":"Han","given":"Sang Kuk"},{"family":"Woo","given":"Ji Young"},{"family":"Kang","given":"Gu Hyun"},{"family":"Kim","given":"Han Myun"},{"family":"Choi","given":"Hyun Young"},{"family":"Yang","given":"Ik"},{"family":"Jang","given":"Jae Ho"},{"family":"Kim","given":"Jeong Won"},{"family":"Yoon","given":"Sang Nam"},{"family":"Kim","given":"Won Hee"},{"family":"Jang","given":"Yong Soo"},{"family":"Park","given":"Mi-Suk"},{"family":"Park","given":"In Cheol"},{"family":"Lee","given":"Jae Gil"},{"family":"Kim","given":"Min Joung"},{"family":"Chung","given":"Yong Eun"},{"family":"Lee","given":"Jongmee"},{"family":"Kim","given":"Baek-Hui"},{"family":"Lee","given":"Chang Hee"},{"family":"Kim","given":"Jung-Youn"},{"family":"Kang","given":"Sanghee"},{"family":"Choi","given":"Sung-Hyuk"},{"family":"Park","given":"Yang Shin"},{"family":"Cho","given":"Seong Whi"},{"family":"Park","given":"Chan Woo"},{"family":"Chae","given":"Gi Bong"},{"family":"Ohk","given":"Taek Guen"},{"family":"Jeon","given":"Yong-Hwan"},{"family":"Hong","given":"Nurhee"},{"family":"Wi","given":"Dae Han"},{"family":"Lee","given":"Jun Hee"},{"family":"Kwon","given":"Jung Nam"},{"family":"Lee","given":"Seok Youn"},{"family":"Han","given":"Weon-Cheol"},{"family":"Song","given":"Young Cheol"},{"family":"Kim","given":"Mi Jeong"},{"family":"Kwon","given":"Jung Hyeok"},{"family":"Beak","given":"Seoung Kyu"},{"family":"Kim","given":"Sung Jin"},{"family":"Choi","given":"Woo Ik"},{"family":"Kang","given":"Yu Na"},{"family":"Shin","given":"Cheong-Il"},{"family":"Lee","given":"Dong Ho"},{"family":"Kang","given":"Gyeong Hoon"},{"family":"Joo","given":"Ijin"},{"family":"Yoon","given":"Jeong Hee"},{"family":"Park","given":"Ji Won"},{"family":"Park","given":"Kyu Joo"},{"family":"Shin","given":"Sang Do"},{"family":"Ryoo","given":"Seung-Bum"},{"family":"Jeong","given":"Seung-Yong"},{"family":"Ahn","given":"Su Joa"},{"family":"Kim","given":"Tae Han"},{"family":"Chang","given":"Won"},{"family":"Kwon","given":"Yoon-Hye"},{"family":"Shin","given":"Sang Soo"},{"family":"Kim","given":"Hee Joon"},{"family":"Kim","given":"Ho Goon"},{"family":"Cho","given":"Yong Soo"},{"family":"Choi","given":"Yoo Duk"},{"family":"Kim","given":"Bong Soo"},{"family":"Hyun","given":"Chang Lim"},{"family":"Choi","given":"Guk Myung"},{"family":"Jeong","given":"In Ho"},{"family":"Kang","given":"Kyeong Won"},{"family":"Kim","given":"Seung Hyoung"},{"family":"Kim","given":"Woo Jeong"},{"family":"Kang","given":"Young Joon"},{"family":"Kim","given":"Kwang Pyo"}],"issued":{"date-parts":[["2017",11,1]]}},"label":"page"},{"id":102,"uris":["http://zotero.org/users/7084265/items/X97HLLDE"],"uri":["http://zotero.org/users/7084265/items/X97HLLDE"],"itemData":{"id":102,"type":"article-journal","abstract":"Objective To determine patient, institution, and machine characteristics that contribute to variation in radiation doses used for computed tomography (CT).\nDesign Prospective cohort study.\nSetting Data were assembled and analyzed from the University of California San Francisco CT International Dose Registry.\nParticipants Standardized data from over 2.0 million CT examinations of adults who underwent CT between November 2015 and August 2017 from 151 institutions, across seven countries (Switzerland, Netherlands, Germany, United Kingdom, United States, Israel, and Japan).\nMain outcome measures Mean effective doses and proportions of high dose examinations for abdomen, chest, combined chest and abdomen, and head CT were determined by patient characteristics (sex, age, and size), type of institution (trauma center, care provision 24 hours per day and seven days per week, academic, private), institutional practice volume, machine factors (manufacturer, model), country, and how scanners were used, before and after adjustment for patient characteristics, using hierarchical linear and logistic regression. High dose examinations were defined as CT scans with doses above the 75th percentile defined during a baseline period.\nResults The mean effective dose and proportion of high dose examinations varied substantially across institutions. The doses varied modestly (10-30%) by type of institution and machine characteristics after adjusting for patient characteristics. By contrast, even after adjusting for patient characteristics, wide variations in radiation doses across countries persisted, with a fourfold range in mean effective dose for abdomen CT examinations (7.0-25.7 mSv) and a 17-fold range in proportion of high dose examinations (4-69%). Similar variation across countries was observed for chest (mean effective dose 1.7-6.4 mSv, proportion of high dose examinations 1-26%) and combined chest and abdomen CT (10.0-37.9 mSv, 2-78%). Doses for head CT varied less (1.4-1.9 mSv, 8-27%). In multivariable models, the dose variation across countries was primarily attributable to institutional decisions regarding technical parameters (that is, how the scanners were used).\nConclusions CT protocols and radiation doses vary greatly across countries and are primarily attributable to local choices regarding technical parameters, rather than patient, institution, or machine characteristics. These findings suggest that the optimization of doses to a consistent standard should be possible.\nStudy registration Clinicaltrials.gov NCT03000751.","container-title":"BMJ","DOI":"10.1136/bmj.k4931","ISSN":"0959-8138, 1756-1833","journalAbbreviation":"BMJ","language":"en","note":"publisher: British Medical Journal Publishing Group\nsection: Research\nPMID: 30602590","source":"www.bmj.com","title":"International variation in radiation dose for computed tomography examinations: prospective cohort study","title-short":"International variation in radiation dose for computed tomography examinations","URL":"https://www.bmj.com/content/364/bmj.k4931","volume":"364","author":[{"family":"Smith-Bindman","given":"Rebecca"},{"family":"Wang","given":"Yifei"},{"family":"Chu","given":"Philip"},{"family":"Chung","given":"Robert"},{"family":"Einstein","given":"Andrew J."},{"family":"Balcombe","given":"Jonathan"},{"family":"Cocker","given":"Mary"},{"family":"Das","given":"Marcos"},{"family":"Delman","given":"Bradley N."},{"family":"Flynn","given":"Michael"},{"family":"Gould","given":"Robert"},{"family":"Lee","given":"Ryan K."},{"family":"Yellen-Nelson","given":"Thomas"},{"family":"Schindera","given":"Sebastian"},{"family":"Seibert","given":"Anthony"},{"family":"Starkey","given":"Jay"},{"family":"Suntharalingam","given":"Saravanabavaan"},{"family":"Wetter","given":"Axel"},{"family":"Wildberger","given":"Joachim E."},{"family":"Miglioretti","given":"Diana L."}],"accessed":{"date-parts":[["2020",11,5]]},"issued":{"date-parts":[["2019",1,2]]}},"label":"page"}],"schema":"https://github.com/citation-style-language/schema/raw/master/csl-citation.json"} </w:instrText>
      </w:r>
      <w:r w:rsidRPr="0062647D">
        <w:fldChar w:fldCharType="separate"/>
      </w:r>
      <w:r w:rsidR="00061308" w:rsidRPr="0062647D">
        <w:rPr>
          <w:noProof/>
        </w:rPr>
        <w:t>[41,42]</w:t>
      </w:r>
      <w:r w:rsidRPr="0062647D">
        <w:fldChar w:fldCharType="end"/>
      </w:r>
      <w:r w:rsidRPr="0062647D">
        <w:t>.</w:t>
      </w:r>
      <w:r w:rsidRPr="0062647D">
        <w:rPr>
          <w:vertAlign w:val="superscript"/>
        </w:rPr>
        <w:t xml:space="preserve"> </w:t>
      </w:r>
      <w:r w:rsidRPr="0062647D">
        <w:t xml:space="preserve">To understand the impact of the </w:t>
      </w:r>
      <w:proofErr w:type="spellStart"/>
      <w:r w:rsidRPr="0062647D">
        <w:t>ionising</w:t>
      </w:r>
      <w:proofErr w:type="spellEnd"/>
      <w:r w:rsidRPr="0062647D">
        <w:t xml:space="preserve"> radiation dose, Smith-Birdman et al</w:t>
      </w:r>
      <w:r w:rsidR="00957A23" w:rsidRPr="0062647D">
        <w:t>.</w:t>
      </w:r>
      <w:r w:rsidRPr="0062647D">
        <w:t xml:space="preserve"> explained that the long</w:t>
      </w:r>
      <w:r w:rsidR="00C96B64" w:rsidRPr="0062647D">
        <w:t>-</w:t>
      </w:r>
      <w:r w:rsidRPr="0062647D">
        <w:t xml:space="preserve"> term survivors of the Hiroshima and Nagasaki atomic bomb</w:t>
      </w:r>
      <w:r w:rsidR="00C96B64" w:rsidRPr="0062647D">
        <w:t>s</w:t>
      </w:r>
      <w:r w:rsidRPr="0062647D">
        <w:t xml:space="preserve"> had a radiation exposure of 1</w:t>
      </w:r>
      <w:r w:rsidR="006D190A" w:rsidRPr="0062647D">
        <w:t>0–100</w:t>
      </w:r>
      <w:r w:rsidRPr="0062647D">
        <w:t xml:space="preserve"> </w:t>
      </w:r>
      <w:proofErr w:type="spellStart"/>
      <w:r w:rsidRPr="0062647D">
        <w:t>milliSieverts</w:t>
      </w:r>
      <w:proofErr w:type="spellEnd"/>
      <w:r w:rsidRPr="0062647D">
        <w:t xml:space="preserve"> (mSv), and they had a higher risk for developing cancer </w:t>
      </w:r>
      <w:r w:rsidRPr="0062647D">
        <w:fldChar w:fldCharType="begin"/>
      </w:r>
      <w:r w:rsidR="00061308" w:rsidRPr="0062647D">
        <w:instrText xml:space="preserve"> ADDIN ZOTERO_ITEM CSL_CITATION {"citationID":"8xI2nRze","properties":{"formattedCitation":"[42]","plainCitation":"[42]","noteIndex":0},"citationItems":[{"id":102,"uris":["http://zotero.org/users/7084265/items/X97HLLDE"],"uri":["http://zotero.org/users/7084265/items/X97HLLDE"],"itemData":{"id":102,"type":"article-journal","abstract":"Objective To determine patient, institution, and machine characteristics that contribute to variation in radiation doses used for computed tomography (CT).\nDesign Prospective cohort study.\nSetting Data were assembled and analyzed from the University of California San Francisco CT International Dose Registry.\nParticipants Standardized data from over 2.0 million CT examinations of adults who underwent CT between November 2015 and August 2017 from 151 institutions, across seven countries (Switzerland, Netherlands, Germany, United Kingdom, United States, Israel, and Japan).\nMain outcome measures Mean effective doses and proportions of high dose examinations for abdomen, chest, combined chest and abdomen, and head CT were determined by patient characteristics (sex, age, and size), type of institution (trauma center, care provision 24 hours per day and seven days per week, academic, private), institutional practice volume, machine factors (manufacturer, model), country, and how scanners were used, before and after adjustment for patient characteristics, using hierarchical linear and logistic regression. High dose examinations were defined as CT scans with doses above the 75th percentile defined during a baseline period.\nResults The mean effective dose and proportion of high dose examinations varied substantially across institutions. The doses varied modestly (10-30%) by type of institution and machine characteristics after adjusting for patient characteristics. By contrast, even after adjusting for patient characteristics, wide variations in radiation doses across countries persisted, with a fourfold range in mean effective dose for abdomen CT examinations (7.0-25.7 mSv) and a 17-fold range in proportion of high dose examinations (4-69%). Similar variation across countries was observed for chest (mean effective dose 1.7-6.4 mSv, proportion of high dose examinations 1-26%) and combined chest and abdomen CT (10.0-37.9 mSv, 2-78%). Doses for head CT varied less (1.4-1.9 mSv, 8-27%). In multivariable models, the dose variation across countries was primarily attributable to institutional decisions regarding technical parameters (that is, how the scanners were used).\nConclusions CT protocols and radiation doses vary greatly across countries and are primarily attributable to local choices regarding technical parameters, rather than patient, institution, or machine characteristics. These findings suggest that the optimization of doses to a consistent standard should be possible.\nStudy registration Clinicaltrials.gov NCT03000751.","container-title":"BMJ","DOI":"10.1136/bmj.k4931","ISSN":"0959-8138, 1756-1833","journalAbbreviation":"BMJ","language":"en","note":"publisher: British Medical Journal Publishing Group\nsection: Research\nPMID: 30602590","source":"www.bmj.com","title":"International variation in radiation dose for computed tomography examinations: prospective cohort study","title-short":"International variation in radiation dose for computed tomography examinations","URL":"https://www.bmj.com/content/364/bmj.k4931","volume":"364","author":[{"family":"Smith-Bindman","given":"Rebecca"},{"family":"Wang","given":"Yifei"},{"family":"Chu","given":"Philip"},{"family":"Chung","given":"Robert"},{"family":"Einstein","given":"Andrew J."},{"family":"Balcombe","given":"Jonathan"},{"family":"Cocker","given":"Mary"},{"family":"Das","given":"Marcos"},{"family":"Delman","given":"Bradley N."},{"family":"Flynn","given":"Michael"},{"family":"Gould","given":"Robert"},{"family":"Lee","given":"Ryan K."},{"family":"Yellen-Nelson","given":"Thomas"},{"family":"Schindera","given":"Sebastian"},{"family":"Seibert","given":"Anthony"},{"family":"Starkey","given":"Jay"},{"family":"Suntharalingam","given":"Saravanabavaan"},{"family":"Wetter","given":"Axel"},{"family":"Wildberger","given":"Joachim E."},{"family":"Miglioretti","given":"Diana L."}],"accessed":{"date-parts":[["2020",11,5]]},"issued":{"date-parts":[["2019",1,2]]}}}],"schema":"https://github.com/citation-style-language/schema/raw/master/csl-citation.json"} </w:instrText>
      </w:r>
      <w:r w:rsidRPr="0062647D">
        <w:fldChar w:fldCharType="separate"/>
      </w:r>
      <w:r w:rsidR="00061308" w:rsidRPr="0062647D">
        <w:rPr>
          <w:noProof/>
        </w:rPr>
        <w:t>[42]</w:t>
      </w:r>
      <w:r w:rsidRPr="0062647D">
        <w:fldChar w:fldCharType="end"/>
      </w:r>
      <w:r w:rsidRPr="0062647D">
        <w:t>.</w:t>
      </w:r>
      <w:r w:rsidRPr="0062647D">
        <w:rPr>
          <w:vertAlign w:val="superscript"/>
        </w:rPr>
        <w:t xml:space="preserve"> </w:t>
      </w:r>
      <w:r w:rsidRPr="0062647D">
        <w:t xml:space="preserve">The effective radiation dose received from a single CT abdomen and pelvis is highly variable between countries in Europe ranging from 7.3 mSv in Switzerland to 15.7 mSv </w:t>
      </w:r>
      <w:r w:rsidR="006F74C6" w:rsidRPr="0062647D">
        <w:t xml:space="preserve">in </w:t>
      </w:r>
      <w:r w:rsidRPr="0062647D">
        <w:t>Israel. This</w:t>
      </w:r>
      <w:r w:rsidR="006F74C6" w:rsidRPr="0062647D">
        <w:t>,</w:t>
      </w:r>
      <w:r w:rsidRPr="0062647D">
        <w:t xml:space="preserve"> coupled with the fact that younger patients would have multiple scans throughout their life span</w:t>
      </w:r>
      <w:r w:rsidR="006F74C6" w:rsidRPr="0062647D">
        <w:t>,</w:t>
      </w:r>
      <w:r w:rsidRPr="0062647D">
        <w:t xml:space="preserve"> leads to significant increase in the risk of developing cancer. Therefore, a balance is suggested in the Jerusalem Guidelines, where US scanning may still help reduce CT scanning by 50% and also, backed by the O</w:t>
      </w:r>
      <w:r w:rsidR="007C22C4" w:rsidRPr="0062647D">
        <w:t>P</w:t>
      </w:r>
      <w:r w:rsidRPr="0062647D">
        <w:t xml:space="preserve">TICAP </w:t>
      </w:r>
      <w:r w:rsidR="007C22C4" w:rsidRPr="0062647D">
        <w:t>study</w:t>
      </w:r>
      <w:r w:rsidRPr="0062647D">
        <w:t xml:space="preserve">, </w:t>
      </w:r>
      <w:proofErr w:type="spellStart"/>
      <w:r w:rsidRPr="0062647D">
        <w:t>utilisation</w:t>
      </w:r>
      <w:proofErr w:type="spellEnd"/>
      <w:r w:rsidRPr="0062647D">
        <w:t xml:space="preserve"> of </w:t>
      </w:r>
      <w:r w:rsidR="00D17E3C" w:rsidRPr="0062647D">
        <w:t>low</w:t>
      </w:r>
      <w:r w:rsidRPr="0062647D">
        <w:t xml:space="preserve">-dose CT scanning may reduce the mean radiation dose to 3.33 mSv while maintaining the accuracy </w:t>
      </w:r>
      <w:r w:rsidRPr="0062647D">
        <w:fldChar w:fldCharType="begin"/>
      </w:r>
      <w:r w:rsidR="00061308" w:rsidRPr="0062647D">
        <w:instrText xml:space="preserve"> ADDIN ZOTERO_ITEM CSL_CITATION {"citationID":"12V7pLa1","properties":{"formattedCitation":"[10,43,44]","plainCitation":"[10,43,44]","noteIndex":0},"citationItems":[{"id":25,"uris":["http://zotero.org/users/7084265/items/T6KFJ2YA"],"uri":["http://zotero.org/users/7084265/items/T6KFJ2YA"],"itemData":{"id":25,"type":"article-journal","abstract":"Methods: This executive manuscript summarizes the WSES guidelines for the diagnosis and treatment of AA. Literature search has been updated up to 2019 and statements and recommendations have been developed according to the GRADE methodology. The statements were voted, eventually modified, and finally approved by the participants to the consensus conference and by the board of co-authors, using a Delphi methodology for voting whenever there was controversy on a statement or a recommendation. Several tables highlighting the research topics and questions, search syntaxes, and the statements and the WSES evidence-based recommendations are provided. Finally, two different practical clinical algorithms are provided in the form of a flow chart for both adults and pediatric (&lt; 16 years old) patients. Conclusions: The 2020 WSES guidelines on AA aim to provide updated evidence-based statements and recommendations on each of the following topics: (1) diagnosis, (2) non-operative management for uncomplicated AA, (3) timing of appendectomy and in-hospital delay, (4) surgical treatment, (5) intra-operative grading of AA, (6) ,management of perforated AA with phlegmon or abscess, and (7) peri-operative antibiotic therapy.","container-title":"World Journal of Emergency Surgery","DOI":"10.1186/s13017-020-00306-3","ISSN":"1749-7922","issue":"1","journalAbbreviation":"World J Emerg Surg","language":"en","page":"27","source":"DOI.org (Crossref)","title":"Diagnosis and treatment of acute appendicitis: 2020 update of the WSES Jerusalem guidelines","title-short":"Diagnosis and treatment of acute appendicitis","volume":"15","author":[{"family":"Di Saverio","given":"Salomone"},{"family":"Podda","given":"Mauro"},{"family":"De Simone","given":"Belinda"},{"family":"Ceresoli","given":"Marco"},{"family":"Augustin","given":"Goran"},{"family":"Gori","given":"Alice"},{"family":"Boermeester","given":"Marja"},{"family":"Sartelli","given":"Massimo"},{"family":"Coccolini","given":"Federico"},{"family":"Tarasconi","given":"Antonio"},{"family":"Angelis","given":"Nicola","non-dropping-particle":"de’ "},{"family":"Weber","given":"Dieter G."},{"family":"Tolonen","given":"Matti"},{"family":"Birindelli","given":"Arianna"},{"family":"Biffl","given":"Walter"},{"family":"Moore","given":"Ernest E."},{"family":"Kelly","given":"Michael"},{"family":"Soreide","given":"Kjetil"},{"family":"Kashuk","given":"Jeffry"},{"family":"Ten Broek","given":"Richard"},{"family":"Gomes","given":"Carlos Augusto"},{"family":"Sugrue","given":"Michael"},{"family":"Davies","given":"Richard Justin"},{"family":"Damaskos","given":"Dimitrios"},{"family":"Leppäniemi","given":"Ari"},{"family":"Kirkpatrick","given":"Andrew"},{"family":"Peitzman","given":"Andrew B."},{"family":"Fraga","given":"Gustavo P."},{"family":"Maier","given":"Ronald V."},{"family":"Coimbra","given":"Raul"},{"family":"Chiarugi","given":"Massimo"},{"family":"Sganga","given":"Gabriele"},{"family":"Pisanu","given":"Adolfo"},{"family":"Angelis","given":"Gian Luigi","non-dropping-particle":"de’ "},{"family":"Tan","given":"Edward"},{"family":"Van Goor","given":"Harry"},{"family":"Pata","given":"Francesco"},{"family":"Di Carlo","given":"Isidoro"},{"family":"Chiara","given":"Osvaldo"},{"family":"Litvin","given":"Andrey"},{"family":"Campanile","given":"Fabio C."},{"family":"Sakakushev","given":"Boris"},{"family":"Tomadze","given":"Gia"},{"family":"Demetrashvili","given":"Zaza"},{"family":"Latifi","given":"Rifat"},{"family":"Abu-Zidan","given":"Fakri"},{"family":"Romeo","given":"Oreste"},{"family":"Segovia-Lohse","given":"Helmut"},{"family":"Baiocchi","given":"Gianluca"},{"family":"Costa","given":"David"},{"family":"Rizoli","given":"Sandro"},{"family":"Balogh","given":"Zsolt J."},{"family":"Bendinelli","given":"Cino"},{"family":"Scalea","given":"Thomas"},{"family":"Ivatury","given":"Rao"},{"family":"Velmahos","given":"George"},{"family":"Andersson","given":"Roland"},{"family":"Kluger","given":"Yoram"},{"family":"Ansaloni","given":"Luca"},{"family":"Catena","given":"Fausto"}],"issued":{"date-parts":[["2020",12]]}},"label":"page"},{"id":106,"uris":["http://zotero.org/users/7084265/items/Z6YPVCQT"],"uri":["http://zotero.org/users/7084265/items/Z6YPVCQT"],"itemData":{"id":106,"type":"article-journal","abstract":"Although acute appendicitis is the most common cause of abdominal pain in emergency\ndepartments, its diagnosis remains challenging. Diagnosis has previously been made\non the basis of patient history, clinical surgical diagnosis, and laboratory findings.\nSeveral scoring systems based on these clinical findings have been created to aid\ndiagnosis,1,2 but the accuracy of clinical diagnosis without preoperative imaging\nis about 76–80%.3 Because acute appendicitis has been thought to always progress to\nperforation requiring emergency appendectomy, high negative (unnecessary) appendectomy\nrates, even up to 40% in some patient populations, have been accepted as good surgical\npractice.","container-title":"The Lancet Gastroenterology &amp; Hepatology","DOI":"10.1016/S2468-1253(17)30282-0","ISSN":"2468-1253, 2468-1156","issue":"11","journalAbbreviation":"The Lancet Gastroenterology &amp; Hepatology","language":"English","note":"publisher: Elsevier\nPMID: 28919127","page":"769-771","source":"www.thelancet.com","title":"Acute appendicitis: implementing low-dose CT in clinical practice","title-short":"Acute appendicitis","volume":"2","author":[{"family":"Salminen","given":"Paulina"}],"issued":{"date-parts":[["2017",11,1]]}},"label":"page"},{"id":110,"uris":["http://zotero.org/users/7084265/items/9LL6XF2Y"],"uri":["http://zotero.org/users/7084265/items/9LL6XF2Y"],"itemData":{"id":110,"type":"article-journal","abstract":"Objective: \n        To compare diagnostic accuracy of contrast enhanced low-dose computed tomography (CT) accomplished in the OPTICAP trial phantom phase to standard CT in patients with suspected acute appendicitis.\n        Background: \n        Increasing use of CT as the gold standard in diagnosing acute appendicitis has raised concerns regarding radiation exposure. Unenhanced low-dose CT protocols have shown similar diagnostic accuracy with standard CT for diagnosing appendicitis. To our knowledge, there are no other trials in which the same patient with suspected acute appendicitis underwent both standard and low-dose CT allowing interpatient comparison.\n        Methods: \n        OPTICAP is an interpatient protocol sequence randomized noninferiority single-center trial performed at Turku University Hospital between November, 2015 and August, 2016. Sixty patients with suspected acute appendicitis and body mass index &lt;30 kg/m2 were enrolled to undergo both standard and low-dose contrast enhanced CT scans, which were categorized as normal, uncomplicated or complicated appendicitis by 2 radiologists in blinded manner. All patients with CT confirmed appendicitis underwent appendectomy to obtain histopathology.\n        Results: \n        The low-dose protocol was not inferior to standard protocol in terms of diagnostic accuracy; 79% [95% confidence interval (CI) 66%–89%) accurate diagnosis in low-dose and 80% (95% CI 67%–90%) in standard CT by primary radiologist. Accuracy to categorize appendicitis severity was 79% for both protocols. The mean radiation dose of low-dose CT was significantly lower compared with standard CT (3.33 and 4.44 mSv, respectively).\n        Conclusion: \n        Diagnostic accuracy of contrast enhanced low-dose CT was not inferior to standard CT in diagnosing acute appendicitis or distinguishing between uncomplicated and complicated acute appendicitis in patients with a high likelihood of acute appendicitis. Low-dose CT enabled significant radiation dose reduction.","container-title":"Annals of Surgery","DOI":"10.1097/SLA.0000000000002976","ISSN":"0003-4932","issue":"2","language":"en-US","page":"332–338","source":"journals.lww.com","title":"The Accuracy of Low-dose Computed Tomography Protocol in Patients With Suspected Acute Appendicitis: The OPTICAP Study","title-short":"The Accuracy of Low-dose Computed Tomography Protocol in Patients With Suspected Acute Appendicitis","volume":"271","author":[{"family":"Sippola","given":"Suvi"},{"family":"Virtanen","given":"Johanna"},{"family":"Tammilehto","given":"Ville"},{"family":"Grönroos","given":"Juha"},{"family":"Hurme","given":"Saija"},{"family":"Niiniviita","given":"Hannele"},{"family":"Lietzen","given":"Elina"},{"family":"Salminen","given":"Paulina"}],"issued":{"date-parts":[["2020",2]]}},"label":"page"}],"schema":"https://github.com/citation-style-language/schema/raw/master/csl-citation.json"} </w:instrText>
      </w:r>
      <w:r w:rsidRPr="0062647D">
        <w:fldChar w:fldCharType="separate"/>
      </w:r>
      <w:r w:rsidR="00061308" w:rsidRPr="0062647D">
        <w:rPr>
          <w:noProof/>
        </w:rPr>
        <w:t>[10,43,44]</w:t>
      </w:r>
      <w:r w:rsidRPr="0062647D">
        <w:fldChar w:fldCharType="end"/>
      </w:r>
      <w:r w:rsidRPr="0062647D">
        <w:t>.</w:t>
      </w:r>
      <w:r w:rsidRPr="0062647D">
        <w:rPr>
          <w:vertAlign w:val="superscript"/>
        </w:rPr>
        <w:t xml:space="preserve"> </w:t>
      </w:r>
      <w:r w:rsidRPr="0062647D">
        <w:t xml:space="preserve">In our study, the combined conditional approach to CT was used in only 3%, whereas a combined approach may reduce negative appendicectomy rate as well, and may be considered as the approach of choice in the future </w:t>
      </w:r>
      <w:r w:rsidRPr="0062647D">
        <w:fldChar w:fldCharType="begin"/>
      </w:r>
      <w:r w:rsidR="006317E8" w:rsidRPr="0062647D">
        <w:instrText xml:space="preserve"> ADDIN ZOTERO_ITEM CSL_CITATION {"citationID":"D7we7RQt","properties":{"formattedCitation":"[29]","plainCitation":"[29]","noteIndex":0},"citationItems":[{"id":64,"uris":["http://zotero.org/users/7084265/items/7GSQBDE5"],"uri":["http://zotero.org/users/7084265/items/7GSQBDE5"],"itemData":{"id":64,"type":"article-journal","abstract":"Background Acute Appendicitis is the most common surgical presentation within Australia. Despite the increasing use of radiological investigations to aid clinical diagnosis, many appendectomies result in a histologically normal appendix. This study examines the histological negative appendicectomy rate (NAR) in a metropolitan hospital and determine factors associated with a negative appendicectomy (NA). Methods Patients who underwent emergency appendicectomy for suspected acute appendicitis at Logan Hospital, Australia, between February 2016 and March 2019 inclusive were included. Clinicopathologic and imaging variables were analysed for associations with NA. Results A total of 1241 patients underwent emergency appendicectomy of which 121 patients (9.8%) had a NA. The NAR for clinical diagnosis alone (no imaging) was 9.9%, 14.5% for ultrasonography alone and computed tomography scan alone was 4.9%. Univariate analysis revealed age &lt;27 years (P &lt; 0.001), absence of hypertension (P = 0.008), symptoms &gt;48 hours (P &lt; 0.001), absence of leucocytosis (P &lt; 0.001), undergoing ultrasonography only (P &lt; 0.001), undergoing computed tomography scan only (P &lt; 0.001), macroscopically normal appendix (P &lt; 0.001) and time to operation &gt;24 hours (P &lt; 0.001) were associated with NA. Multivariate analysis identified symptoms &gt;48 h at presentation (odds ratio (OR) 1.98, 95% confidence interval (CI) 1.20–3.24; P = 0.007), absence of leucocytosis (OR 2.41, 95% CI 1.52–3.81; P &lt; 0.001) and macroscopically normal appendix (OR 5.70, 95% CI 3.49–9.33; P &lt; 0.001) to be associated with a NA. Conclusion The NAR reported is lowest in an Australian institution. The identified predictors of NA will be useful in identifying patients who would truly benefit from an appendicectomy versus those would have a higher rate of NA who may be suitable to be treated non-operatively to be spared the unnecessary morbidity of surgery.","container-title":"ANZ Journal of Surgery","DOI":"10.1111/ans.16203","ISSN":"1445-2197","issue":"10","language":"en","note":"_eprint: https://onlinelibrary.wiley.com/doi/pdf/10.1111/ans.16203","page":"1984-1990","source":"Wiley Online Library","title":"Cohort study of 1241 patients to identify predictors of negative appendicectomy","volume":"90","author":[{"family":"Mackay","given":"Thomas G."},{"family":"Dissanayake","given":"Bhanuka"},{"family":"Yuide","given":"Peter J."},{"family":"Burstow","given":"Matthew J."},{"family":"Gundara","given":"Justin S."},{"family":"Chua","given":"Terence C."}],"issued":{"date-parts":[["2020"]]}}}],"schema":"https://github.com/citation-style-language/schema/raw/master/csl-citation.json"} </w:instrText>
      </w:r>
      <w:r w:rsidRPr="0062647D">
        <w:fldChar w:fldCharType="separate"/>
      </w:r>
      <w:r w:rsidR="006317E8" w:rsidRPr="0062647D">
        <w:rPr>
          <w:noProof/>
        </w:rPr>
        <w:t>[29]</w:t>
      </w:r>
      <w:r w:rsidRPr="0062647D">
        <w:fldChar w:fldCharType="end"/>
      </w:r>
      <w:r w:rsidRPr="0062647D">
        <w:t>.</w:t>
      </w:r>
    </w:p>
    <w:p w14:paraId="6CECE493" w14:textId="4C9384DE" w:rsidR="00740720" w:rsidRPr="0062647D" w:rsidRDefault="00845C36" w:rsidP="00957A23">
      <w:pPr>
        <w:pStyle w:val="MDPI31text"/>
        <w:rPr>
          <w:vertAlign w:val="superscript"/>
        </w:rPr>
      </w:pPr>
      <w:r w:rsidRPr="0062647D">
        <w:t>Appendicitis</w:t>
      </w:r>
      <w:r w:rsidR="00A60B91" w:rsidRPr="0062647D">
        <w:t xml:space="preserve"> </w:t>
      </w:r>
      <w:r w:rsidR="00740720" w:rsidRPr="0062647D">
        <w:t>scor</w:t>
      </w:r>
      <w:r w:rsidRPr="0062647D">
        <w:t>ing systems</w:t>
      </w:r>
      <w:r w:rsidR="00740720" w:rsidRPr="0062647D">
        <w:t xml:space="preserve"> were not </w:t>
      </w:r>
      <w:r w:rsidRPr="0062647D">
        <w:t xml:space="preserve">routinely </w:t>
      </w:r>
      <w:r w:rsidR="00740720" w:rsidRPr="0062647D">
        <w:t xml:space="preserve">undertaken </w:t>
      </w:r>
      <w:r w:rsidRPr="0062647D">
        <w:t xml:space="preserve">or documented </w:t>
      </w:r>
      <w:r w:rsidR="00740720" w:rsidRPr="0062647D">
        <w:t>in this study</w:t>
      </w:r>
      <w:r w:rsidR="00A60B91" w:rsidRPr="0062647D">
        <w:t xml:space="preserve">, </w:t>
      </w:r>
      <w:r w:rsidRPr="0062647D">
        <w:t>but were all</w:t>
      </w:r>
      <w:r w:rsidR="00740720" w:rsidRPr="0062647D">
        <w:t xml:space="preserve"> retrospective</w:t>
      </w:r>
      <w:r w:rsidRPr="0062647D">
        <w:t>ly performed</w:t>
      </w:r>
      <w:r w:rsidR="00740720" w:rsidRPr="0062647D">
        <w:t xml:space="preserve">, </w:t>
      </w:r>
      <w:r w:rsidR="00A60B91" w:rsidRPr="0062647D">
        <w:t xml:space="preserve">where </w:t>
      </w:r>
      <w:r w:rsidR="00740720" w:rsidRPr="0062647D">
        <w:t xml:space="preserve">the AIR score had the highest sensitivity but the lowest specificity. </w:t>
      </w:r>
      <w:proofErr w:type="spellStart"/>
      <w:r w:rsidR="00740720" w:rsidRPr="0062647D">
        <w:t>Bhangu</w:t>
      </w:r>
      <w:proofErr w:type="spellEnd"/>
      <w:r w:rsidR="00740720" w:rsidRPr="0062647D">
        <w:t xml:space="preserve"> and the </w:t>
      </w:r>
      <w:r w:rsidR="007C22C4" w:rsidRPr="0062647D">
        <w:t>Right Iliac Fossa Treatment (</w:t>
      </w:r>
      <w:r w:rsidR="00740720" w:rsidRPr="0062647D">
        <w:t>RIFT</w:t>
      </w:r>
      <w:r w:rsidR="007C22C4" w:rsidRPr="0062647D">
        <w:t>)</w:t>
      </w:r>
      <w:r w:rsidR="00740720" w:rsidRPr="0062647D">
        <w:t xml:space="preserve"> study group attempted to validate 15 risk prediction models for patients with suspected acute appendicitis. AAS proved to have a high specificity for </w:t>
      </w:r>
      <w:r w:rsidR="003C22C4" w:rsidRPr="0062647D">
        <w:t xml:space="preserve">the </w:t>
      </w:r>
      <w:r w:rsidR="00740720" w:rsidRPr="0062647D">
        <w:t>female cohort with a false positive rate of less than 5%, and the AIR score was the optimal model for men with a false positive rate of 2.4%</w:t>
      </w:r>
      <w:r w:rsidR="003732B5" w:rsidRPr="0062647D">
        <w:t xml:space="preserve">. They recommended the use of Shera’s score for the </w:t>
      </w:r>
      <w:proofErr w:type="spellStart"/>
      <w:r w:rsidR="003732B5" w:rsidRPr="0062647D">
        <w:t>paediatric</w:t>
      </w:r>
      <w:proofErr w:type="spellEnd"/>
      <w:r w:rsidR="003732B5" w:rsidRPr="0062647D">
        <w:t xml:space="preserve"> patients.</w:t>
      </w:r>
      <w:r w:rsidR="00740720" w:rsidRPr="0062647D">
        <w:t xml:space="preserve"> </w:t>
      </w:r>
      <w:r w:rsidR="00740720" w:rsidRPr="0062647D">
        <w:fldChar w:fldCharType="begin"/>
      </w:r>
      <w:r w:rsidR="00740720" w:rsidRPr="0062647D">
        <w:instrText xml:space="preserve"> ADDIN ZOTERO_ITEM CSL_CITATION {"citationID":"sBkGBYxJ","properties":{"formattedCitation":"[7]","plainCitation":"[7]","noteIndex":0},"citationItems":[{"id":15,"uris":["http://zotero.org/users/7084265/items/LLHVP6BY"],"uri":["http://zotero.org/users/7084265/items/LLHVP6BY"],"itemData":{"id":15,"type":"article-journal","abstract":"Women in the UK had a disproportionate risk of admission without surgical intervention and had high rates of normal appendicectomy. Risk prediction models to support shared decision‐making were identified by identifying UK adults at low risk of appendicitis. An online calculator is available (http://appy-risk.org). WCC, white cell count; CRP, C‐reactive protein; AIRS, Appendicitis Inflammatory Response Score; AAS, Adult Appendicitis Score.\n, Important differences between men and women","container-title":"The British Journal of Surgery","DOI":"10.1002/bjs.11440","ISSN":"0007-1323","issue":"1","journalAbbreviation":"Br J Surg","note":"PMID: 31797357\nPMCID: PMC6972511","page":"73-86","source":"PubMed Central","title":"Evaluation of appendicitis risk prediction models in adults with suspected appendicitis","volume":"107","author":[{"family":"Bhangu","given":"A."}],"issued":{"date-parts":[["2020",1]]}}}],"schema":"https://github.com/citation-style-language/schema/raw/master/csl-citation.json"} </w:instrText>
      </w:r>
      <w:r w:rsidR="00740720" w:rsidRPr="0062647D">
        <w:fldChar w:fldCharType="separate"/>
      </w:r>
      <w:r w:rsidR="00740720" w:rsidRPr="0062647D">
        <w:rPr>
          <w:noProof/>
        </w:rPr>
        <w:t>[7]</w:t>
      </w:r>
      <w:r w:rsidR="00740720" w:rsidRPr="0062647D">
        <w:fldChar w:fldCharType="end"/>
      </w:r>
      <w:r w:rsidR="00740720" w:rsidRPr="0062647D">
        <w:t>.</w:t>
      </w:r>
      <w:r w:rsidR="00740720" w:rsidRPr="0062647D">
        <w:rPr>
          <w:vertAlign w:val="superscript"/>
        </w:rPr>
        <w:t xml:space="preserve"> </w:t>
      </w:r>
      <w:r w:rsidR="00740720" w:rsidRPr="0062647D">
        <w:t xml:space="preserve">It was pointed out by Anderson that it is recommended to repeat the scoring system during observation of patients with persistent symptoms and biochemical markers to come to a diagnostic decision </w:t>
      </w:r>
      <w:r w:rsidR="00740720" w:rsidRPr="0062647D">
        <w:fldChar w:fldCharType="begin"/>
      </w:r>
      <w:r w:rsidR="00061308" w:rsidRPr="0062647D">
        <w:instrText xml:space="preserve"> ADDIN ZOTERO_ITEM CSL_CITATION {"citationID":"7pFaGcyN","properties":{"formattedCitation":"[45]","plainCitation":"[45]","noteIndex":0},"citationItems":[{"id":112,"uris":["http://zotero.org/users/7084265/items/E23Z2R32"],"uri":["http://zotero.org/users/7084265/items/E23Z2R32"],"itemData":{"id":112,"type":"article-journal","container-title":"BJS (British Journal of Surgery)","DOI":"10.1002/bjs.11553","ISSN":"1365-2168","issue":"7","language":"en","note":"_eprint: https://bjssjournals.onlinelibrary.wiley.com/doi/pdf/10.1002/bjs.11553","page":"e207-e207","source":"Wiley Online Library","title":"RIFT study and management of suspected appendicitis","volume":"107","author":[{"family":"Andersson","given":"R. E."}],"issued":{"date-parts":[["2020"]]}}}],"schema":"https://github.com/citation-style-language/schema/raw/master/csl-citation.json"} </w:instrText>
      </w:r>
      <w:r w:rsidR="00740720" w:rsidRPr="0062647D">
        <w:fldChar w:fldCharType="separate"/>
      </w:r>
      <w:r w:rsidR="00061308" w:rsidRPr="0062647D">
        <w:rPr>
          <w:noProof/>
        </w:rPr>
        <w:t>[45]</w:t>
      </w:r>
      <w:r w:rsidR="00740720" w:rsidRPr="0062647D">
        <w:fldChar w:fldCharType="end"/>
      </w:r>
      <w:r w:rsidR="00740720" w:rsidRPr="0062647D">
        <w:t>.</w:t>
      </w:r>
      <w:r w:rsidR="00740720" w:rsidRPr="0062647D">
        <w:rPr>
          <w:vertAlign w:val="superscript"/>
        </w:rPr>
        <w:t xml:space="preserve"> </w:t>
      </w:r>
      <w:r w:rsidR="00740720" w:rsidRPr="0062647D">
        <w:t>The recent guidelines also suggest that the AIR and the AAS significantly aid in clinical diagnosis and have a potential for reducing negative appendectomy rates as well as limit</w:t>
      </w:r>
      <w:r w:rsidR="008A1E37" w:rsidRPr="0062647D">
        <w:t>ing</w:t>
      </w:r>
      <w:r w:rsidR="00740720" w:rsidRPr="0062647D">
        <w:t xml:space="preserve"> the use of imaging </w:t>
      </w:r>
      <w:r w:rsidR="00740720" w:rsidRPr="0062647D">
        <w:fldChar w:fldCharType="begin"/>
      </w:r>
      <w:r w:rsidR="00061308" w:rsidRPr="0062647D">
        <w:instrText xml:space="preserve"> ADDIN ZOTERO_ITEM CSL_CITATION {"citationID":"oFBT8WmN","properties":{"formattedCitation":"[10,46\\uc0\\u8211{}49]","plainCitation":"[10,46–49]","noteIndex":0},"citationItems":[{"id":25,"uris":["http://zotero.org/users/7084265/items/T6KFJ2YA"],"uri":["http://zotero.org/users/7084265/items/T6KFJ2YA"],"itemData":{"id":25,"type":"article-journal","abstract":"Methods: This executive manuscript summarizes the WSES guidelines for the diagnosis and treatment of AA. Literature search has been updated up to 2019 and statements and recommendations have been developed according to the GRADE methodology. The statements were voted, eventually modified, and finally approved by the participants to the consensus conference and by the board of co-authors, using a Delphi methodology for voting whenever there was controversy on a statement or a recommendation. Several tables highlighting the research topics and questions, search syntaxes, and the statements and the WSES evidence-based recommendations are provided. Finally, two different practical clinical algorithms are provided in the form of a flow chart for both adults and pediatric (&lt; 16 years old) patients. Conclusions: The 2020 WSES guidelines on AA aim to provide updated evidence-based statements and recommendations on each of the following topics: (1) diagnosis, (2) non-operative management for uncomplicated AA, (3) timing of appendectomy and in-hospital delay, (4) surgical treatment, (5) intra-operative grading of AA, (6) ,management of perforated AA with phlegmon or abscess, and (7) peri-operative antibiotic therapy.","container-title":"World Journal of Emergency Surgery","DOI":"10.1186/s13017-020-00306-3","ISSN":"1749-7922","issue":"1","journalAbbreviation":"World J Emerg Surg","language":"en","page":"27","source":"DOI.org (Crossref)","title":"Diagnosis and treatment of acute appendicitis: 2020 update of the WSES Jerusalem guidelines","title-short":"Diagnosis and treatment of acute appendicitis","volume":"15","author":[{"family":"Di Saverio","given":"Salomone"},{"family":"Podda","given":"Mauro"},{"family":"De Simone","given":"Belinda"},{"family":"Ceresoli","given":"Marco"},{"family":"Augustin","given":"Goran"},{"family":"Gori","given":"Alice"},{"family":"Boermeester","given":"Marja"},{"family":"Sartelli","given":"Massimo"},{"family":"Coccolini","given":"Federico"},{"family":"Tarasconi","given":"Antonio"},{"family":"Angelis","given":"Nicola","non-dropping-particle":"de’ "},{"family":"Weber","given":"Dieter G."},{"family":"Tolonen","given":"Matti"},{"family":"Birindelli","given":"Arianna"},{"family":"Biffl","given":"Walter"},{"family":"Moore","given":"Ernest E."},{"family":"Kelly","given":"Michael"},{"family":"Soreide","given":"Kjetil"},{"family":"Kashuk","given":"Jeffry"},{"family":"Ten Broek","given":"Richard"},{"family":"Gomes","given":"Carlos Augusto"},{"family":"Sugrue","given":"Michael"},{"family":"Davies","given":"Richard Justin"},{"family":"Damaskos","given":"Dimitrios"},{"family":"Leppäniemi","given":"Ari"},{"family":"Kirkpatrick","given":"Andrew"},{"family":"Peitzman","given":"Andrew B."},{"family":"Fraga","given":"Gustavo P."},{"family":"Maier","given":"Ronald V."},{"family":"Coimbra","given":"Raul"},{"family":"Chiarugi","given":"Massimo"},{"family":"Sganga","given":"Gabriele"},{"family":"Pisanu","given":"Adolfo"},{"family":"Angelis","given":"Gian Luigi","non-dropping-particle":"de’ "},{"family":"Tan","given":"Edward"},{"family":"Van Goor","given":"Harry"},{"family":"Pata","given":"Francesco"},{"family":"Di Carlo","given":"Isidoro"},{"family":"Chiara","given":"Osvaldo"},{"family":"Litvin","given":"Andrey"},{"family":"Campanile","given":"Fabio C."},{"family":"Sakakushev","given":"Boris"},{"family":"Tomadze","given":"Gia"},{"family":"Demetrashvili","given":"Zaza"},{"family":"Latifi","given":"Rifat"},{"family":"Abu-Zidan","given":"Fakri"},{"family":"Romeo","given":"Oreste"},{"family":"Segovia-Lohse","given":"Helmut"},{"family":"Baiocchi","given":"Gianluca"},{"family":"Costa","given":"David"},{"family":"Rizoli","given":"Sandro"},{"family":"Balogh","given":"Zsolt J."},{"family":"Bendinelli","given":"Cino"},{"family":"Scalea","given":"Thomas"},{"family":"Ivatury","given":"Rao"},{"family":"Velmahos","given":"George"},{"family":"Andersson","given":"Roland"},{"family":"Kluger","given":"Yoram"},{"family":"Ansaloni","given":"Luca"},{"family":"Catena","given":"Fausto"}],"issued":{"date-parts":[["2020",12]]}},"label":"page"},{"id":145,"uris":["http://zotero.org/users/7084265/items/GGY4IW59"],"uri":["http://zotero.org/users/7084265/items/GGY4IW59"],"itemData":{"id":145,"type":"article-journal","abstract":"Background\nAcute appendicitis is one of the most common causes of acute abdominal pain with an incidence of 1.17 per 1000 and lifetime risk of approximately 7%. It remains the most common indication for emergency abdominal surgery in childhood. Diagnosis of acute appendicitis is particularly difficult in young women and the pediatric population. In the USA, CT imaging is used to avert diagnostic dilemma, however the procedure is associated with radiation risk in this vulnerable population. Additionally, the procedure has high cost and variable availability.\n\nMethods\nA retrospective study involving all suspected pediatric cases of appendicitis between the ages of 5 and 17 who were operated on between 2012 and 2015 was carried out. Data were collated from clinical notes on age, sex, ultrasound findings; postoperative complications, white cell count, neutrophils, C-reactive protein, histology result, and number of days to theater. All patients in the time period were retrospectively scored on the Alvarado and Appendicitis Inflammatory Response (AIR) scores.\n\nResults\nA total of 239 patients between 11 and 17 (mean 13.6±SE) years of age were included in the study. Of these, 79 had preoperative ultrasound, of which 52 were negative, and only one patient had CT scan. 213 of the patients had an appendicectomy and 26 had diagnostic laparoscopy with no appendicectomy. Of the 213 appendixes removed, 71 were histopathologically normal, giving a negative appendectomy rate of 33.3%. 28 appendixes were perforated. The average number of days from admission to theater was 1.0 SE in males and 1.424 in females (p=0.0498). The average number of days from admission to theater in those who had ultrasound was 2.03 days compared with 0.75 in those who did not have ultrasound (p&lt;0.0001). AIR scoring that was high and medium risk showed slightly lower negative appendicectomy rates but not significantly different.\n\nConclusions\nOur study has found no significant difference between the AIR scores and Alvarado. There is a role for scoring systems to be used to aid in the decision to undergo imaging and as an adjunct to clinical diagnosis.","container-title":"World Journal of Pediatric Surgery","DOI":"10.1136/wjps-2019-000040","journalAbbreviation":"World Journal of Pediatric Surgery","page":"e000040","source":"ResearchGate","title":"Comparison of the use of Alvarado and AIR scores as an adjunct to the clinical diagnosis of acute appendicitis in the pediatric population","volume":"2","author":[{"family":"Musbahi","given":"Aya"},{"family":"Rudd","given":"Darren"},{"family":"Dordea","given":"Matei"},{"family":"Gopinath","given":"Bussa"},{"family":"Kurup","given":"Vijay"}],"issued":{"date-parts":[["2019",6,1]]}},"label":"page"},{"id":119,"uris":["http://zotero.org/users/7084265/items/76LJXG3L"],"uri":["http://zotero.org/users/7084265/items/76LJXG3L"],"itemData":{"id":119,"type":"article-journal","abstract":"INTRODUCTION: The aim of this study was to investigate readmissions within 30days of operation (ReAd) in the setting of a tertiary pediatric surgical practice in the UK.\nMETHODS: Using Hospital Episode Statistics, cases that were readmitted within 30days of primary operation were identified retrospectively. Demographics including age, gender, preexisting comorbidities, diagnosis on primary admission and the treatment, length of stay, and diagnosis on readmission with treatment, including further surgical intervention, were collected from discharge summaries and hospital notes. Neonates were excluded from this study. Comorbidities, involving one or more systems, were also identified for each case of readmission. ReAds were classified into emergency and elective cohort depending on the nature of the primary operation. Outcomes were compared between these two groups. Data were quoted as median (range) unless indicated otherwise. Data were analyzed using SPSS software Desktop 22.0, using Mann-Whitney U and Chi-Squared tests, with a consideration that a P≤0.05 was significant.\nRESULTS: A total of 2378 procedures were performed during the study period. Elective cases, including day cases, accounted for 77% (n=1837) of all cases. The remaining 23% (n=541) were emergency cases. Total unplanned readmission rate within 30days (ReAd) was 2%. Further surgical procedures were required in 38%. Having excluded neonates, the most common primary procedure leading to readmission within 30days was appendicectomy (26%). Overall, the most common cause for readmission within 30days was postoperative infection (30%). The ReAd in emergency cohort was 3.5% in comparison to 1.5% in elective, which was significantly different (P value=0.007).\nCONCLUSION: Readmission within thirty days of primary procedure in pediatric surgery has little published data. An efficient discharge planning may play a vital role in preventing unwanted readmission. Elective operations had a significantly lower readmission rate than emergency operations. Having excluded neonates, appendicectomy was found to be the most common operation associated with readmission in the pediatric surgical practice. Although widely used as quality care indicator in adults, more studies are required to validate readmission rate as a quality of care indicator in pediatric surgery practice.","container-title":"Journal of Pediatric Surgery","DOI":"10.1016/j.jpedsurg.2016.06.015","ISSN":"1531-5037","issue":"11","journalAbbreviation":"J Pediatr Surg","language":"eng","note":"PMID: 27430864","page":"1877-1880","source":"PubMed","title":"Thirty-days readmissions in pediatric surgery: The first U.K. experience","title-short":"Thirty-days readmissions in pediatric surgery","volume":"51","author":[{"family":"Sinha","given":"C. K."},{"family":"Decker","given":"E."},{"family":"Rex","given":"D."},{"family":"Mukhtar","given":"Z."},{"family":"Murphy","given":"F."},{"family":"Nicholls","given":"E."},{"family":"Okoye","given":"B."},{"family":"Giuliani","given":"S."}],"issued":{"date-parts":[["2016",11]]}},"label":"page"},{"id":124,"uris":["http://zotero.org/users/7084265/items/ZNTA92E4"],"uri":["http://zotero.org/users/7084265/items/ZNTA92E4"],"itemData":{"id":124,"type":"article-journal","container-title":"INTERNATIONAL JOURNAL OF SCIENTIFIC RESEARCH","issue":"5","journalAbbreviation":"ijsr","language":"en","source":"DOI.org (Crossref)","title":"Risk stratification using Appendicitis Inflammatory Response Score, A useful tool to reduce negative appendicectomy rate: Our Experience","volume":"8","author":[{"family":"Singh","given":"Vikrant"},{"family":"Jaiswal","given":"SS"}],"issued":{"date-parts":[["2019",5]]}},"label":"page"},{"id":143,"uris":["http://zotero.org/users/7084265/items/V3MQAH5K"],"uri":["http://zotero.org/users/7084265/items/V3MQAH5K"],"itemData":{"id":143,"type":"article-journal","container-title":"Menoufia Med J","issue":"2","page":"544-548","title":"Reliability of the adult appendicitis score in diagnosing acute appendicitis.","volume":"32","author":[{"family":"Elshakhs","given":"S"},{"family":"Abdelsamie","given":"M"},{"family":"Fareed","given":"A"},{"family":"Abuomar","given":"MH"}],"issued":{"date-parts":[["2019"]]}},"label":"page"}],"schema":"https://github.com/citation-style-language/schema/raw/master/csl-citation.json"} </w:instrText>
      </w:r>
      <w:r w:rsidR="00740720" w:rsidRPr="0062647D">
        <w:fldChar w:fldCharType="separate"/>
      </w:r>
      <w:r w:rsidR="00061308" w:rsidRPr="0062647D">
        <w:rPr>
          <w:lang w:val="en-GB"/>
        </w:rPr>
        <w:t>[10,46–49]</w:t>
      </w:r>
      <w:r w:rsidR="00740720" w:rsidRPr="0062647D">
        <w:fldChar w:fldCharType="end"/>
      </w:r>
      <w:r w:rsidR="00740720" w:rsidRPr="0062647D">
        <w:t>.</w:t>
      </w:r>
    </w:p>
    <w:p w14:paraId="5709DC34" w14:textId="415A65A9" w:rsidR="00740720" w:rsidRPr="0062647D" w:rsidRDefault="00740720" w:rsidP="00957A23">
      <w:pPr>
        <w:pStyle w:val="MDPI31text"/>
        <w:rPr>
          <w:vertAlign w:val="superscript"/>
        </w:rPr>
      </w:pPr>
      <w:r w:rsidRPr="0062647D">
        <w:t>Unplanned 30-day re-admissions occurred in 11.4% and this was higher than the international average</w:t>
      </w:r>
      <w:r w:rsidR="00F2243B" w:rsidRPr="0062647D">
        <w:t>,</w:t>
      </w:r>
      <w:r w:rsidRPr="0062647D">
        <w:t xml:space="preserve"> as a recent meta-analysis by Bailey et al</w:t>
      </w:r>
      <w:r w:rsidR="00957A23" w:rsidRPr="0062647D">
        <w:t>.</w:t>
      </w:r>
      <w:r w:rsidRPr="0062647D">
        <w:t xml:space="preserve"> identified an average re</w:t>
      </w:r>
      <w:r w:rsidR="00225674" w:rsidRPr="0062647D">
        <w:t>-</w:t>
      </w:r>
      <w:r w:rsidRPr="0062647D">
        <w:t xml:space="preserve">admission rate of 4.5% as a benchmark </w:t>
      </w:r>
      <w:r w:rsidRPr="0062647D">
        <w:fldChar w:fldCharType="begin"/>
      </w:r>
      <w:r w:rsidR="00061308" w:rsidRPr="0062647D">
        <w:instrText xml:space="preserve"> ADDIN ZOTERO_ITEM CSL_CITATION {"citationID":"BPQGJN0K","properties":{"formattedCitation":"[14,50,51]","plainCitation":"[14,50,51]","noteIndex":0},"citationItems":[{"id":35,"uris":["http://zotero.org/users/7084265/items/JJEIDCZM"],"uri":["http://zotero.org/users/7084265/items/JJEIDCZM"],"itemData":{"id":35,"type":"article-journal","abstract":"Background Appendicitis is the most common cause of acute abdominal pain requiring surgical intervention. While many studies report readmission, a meta-analysis of readmission post-appendectomy has not been published. This meta-analysis was undertaken to determine rates and predictors of hospital readmission following appendectomy and to potentially provide a metric benchmark. Methods An ethically approved PROSPERO-registered (ID CRD42017069040) meta-analysis following Preferred Reporting Items for Systematic Reviews and Meta-Analyses guidelines, using databases PubMed and Scopus, was undertaken for studies published between January 2012 and June 2017. Articles relating to outcomes and readmissions after appendectomy were identified. Those scoring &gt;15 for comparative studies and &gt;10 for non-comparative studies, using Methodological Index for Non-Randomized Studies criteria were included in the final analysis. The odds ratios (OR) using random-effects, Mantel–Haenszel method with 95% confidence intervals (CI), were computed for each risk factor with RevMan5. Results A total of 1757 articles reviewed were reduced to 45 qualifying studies for a final analysis of 836 921 appendectomies. 4.3% (range 0.0–14.4%) of patients were readmitted within 30 days. Significant preoperative patient factors for increased readmission were diabetes mellitus (OR 1.93, CI 1.63–2.28, P &lt; 0.00001), complicated appendicitis (OR 3.6, CI 2.43–5.34, P &lt; 0.00001) and open surgical technique (OR 1.39, CI 1.08–1.79, P &lt; 0.00001). Increased readmission was not associated with gender, obesity or paediatric versus general surgeons or centres. Conclusion This meta-analysis identified that readmission is not uncommon post-appendectomy, occurring in one in 25 cases. The mean readmission rate of 4.3% may act as a quality benchmark for improving emergency surgical care. Targeting high-risk groups with diabetes or complicated appendicitis and increasing use of laparoscopic technique may help reduce readmission rates.","container-title":"ANZ Journal of Surgery","DOI":"10.1111/ans.15362","ISSN":"1445-2197","issue":"11","language":"en","note":"_eprint: https://onlinelibrary.wiley.com/doi/pdf/10.1111/ans.15362","page":"1386-1391","source":"Wiley Online Library","title":"Meta-analysis of unplanned readmission to hospital post-appendectomy: an opportunity for a new benchmark","title-short":"Meta-analysis of unplanned readmission to hospital post-appendectomy","volume":"89","author":[{"family":"Bailey","given":"Kate"},{"family":"Choynowski","given":"Michelle"},{"family":"Kabir","given":"Syed Mohammad Umar"},{"family":"Lawler","given":"Jack"},{"family":"Badrin","given":"Adibah"},{"family":"Sugrue","given":"Michael"}],"issued":{"date-parts":[["2019"]]}},"label":"page"},{"id":128,"uris":["http://zotero.org/users/7084265/items/TM6KWFHX"],"uri":["http://zotero.org/users/7084265/items/TM6KWFHX"],"itemData":{"id":128,"type":"article-journal","abstract":"BACKGROUND: The aim of this study was to determine the frequency and indications for unplanned readmission and outpatient examination after acute appendectomy.\nMETHODS: Adults who underwent acute appendectomy from 2008-2013 were included in the study and events occurring within 90-days from discharge recorded.\nRESULTS: A total of 710 patients underwent surgery. The appendix was removed in 622 patients and post-discharge contact occurred in 99 (15.9%): readmission in 60 (9.6%), outpatient examination in 39 (6.3%). The main reasons for post-discharge contact were infection (n = 25; intraabdominal, n = 16; superficial) and abdominal pain of uncertain cause (n = 25). Use of prophylactic antibiotics was associated with lower rates of contact, 8.5% versus 20.9% (p = 0.006), respectively. Removal of non-inflamed appendix was borderline associated with higher rates of contact, 21.7% versus 8.0% (if left in-situ; p = 0.058), respectively.\nCONCLUSIONS: A substantial number of patients underwent readmission or outpatient examination within 90-days after appendectomy in the current study. The procedure is common and attempts to prevent readmissions are important. Correct use of antibiotics and not removing a non-inflamed appendix may be key points.","container-title":"American Journal of Surgery","DOI":"10.1016/j.amjsurg.2017.07.020","ISSN":"1879-1883","issue":"2","journalAbbreviation":"Am J Surg","language":"eng","note":"PMID: 28760356","page":"217-221","source":"PubMed","title":"Unplanned readmission and outpatient examination 90-days after acute appendectomy in adults","volume":"216","author":[{"family":"Bendvold","given":"Bo"},{"family":"Refsum","given":"Arne"},{"family":"Schjøth-Iversen","given":"Line"},{"family":"Bringedal","given":"Kjersti"},{"family":"Husby","given":"Anders"},{"family":"Brudvik","given":"Kristoffer Watten"}],"issued":{"date-parts":[["2018"]]}},"label":"page"},{"id":131,"uris":["http://zotero.org/users/7084265/items/5RHL8WPQ"],"uri":["http://zotero.org/users/7084265/items/5RHL8WPQ"],"itemData":{"id":131,"type":"article-journal","container-title":"Journal of Surgical Research","DOI":"10.1016/j.jss.2017.04.005","ISSN":"0022-4804","journalAbbreviation":"The Journal of surgical research","language":"English (US)","note":"publisher: Academic Press Inc.\nPMID: 28688655","page":"245-249","source":"miami.pure.elsevier.com","title":"Pediatric laparoscopic appendectomy, risk factors, and costs associated with nationwide readmissions","volume":"215","author":[{"family":"Buicko","given":"Jessica L."},{"family":"Parreco","given":"Joshua"},{"family":"Abel","given":"Samantha N."},{"family":"Lopez","given":"Michael A."},{"family":"Sola","given":"Juan E."},{"family":"Perez","given":"Eduardo"}],"issued":{"date-parts":[["2017",7,1]]}},"label":"page"}],"schema":"https://github.com/citation-style-language/schema/raw/master/csl-citation.json"} </w:instrText>
      </w:r>
      <w:r w:rsidRPr="0062647D">
        <w:fldChar w:fldCharType="separate"/>
      </w:r>
      <w:r w:rsidR="00061308" w:rsidRPr="0062647D">
        <w:rPr>
          <w:noProof/>
        </w:rPr>
        <w:t>[14,50,51]</w:t>
      </w:r>
      <w:r w:rsidRPr="0062647D">
        <w:fldChar w:fldCharType="end"/>
      </w:r>
      <w:r w:rsidRPr="0062647D">
        <w:t xml:space="preserve">. The factors associated with a higher risk of re-admission are the presence of diabetes, an open surgical approach and complicated appendicitis </w:t>
      </w:r>
      <w:r w:rsidRPr="0062647D">
        <w:fldChar w:fldCharType="begin"/>
      </w:r>
      <w:r w:rsidR="00061308" w:rsidRPr="0062647D">
        <w:instrText xml:space="preserve"> ADDIN ZOTERO_ITEM CSL_CITATION {"citationID":"YLc8kKRC","properties":{"formattedCitation":"[14,52]","plainCitation":"[14,52]","noteIndex":0},"citationItems":[{"id":35,"uris":["http://zotero.org/users/7084265/items/JJEIDCZM"],"uri":["http://zotero.org/users/7084265/items/JJEIDCZM"],"itemData":{"id":35,"type":"article-journal","abstract":"Background Appendicitis is the most common cause of acute abdominal pain requiring surgical intervention. While many studies report readmission, a meta-analysis of readmission post-appendectomy has not been published. This meta-analysis was undertaken to determine rates and predictors of hospital readmission following appendectomy and to potentially provide a metric benchmark. Methods An ethically approved PROSPERO-registered (ID CRD42017069040) meta-analysis following Preferred Reporting Items for Systematic Reviews and Meta-Analyses guidelines, using databases PubMed and Scopus, was undertaken for studies published between January 2012 and June 2017. Articles relating to outcomes and readmissions after appendectomy were identified. Those scoring &gt;15 for comparative studies and &gt;10 for non-comparative studies, using Methodological Index for Non-Randomized Studies criteria were included in the final analysis. The odds ratios (OR) using random-effects, Mantel–Haenszel method with 95% confidence intervals (CI), were computed for each risk factor with RevMan5. Results A total of 1757 articles reviewed were reduced to 45 qualifying studies for a final analysis of 836 921 appendectomies. 4.3% (range 0.0–14.4%) of patients were readmitted within 30 days. Significant preoperative patient factors for increased readmission were diabetes mellitus (OR 1.93, CI 1.63–2.28, P &lt; 0.00001), complicated appendicitis (OR 3.6, CI 2.43–5.34, P &lt; 0.00001) and open surgical technique (OR 1.39, CI 1.08–1.79, P &lt; 0.00001). Increased readmission was not associated with gender, obesity or paediatric versus general surgeons or centres. Conclusion This meta-analysis identified that readmission is not uncommon post-appendectomy, occurring in one in 25 cases. The mean readmission rate of 4.3% may act as a quality benchmark for improving emergency surgical care. Targeting high-risk groups with diabetes or complicated appendicitis and increasing use of laparoscopic technique may help reduce readmission rates.","container-title":"ANZ Journal of Surgery","DOI":"10.1111/ans.15362","ISSN":"1445-2197","issue":"11","language":"en","note":"_eprint: https://onlinelibrary.wiley.com/doi/pdf/10.1111/ans.15362","page":"1386-1391","source":"Wiley Online Library","title":"Meta-analysis of unplanned readmission to hospital post-appendectomy: an opportunity for a new benchmark","title-short":"Meta-analysis of unplanned readmission to hospital post-appendectomy","volume":"89","author":[{"family":"Bailey","given":"Kate"},{"family":"Choynowski","given":"Michelle"},{"family":"Kabir","given":"Syed Mohammad Umar"},{"family":"Lawler","given":"Jack"},{"family":"Badrin","given":"Adibah"},{"family":"Sugrue","given":"Michael"}],"issued":{"date-parts":[["2019"]]}},"label":"page"},{"id":136,"uris":["http://zotero.org/users/7084265/items/6P5GGVX3"],"uri":["http://zotero.org/users/7084265/items/6P5GGVX3"],"itemData":{"id":136,"type":"article-journal","abstract":"Background To compare selected outcomes (30-day reoperation and total length of hospital stay) following emergency appendectomy between populations from New York State and England.\nMethods This retrospective cohort study used demographic and in-hospital outcome data from Hospital Episode Statistics (HES) and the New York Statewide Planning and Research Cooperative System (SPARCS) administrative databases for all patients aged 18? years undergoing appendectomy between April 2009 and March 2014. Univariate and adjusted multivariable logistic regression were used to test signiﬁcant factors. A one-to-one propensity score matched dataset was created to compare odd ratios (OR) of reoperations between the two populations.\nResults A total of 188,418 patient records, 121,428 (64.4%) from England and 66,990 (35.6%) from NYS, were extracted. Appendectomy was completed laparoscopically in 77.7% of patients in New York State compared to 53.6% in England (P \\ 0.001). The median lengths of hospital stay for patients undergoing appendectomy were 3 (interquartile range, IQR 2–4) days versus 2 (IQR 1–3) days (P \\ 0.001) in England and New York State, respectively. All 30-day reoperation rates were higher in England compared to New York State (1.2 vs. 0.6%, P \\ 0.001), representing nearly a twofold higher risk of 30-day reoperation (OR 1.88, 95% CI 1.64–2.14, P \\ 0.001). As the proportion of appendectomy completed laparoscopically increased, there was a reduction in the reoperation rate in England (correlation coefﬁcient -0.170, P = 0.036).\nConclusions Reoperations and total length of hospital stay is signiﬁcantly higher following appendectomy in England compared to New York State. Increasing the numbers of appendectomy completed laparoscopically may decrease length of stay and reoperations.","container-title":"World Journal of Surgery","DOI":"10.1007/s00268-017-3981-z","ISSN":"0364-2313, 1432-2323","issue":"8","journalAbbreviation":"World J Surg","language":"en","page":"1975-1984","source":"DOI.org (Crossref)","title":"A Population-Based Cohort Study of Emergency Appendectomy Performed in England and New York State","volume":"41","author":[{"family":"Al-Khyatt","given":"Waleed"},{"family":"Mytton","given":"Jemma"},{"family":"Tan","given":"Benjamin H. L."},{"family":"Aquina","given":"Christopher T."},{"family":"Evison","given":"Felicity"},{"family":"Fleming","given":"Fergal J."},{"family":"Pasquali","given":"Sandro"},{"family":"Griffiths","given":"Ewen A."},{"family":"Vohra","given":"Ravinder S."}],"issued":{"date-parts":[["2017",8]]}},"label":"page"}],"schema":"https://github.com/citation-style-language/schema/raw/master/csl-citation.json"} </w:instrText>
      </w:r>
      <w:r w:rsidRPr="0062647D">
        <w:fldChar w:fldCharType="separate"/>
      </w:r>
      <w:r w:rsidR="00061308" w:rsidRPr="0062647D">
        <w:rPr>
          <w:noProof/>
        </w:rPr>
        <w:t>[14,52]</w:t>
      </w:r>
      <w:r w:rsidRPr="0062647D">
        <w:fldChar w:fldCharType="end"/>
      </w:r>
      <w:r w:rsidRPr="0062647D">
        <w:t xml:space="preserve">. Anticipating these risks and tailoring the approach to patients’ clinical course could further help in reducing the re-admission rates. Furthermore, a robust system of data capturing </w:t>
      </w:r>
      <w:r w:rsidR="001A7406" w:rsidRPr="0062647D">
        <w:t xml:space="preserve">that </w:t>
      </w:r>
      <w:r w:rsidRPr="0062647D">
        <w:t>which identifies the cause of re-admission may help us focus on key elements for improvement.</w:t>
      </w:r>
      <w:r w:rsidR="00957A23" w:rsidRPr="0062647D">
        <w:t xml:space="preserve"> </w:t>
      </w:r>
      <w:r w:rsidRPr="0062647D">
        <w:t xml:space="preserve">This study identified that the leading cause of re-admission was suboptimal pain management and intra-abdominal collection, which is similar to </w:t>
      </w:r>
      <w:r w:rsidRPr="0062647D">
        <w:lastRenderedPageBreak/>
        <w:t xml:space="preserve">the results of </w:t>
      </w:r>
      <w:proofErr w:type="spellStart"/>
      <w:r w:rsidRPr="0062647D">
        <w:t>Moghadamyeghaneh</w:t>
      </w:r>
      <w:proofErr w:type="spellEnd"/>
      <w:r w:rsidRPr="0062647D">
        <w:t xml:space="preserve"> et al</w:t>
      </w:r>
      <w:r w:rsidR="00957A23" w:rsidRPr="0062647D">
        <w:t>.</w:t>
      </w:r>
      <w:r w:rsidRPr="0062647D">
        <w:t xml:space="preserve">, who reported intra-abdominal infection and pain as the leading causes of re-admissions </w:t>
      </w:r>
      <w:r w:rsidRPr="0062647D">
        <w:fldChar w:fldCharType="begin"/>
      </w:r>
      <w:r w:rsidR="00061308" w:rsidRPr="0062647D">
        <w:instrText xml:space="preserve"> ADDIN ZOTERO_ITEM CSL_CITATION {"citationID":"7Zb2CaHT","properties":{"formattedCitation":"[53]","plainCitation":"[53]","noteIndex":0},"citationItems":[{"id":149,"uris":["http://zotero.org/users/7084265/items/Z3V6R6IM"],"uri":["http://zotero.org/users/7084265/items/Z3V6R6IM"],"itemData":{"id":149,"type":"article-journal","abstract":"BACKGROUND: Unplanned readmission of patients who undergo appendectomy is a relatively frequent occurrence. Our aim was to report the most common reasons and the predictors of unplanned readmission after appendectomy.\nMETHODS: The National Surgical Quality Improvement Program database was used to examine the clinical data of patients undergoing emergent and/or urgent appendectomy during 2012 to 2013. Multivariate regression analysis was performed to identify the predictors of unplanned readmission.\nRESULTS: We evaluated a total of 46,960 patients who underwent appendectomy. Of these, 18.5% had perforated appendicitis. Overall, 1,755 (3.7%) of patients had an unplanned readmission. The most common reasons for readmission were intra-abdominal infection (27.3%), nonspecific abdominal pain (7.9%), and paralytic ileus (4.6%). Factors such as perforated appendicitis (adjusted odds ratio [AOR], 1.38; P &lt; .01), preoperative sepsis (AOR, 1.30; P &lt; .01), and dirty surgical wound (AOR, 1.91; P &lt; .01) were associated with unplanned readmission.\nCONCLUSIONS: Overall, 3.7% of patients who underwent emergent appendectomy had an unplanned readmission. Intra-abdominal infections and nonspecific abdominal pain are the most common reasons for readmission. Unplanned readmissions are predominantly related to postoperative complications and severity of disease.","container-title":"American Journal of Surgery","DOI":"10.1016/j.amjsurg.2015.08.018","ISSN":"1879-1883","issue":"3","journalAbbreviation":"Am J Surg","language":"eng","note":"PMID: 26602535","page":"493-500","source":"PubMed","title":"Unplanned readmission after appendectomy","volume":"212","author":[{"family":"Moghadamyeghaneh","given":"Zhobin"},{"family":"Hwang","given":"Grace"},{"family":"Hanna","given":"Mark H."},{"family":"Carmichael","given":"Joseph C."},{"family":"Mills","given":"Steven"},{"family":"Pigazzi","given":"Alessio"},{"family":"Stamos","given":"Michael J."}],"issued":{"date-parts":[["2016",9]]}}}],"schema":"https://github.com/citation-style-language/schema/raw/master/csl-citation.json"} </w:instrText>
      </w:r>
      <w:r w:rsidRPr="0062647D">
        <w:fldChar w:fldCharType="separate"/>
      </w:r>
      <w:r w:rsidR="00061308" w:rsidRPr="0062647D">
        <w:rPr>
          <w:noProof/>
        </w:rPr>
        <w:t>[53]</w:t>
      </w:r>
      <w:r w:rsidRPr="0062647D">
        <w:fldChar w:fldCharType="end"/>
      </w:r>
      <w:r w:rsidRPr="0062647D">
        <w:t>.</w:t>
      </w:r>
    </w:p>
    <w:p w14:paraId="30519A06" w14:textId="43FAE102" w:rsidR="00740720" w:rsidRPr="0062647D" w:rsidRDefault="00740720" w:rsidP="00957A23">
      <w:pPr>
        <w:pStyle w:val="MDPI31text"/>
      </w:pPr>
      <w:r w:rsidRPr="0062647D">
        <w:t xml:space="preserve">Limitations of the study include that it is a retrospective review and is institutional specific. Patient preferences and their satisfaction were not </w:t>
      </w:r>
      <w:proofErr w:type="spellStart"/>
      <w:r w:rsidRPr="0062647D">
        <w:t>analysed</w:t>
      </w:r>
      <w:proofErr w:type="spellEnd"/>
      <w:r w:rsidRPr="0062647D">
        <w:t xml:space="preserve"> in our study and including them in prospective analysis may help formulate better management strategies </w:t>
      </w:r>
      <w:r w:rsidRPr="0062647D">
        <w:fldChar w:fldCharType="begin"/>
      </w:r>
      <w:r w:rsidR="00061308" w:rsidRPr="0062647D">
        <w:instrText xml:space="preserve"> ADDIN ZOTERO_ITEM CSL_CITATION {"citationID":"F4muCVgV","properties":{"formattedCitation":"[54,55]","plainCitation":"[54,55]","noteIndex":0},"citationItems":[{"id":152,"uris":["http://zotero.org/users/7084265/items/LFKIQAI3"],"uri":["http://zotero.org/users/7084265/items/LFKIQAI3"],"itemData":{"id":152,"type":"article-journal","container-title":"JAMA Network Open","DOI":"10.1001/jamanetworkopen.2019.4999","ISSN":"2574-3805","issue":"6","journalAbbreviation":"JAMA Netw Open","language":"en","page":"e194999","source":"DOI.org (Crossref)","title":"Shared Decision Making in Appendicitis Treatment: Optimized, Standardized, or Usual Communication","title-short":"Shared Decision Making in Appendicitis Treatment","volume":"2","author":[{"family":"Sceats","given":"Lindsay"},{"family":"Kin","given":"Cindy"},{"family":"Morris","given":"Arden M."}],"issued":{"date-parts":[["2019",6,7]]}},"label":"page"},{"id":154,"uris":["http://zotero.org/users/7084265/items/63JICYSN"],"uri":["http://zotero.org/users/7084265/items/63JICYSN"],"itemData":{"id":154,"type":"article-journal","container-title":"JAMA Surgery","DOI":"10.1001/jamasurg.2017.5310","ISSN":"2168-6254","issue":"5","journalAbbreviation":"JAMA Surg","language":"en","page":"471","source":"DOI.org (Crossref)","title":"Patient Preferences for Surgery or Antibiotics for the Treatment of Acute Appendicitis","volume":"153","author":[{"family":"Hanson","given":"Alexis L."},{"family":"Crosby","given":"Ross D."},{"family":"Basson","given":"Marc D."}],"issued":{"date-parts":[["2018",5,1]]}},"label":"page"}],"schema":"https://github.com/citation-style-language/schema/raw/master/csl-citation.json"} </w:instrText>
      </w:r>
      <w:r w:rsidRPr="0062647D">
        <w:fldChar w:fldCharType="separate"/>
      </w:r>
      <w:r w:rsidR="00061308" w:rsidRPr="0062647D">
        <w:rPr>
          <w:noProof/>
        </w:rPr>
        <w:t>[54,55]</w:t>
      </w:r>
      <w:r w:rsidRPr="0062647D">
        <w:fldChar w:fldCharType="end"/>
      </w:r>
      <w:r w:rsidRPr="0062647D">
        <w:t>.</w:t>
      </w:r>
      <w:r w:rsidRPr="0062647D">
        <w:rPr>
          <w:vertAlign w:val="superscript"/>
        </w:rPr>
        <w:t xml:space="preserve"> </w:t>
      </w:r>
      <w:r w:rsidRPr="0062647D">
        <w:t>Long term follow-up was not undertaken.</w:t>
      </w:r>
    </w:p>
    <w:p w14:paraId="458E9792" w14:textId="572C3BD8" w:rsidR="00740720" w:rsidRPr="0062647D" w:rsidRDefault="00957A23" w:rsidP="00957A23">
      <w:pPr>
        <w:pStyle w:val="MDPI21heading1"/>
      </w:pPr>
      <w:r w:rsidRPr="0062647D">
        <w:t xml:space="preserve">4. </w:t>
      </w:r>
      <w:r w:rsidR="00740720" w:rsidRPr="0062647D">
        <w:t>Conclusion</w:t>
      </w:r>
      <w:r w:rsidRPr="0062647D">
        <w:t>s</w:t>
      </w:r>
    </w:p>
    <w:p w14:paraId="0A598925" w14:textId="07F0F344" w:rsidR="00740720" w:rsidRPr="0062647D" w:rsidRDefault="00740720" w:rsidP="00957A23">
      <w:pPr>
        <w:pStyle w:val="MDPI31text"/>
      </w:pPr>
      <w:r w:rsidRPr="0062647D">
        <w:t>This paper identified the opportunity to improve diagnosis of acute appendicitis and potentially reduce variance among surgeons. This could be aided by decision tree pathways combined with the mandatory use of scoring systems which have been shown to reduce negative appendectomy rate. Ultrasound provided little benefit and its value outside the female patients needs to be questioned. A re-admission prevention strategy needs to be implemented to reduce the rate of re</w:t>
      </w:r>
      <w:r w:rsidR="00225674" w:rsidRPr="0062647D">
        <w:t>-</w:t>
      </w:r>
      <w:r w:rsidRPr="0062647D">
        <w:t>admission.</w:t>
      </w:r>
      <w:r w:rsidR="00957A23" w:rsidRPr="0062647D">
        <w:t xml:space="preserve"> </w:t>
      </w:r>
      <w:r w:rsidRPr="0062647D">
        <w:t xml:space="preserve">The paper challenges concepts in surgeons’ clinical responsibility, education and governance, </w:t>
      </w:r>
      <w:r w:rsidR="003A6235" w:rsidRPr="0062647D">
        <w:t xml:space="preserve">which are </w:t>
      </w:r>
      <w:r w:rsidRPr="0062647D">
        <w:t xml:space="preserve">all crucial in improving outcomes. </w:t>
      </w:r>
    </w:p>
    <w:p w14:paraId="57F53735" w14:textId="4A01FFEF" w:rsidR="00903B81" w:rsidRPr="0062647D" w:rsidRDefault="00903B81" w:rsidP="00957A23">
      <w:pPr>
        <w:pStyle w:val="MDPI62Acknowledgments"/>
        <w:rPr>
          <w:b/>
          <w:lang w:val="en-IE"/>
        </w:rPr>
      </w:pPr>
      <w:r w:rsidRPr="0062647D">
        <w:rPr>
          <w:b/>
          <w:bCs/>
          <w:lang w:val="en-IE"/>
        </w:rPr>
        <w:t xml:space="preserve">Author Contributions: </w:t>
      </w:r>
      <w:r w:rsidRPr="0062647D">
        <w:rPr>
          <w:lang w:val="en-IE"/>
        </w:rPr>
        <w:t xml:space="preserve">All the authors contributed to the study. </w:t>
      </w:r>
      <w:r w:rsidR="003A6235" w:rsidRPr="0062647D">
        <w:rPr>
          <w:lang w:val="en-IE"/>
        </w:rPr>
        <w:t>Conceptualisation</w:t>
      </w:r>
      <w:r w:rsidRPr="0062647D">
        <w:rPr>
          <w:lang w:val="en-IE"/>
        </w:rPr>
        <w:t>: S</w:t>
      </w:r>
      <w:r w:rsidR="006C5DD7" w:rsidRPr="0062647D">
        <w:rPr>
          <w:lang w:val="en-IE"/>
        </w:rPr>
        <w:t>.</w:t>
      </w:r>
      <w:r w:rsidRPr="0062647D">
        <w:rPr>
          <w:lang w:val="en-IE"/>
        </w:rPr>
        <w:t>M</w:t>
      </w:r>
      <w:r w:rsidR="006C5DD7" w:rsidRPr="0062647D">
        <w:rPr>
          <w:lang w:val="en-IE"/>
        </w:rPr>
        <w:t>.</w:t>
      </w:r>
      <w:r w:rsidRPr="0062647D">
        <w:rPr>
          <w:lang w:val="en-IE"/>
        </w:rPr>
        <w:t>U.K</w:t>
      </w:r>
      <w:r w:rsidR="006C5DD7" w:rsidRPr="0062647D">
        <w:rPr>
          <w:lang w:val="en-IE"/>
        </w:rPr>
        <w:t>.</w:t>
      </w:r>
      <w:r w:rsidRPr="0062647D">
        <w:rPr>
          <w:lang w:val="en-IE"/>
        </w:rPr>
        <w:t>, S.</w:t>
      </w:r>
      <w:r w:rsidR="006C5DD7" w:rsidRPr="0062647D">
        <w:rPr>
          <w:lang w:val="en-IE"/>
        </w:rPr>
        <w:t>Z</w:t>
      </w:r>
      <w:r w:rsidR="003A6235" w:rsidRPr="0062647D">
        <w:rPr>
          <w:lang w:val="en-IE"/>
        </w:rPr>
        <w:t xml:space="preserve">. and </w:t>
      </w:r>
      <w:r w:rsidRPr="0062647D">
        <w:rPr>
          <w:lang w:val="en-IE"/>
        </w:rPr>
        <w:t>M.</w:t>
      </w:r>
      <w:r w:rsidR="006C5DD7" w:rsidRPr="0062647D">
        <w:rPr>
          <w:lang w:val="en-IE"/>
        </w:rPr>
        <w:t>S.</w:t>
      </w:r>
      <w:r w:rsidRPr="0062647D">
        <w:rPr>
          <w:lang w:val="en-IE"/>
        </w:rPr>
        <w:t xml:space="preserve">; </w:t>
      </w:r>
      <w:r w:rsidR="003A6235" w:rsidRPr="0062647D">
        <w:rPr>
          <w:lang w:val="en-IE"/>
        </w:rPr>
        <w:t>methodology</w:t>
      </w:r>
      <w:r w:rsidRPr="0062647D">
        <w:rPr>
          <w:lang w:val="en-IE"/>
        </w:rPr>
        <w:t xml:space="preserve">: </w:t>
      </w:r>
      <w:r w:rsidR="00ED7446" w:rsidRPr="0062647D">
        <w:rPr>
          <w:lang w:val="en-IE"/>
        </w:rPr>
        <w:t>S.M.U.K.</w:t>
      </w:r>
      <w:r w:rsidRPr="0062647D">
        <w:rPr>
          <w:lang w:val="en-IE"/>
        </w:rPr>
        <w:t>, M.B</w:t>
      </w:r>
      <w:r w:rsidR="003A6235" w:rsidRPr="0062647D">
        <w:rPr>
          <w:lang w:val="en-IE"/>
        </w:rPr>
        <w:t xml:space="preserve">. and </w:t>
      </w:r>
      <w:r w:rsidR="00ED7446" w:rsidRPr="0062647D">
        <w:rPr>
          <w:lang w:val="en-IE"/>
        </w:rPr>
        <w:t>M.S.</w:t>
      </w:r>
      <w:r w:rsidRPr="0062647D">
        <w:rPr>
          <w:lang w:val="en-IE"/>
        </w:rPr>
        <w:t xml:space="preserve">; </w:t>
      </w:r>
      <w:r w:rsidR="003A6235" w:rsidRPr="0062647D">
        <w:rPr>
          <w:lang w:val="en-IE"/>
        </w:rPr>
        <w:t>validation</w:t>
      </w:r>
      <w:r w:rsidRPr="0062647D">
        <w:rPr>
          <w:lang w:val="en-IE"/>
        </w:rPr>
        <w:t xml:space="preserve">: </w:t>
      </w:r>
      <w:r w:rsidR="00944E46" w:rsidRPr="0062647D">
        <w:rPr>
          <w:lang w:val="en-IE"/>
        </w:rPr>
        <w:t>M.B.</w:t>
      </w:r>
      <w:r w:rsidR="00E44E00" w:rsidRPr="0062647D">
        <w:rPr>
          <w:lang w:val="en-IE"/>
        </w:rPr>
        <w:t xml:space="preserve">, </w:t>
      </w:r>
      <w:r w:rsidR="006C5DD7" w:rsidRPr="0062647D">
        <w:rPr>
          <w:lang w:val="en-IE"/>
        </w:rPr>
        <w:t>S.Z</w:t>
      </w:r>
      <w:r w:rsidR="003A6235" w:rsidRPr="0062647D">
        <w:rPr>
          <w:lang w:val="en-IE"/>
        </w:rPr>
        <w:t xml:space="preserve">. and </w:t>
      </w:r>
      <w:r w:rsidR="00ED7446" w:rsidRPr="0062647D">
        <w:rPr>
          <w:lang w:val="en-IE"/>
        </w:rPr>
        <w:t>M.S.</w:t>
      </w:r>
      <w:r w:rsidRPr="0062647D">
        <w:rPr>
          <w:lang w:val="en-IE"/>
        </w:rPr>
        <w:t xml:space="preserve">; </w:t>
      </w:r>
      <w:r w:rsidR="003A6235" w:rsidRPr="0062647D">
        <w:rPr>
          <w:lang w:val="en-IE"/>
        </w:rPr>
        <w:t>formal analysis</w:t>
      </w:r>
      <w:r w:rsidRPr="0062647D">
        <w:rPr>
          <w:lang w:val="en-IE"/>
        </w:rPr>
        <w:t xml:space="preserve">: </w:t>
      </w:r>
      <w:r w:rsidR="00944E46" w:rsidRPr="0062647D">
        <w:rPr>
          <w:lang w:val="en-IE"/>
        </w:rPr>
        <w:t>M.B.</w:t>
      </w:r>
      <w:r w:rsidRPr="0062647D">
        <w:rPr>
          <w:lang w:val="en-IE"/>
        </w:rPr>
        <w:t xml:space="preserve">; </w:t>
      </w:r>
      <w:r w:rsidR="003A6235" w:rsidRPr="0062647D">
        <w:rPr>
          <w:lang w:val="en-IE"/>
        </w:rPr>
        <w:t>data curation</w:t>
      </w:r>
      <w:r w:rsidR="00E44E00" w:rsidRPr="0062647D">
        <w:rPr>
          <w:lang w:val="en-IE"/>
        </w:rPr>
        <w:t xml:space="preserve">: </w:t>
      </w:r>
      <w:r w:rsidR="00ED7446" w:rsidRPr="0062647D">
        <w:rPr>
          <w:lang w:val="en-IE"/>
        </w:rPr>
        <w:t>S.M.U.K.</w:t>
      </w:r>
      <w:r w:rsidRPr="0062647D">
        <w:rPr>
          <w:lang w:val="en-IE"/>
        </w:rPr>
        <w:t>, C</w:t>
      </w:r>
      <w:r w:rsidR="00944E46" w:rsidRPr="0062647D">
        <w:rPr>
          <w:lang w:val="en-IE"/>
        </w:rPr>
        <w:t>.</w:t>
      </w:r>
      <w:r w:rsidRPr="0062647D">
        <w:rPr>
          <w:lang w:val="en-IE"/>
        </w:rPr>
        <w:t>A</w:t>
      </w:r>
      <w:r w:rsidR="00944E46" w:rsidRPr="0062647D">
        <w:rPr>
          <w:lang w:val="en-IE"/>
        </w:rPr>
        <w:t>.</w:t>
      </w:r>
      <w:r w:rsidRPr="0062647D">
        <w:rPr>
          <w:lang w:val="en-IE"/>
        </w:rPr>
        <w:t>W</w:t>
      </w:r>
      <w:r w:rsidR="003A6235" w:rsidRPr="0062647D">
        <w:rPr>
          <w:lang w:val="en-IE"/>
        </w:rPr>
        <w:t xml:space="preserve">. and </w:t>
      </w:r>
      <w:r w:rsidRPr="0062647D">
        <w:rPr>
          <w:lang w:val="en-IE"/>
        </w:rPr>
        <w:t>O</w:t>
      </w:r>
      <w:r w:rsidR="00944E46" w:rsidRPr="0062647D">
        <w:rPr>
          <w:lang w:val="en-IE"/>
        </w:rPr>
        <w:t>.</w:t>
      </w:r>
      <w:r w:rsidRPr="0062647D">
        <w:t>O.S</w:t>
      </w:r>
      <w:r w:rsidR="00944E46" w:rsidRPr="0062647D">
        <w:t>.</w:t>
      </w:r>
      <w:r w:rsidRPr="0062647D">
        <w:rPr>
          <w:lang w:val="en-IE"/>
        </w:rPr>
        <w:t xml:space="preserve">; </w:t>
      </w:r>
      <w:r w:rsidR="003A6235" w:rsidRPr="0062647D">
        <w:rPr>
          <w:lang w:val="en-IE"/>
        </w:rPr>
        <w:t>writing</w:t>
      </w:r>
      <w:r w:rsidR="00E44E00" w:rsidRPr="0062647D">
        <w:rPr>
          <w:lang w:val="en-IE"/>
        </w:rPr>
        <w:t xml:space="preserve">: </w:t>
      </w:r>
      <w:r w:rsidR="00ED7446" w:rsidRPr="0062647D">
        <w:rPr>
          <w:lang w:val="en-IE"/>
        </w:rPr>
        <w:t>S.M.U.K.</w:t>
      </w:r>
      <w:r w:rsidRPr="0062647D">
        <w:rPr>
          <w:lang w:val="en-IE"/>
        </w:rPr>
        <w:t xml:space="preserve">; </w:t>
      </w:r>
      <w:r w:rsidR="003A6235" w:rsidRPr="0062647D">
        <w:rPr>
          <w:lang w:val="en-IE"/>
        </w:rPr>
        <w:t>writing</w:t>
      </w:r>
      <w:r w:rsidR="00957A23" w:rsidRPr="0062647D">
        <w:rPr>
          <w:lang w:val="en-IE"/>
        </w:rPr>
        <w:t>—</w:t>
      </w:r>
      <w:r w:rsidR="003A6235" w:rsidRPr="0062647D">
        <w:rPr>
          <w:lang w:val="en-IE"/>
        </w:rPr>
        <w:t>review and editing</w:t>
      </w:r>
      <w:r w:rsidRPr="0062647D">
        <w:rPr>
          <w:lang w:val="en-IE"/>
        </w:rPr>
        <w:t xml:space="preserve">: </w:t>
      </w:r>
      <w:r w:rsidR="00ED7446" w:rsidRPr="0062647D">
        <w:rPr>
          <w:lang w:val="en-IE"/>
        </w:rPr>
        <w:t>S.M.U.K.</w:t>
      </w:r>
      <w:r w:rsidRPr="0062647D">
        <w:rPr>
          <w:lang w:val="en-IE"/>
        </w:rPr>
        <w:t>,</w:t>
      </w:r>
      <w:r w:rsidR="00E44E00" w:rsidRPr="0062647D">
        <w:rPr>
          <w:lang w:val="en-IE"/>
        </w:rPr>
        <w:t xml:space="preserve"> </w:t>
      </w:r>
      <w:r w:rsidR="006C5DD7" w:rsidRPr="0062647D">
        <w:rPr>
          <w:lang w:val="en-IE"/>
        </w:rPr>
        <w:t>S.Z</w:t>
      </w:r>
      <w:r w:rsidR="003A6235" w:rsidRPr="0062647D">
        <w:rPr>
          <w:lang w:val="en-IE"/>
        </w:rPr>
        <w:t xml:space="preserve">. and </w:t>
      </w:r>
      <w:r w:rsidR="00ED7446" w:rsidRPr="0062647D">
        <w:rPr>
          <w:lang w:val="en-IE"/>
        </w:rPr>
        <w:t xml:space="preserve">M.S. </w:t>
      </w:r>
      <w:r w:rsidRPr="0062647D">
        <w:rPr>
          <w:lang w:val="en-IE"/>
        </w:rPr>
        <w:t>Supervision</w:t>
      </w:r>
      <w:r w:rsidR="00E44E00" w:rsidRPr="0062647D">
        <w:rPr>
          <w:lang w:val="en-IE"/>
        </w:rPr>
        <w:t xml:space="preserve">: </w:t>
      </w:r>
      <w:r w:rsidR="006C5DD7" w:rsidRPr="0062647D">
        <w:rPr>
          <w:lang w:val="en-IE"/>
        </w:rPr>
        <w:t>S.Z</w:t>
      </w:r>
      <w:r w:rsidR="003A6235" w:rsidRPr="0062647D">
        <w:rPr>
          <w:lang w:val="en-IE"/>
        </w:rPr>
        <w:t xml:space="preserve">. and </w:t>
      </w:r>
      <w:r w:rsidR="00ED7446" w:rsidRPr="0062647D">
        <w:rPr>
          <w:lang w:val="en-IE"/>
        </w:rPr>
        <w:t>M.S.</w:t>
      </w:r>
      <w:r w:rsidR="00BB5AB5" w:rsidRPr="0062647D">
        <w:rPr>
          <w:lang w:val="en-IE"/>
        </w:rPr>
        <w:t xml:space="preserve"> All authors have read and agreed to the published version of the manuscript.</w:t>
      </w:r>
    </w:p>
    <w:p w14:paraId="7A715742" w14:textId="6B11F860" w:rsidR="00E44E00" w:rsidRPr="0062647D" w:rsidRDefault="00957A23" w:rsidP="00957A23">
      <w:pPr>
        <w:pStyle w:val="MDPI62Acknowledgments"/>
        <w:rPr>
          <w:lang w:val="en-GB" w:eastAsia="en-GB"/>
        </w:rPr>
      </w:pPr>
      <w:r w:rsidRPr="0062647D">
        <w:rPr>
          <w:b/>
          <w:lang w:val="en-IE"/>
        </w:rPr>
        <w:t xml:space="preserve">Funding: </w:t>
      </w:r>
      <w:r w:rsidRPr="0062647D">
        <w:rPr>
          <w:lang w:val="en-GB" w:eastAsia="en-GB"/>
        </w:rPr>
        <w:t>This project is supported by the European Union’s INTERREG VA Programme, managed by the Special EU Programmes Body (SEUPB).</w:t>
      </w:r>
    </w:p>
    <w:p w14:paraId="64F90409" w14:textId="29A09746" w:rsidR="00957A23" w:rsidRPr="0062647D" w:rsidRDefault="00957A23" w:rsidP="00957A23">
      <w:pPr>
        <w:pStyle w:val="MDPI62Acknowledgments"/>
        <w:rPr>
          <w:b/>
        </w:rPr>
      </w:pPr>
      <w:r w:rsidRPr="0062647D">
        <w:rPr>
          <w:b/>
        </w:rPr>
        <w:t xml:space="preserve">Conflicts of Interest: </w:t>
      </w:r>
      <w:r w:rsidRPr="0062647D">
        <w:t>The authors declare no conflict of interest.</w:t>
      </w:r>
    </w:p>
    <w:p w14:paraId="19EA37D8" w14:textId="13F8371E" w:rsidR="005F4179" w:rsidRPr="0062647D" w:rsidRDefault="005F4179" w:rsidP="005F4179">
      <w:pPr>
        <w:pStyle w:val="MDPI21heading1"/>
        <w:tabs>
          <w:tab w:val="left" w:pos="3512"/>
        </w:tabs>
      </w:pPr>
      <w:r w:rsidRPr="0062647D">
        <w:t>References</w:t>
      </w:r>
    </w:p>
    <w:p w14:paraId="496D0AD9" w14:textId="77777777" w:rsidR="005F4179" w:rsidRPr="0062647D" w:rsidRDefault="005F4179" w:rsidP="005F4179">
      <w:pPr>
        <w:pStyle w:val="MDPI71References"/>
        <w:rPr>
          <w:szCs w:val="18"/>
        </w:rPr>
      </w:pPr>
      <w:proofErr w:type="spellStart"/>
      <w:r w:rsidRPr="0062647D">
        <w:rPr>
          <w:szCs w:val="18"/>
        </w:rPr>
        <w:t>Giljaca</w:t>
      </w:r>
      <w:proofErr w:type="spellEnd"/>
      <w:r w:rsidRPr="0062647D">
        <w:rPr>
          <w:szCs w:val="18"/>
        </w:rPr>
        <w:t>,</w:t>
      </w:r>
      <w:r w:rsidRPr="0062647D">
        <w:rPr>
          <w:i/>
          <w:szCs w:val="18"/>
        </w:rPr>
        <w:t xml:space="preserve"> </w:t>
      </w:r>
      <w:r w:rsidRPr="0062647D">
        <w:rPr>
          <w:szCs w:val="18"/>
        </w:rPr>
        <w:t>V.;</w:t>
      </w:r>
      <w:r w:rsidRPr="0062647D">
        <w:rPr>
          <w:i/>
          <w:szCs w:val="18"/>
        </w:rPr>
        <w:t xml:space="preserve"> </w:t>
      </w:r>
      <w:proofErr w:type="spellStart"/>
      <w:r w:rsidRPr="0062647D">
        <w:rPr>
          <w:szCs w:val="18"/>
        </w:rPr>
        <w:t>Nadarevic</w:t>
      </w:r>
      <w:proofErr w:type="spellEnd"/>
      <w:r w:rsidRPr="0062647D">
        <w:rPr>
          <w:szCs w:val="18"/>
        </w:rPr>
        <w:t>,</w:t>
      </w:r>
      <w:r w:rsidRPr="0062647D">
        <w:rPr>
          <w:i/>
          <w:szCs w:val="18"/>
        </w:rPr>
        <w:t xml:space="preserve"> </w:t>
      </w:r>
      <w:r w:rsidRPr="0062647D">
        <w:rPr>
          <w:szCs w:val="18"/>
        </w:rPr>
        <w:t>T.;</w:t>
      </w:r>
      <w:r w:rsidRPr="0062647D">
        <w:rPr>
          <w:i/>
          <w:szCs w:val="18"/>
        </w:rPr>
        <w:t xml:space="preserve"> </w:t>
      </w:r>
      <w:proofErr w:type="spellStart"/>
      <w:r w:rsidRPr="0062647D">
        <w:rPr>
          <w:szCs w:val="18"/>
        </w:rPr>
        <w:t>Poropat</w:t>
      </w:r>
      <w:proofErr w:type="spellEnd"/>
      <w:r w:rsidRPr="0062647D">
        <w:rPr>
          <w:szCs w:val="18"/>
        </w:rPr>
        <w:t>,</w:t>
      </w:r>
      <w:r w:rsidRPr="0062647D">
        <w:rPr>
          <w:i/>
          <w:szCs w:val="18"/>
        </w:rPr>
        <w:t xml:space="preserve"> </w:t>
      </w:r>
      <w:r w:rsidRPr="0062647D">
        <w:rPr>
          <w:szCs w:val="18"/>
        </w:rPr>
        <w:t>G.;</w:t>
      </w:r>
      <w:r w:rsidRPr="0062647D">
        <w:rPr>
          <w:i/>
          <w:szCs w:val="18"/>
        </w:rPr>
        <w:t xml:space="preserve"> </w:t>
      </w:r>
      <w:proofErr w:type="spellStart"/>
      <w:r w:rsidRPr="0062647D">
        <w:rPr>
          <w:szCs w:val="18"/>
        </w:rPr>
        <w:t>Nadarevic</w:t>
      </w:r>
      <w:proofErr w:type="spellEnd"/>
      <w:r w:rsidRPr="0062647D">
        <w:rPr>
          <w:szCs w:val="18"/>
        </w:rPr>
        <w:t>,</w:t>
      </w:r>
      <w:r w:rsidRPr="0062647D">
        <w:rPr>
          <w:i/>
          <w:szCs w:val="18"/>
        </w:rPr>
        <w:t xml:space="preserve"> </w:t>
      </w:r>
      <w:r w:rsidRPr="0062647D">
        <w:rPr>
          <w:szCs w:val="18"/>
        </w:rPr>
        <w:t>V.S.;</w:t>
      </w:r>
      <w:r w:rsidRPr="0062647D">
        <w:rPr>
          <w:i/>
          <w:szCs w:val="18"/>
        </w:rPr>
        <w:t xml:space="preserve"> </w:t>
      </w:r>
      <w:proofErr w:type="spellStart"/>
      <w:r w:rsidRPr="0062647D">
        <w:rPr>
          <w:szCs w:val="18"/>
        </w:rPr>
        <w:t>Stimac</w:t>
      </w:r>
      <w:proofErr w:type="spellEnd"/>
      <w:r w:rsidRPr="0062647D">
        <w:rPr>
          <w:szCs w:val="18"/>
        </w:rPr>
        <w:t>,</w:t>
      </w:r>
      <w:r w:rsidRPr="0062647D">
        <w:rPr>
          <w:i/>
          <w:szCs w:val="18"/>
        </w:rPr>
        <w:t xml:space="preserve"> </w:t>
      </w:r>
      <w:r w:rsidRPr="0062647D">
        <w:rPr>
          <w:szCs w:val="18"/>
        </w:rPr>
        <w:t>D.</w:t>
      </w:r>
      <w:r w:rsidRPr="0062647D">
        <w:rPr>
          <w:i/>
          <w:szCs w:val="18"/>
        </w:rPr>
        <w:t xml:space="preserve"> </w:t>
      </w:r>
      <w:r w:rsidRPr="0062647D">
        <w:rPr>
          <w:szCs w:val="18"/>
        </w:rPr>
        <w:t>Diagnostic</w:t>
      </w:r>
      <w:r w:rsidRPr="0062647D">
        <w:rPr>
          <w:i/>
          <w:szCs w:val="18"/>
        </w:rPr>
        <w:t xml:space="preserve"> </w:t>
      </w:r>
      <w:r w:rsidRPr="0062647D">
        <w:rPr>
          <w:szCs w:val="18"/>
        </w:rPr>
        <w:t>Accuracy</w:t>
      </w:r>
      <w:r w:rsidRPr="0062647D">
        <w:rPr>
          <w:i/>
          <w:szCs w:val="18"/>
        </w:rPr>
        <w:t xml:space="preserve"> </w:t>
      </w:r>
      <w:r w:rsidRPr="0062647D">
        <w:rPr>
          <w:szCs w:val="18"/>
        </w:rPr>
        <w:t>of</w:t>
      </w:r>
      <w:r w:rsidRPr="0062647D">
        <w:rPr>
          <w:i/>
          <w:szCs w:val="18"/>
        </w:rPr>
        <w:t xml:space="preserve"> </w:t>
      </w:r>
      <w:r w:rsidRPr="0062647D">
        <w:rPr>
          <w:szCs w:val="18"/>
        </w:rPr>
        <w:t>Abdominal</w:t>
      </w:r>
      <w:r w:rsidRPr="0062647D">
        <w:rPr>
          <w:i/>
          <w:szCs w:val="18"/>
        </w:rPr>
        <w:t xml:space="preserve"> </w:t>
      </w:r>
      <w:r w:rsidRPr="0062647D">
        <w:rPr>
          <w:szCs w:val="18"/>
        </w:rPr>
        <w:t>Ultrasound</w:t>
      </w:r>
      <w:r w:rsidRPr="0062647D">
        <w:rPr>
          <w:i/>
          <w:szCs w:val="18"/>
        </w:rPr>
        <w:t xml:space="preserve"> </w:t>
      </w:r>
      <w:r w:rsidRPr="0062647D">
        <w:rPr>
          <w:szCs w:val="18"/>
        </w:rPr>
        <w:t>for</w:t>
      </w:r>
      <w:r w:rsidRPr="0062647D">
        <w:rPr>
          <w:i/>
          <w:szCs w:val="18"/>
        </w:rPr>
        <w:t xml:space="preserve"> </w:t>
      </w:r>
      <w:r w:rsidRPr="0062647D">
        <w:rPr>
          <w:szCs w:val="18"/>
        </w:rPr>
        <w:t>Diagnosis</w:t>
      </w:r>
      <w:r w:rsidRPr="0062647D">
        <w:rPr>
          <w:i/>
          <w:szCs w:val="18"/>
        </w:rPr>
        <w:t xml:space="preserve"> </w:t>
      </w:r>
      <w:r w:rsidRPr="0062647D">
        <w:rPr>
          <w:szCs w:val="18"/>
        </w:rPr>
        <w:t>of</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w:t>
      </w:r>
      <w:r w:rsidRPr="0062647D">
        <w:rPr>
          <w:szCs w:val="18"/>
        </w:rPr>
        <w:t>Systematic</w:t>
      </w:r>
      <w:r w:rsidRPr="0062647D">
        <w:rPr>
          <w:i/>
          <w:szCs w:val="18"/>
        </w:rPr>
        <w:t xml:space="preserve"> </w:t>
      </w:r>
      <w:r w:rsidRPr="0062647D">
        <w:rPr>
          <w:szCs w:val="18"/>
        </w:rPr>
        <w:t>Review</w:t>
      </w:r>
      <w:r w:rsidRPr="0062647D">
        <w:rPr>
          <w:i/>
          <w:szCs w:val="18"/>
        </w:rPr>
        <w:t xml:space="preserve"> </w:t>
      </w:r>
      <w:r w:rsidRPr="0062647D">
        <w:rPr>
          <w:szCs w:val="18"/>
        </w:rPr>
        <w:t>and</w:t>
      </w:r>
      <w:r w:rsidRPr="0062647D">
        <w:rPr>
          <w:i/>
          <w:szCs w:val="18"/>
        </w:rPr>
        <w:t xml:space="preserve"> </w:t>
      </w:r>
      <w:r w:rsidRPr="0062647D">
        <w:rPr>
          <w:szCs w:val="18"/>
        </w:rPr>
        <w:t>Meta-analysis.</w:t>
      </w:r>
      <w:r w:rsidRPr="0062647D">
        <w:rPr>
          <w:i/>
          <w:szCs w:val="18"/>
        </w:rPr>
        <w:t xml:space="preserve"> World J. Surg </w:t>
      </w:r>
      <w:r w:rsidRPr="0062647D">
        <w:rPr>
          <w:b/>
          <w:szCs w:val="18"/>
        </w:rPr>
        <w:t>2017</w:t>
      </w:r>
      <w:r w:rsidRPr="0062647D">
        <w:rPr>
          <w:szCs w:val="18"/>
        </w:rPr>
        <w:t>,</w:t>
      </w:r>
      <w:r w:rsidRPr="0062647D">
        <w:rPr>
          <w:i/>
          <w:szCs w:val="18"/>
        </w:rPr>
        <w:t xml:space="preserve"> 41</w:t>
      </w:r>
      <w:r w:rsidRPr="0062647D">
        <w:rPr>
          <w:szCs w:val="18"/>
        </w:rPr>
        <w:t>,</w:t>
      </w:r>
      <w:r w:rsidRPr="0062647D">
        <w:rPr>
          <w:i/>
          <w:szCs w:val="18"/>
        </w:rPr>
        <w:t xml:space="preserve"> </w:t>
      </w:r>
      <w:r w:rsidRPr="0062647D">
        <w:rPr>
          <w:szCs w:val="18"/>
        </w:rPr>
        <w:t>693–700,</w:t>
      </w:r>
      <w:r w:rsidRPr="0062647D">
        <w:rPr>
          <w:i/>
          <w:szCs w:val="18"/>
        </w:rPr>
        <w:t xml:space="preserve"> </w:t>
      </w:r>
      <w:r w:rsidRPr="0062647D">
        <w:rPr>
          <w:szCs w:val="18"/>
        </w:rPr>
        <w:t>doi:10.1007/s00268-016-3792-7.</w:t>
      </w:r>
    </w:p>
    <w:p w14:paraId="7745F534" w14:textId="77777777" w:rsidR="005F4179" w:rsidRPr="0062647D" w:rsidRDefault="005F4179" w:rsidP="005F4179">
      <w:pPr>
        <w:pStyle w:val="MDPI71References"/>
        <w:rPr>
          <w:szCs w:val="18"/>
        </w:rPr>
      </w:pPr>
      <w:proofErr w:type="spellStart"/>
      <w:r w:rsidRPr="0062647D">
        <w:rPr>
          <w:szCs w:val="18"/>
        </w:rPr>
        <w:t>Flum</w:t>
      </w:r>
      <w:proofErr w:type="spellEnd"/>
      <w:r w:rsidRPr="0062647D">
        <w:rPr>
          <w:szCs w:val="18"/>
        </w:rPr>
        <w:t>,</w:t>
      </w:r>
      <w:r w:rsidRPr="0062647D">
        <w:rPr>
          <w:i/>
          <w:szCs w:val="18"/>
        </w:rPr>
        <w:t xml:space="preserve"> </w:t>
      </w:r>
      <w:r w:rsidRPr="0062647D">
        <w:rPr>
          <w:szCs w:val="18"/>
        </w:rPr>
        <w:t>D.R.</w:t>
      </w:r>
      <w:r w:rsidRPr="0062647D">
        <w:rPr>
          <w:i/>
          <w:szCs w:val="18"/>
        </w:rPr>
        <w:t xml:space="preserve"> </w:t>
      </w:r>
      <w:r w:rsidRPr="0062647D">
        <w:rPr>
          <w:szCs w:val="18"/>
        </w:rPr>
        <w:t>Acute</w:t>
      </w:r>
      <w:r w:rsidRPr="0062647D">
        <w:rPr>
          <w:i/>
          <w:szCs w:val="18"/>
        </w:rPr>
        <w:t xml:space="preserve"> </w:t>
      </w:r>
      <w:r w:rsidRPr="0062647D">
        <w:rPr>
          <w:szCs w:val="18"/>
        </w:rPr>
        <w:t>Appendicitis—Appendectomy</w:t>
      </w:r>
      <w:r w:rsidRPr="0062647D">
        <w:rPr>
          <w:i/>
          <w:szCs w:val="18"/>
        </w:rPr>
        <w:t xml:space="preserve"> </w:t>
      </w:r>
      <w:r w:rsidRPr="0062647D">
        <w:rPr>
          <w:szCs w:val="18"/>
        </w:rPr>
        <w:t>or</w:t>
      </w:r>
      <w:r w:rsidRPr="0062647D">
        <w:rPr>
          <w:i/>
          <w:szCs w:val="18"/>
        </w:rPr>
        <w:t xml:space="preserve"> </w:t>
      </w:r>
      <w:r w:rsidRPr="0062647D">
        <w:rPr>
          <w:szCs w:val="18"/>
        </w:rPr>
        <w:t>the</w:t>
      </w:r>
      <w:r w:rsidRPr="0062647D">
        <w:rPr>
          <w:i/>
          <w:szCs w:val="18"/>
        </w:rPr>
        <w:t xml:space="preserve"> </w:t>
      </w:r>
      <w:r w:rsidRPr="0062647D">
        <w:rPr>
          <w:szCs w:val="18"/>
        </w:rPr>
        <w:t>“Antibiotics</w:t>
      </w:r>
      <w:r w:rsidRPr="0062647D">
        <w:rPr>
          <w:i/>
          <w:szCs w:val="18"/>
        </w:rPr>
        <w:t xml:space="preserve"> </w:t>
      </w:r>
      <w:r w:rsidRPr="0062647D">
        <w:rPr>
          <w:szCs w:val="18"/>
        </w:rPr>
        <w:t>First”</w:t>
      </w:r>
      <w:r w:rsidRPr="0062647D">
        <w:rPr>
          <w:i/>
          <w:szCs w:val="18"/>
        </w:rPr>
        <w:t xml:space="preserve"> </w:t>
      </w:r>
      <w:r w:rsidRPr="0062647D">
        <w:rPr>
          <w:szCs w:val="18"/>
        </w:rPr>
        <w:t>Strategy.</w:t>
      </w:r>
      <w:r w:rsidRPr="0062647D">
        <w:rPr>
          <w:i/>
          <w:szCs w:val="18"/>
        </w:rPr>
        <w:t xml:space="preserve"> N</w:t>
      </w:r>
      <w:r w:rsidRPr="0062647D">
        <w:rPr>
          <w:rFonts w:eastAsiaTheme="minorEastAsia"/>
          <w:i/>
          <w:szCs w:val="18"/>
          <w:lang w:eastAsia="zh-CN"/>
        </w:rPr>
        <w:t>.</w:t>
      </w:r>
      <w:r w:rsidRPr="0062647D">
        <w:rPr>
          <w:i/>
          <w:szCs w:val="18"/>
        </w:rPr>
        <w:t xml:space="preserve"> Engl</w:t>
      </w:r>
      <w:r w:rsidRPr="0062647D">
        <w:rPr>
          <w:rFonts w:eastAsiaTheme="minorEastAsia"/>
          <w:i/>
          <w:szCs w:val="18"/>
          <w:lang w:eastAsia="zh-CN"/>
        </w:rPr>
        <w:t>.</w:t>
      </w:r>
      <w:r w:rsidRPr="0062647D">
        <w:rPr>
          <w:i/>
          <w:szCs w:val="18"/>
        </w:rPr>
        <w:t xml:space="preserve"> J. Med. </w:t>
      </w:r>
      <w:r w:rsidRPr="0062647D">
        <w:rPr>
          <w:b/>
          <w:szCs w:val="18"/>
        </w:rPr>
        <w:t>2015</w:t>
      </w:r>
      <w:r w:rsidRPr="0062647D">
        <w:rPr>
          <w:szCs w:val="18"/>
        </w:rPr>
        <w:t>,</w:t>
      </w:r>
      <w:r w:rsidRPr="0062647D">
        <w:rPr>
          <w:i/>
          <w:szCs w:val="18"/>
        </w:rPr>
        <w:t xml:space="preserve"> 372</w:t>
      </w:r>
      <w:r w:rsidRPr="0062647D">
        <w:rPr>
          <w:szCs w:val="18"/>
        </w:rPr>
        <w:t>,</w:t>
      </w:r>
      <w:r w:rsidRPr="0062647D">
        <w:rPr>
          <w:i/>
          <w:szCs w:val="18"/>
        </w:rPr>
        <w:t xml:space="preserve"> </w:t>
      </w:r>
      <w:r w:rsidRPr="0062647D">
        <w:rPr>
          <w:szCs w:val="18"/>
        </w:rPr>
        <w:t>1937–1943,</w:t>
      </w:r>
      <w:r w:rsidRPr="0062647D">
        <w:rPr>
          <w:i/>
          <w:szCs w:val="18"/>
        </w:rPr>
        <w:t xml:space="preserve"> </w:t>
      </w:r>
      <w:r w:rsidRPr="0062647D">
        <w:rPr>
          <w:szCs w:val="18"/>
        </w:rPr>
        <w:t>doi:10.1056/NEJMcp1215006.</w:t>
      </w:r>
    </w:p>
    <w:p w14:paraId="51DCCBF1" w14:textId="77777777" w:rsidR="005F4179" w:rsidRPr="0062647D" w:rsidRDefault="005F4179" w:rsidP="005F4179">
      <w:pPr>
        <w:pStyle w:val="MDPI71References"/>
        <w:rPr>
          <w:szCs w:val="18"/>
        </w:rPr>
      </w:pPr>
      <w:proofErr w:type="spellStart"/>
      <w:r w:rsidRPr="0062647D">
        <w:rPr>
          <w:szCs w:val="18"/>
        </w:rPr>
        <w:t>Sammalkorpi</w:t>
      </w:r>
      <w:proofErr w:type="spellEnd"/>
      <w:r w:rsidRPr="0062647D">
        <w:rPr>
          <w:szCs w:val="18"/>
        </w:rPr>
        <w:t>,</w:t>
      </w:r>
      <w:r w:rsidRPr="0062647D">
        <w:rPr>
          <w:i/>
          <w:szCs w:val="18"/>
        </w:rPr>
        <w:t xml:space="preserve"> </w:t>
      </w:r>
      <w:r w:rsidRPr="0062647D">
        <w:rPr>
          <w:szCs w:val="18"/>
        </w:rPr>
        <w:t>H.E.;</w:t>
      </w:r>
      <w:r w:rsidRPr="0062647D">
        <w:rPr>
          <w:i/>
          <w:szCs w:val="18"/>
        </w:rPr>
        <w:t xml:space="preserve"> </w:t>
      </w:r>
      <w:proofErr w:type="spellStart"/>
      <w:r w:rsidRPr="0062647D">
        <w:rPr>
          <w:szCs w:val="18"/>
        </w:rPr>
        <w:t>Leppäniemi</w:t>
      </w:r>
      <w:proofErr w:type="spellEnd"/>
      <w:r w:rsidRPr="0062647D">
        <w:rPr>
          <w:szCs w:val="18"/>
        </w:rPr>
        <w:t>,</w:t>
      </w:r>
      <w:r w:rsidRPr="0062647D">
        <w:rPr>
          <w:i/>
          <w:szCs w:val="18"/>
        </w:rPr>
        <w:t xml:space="preserve"> </w:t>
      </w:r>
      <w:r w:rsidRPr="0062647D">
        <w:rPr>
          <w:szCs w:val="18"/>
        </w:rPr>
        <w:t>A.;</w:t>
      </w:r>
      <w:r w:rsidRPr="0062647D">
        <w:rPr>
          <w:i/>
          <w:szCs w:val="18"/>
        </w:rPr>
        <w:t xml:space="preserve"> </w:t>
      </w:r>
      <w:proofErr w:type="spellStart"/>
      <w:r w:rsidRPr="0062647D">
        <w:rPr>
          <w:szCs w:val="18"/>
        </w:rPr>
        <w:t>Lantto</w:t>
      </w:r>
      <w:proofErr w:type="spellEnd"/>
      <w:r w:rsidRPr="0062647D">
        <w:rPr>
          <w:szCs w:val="18"/>
        </w:rPr>
        <w:t>,</w:t>
      </w:r>
      <w:r w:rsidRPr="0062647D">
        <w:rPr>
          <w:i/>
          <w:szCs w:val="18"/>
        </w:rPr>
        <w:t xml:space="preserve"> </w:t>
      </w:r>
      <w:r w:rsidRPr="0062647D">
        <w:rPr>
          <w:szCs w:val="18"/>
        </w:rPr>
        <w:t>E.;</w:t>
      </w:r>
      <w:r w:rsidRPr="0062647D">
        <w:rPr>
          <w:i/>
          <w:szCs w:val="18"/>
        </w:rPr>
        <w:t xml:space="preserve"> </w:t>
      </w:r>
      <w:r w:rsidRPr="0062647D">
        <w:rPr>
          <w:szCs w:val="18"/>
        </w:rPr>
        <w:t>Mentula,</w:t>
      </w:r>
      <w:r w:rsidRPr="0062647D">
        <w:rPr>
          <w:i/>
          <w:szCs w:val="18"/>
        </w:rPr>
        <w:t xml:space="preserve"> </w:t>
      </w:r>
      <w:r w:rsidRPr="0062647D">
        <w:rPr>
          <w:szCs w:val="18"/>
        </w:rPr>
        <w:t>P.</w:t>
      </w:r>
      <w:r w:rsidRPr="0062647D">
        <w:rPr>
          <w:i/>
          <w:szCs w:val="18"/>
        </w:rPr>
        <w:t xml:space="preserve"> </w:t>
      </w:r>
      <w:r w:rsidRPr="0062647D">
        <w:rPr>
          <w:szCs w:val="18"/>
        </w:rPr>
        <w:t>Performance</w:t>
      </w:r>
      <w:r w:rsidRPr="0062647D">
        <w:rPr>
          <w:i/>
          <w:szCs w:val="18"/>
        </w:rPr>
        <w:t xml:space="preserve"> </w:t>
      </w:r>
      <w:r w:rsidRPr="0062647D">
        <w:rPr>
          <w:szCs w:val="18"/>
        </w:rPr>
        <w:t>of</w:t>
      </w:r>
      <w:r w:rsidRPr="0062647D">
        <w:rPr>
          <w:i/>
          <w:szCs w:val="18"/>
        </w:rPr>
        <w:t xml:space="preserve"> </w:t>
      </w:r>
      <w:r w:rsidRPr="0062647D">
        <w:rPr>
          <w:szCs w:val="18"/>
        </w:rPr>
        <w:t>imaging</w:t>
      </w:r>
      <w:r w:rsidRPr="0062647D">
        <w:rPr>
          <w:i/>
          <w:szCs w:val="18"/>
        </w:rPr>
        <w:t xml:space="preserve"> </w:t>
      </w:r>
      <w:r w:rsidRPr="0062647D">
        <w:rPr>
          <w:szCs w:val="18"/>
        </w:rPr>
        <w:t>studies</w:t>
      </w:r>
      <w:r w:rsidRPr="0062647D">
        <w:rPr>
          <w:i/>
          <w:szCs w:val="18"/>
        </w:rPr>
        <w:t xml:space="preserve"> </w:t>
      </w:r>
      <w:r w:rsidRPr="0062647D">
        <w:rPr>
          <w:szCs w:val="18"/>
        </w:rPr>
        <w:t>in</w:t>
      </w:r>
      <w:r w:rsidRPr="0062647D">
        <w:rPr>
          <w:i/>
          <w:szCs w:val="18"/>
        </w:rPr>
        <w:t xml:space="preserve"> </w:t>
      </w:r>
      <w:r w:rsidRPr="0062647D">
        <w:rPr>
          <w:szCs w:val="18"/>
        </w:rPr>
        <w:t>patients</w:t>
      </w:r>
      <w:r w:rsidRPr="0062647D">
        <w:rPr>
          <w:i/>
          <w:szCs w:val="18"/>
        </w:rPr>
        <w:t xml:space="preserve"> </w:t>
      </w:r>
      <w:r w:rsidRPr="0062647D">
        <w:rPr>
          <w:szCs w:val="18"/>
        </w:rPr>
        <w:t>with</w:t>
      </w:r>
      <w:r w:rsidRPr="0062647D">
        <w:rPr>
          <w:i/>
          <w:szCs w:val="18"/>
        </w:rPr>
        <w:t xml:space="preserve"> </w:t>
      </w:r>
      <w:r w:rsidRPr="0062647D">
        <w:rPr>
          <w:szCs w:val="18"/>
        </w:rPr>
        <w:t>suspected</w:t>
      </w:r>
      <w:r w:rsidRPr="0062647D">
        <w:rPr>
          <w:i/>
          <w:szCs w:val="18"/>
        </w:rPr>
        <w:t xml:space="preserve"> </w:t>
      </w:r>
      <w:r w:rsidRPr="0062647D">
        <w:rPr>
          <w:szCs w:val="18"/>
        </w:rPr>
        <w:t>appendicitis</w:t>
      </w:r>
      <w:r w:rsidRPr="0062647D">
        <w:rPr>
          <w:i/>
          <w:szCs w:val="18"/>
        </w:rPr>
        <w:t xml:space="preserve"> </w:t>
      </w:r>
      <w:r w:rsidRPr="0062647D">
        <w:rPr>
          <w:szCs w:val="18"/>
        </w:rPr>
        <w:t>after</w:t>
      </w:r>
      <w:r w:rsidRPr="0062647D">
        <w:rPr>
          <w:i/>
          <w:szCs w:val="18"/>
        </w:rPr>
        <w:t xml:space="preserve"> </w:t>
      </w:r>
      <w:r w:rsidRPr="0062647D">
        <w:rPr>
          <w:szCs w:val="18"/>
        </w:rPr>
        <w:t>stratification</w:t>
      </w:r>
      <w:r w:rsidRPr="0062647D">
        <w:rPr>
          <w:i/>
          <w:szCs w:val="18"/>
        </w:rPr>
        <w:t xml:space="preserve"> </w:t>
      </w:r>
      <w:r w:rsidRPr="0062647D">
        <w:rPr>
          <w:szCs w:val="18"/>
        </w:rPr>
        <w:t>with</w:t>
      </w:r>
      <w:r w:rsidRPr="0062647D">
        <w:rPr>
          <w:i/>
          <w:szCs w:val="18"/>
        </w:rPr>
        <w:t xml:space="preserve"> </w:t>
      </w:r>
      <w:r w:rsidRPr="0062647D">
        <w:rPr>
          <w:szCs w:val="18"/>
        </w:rPr>
        <w:t>adult</w:t>
      </w:r>
      <w:r w:rsidRPr="0062647D">
        <w:rPr>
          <w:i/>
          <w:szCs w:val="18"/>
        </w:rPr>
        <w:t xml:space="preserve"> </w:t>
      </w:r>
      <w:r w:rsidRPr="0062647D">
        <w:rPr>
          <w:szCs w:val="18"/>
        </w:rPr>
        <w:t>appendicitis</w:t>
      </w:r>
      <w:r w:rsidRPr="0062647D">
        <w:rPr>
          <w:i/>
          <w:szCs w:val="18"/>
        </w:rPr>
        <w:t xml:space="preserve"> </w:t>
      </w:r>
      <w:r w:rsidRPr="0062647D">
        <w:rPr>
          <w:szCs w:val="18"/>
        </w:rPr>
        <w:t>score.</w:t>
      </w:r>
      <w:r w:rsidRPr="0062647D">
        <w:rPr>
          <w:i/>
          <w:szCs w:val="18"/>
        </w:rPr>
        <w:t xml:space="preserve"> World J. </w:t>
      </w:r>
      <w:proofErr w:type="spellStart"/>
      <w:r w:rsidRPr="0062647D">
        <w:rPr>
          <w:i/>
          <w:szCs w:val="18"/>
        </w:rPr>
        <w:t>Emerg</w:t>
      </w:r>
      <w:proofErr w:type="spellEnd"/>
      <w:r w:rsidRPr="0062647D">
        <w:rPr>
          <w:i/>
          <w:szCs w:val="18"/>
        </w:rPr>
        <w:t xml:space="preserve">. Surg. </w:t>
      </w:r>
      <w:r w:rsidRPr="0062647D">
        <w:rPr>
          <w:b/>
          <w:szCs w:val="18"/>
        </w:rPr>
        <w:t>2017</w:t>
      </w:r>
      <w:r w:rsidRPr="0062647D">
        <w:rPr>
          <w:szCs w:val="18"/>
        </w:rPr>
        <w:t>,</w:t>
      </w:r>
      <w:r w:rsidRPr="0062647D">
        <w:rPr>
          <w:i/>
          <w:szCs w:val="18"/>
        </w:rPr>
        <w:t xml:space="preserve"> 12</w:t>
      </w:r>
      <w:r w:rsidRPr="0062647D">
        <w:rPr>
          <w:szCs w:val="18"/>
        </w:rPr>
        <w:t>,</w:t>
      </w:r>
      <w:r w:rsidRPr="0062647D">
        <w:rPr>
          <w:i/>
          <w:szCs w:val="18"/>
        </w:rPr>
        <w:t xml:space="preserve"> </w:t>
      </w:r>
      <w:r w:rsidRPr="0062647D">
        <w:rPr>
          <w:szCs w:val="18"/>
        </w:rPr>
        <w:t>6,</w:t>
      </w:r>
      <w:r w:rsidRPr="0062647D">
        <w:rPr>
          <w:i/>
          <w:szCs w:val="18"/>
        </w:rPr>
        <w:t xml:space="preserve"> </w:t>
      </w:r>
      <w:r w:rsidRPr="0062647D">
        <w:rPr>
          <w:szCs w:val="18"/>
        </w:rPr>
        <w:t>doi:10.1186/s13017-017-0119-4.</w:t>
      </w:r>
    </w:p>
    <w:p w14:paraId="1E88C6BA" w14:textId="77777777" w:rsidR="005F4179" w:rsidRPr="0062647D" w:rsidRDefault="005F4179" w:rsidP="005F4179">
      <w:pPr>
        <w:pStyle w:val="MDPI71References"/>
        <w:rPr>
          <w:szCs w:val="18"/>
        </w:rPr>
      </w:pPr>
      <w:r w:rsidRPr="0062647D">
        <w:rPr>
          <w:szCs w:val="18"/>
        </w:rPr>
        <w:t>Di</w:t>
      </w:r>
      <w:r w:rsidRPr="0062647D">
        <w:rPr>
          <w:i/>
          <w:szCs w:val="18"/>
        </w:rPr>
        <w:t xml:space="preserve"> </w:t>
      </w:r>
      <w:proofErr w:type="spellStart"/>
      <w:r w:rsidRPr="0062647D">
        <w:rPr>
          <w:szCs w:val="18"/>
        </w:rPr>
        <w:t>Saverio</w:t>
      </w:r>
      <w:proofErr w:type="spellEnd"/>
      <w:r w:rsidRPr="0062647D">
        <w:rPr>
          <w:szCs w:val="18"/>
        </w:rPr>
        <w:t>,</w:t>
      </w:r>
      <w:r w:rsidRPr="0062647D">
        <w:rPr>
          <w:i/>
          <w:szCs w:val="18"/>
        </w:rPr>
        <w:t xml:space="preserve"> </w:t>
      </w:r>
      <w:r w:rsidRPr="0062647D">
        <w:rPr>
          <w:szCs w:val="18"/>
        </w:rPr>
        <w:t>S.;</w:t>
      </w:r>
      <w:r w:rsidRPr="0062647D">
        <w:rPr>
          <w:i/>
          <w:szCs w:val="18"/>
        </w:rPr>
        <w:t xml:space="preserve"> </w:t>
      </w:r>
      <w:proofErr w:type="spellStart"/>
      <w:r w:rsidRPr="0062647D">
        <w:rPr>
          <w:szCs w:val="18"/>
        </w:rPr>
        <w:t>Birindelli</w:t>
      </w:r>
      <w:proofErr w:type="spellEnd"/>
      <w:r w:rsidRPr="0062647D">
        <w:rPr>
          <w:szCs w:val="18"/>
        </w:rPr>
        <w:t>,</w:t>
      </w:r>
      <w:r w:rsidRPr="0062647D">
        <w:rPr>
          <w:i/>
          <w:szCs w:val="18"/>
        </w:rPr>
        <w:t xml:space="preserve"> </w:t>
      </w:r>
      <w:r w:rsidRPr="0062647D">
        <w:rPr>
          <w:szCs w:val="18"/>
        </w:rPr>
        <w:t>A.;</w:t>
      </w:r>
      <w:r w:rsidRPr="0062647D">
        <w:rPr>
          <w:i/>
          <w:szCs w:val="18"/>
        </w:rPr>
        <w:t xml:space="preserve"> </w:t>
      </w:r>
      <w:r w:rsidRPr="0062647D">
        <w:rPr>
          <w:szCs w:val="18"/>
        </w:rPr>
        <w:t>Kelly,</w:t>
      </w:r>
      <w:r w:rsidRPr="0062647D">
        <w:rPr>
          <w:i/>
          <w:szCs w:val="18"/>
        </w:rPr>
        <w:t xml:space="preserve"> </w:t>
      </w:r>
      <w:r w:rsidRPr="0062647D">
        <w:rPr>
          <w:szCs w:val="18"/>
        </w:rPr>
        <w:t>M.D.;</w:t>
      </w:r>
      <w:r w:rsidRPr="0062647D">
        <w:rPr>
          <w:i/>
          <w:szCs w:val="18"/>
        </w:rPr>
        <w:t xml:space="preserve"> </w:t>
      </w:r>
      <w:r w:rsidRPr="0062647D">
        <w:rPr>
          <w:szCs w:val="18"/>
        </w:rPr>
        <w:t>Catena,</w:t>
      </w:r>
      <w:r w:rsidRPr="0062647D">
        <w:rPr>
          <w:i/>
          <w:szCs w:val="18"/>
        </w:rPr>
        <w:t xml:space="preserve"> </w:t>
      </w:r>
      <w:r w:rsidRPr="0062647D">
        <w:rPr>
          <w:szCs w:val="18"/>
        </w:rPr>
        <w:t>F.;</w:t>
      </w:r>
      <w:r w:rsidRPr="0062647D">
        <w:rPr>
          <w:i/>
          <w:szCs w:val="18"/>
        </w:rPr>
        <w:t xml:space="preserve"> </w:t>
      </w:r>
      <w:r w:rsidRPr="0062647D">
        <w:rPr>
          <w:szCs w:val="18"/>
        </w:rPr>
        <w:t>Weber,</w:t>
      </w:r>
      <w:r w:rsidRPr="0062647D">
        <w:rPr>
          <w:i/>
          <w:szCs w:val="18"/>
        </w:rPr>
        <w:t xml:space="preserve"> </w:t>
      </w:r>
      <w:r w:rsidRPr="0062647D">
        <w:rPr>
          <w:szCs w:val="18"/>
        </w:rPr>
        <w:t>D.G.;</w:t>
      </w:r>
      <w:r w:rsidRPr="0062647D">
        <w:rPr>
          <w:i/>
          <w:szCs w:val="18"/>
        </w:rPr>
        <w:t xml:space="preserve"> </w:t>
      </w:r>
      <w:proofErr w:type="spellStart"/>
      <w:r w:rsidRPr="0062647D">
        <w:rPr>
          <w:szCs w:val="18"/>
        </w:rPr>
        <w:t>Sartelli</w:t>
      </w:r>
      <w:proofErr w:type="spellEnd"/>
      <w:r w:rsidRPr="0062647D">
        <w:rPr>
          <w:szCs w:val="18"/>
        </w:rPr>
        <w:t>,</w:t>
      </w:r>
      <w:r w:rsidRPr="0062647D">
        <w:rPr>
          <w:i/>
          <w:szCs w:val="18"/>
        </w:rPr>
        <w:t xml:space="preserve"> </w:t>
      </w:r>
      <w:r w:rsidRPr="0062647D">
        <w:rPr>
          <w:szCs w:val="18"/>
        </w:rPr>
        <w:t>M.;</w:t>
      </w:r>
      <w:r w:rsidRPr="0062647D">
        <w:rPr>
          <w:i/>
          <w:szCs w:val="18"/>
        </w:rPr>
        <w:t xml:space="preserve"> </w:t>
      </w:r>
      <w:r w:rsidRPr="0062647D">
        <w:rPr>
          <w:szCs w:val="18"/>
        </w:rPr>
        <w:t>Sugrue,</w:t>
      </w:r>
      <w:r w:rsidRPr="0062647D">
        <w:rPr>
          <w:i/>
          <w:szCs w:val="18"/>
        </w:rPr>
        <w:t xml:space="preserve"> </w:t>
      </w:r>
      <w:r w:rsidRPr="0062647D">
        <w:rPr>
          <w:szCs w:val="18"/>
        </w:rPr>
        <w:t>M.;</w:t>
      </w:r>
      <w:r w:rsidRPr="0062647D">
        <w:rPr>
          <w:i/>
          <w:szCs w:val="18"/>
        </w:rPr>
        <w:t xml:space="preserve"> </w:t>
      </w:r>
      <w:r w:rsidRPr="0062647D">
        <w:rPr>
          <w:szCs w:val="18"/>
        </w:rPr>
        <w:t>De</w:t>
      </w:r>
      <w:r w:rsidRPr="0062647D">
        <w:rPr>
          <w:i/>
          <w:szCs w:val="18"/>
        </w:rPr>
        <w:t xml:space="preserve"> </w:t>
      </w:r>
      <w:r w:rsidRPr="0062647D">
        <w:rPr>
          <w:szCs w:val="18"/>
        </w:rPr>
        <w:t>Moya,</w:t>
      </w:r>
      <w:r w:rsidRPr="0062647D">
        <w:rPr>
          <w:i/>
          <w:szCs w:val="18"/>
        </w:rPr>
        <w:t xml:space="preserve"> </w:t>
      </w:r>
      <w:r w:rsidRPr="0062647D">
        <w:rPr>
          <w:szCs w:val="18"/>
        </w:rPr>
        <w:t>M.;</w:t>
      </w:r>
      <w:r w:rsidRPr="0062647D">
        <w:rPr>
          <w:i/>
          <w:szCs w:val="18"/>
        </w:rPr>
        <w:t xml:space="preserve"> </w:t>
      </w:r>
      <w:r w:rsidRPr="0062647D">
        <w:rPr>
          <w:szCs w:val="18"/>
        </w:rPr>
        <w:t>Gomes,</w:t>
      </w:r>
      <w:r w:rsidRPr="0062647D">
        <w:rPr>
          <w:i/>
          <w:szCs w:val="18"/>
        </w:rPr>
        <w:t xml:space="preserve"> </w:t>
      </w:r>
      <w:r w:rsidRPr="0062647D">
        <w:rPr>
          <w:szCs w:val="18"/>
        </w:rPr>
        <w:t>C.A.;</w:t>
      </w:r>
      <w:r w:rsidRPr="0062647D">
        <w:rPr>
          <w:i/>
          <w:szCs w:val="18"/>
        </w:rPr>
        <w:t xml:space="preserve"> </w:t>
      </w:r>
      <w:proofErr w:type="spellStart"/>
      <w:r w:rsidRPr="0062647D">
        <w:rPr>
          <w:szCs w:val="18"/>
        </w:rPr>
        <w:t>Bhangu</w:t>
      </w:r>
      <w:proofErr w:type="spellEnd"/>
      <w:r w:rsidRPr="0062647D">
        <w:rPr>
          <w:szCs w:val="18"/>
        </w:rPr>
        <w:t>,</w:t>
      </w:r>
      <w:r w:rsidRPr="0062647D">
        <w:rPr>
          <w:i/>
          <w:szCs w:val="18"/>
        </w:rPr>
        <w:t xml:space="preserve"> </w:t>
      </w:r>
      <w:r w:rsidRPr="0062647D">
        <w:rPr>
          <w:szCs w:val="18"/>
        </w:rPr>
        <w:t>A.;</w:t>
      </w:r>
      <w:r w:rsidRPr="0062647D">
        <w:rPr>
          <w:i/>
          <w:szCs w:val="18"/>
        </w:rPr>
        <w:t xml:space="preserve"> </w:t>
      </w:r>
      <w:r w:rsidRPr="0062647D">
        <w:rPr>
          <w:szCs w:val="18"/>
        </w:rPr>
        <w:t>et</w:t>
      </w:r>
      <w:r w:rsidRPr="0062647D">
        <w:rPr>
          <w:i/>
          <w:szCs w:val="18"/>
        </w:rPr>
        <w:t xml:space="preserve"> </w:t>
      </w:r>
      <w:r w:rsidRPr="0062647D">
        <w:rPr>
          <w:szCs w:val="18"/>
        </w:rPr>
        <w:t>al.</w:t>
      </w:r>
      <w:r w:rsidRPr="0062647D">
        <w:rPr>
          <w:i/>
          <w:szCs w:val="18"/>
        </w:rPr>
        <w:t xml:space="preserve"> </w:t>
      </w:r>
      <w:r w:rsidRPr="0062647D">
        <w:rPr>
          <w:szCs w:val="18"/>
        </w:rPr>
        <w:t>WSES</w:t>
      </w:r>
      <w:r w:rsidRPr="0062647D">
        <w:rPr>
          <w:i/>
          <w:szCs w:val="18"/>
        </w:rPr>
        <w:t xml:space="preserve"> </w:t>
      </w:r>
      <w:r w:rsidRPr="0062647D">
        <w:rPr>
          <w:szCs w:val="18"/>
        </w:rPr>
        <w:t>Jerusalem</w:t>
      </w:r>
      <w:r w:rsidRPr="0062647D">
        <w:rPr>
          <w:i/>
          <w:szCs w:val="18"/>
        </w:rPr>
        <w:t xml:space="preserve"> </w:t>
      </w:r>
      <w:r w:rsidRPr="0062647D">
        <w:rPr>
          <w:szCs w:val="18"/>
        </w:rPr>
        <w:t>guidelines</w:t>
      </w:r>
      <w:r w:rsidRPr="0062647D">
        <w:rPr>
          <w:i/>
          <w:szCs w:val="18"/>
        </w:rPr>
        <w:t xml:space="preserve"> </w:t>
      </w:r>
      <w:r w:rsidRPr="0062647D">
        <w:rPr>
          <w:szCs w:val="18"/>
        </w:rPr>
        <w:t>for</w:t>
      </w:r>
      <w:r w:rsidRPr="0062647D">
        <w:rPr>
          <w:i/>
          <w:szCs w:val="18"/>
        </w:rPr>
        <w:t xml:space="preserve"> </w:t>
      </w:r>
      <w:r w:rsidRPr="0062647D">
        <w:rPr>
          <w:szCs w:val="18"/>
        </w:rPr>
        <w:t>diagnosis</w:t>
      </w:r>
      <w:r w:rsidRPr="0062647D">
        <w:rPr>
          <w:i/>
          <w:szCs w:val="18"/>
        </w:rPr>
        <w:t xml:space="preserve"> </w:t>
      </w:r>
      <w:r w:rsidRPr="0062647D">
        <w:rPr>
          <w:szCs w:val="18"/>
        </w:rPr>
        <w:t>and</w:t>
      </w:r>
      <w:r w:rsidRPr="0062647D">
        <w:rPr>
          <w:i/>
          <w:szCs w:val="18"/>
        </w:rPr>
        <w:t xml:space="preserve"> </w:t>
      </w:r>
      <w:r w:rsidRPr="0062647D">
        <w:rPr>
          <w:szCs w:val="18"/>
        </w:rPr>
        <w:t>treatment</w:t>
      </w:r>
      <w:r w:rsidRPr="0062647D">
        <w:rPr>
          <w:i/>
          <w:szCs w:val="18"/>
        </w:rPr>
        <w:t xml:space="preserve"> </w:t>
      </w:r>
      <w:r w:rsidRPr="0062647D">
        <w:rPr>
          <w:szCs w:val="18"/>
        </w:rPr>
        <w:t>of</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World J. </w:t>
      </w:r>
      <w:proofErr w:type="spellStart"/>
      <w:r w:rsidRPr="0062647D">
        <w:rPr>
          <w:i/>
          <w:szCs w:val="18"/>
        </w:rPr>
        <w:t>Emerg</w:t>
      </w:r>
      <w:proofErr w:type="spellEnd"/>
      <w:r w:rsidRPr="0062647D">
        <w:rPr>
          <w:i/>
          <w:szCs w:val="18"/>
        </w:rPr>
        <w:t xml:space="preserve">. Surg. </w:t>
      </w:r>
      <w:r w:rsidRPr="0062647D">
        <w:rPr>
          <w:b/>
          <w:szCs w:val="18"/>
        </w:rPr>
        <w:t>2016</w:t>
      </w:r>
      <w:r w:rsidRPr="0062647D">
        <w:rPr>
          <w:szCs w:val="18"/>
        </w:rPr>
        <w:t>,</w:t>
      </w:r>
      <w:r w:rsidRPr="0062647D">
        <w:rPr>
          <w:i/>
          <w:szCs w:val="18"/>
        </w:rPr>
        <w:t xml:space="preserve"> 11</w:t>
      </w:r>
      <w:r w:rsidRPr="0062647D">
        <w:rPr>
          <w:szCs w:val="18"/>
        </w:rPr>
        <w:t>,</w:t>
      </w:r>
      <w:r w:rsidRPr="0062647D">
        <w:rPr>
          <w:i/>
          <w:szCs w:val="18"/>
        </w:rPr>
        <w:t xml:space="preserve"> </w:t>
      </w:r>
      <w:r w:rsidRPr="0062647D">
        <w:rPr>
          <w:szCs w:val="18"/>
        </w:rPr>
        <w:t>34,</w:t>
      </w:r>
      <w:r w:rsidRPr="0062647D">
        <w:rPr>
          <w:i/>
          <w:szCs w:val="18"/>
        </w:rPr>
        <w:t xml:space="preserve"> </w:t>
      </w:r>
      <w:r w:rsidRPr="0062647D">
        <w:rPr>
          <w:szCs w:val="18"/>
        </w:rPr>
        <w:t>doi:10.1186/s13017-016-0090-5.</w:t>
      </w:r>
    </w:p>
    <w:p w14:paraId="003C8FD0" w14:textId="77777777" w:rsidR="005F4179" w:rsidRPr="0062647D" w:rsidRDefault="005F4179" w:rsidP="005F4179">
      <w:pPr>
        <w:pStyle w:val="MDPI71References"/>
        <w:rPr>
          <w:szCs w:val="18"/>
        </w:rPr>
      </w:pPr>
      <w:r w:rsidRPr="0062647D">
        <w:rPr>
          <w:szCs w:val="18"/>
        </w:rPr>
        <w:t>Chan,</w:t>
      </w:r>
      <w:r w:rsidRPr="0062647D">
        <w:rPr>
          <w:i/>
          <w:szCs w:val="18"/>
        </w:rPr>
        <w:t xml:space="preserve"> </w:t>
      </w:r>
      <w:r w:rsidRPr="0062647D">
        <w:rPr>
          <w:szCs w:val="18"/>
        </w:rPr>
        <w:t>J.;</w:t>
      </w:r>
      <w:r w:rsidRPr="0062647D">
        <w:rPr>
          <w:i/>
          <w:szCs w:val="18"/>
        </w:rPr>
        <w:t xml:space="preserve"> </w:t>
      </w:r>
      <w:r w:rsidRPr="0062647D">
        <w:rPr>
          <w:szCs w:val="18"/>
        </w:rPr>
        <w:t>Fan,</w:t>
      </w:r>
      <w:r w:rsidRPr="0062647D">
        <w:rPr>
          <w:i/>
          <w:szCs w:val="18"/>
        </w:rPr>
        <w:t xml:space="preserve"> </w:t>
      </w:r>
      <w:r w:rsidRPr="0062647D">
        <w:rPr>
          <w:szCs w:val="18"/>
        </w:rPr>
        <w:t>K.S.;</w:t>
      </w:r>
      <w:r w:rsidRPr="0062647D">
        <w:rPr>
          <w:i/>
          <w:szCs w:val="18"/>
        </w:rPr>
        <w:t xml:space="preserve"> </w:t>
      </w:r>
      <w:proofErr w:type="spellStart"/>
      <w:r w:rsidRPr="0062647D">
        <w:rPr>
          <w:szCs w:val="18"/>
        </w:rPr>
        <w:t>Mak</w:t>
      </w:r>
      <w:proofErr w:type="spellEnd"/>
      <w:r w:rsidRPr="0062647D">
        <w:rPr>
          <w:szCs w:val="18"/>
        </w:rPr>
        <w:t>,</w:t>
      </w:r>
      <w:r w:rsidRPr="0062647D">
        <w:rPr>
          <w:i/>
          <w:szCs w:val="18"/>
        </w:rPr>
        <w:t xml:space="preserve"> </w:t>
      </w:r>
      <w:r w:rsidRPr="0062647D">
        <w:rPr>
          <w:szCs w:val="18"/>
        </w:rPr>
        <w:t>T.L.A.;</w:t>
      </w:r>
      <w:r w:rsidRPr="0062647D">
        <w:rPr>
          <w:i/>
          <w:szCs w:val="18"/>
        </w:rPr>
        <w:t xml:space="preserve"> </w:t>
      </w:r>
      <w:proofErr w:type="spellStart"/>
      <w:r w:rsidRPr="0062647D">
        <w:rPr>
          <w:szCs w:val="18"/>
        </w:rPr>
        <w:t>Loh</w:t>
      </w:r>
      <w:proofErr w:type="spellEnd"/>
      <w:r w:rsidRPr="0062647D">
        <w:rPr>
          <w:szCs w:val="18"/>
        </w:rPr>
        <w:t>,</w:t>
      </w:r>
      <w:r w:rsidRPr="0062647D">
        <w:rPr>
          <w:i/>
          <w:szCs w:val="18"/>
        </w:rPr>
        <w:t xml:space="preserve"> </w:t>
      </w:r>
      <w:r w:rsidRPr="0062647D">
        <w:rPr>
          <w:szCs w:val="18"/>
        </w:rPr>
        <w:t>S.Y.;</w:t>
      </w:r>
      <w:r w:rsidRPr="0062647D">
        <w:rPr>
          <w:i/>
          <w:szCs w:val="18"/>
        </w:rPr>
        <w:t xml:space="preserve"> </w:t>
      </w:r>
      <w:r w:rsidRPr="0062647D">
        <w:rPr>
          <w:szCs w:val="18"/>
        </w:rPr>
        <w:t>Ng,</w:t>
      </w:r>
      <w:r w:rsidRPr="0062647D">
        <w:rPr>
          <w:i/>
          <w:szCs w:val="18"/>
        </w:rPr>
        <w:t xml:space="preserve"> </w:t>
      </w:r>
      <w:r w:rsidRPr="0062647D">
        <w:rPr>
          <w:szCs w:val="18"/>
        </w:rPr>
        <w:t>S.W.Y.;</w:t>
      </w:r>
      <w:r w:rsidRPr="0062647D">
        <w:rPr>
          <w:i/>
          <w:szCs w:val="18"/>
        </w:rPr>
        <w:t xml:space="preserve"> </w:t>
      </w:r>
      <w:proofErr w:type="spellStart"/>
      <w:r w:rsidRPr="0062647D">
        <w:rPr>
          <w:szCs w:val="18"/>
        </w:rPr>
        <w:t>Adapala</w:t>
      </w:r>
      <w:proofErr w:type="spellEnd"/>
      <w:r w:rsidRPr="0062647D">
        <w:rPr>
          <w:szCs w:val="18"/>
        </w:rPr>
        <w:t>,</w:t>
      </w:r>
      <w:r w:rsidRPr="0062647D">
        <w:rPr>
          <w:i/>
          <w:szCs w:val="18"/>
        </w:rPr>
        <w:t xml:space="preserve"> </w:t>
      </w:r>
      <w:r w:rsidRPr="0062647D">
        <w:rPr>
          <w:szCs w:val="18"/>
        </w:rPr>
        <w:t>R.</w:t>
      </w:r>
      <w:r w:rsidRPr="0062647D">
        <w:rPr>
          <w:i/>
          <w:szCs w:val="18"/>
        </w:rPr>
        <w:t xml:space="preserve"> </w:t>
      </w:r>
      <w:r w:rsidRPr="0062647D">
        <w:rPr>
          <w:szCs w:val="18"/>
        </w:rPr>
        <w:t>Pre-Operative</w:t>
      </w:r>
      <w:r w:rsidRPr="0062647D">
        <w:rPr>
          <w:i/>
          <w:szCs w:val="18"/>
        </w:rPr>
        <w:t xml:space="preserve"> </w:t>
      </w:r>
      <w:r w:rsidRPr="0062647D">
        <w:rPr>
          <w:szCs w:val="18"/>
        </w:rPr>
        <w:t>Imaging</w:t>
      </w:r>
      <w:r w:rsidRPr="0062647D">
        <w:rPr>
          <w:i/>
          <w:szCs w:val="18"/>
        </w:rPr>
        <w:t xml:space="preserve"> </w:t>
      </w:r>
      <w:r w:rsidRPr="0062647D">
        <w:rPr>
          <w:szCs w:val="18"/>
        </w:rPr>
        <w:t>can</w:t>
      </w:r>
      <w:r w:rsidRPr="0062647D">
        <w:rPr>
          <w:i/>
          <w:szCs w:val="18"/>
        </w:rPr>
        <w:t xml:space="preserve"> </w:t>
      </w:r>
      <w:r w:rsidRPr="0062647D">
        <w:rPr>
          <w:szCs w:val="18"/>
        </w:rPr>
        <w:t>Reduce</w:t>
      </w:r>
      <w:r w:rsidRPr="0062647D">
        <w:rPr>
          <w:i/>
          <w:szCs w:val="18"/>
        </w:rPr>
        <w:t xml:space="preserve"> </w:t>
      </w:r>
      <w:r w:rsidRPr="0062647D">
        <w:rPr>
          <w:szCs w:val="18"/>
        </w:rPr>
        <w:t>Negative</w:t>
      </w:r>
      <w:r w:rsidRPr="0062647D">
        <w:rPr>
          <w:i/>
          <w:szCs w:val="18"/>
        </w:rPr>
        <w:t xml:space="preserve"> </w:t>
      </w:r>
      <w:r w:rsidRPr="0062647D">
        <w:rPr>
          <w:szCs w:val="18"/>
        </w:rPr>
        <w:t>Appendectomy</w:t>
      </w:r>
      <w:r w:rsidRPr="0062647D">
        <w:rPr>
          <w:i/>
          <w:szCs w:val="18"/>
        </w:rPr>
        <w:t xml:space="preserve"> </w:t>
      </w:r>
      <w:r w:rsidRPr="0062647D">
        <w:rPr>
          <w:szCs w:val="18"/>
        </w:rPr>
        <w:t>Rate</w:t>
      </w:r>
      <w:r w:rsidRPr="0062647D">
        <w:rPr>
          <w:i/>
          <w:szCs w:val="18"/>
        </w:rPr>
        <w:t xml:space="preserve"> </w:t>
      </w:r>
      <w:r w:rsidRPr="0062647D">
        <w:rPr>
          <w:szCs w:val="18"/>
        </w:rPr>
        <w:t>in</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Ulster Med. </w:t>
      </w:r>
      <w:r w:rsidRPr="0062647D">
        <w:rPr>
          <w:i/>
          <w:iCs/>
          <w:szCs w:val="18"/>
        </w:rPr>
        <w:t xml:space="preserve">J. </w:t>
      </w:r>
      <w:r w:rsidRPr="0062647D">
        <w:rPr>
          <w:b/>
          <w:szCs w:val="18"/>
        </w:rPr>
        <w:t>2020</w:t>
      </w:r>
      <w:r w:rsidRPr="0062647D">
        <w:rPr>
          <w:szCs w:val="18"/>
        </w:rPr>
        <w:t xml:space="preserve">, </w:t>
      </w:r>
      <w:r w:rsidRPr="0062647D">
        <w:rPr>
          <w:i/>
          <w:szCs w:val="18"/>
        </w:rPr>
        <w:t>89</w:t>
      </w:r>
      <w:r w:rsidRPr="0062647D">
        <w:rPr>
          <w:szCs w:val="18"/>
        </w:rPr>
        <w:t>, 25–28.</w:t>
      </w:r>
    </w:p>
    <w:p w14:paraId="2E65C18E" w14:textId="77777777" w:rsidR="005F4179" w:rsidRPr="0062647D" w:rsidRDefault="005F4179" w:rsidP="005F4179">
      <w:pPr>
        <w:pStyle w:val="MDPI71References"/>
        <w:rPr>
          <w:szCs w:val="18"/>
        </w:rPr>
      </w:pPr>
      <w:r w:rsidRPr="0062647D">
        <w:rPr>
          <w:szCs w:val="18"/>
        </w:rPr>
        <w:t>Tseng,</w:t>
      </w:r>
      <w:r w:rsidRPr="0062647D">
        <w:rPr>
          <w:i/>
          <w:szCs w:val="18"/>
        </w:rPr>
        <w:t xml:space="preserve"> </w:t>
      </w:r>
      <w:r w:rsidRPr="0062647D">
        <w:rPr>
          <w:szCs w:val="18"/>
        </w:rPr>
        <w:t>J.;</w:t>
      </w:r>
      <w:r w:rsidRPr="0062647D">
        <w:rPr>
          <w:i/>
          <w:szCs w:val="18"/>
        </w:rPr>
        <w:t xml:space="preserve"> </w:t>
      </w:r>
      <w:r w:rsidRPr="0062647D">
        <w:rPr>
          <w:szCs w:val="18"/>
        </w:rPr>
        <w:t>Cohen,</w:t>
      </w:r>
      <w:r w:rsidRPr="0062647D">
        <w:rPr>
          <w:i/>
          <w:szCs w:val="18"/>
        </w:rPr>
        <w:t xml:space="preserve"> </w:t>
      </w:r>
      <w:r w:rsidRPr="0062647D">
        <w:rPr>
          <w:szCs w:val="18"/>
        </w:rPr>
        <w:t>T.;</w:t>
      </w:r>
      <w:r w:rsidRPr="0062647D">
        <w:rPr>
          <w:i/>
          <w:szCs w:val="18"/>
        </w:rPr>
        <w:t xml:space="preserve"> </w:t>
      </w:r>
      <w:r w:rsidRPr="0062647D">
        <w:rPr>
          <w:szCs w:val="18"/>
        </w:rPr>
        <w:t>Melo,</w:t>
      </w:r>
      <w:r w:rsidRPr="0062647D">
        <w:rPr>
          <w:i/>
          <w:szCs w:val="18"/>
        </w:rPr>
        <w:t xml:space="preserve"> </w:t>
      </w:r>
      <w:r w:rsidRPr="0062647D">
        <w:rPr>
          <w:szCs w:val="18"/>
        </w:rPr>
        <w:t>N.;</w:t>
      </w:r>
      <w:r w:rsidRPr="0062647D">
        <w:rPr>
          <w:i/>
          <w:szCs w:val="18"/>
        </w:rPr>
        <w:t xml:space="preserve"> </w:t>
      </w:r>
      <w:r w:rsidRPr="0062647D">
        <w:rPr>
          <w:szCs w:val="18"/>
        </w:rPr>
        <w:t>Alban,</w:t>
      </w:r>
      <w:r w:rsidRPr="0062647D">
        <w:rPr>
          <w:i/>
          <w:szCs w:val="18"/>
        </w:rPr>
        <w:t xml:space="preserve"> </w:t>
      </w:r>
      <w:r w:rsidRPr="0062647D">
        <w:rPr>
          <w:szCs w:val="18"/>
        </w:rPr>
        <w:t>R.F.</w:t>
      </w:r>
      <w:r w:rsidRPr="0062647D">
        <w:rPr>
          <w:i/>
          <w:szCs w:val="18"/>
        </w:rPr>
        <w:t xml:space="preserve"> </w:t>
      </w:r>
      <w:r w:rsidRPr="0062647D">
        <w:rPr>
          <w:szCs w:val="18"/>
        </w:rPr>
        <w:t>Imaging</w:t>
      </w:r>
      <w:r w:rsidRPr="0062647D">
        <w:rPr>
          <w:i/>
          <w:szCs w:val="18"/>
        </w:rPr>
        <w:t xml:space="preserve"> </w:t>
      </w:r>
      <w:r w:rsidRPr="0062647D">
        <w:rPr>
          <w:szCs w:val="18"/>
        </w:rPr>
        <w:t>utilization</w:t>
      </w:r>
      <w:r w:rsidRPr="0062647D">
        <w:rPr>
          <w:i/>
          <w:szCs w:val="18"/>
        </w:rPr>
        <w:t xml:space="preserve"> </w:t>
      </w:r>
      <w:r w:rsidRPr="0062647D">
        <w:rPr>
          <w:szCs w:val="18"/>
        </w:rPr>
        <w:t>affects</w:t>
      </w:r>
      <w:r w:rsidRPr="0062647D">
        <w:rPr>
          <w:i/>
          <w:szCs w:val="18"/>
        </w:rPr>
        <w:t xml:space="preserve"> </w:t>
      </w:r>
      <w:r w:rsidRPr="0062647D">
        <w:rPr>
          <w:szCs w:val="18"/>
        </w:rPr>
        <w:t>negative</w:t>
      </w:r>
      <w:r w:rsidRPr="0062647D">
        <w:rPr>
          <w:i/>
          <w:szCs w:val="18"/>
        </w:rPr>
        <w:t xml:space="preserve"> </w:t>
      </w:r>
      <w:r w:rsidRPr="0062647D">
        <w:rPr>
          <w:szCs w:val="18"/>
        </w:rPr>
        <w:t>appendectomy</w:t>
      </w:r>
      <w:r w:rsidRPr="0062647D">
        <w:rPr>
          <w:i/>
          <w:szCs w:val="18"/>
        </w:rPr>
        <w:t xml:space="preserve"> </w:t>
      </w:r>
      <w:r w:rsidRPr="0062647D">
        <w:rPr>
          <w:szCs w:val="18"/>
        </w:rPr>
        <w:t>rates</w:t>
      </w:r>
      <w:r w:rsidRPr="0062647D">
        <w:rPr>
          <w:i/>
          <w:szCs w:val="18"/>
        </w:rPr>
        <w:t xml:space="preserve"> </w:t>
      </w:r>
      <w:r w:rsidRPr="0062647D">
        <w:rPr>
          <w:szCs w:val="18"/>
        </w:rPr>
        <w:t>in</w:t>
      </w:r>
      <w:r w:rsidRPr="0062647D">
        <w:rPr>
          <w:i/>
          <w:szCs w:val="18"/>
        </w:rPr>
        <w:t xml:space="preserve"> </w:t>
      </w:r>
      <w:r w:rsidRPr="0062647D">
        <w:rPr>
          <w:szCs w:val="18"/>
        </w:rPr>
        <w:t>appendicitis:</w:t>
      </w:r>
      <w:r w:rsidRPr="0062647D">
        <w:rPr>
          <w:i/>
          <w:szCs w:val="18"/>
        </w:rPr>
        <w:t xml:space="preserve"> </w:t>
      </w:r>
      <w:r w:rsidRPr="0062647D">
        <w:rPr>
          <w:szCs w:val="18"/>
        </w:rPr>
        <w:t>An</w:t>
      </w:r>
      <w:r w:rsidRPr="0062647D">
        <w:rPr>
          <w:i/>
          <w:szCs w:val="18"/>
        </w:rPr>
        <w:t xml:space="preserve"> </w:t>
      </w:r>
      <w:r w:rsidRPr="0062647D">
        <w:rPr>
          <w:szCs w:val="18"/>
        </w:rPr>
        <w:t>ACS-NSQIP</w:t>
      </w:r>
      <w:r w:rsidRPr="0062647D">
        <w:rPr>
          <w:i/>
          <w:szCs w:val="18"/>
        </w:rPr>
        <w:t xml:space="preserve"> </w:t>
      </w:r>
      <w:r w:rsidRPr="0062647D">
        <w:rPr>
          <w:szCs w:val="18"/>
        </w:rPr>
        <w:t>study.</w:t>
      </w:r>
      <w:r w:rsidRPr="0062647D">
        <w:rPr>
          <w:i/>
          <w:szCs w:val="18"/>
        </w:rPr>
        <w:t xml:space="preserve"> </w:t>
      </w:r>
      <w:r w:rsidRPr="0062647D">
        <w:rPr>
          <w:i/>
          <w:iCs/>
          <w:szCs w:val="18"/>
        </w:rPr>
        <w:t xml:space="preserve">Am. J. Surg. </w:t>
      </w:r>
      <w:r w:rsidRPr="0062647D">
        <w:rPr>
          <w:b/>
          <w:szCs w:val="18"/>
        </w:rPr>
        <w:t>2019</w:t>
      </w:r>
      <w:r w:rsidRPr="0062647D">
        <w:rPr>
          <w:szCs w:val="18"/>
        </w:rPr>
        <w:t>,</w:t>
      </w:r>
      <w:r w:rsidRPr="0062647D">
        <w:rPr>
          <w:i/>
          <w:szCs w:val="18"/>
        </w:rPr>
        <w:t xml:space="preserve"> 217</w:t>
      </w:r>
      <w:r w:rsidRPr="0062647D">
        <w:rPr>
          <w:szCs w:val="18"/>
        </w:rPr>
        <w:t>,</w:t>
      </w:r>
      <w:r w:rsidRPr="0062647D">
        <w:rPr>
          <w:i/>
          <w:szCs w:val="18"/>
        </w:rPr>
        <w:t xml:space="preserve"> </w:t>
      </w:r>
      <w:r w:rsidRPr="0062647D">
        <w:rPr>
          <w:szCs w:val="18"/>
        </w:rPr>
        <w:t>1094–1098,</w:t>
      </w:r>
      <w:r w:rsidRPr="0062647D">
        <w:rPr>
          <w:i/>
          <w:szCs w:val="18"/>
        </w:rPr>
        <w:t xml:space="preserve"> </w:t>
      </w:r>
      <w:r w:rsidRPr="0062647D">
        <w:rPr>
          <w:szCs w:val="18"/>
        </w:rPr>
        <w:t>doi:10.1016/j.amjsurg.2018.12.072.</w:t>
      </w:r>
    </w:p>
    <w:p w14:paraId="10BF37C3" w14:textId="77777777" w:rsidR="005F4179" w:rsidRPr="0062647D" w:rsidRDefault="005F4179" w:rsidP="005F4179">
      <w:pPr>
        <w:pStyle w:val="MDPI71References"/>
        <w:rPr>
          <w:szCs w:val="18"/>
        </w:rPr>
      </w:pPr>
      <w:proofErr w:type="spellStart"/>
      <w:r w:rsidRPr="0062647D">
        <w:rPr>
          <w:szCs w:val="18"/>
        </w:rPr>
        <w:t>Bhangu</w:t>
      </w:r>
      <w:proofErr w:type="spellEnd"/>
      <w:r w:rsidRPr="0062647D">
        <w:rPr>
          <w:szCs w:val="18"/>
        </w:rPr>
        <w:t>,</w:t>
      </w:r>
      <w:r w:rsidRPr="0062647D">
        <w:rPr>
          <w:i/>
          <w:szCs w:val="18"/>
        </w:rPr>
        <w:t xml:space="preserve"> </w:t>
      </w:r>
      <w:r w:rsidRPr="0062647D">
        <w:rPr>
          <w:szCs w:val="18"/>
        </w:rPr>
        <w:t>A.</w:t>
      </w:r>
      <w:r w:rsidRPr="0062647D">
        <w:rPr>
          <w:i/>
          <w:szCs w:val="18"/>
        </w:rPr>
        <w:t xml:space="preserve"> </w:t>
      </w:r>
      <w:r w:rsidRPr="0062647D">
        <w:rPr>
          <w:szCs w:val="18"/>
        </w:rPr>
        <w:t>Evaluation</w:t>
      </w:r>
      <w:r w:rsidRPr="0062647D">
        <w:rPr>
          <w:i/>
          <w:szCs w:val="18"/>
        </w:rPr>
        <w:t xml:space="preserve"> </w:t>
      </w:r>
      <w:r w:rsidRPr="0062647D">
        <w:rPr>
          <w:szCs w:val="18"/>
        </w:rPr>
        <w:t>of</w:t>
      </w:r>
      <w:r w:rsidRPr="0062647D">
        <w:rPr>
          <w:i/>
          <w:szCs w:val="18"/>
        </w:rPr>
        <w:t xml:space="preserve"> </w:t>
      </w:r>
      <w:r w:rsidRPr="0062647D">
        <w:rPr>
          <w:szCs w:val="18"/>
        </w:rPr>
        <w:t>appendicitis</w:t>
      </w:r>
      <w:r w:rsidRPr="0062647D">
        <w:rPr>
          <w:i/>
          <w:szCs w:val="18"/>
        </w:rPr>
        <w:t xml:space="preserve"> </w:t>
      </w:r>
      <w:r w:rsidRPr="0062647D">
        <w:rPr>
          <w:szCs w:val="18"/>
        </w:rPr>
        <w:t>risk</w:t>
      </w:r>
      <w:r w:rsidRPr="0062647D">
        <w:rPr>
          <w:i/>
          <w:szCs w:val="18"/>
        </w:rPr>
        <w:t xml:space="preserve"> </w:t>
      </w:r>
      <w:r w:rsidRPr="0062647D">
        <w:rPr>
          <w:szCs w:val="18"/>
        </w:rPr>
        <w:t>prediction</w:t>
      </w:r>
      <w:r w:rsidRPr="0062647D">
        <w:rPr>
          <w:i/>
          <w:szCs w:val="18"/>
        </w:rPr>
        <w:t xml:space="preserve"> </w:t>
      </w:r>
      <w:r w:rsidRPr="0062647D">
        <w:rPr>
          <w:szCs w:val="18"/>
        </w:rPr>
        <w:t>models</w:t>
      </w:r>
      <w:r w:rsidRPr="0062647D">
        <w:rPr>
          <w:i/>
          <w:szCs w:val="18"/>
        </w:rPr>
        <w:t xml:space="preserve"> </w:t>
      </w:r>
      <w:r w:rsidRPr="0062647D">
        <w:rPr>
          <w:szCs w:val="18"/>
        </w:rPr>
        <w:t>in</w:t>
      </w:r>
      <w:r w:rsidRPr="0062647D">
        <w:rPr>
          <w:i/>
          <w:szCs w:val="18"/>
        </w:rPr>
        <w:t xml:space="preserve"> </w:t>
      </w:r>
      <w:r w:rsidRPr="0062647D">
        <w:rPr>
          <w:szCs w:val="18"/>
        </w:rPr>
        <w:t>adults</w:t>
      </w:r>
      <w:r w:rsidRPr="0062647D">
        <w:rPr>
          <w:i/>
          <w:szCs w:val="18"/>
        </w:rPr>
        <w:t xml:space="preserve"> </w:t>
      </w:r>
      <w:r w:rsidRPr="0062647D">
        <w:rPr>
          <w:szCs w:val="18"/>
        </w:rPr>
        <w:t>with suspected</w:t>
      </w:r>
      <w:r w:rsidRPr="0062647D">
        <w:rPr>
          <w:i/>
          <w:szCs w:val="18"/>
        </w:rPr>
        <w:t xml:space="preserve"> </w:t>
      </w:r>
      <w:r w:rsidRPr="0062647D">
        <w:rPr>
          <w:szCs w:val="18"/>
        </w:rPr>
        <w:t>appendicitis.</w:t>
      </w:r>
      <w:r w:rsidRPr="0062647D">
        <w:rPr>
          <w:i/>
          <w:szCs w:val="18"/>
        </w:rPr>
        <w:t xml:space="preserve"> Br. J. Surg. </w:t>
      </w:r>
      <w:r w:rsidRPr="0062647D">
        <w:rPr>
          <w:b/>
          <w:szCs w:val="18"/>
        </w:rPr>
        <w:t>2020</w:t>
      </w:r>
      <w:r w:rsidRPr="0062647D">
        <w:rPr>
          <w:szCs w:val="18"/>
        </w:rPr>
        <w:t>,</w:t>
      </w:r>
      <w:r w:rsidRPr="0062647D">
        <w:rPr>
          <w:i/>
          <w:szCs w:val="18"/>
        </w:rPr>
        <w:t xml:space="preserve"> 107</w:t>
      </w:r>
      <w:r w:rsidRPr="0062647D">
        <w:rPr>
          <w:szCs w:val="18"/>
        </w:rPr>
        <w:t>,</w:t>
      </w:r>
      <w:r w:rsidRPr="0062647D">
        <w:rPr>
          <w:i/>
          <w:szCs w:val="18"/>
        </w:rPr>
        <w:t xml:space="preserve"> </w:t>
      </w:r>
      <w:r w:rsidRPr="0062647D">
        <w:rPr>
          <w:szCs w:val="18"/>
        </w:rPr>
        <w:t>73–86,</w:t>
      </w:r>
      <w:r w:rsidRPr="0062647D">
        <w:rPr>
          <w:i/>
          <w:szCs w:val="18"/>
        </w:rPr>
        <w:t xml:space="preserve"> </w:t>
      </w:r>
      <w:r w:rsidRPr="0062647D">
        <w:rPr>
          <w:szCs w:val="18"/>
        </w:rPr>
        <w:t>doi:10.1002/bjs.11440.</w:t>
      </w:r>
    </w:p>
    <w:p w14:paraId="12CAE72B" w14:textId="77777777" w:rsidR="005F4179" w:rsidRPr="0062647D" w:rsidRDefault="005F4179" w:rsidP="005F4179">
      <w:pPr>
        <w:pStyle w:val="MDPI71References"/>
        <w:rPr>
          <w:szCs w:val="18"/>
        </w:rPr>
      </w:pPr>
      <w:r w:rsidRPr="0062647D">
        <w:rPr>
          <w:szCs w:val="18"/>
        </w:rPr>
        <w:t>Alfredo,</w:t>
      </w:r>
      <w:r w:rsidRPr="0062647D">
        <w:rPr>
          <w:i/>
          <w:szCs w:val="18"/>
        </w:rPr>
        <w:t xml:space="preserve"> </w:t>
      </w:r>
      <w:r w:rsidRPr="0062647D">
        <w:rPr>
          <w:szCs w:val="18"/>
        </w:rPr>
        <w:t>A.</w:t>
      </w:r>
      <w:r w:rsidRPr="0062647D">
        <w:rPr>
          <w:i/>
          <w:szCs w:val="18"/>
        </w:rPr>
        <w:t xml:space="preserve"> </w:t>
      </w:r>
      <w:r w:rsidRPr="0062647D">
        <w:rPr>
          <w:szCs w:val="18"/>
        </w:rPr>
        <w:t>Improved</w:t>
      </w:r>
      <w:r w:rsidRPr="0062647D">
        <w:rPr>
          <w:i/>
          <w:szCs w:val="18"/>
        </w:rPr>
        <w:t xml:space="preserve"> </w:t>
      </w:r>
      <w:r w:rsidRPr="0062647D">
        <w:rPr>
          <w:szCs w:val="18"/>
        </w:rPr>
        <w:t>Alvarado</w:t>
      </w:r>
      <w:r w:rsidRPr="0062647D">
        <w:rPr>
          <w:i/>
          <w:szCs w:val="18"/>
        </w:rPr>
        <w:t xml:space="preserve"> </w:t>
      </w:r>
      <w:r w:rsidRPr="0062647D">
        <w:rPr>
          <w:szCs w:val="18"/>
        </w:rPr>
        <w:t>Score</w:t>
      </w:r>
      <w:r w:rsidRPr="0062647D">
        <w:rPr>
          <w:i/>
          <w:szCs w:val="18"/>
        </w:rPr>
        <w:t xml:space="preserve"> </w:t>
      </w:r>
      <w:r w:rsidRPr="0062647D">
        <w:rPr>
          <w:szCs w:val="18"/>
        </w:rPr>
        <w:t>(MANTRELS)</w:t>
      </w:r>
      <w:r w:rsidRPr="0062647D">
        <w:rPr>
          <w:i/>
          <w:szCs w:val="18"/>
        </w:rPr>
        <w:t xml:space="preserve"> </w:t>
      </w:r>
      <w:r w:rsidRPr="0062647D">
        <w:rPr>
          <w:szCs w:val="18"/>
        </w:rPr>
        <w:t>for</w:t>
      </w:r>
      <w:r w:rsidRPr="0062647D">
        <w:rPr>
          <w:i/>
          <w:szCs w:val="18"/>
        </w:rPr>
        <w:t xml:space="preserve"> </w:t>
      </w:r>
      <w:r w:rsidRPr="0062647D">
        <w:rPr>
          <w:szCs w:val="18"/>
        </w:rPr>
        <w:t>the</w:t>
      </w:r>
      <w:r w:rsidRPr="0062647D">
        <w:rPr>
          <w:i/>
          <w:szCs w:val="18"/>
        </w:rPr>
        <w:t xml:space="preserve"> </w:t>
      </w:r>
      <w:r w:rsidRPr="0062647D">
        <w:rPr>
          <w:szCs w:val="18"/>
        </w:rPr>
        <w:t>Early</w:t>
      </w:r>
      <w:r w:rsidRPr="0062647D">
        <w:rPr>
          <w:i/>
          <w:szCs w:val="18"/>
        </w:rPr>
        <w:t xml:space="preserve"> </w:t>
      </w:r>
      <w:r w:rsidRPr="0062647D">
        <w:rPr>
          <w:szCs w:val="18"/>
        </w:rPr>
        <w:t>Diagnosis</w:t>
      </w:r>
      <w:r w:rsidRPr="0062647D">
        <w:rPr>
          <w:i/>
          <w:szCs w:val="18"/>
        </w:rPr>
        <w:t xml:space="preserve"> </w:t>
      </w:r>
      <w:r w:rsidRPr="0062647D">
        <w:rPr>
          <w:szCs w:val="18"/>
        </w:rPr>
        <w:t>of</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Int. J. Surg. Res. Pr. </w:t>
      </w:r>
      <w:r w:rsidRPr="0062647D">
        <w:rPr>
          <w:b/>
          <w:szCs w:val="18"/>
        </w:rPr>
        <w:t>2019</w:t>
      </w:r>
      <w:r w:rsidRPr="0062647D">
        <w:rPr>
          <w:szCs w:val="18"/>
        </w:rPr>
        <w:t>,</w:t>
      </w:r>
      <w:r w:rsidRPr="0062647D">
        <w:rPr>
          <w:i/>
          <w:szCs w:val="18"/>
        </w:rPr>
        <w:t xml:space="preserve"> 6</w:t>
      </w:r>
      <w:r w:rsidRPr="0062647D">
        <w:rPr>
          <w:szCs w:val="18"/>
        </w:rPr>
        <w:t>,</w:t>
      </w:r>
      <w:r w:rsidRPr="0062647D">
        <w:rPr>
          <w:i/>
          <w:szCs w:val="18"/>
        </w:rPr>
        <w:t xml:space="preserve"> </w:t>
      </w:r>
      <w:r w:rsidRPr="0062647D">
        <w:rPr>
          <w:szCs w:val="18"/>
        </w:rPr>
        <w:t>doi:10.23937/2378-3397/1410098.</w:t>
      </w:r>
    </w:p>
    <w:p w14:paraId="0D13205C" w14:textId="77777777" w:rsidR="005F4179" w:rsidRPr="0062647D" w:rsidRDefault="005F4179" w:rsidP="005F4179">
      <w:pPr>
        <w:pStyle w:val="MDPI71References"/>
        <w:rPr>
          <w:szCs w:val="18"/>
        </w:rPr>
      </w:pPr>
      <w:r w:rsidRPr="0062647D">
        <w:rPr>
          <w:szCs w:val="18"/>
        </w:rPr>
        <w:t>de</w:t>
      </w:r>
      <w:r w:rsidRPr="0062647D">
        <w:rPr>
          <w:i/>
          <w:szCs w:val="18"/>
        </w:rPr>
        <w:t xml:space="preserve"> </w:t>
      </w:r>
      <w:r w:rsidRPr="0062647D">
        <w:rPr>
          <w:szCs w:val="18"/>
        </w:rPr>
        <w:t>Castro,</w:t>
      </w:r>
      <w:r w:rsidRPr="0062647D">
        <w:rPr>
          <w:i/>
          <w:szCs w:val="18"/>
        </w:rPr>
        <w:t xml:space="preserve"> </w:t>
      </w:r>
      <w:r w:rsidRPr="0062647D">
        <w:rPr>
          <w:szCs w:val="18"/>
        </w:rPr>
        <w:t>S.M.M.;</w:t>
      </w:r>
      <w:r w:rsidRPr="0062647D">
        <w:rPr>
          <w:i/>
          <w:szCs w:val="18"/>
        </w:rPr>
        <w:t xml:space="preserve"> </w:t>
      </w:r>
      <w:proofErr w:type="spellStart"/>
      <w:r w:rsidRPr="0062647D">
        <w:rPr>
          <w:szCs w:val="18"/>
        </w:rPr>
        <w:t>Ünlü</w:t>
      </w:r>
      <w:proofErr w:type="spellEnd"/>
      <w:r w:rsidRPr="0062647D">
        <w:rPr>
          <w:szCs w:val="18"/>
        </w:rPr>
        <w:t>,</w:t>
      </w:r>
      <w:r w:rsidRPr="0062647D">
        <w:rPr>
          <w:i/>
          <w:szCs w:val="18"/>
        </w:rPr>
        <w:t xml:space="preserve"> </w:t>
      </w:r>
      <w:r w:rsidRPr="0062647D">
        <w:rPr>
          <w:szCs w:val="18"/>
        </w:rPr>
        <w:t>Ç.;</w:t>
      </w:r>
      <w:r w:rsidRPr="0062647D">
        <w:rPr>
          <w:i/>
          <w:szCs w:val="18"/>
        </w:rPr>
        <w:t xml:space="preserve"> </w:t>
      </w:r>
      <w:r w:rsidRPr="0062647D">
        <w:rPr>
          <w:szCs w:val="18"/>
        </w:rPr>
        <w:t>Steller,</w:t>
      </w:r>
      <w:r w:rsidRPr="0062647D">
        <w:rPr>
          <w:i/>
          <w:szCs w:val="18"/>
        </w:rPr>
        <w:t xml:space="preserve"> </w:t>
      </w:r>
      <w:proofErr w:type="spellStart"/>
      <w:r w:rsidRPr="0062647D">
        <w:rPr>
          <w:szCs w:val="18"/>
        </w:rPr>
        <w:t>E.Ph</w:t>
      </w:r>
      <w:proofErr w:type="spellEnd"/>
      <w:r w:rsidRPr="0062647D">
        <w:rPr>
          <w:szCs w:val="18"/>
        </w:rPr>
        <w:t>.;</w:t>
      </w:r>
      <w:r w:rsidRPr="0062647D">
        <w:rPr>
          <w:i/>
          <w:szCs w:val="18"/>
        </w:rPr>
        <w:t xml:space="preserve"> </w:t>
      </w:r>
      <w:r w:rsidRPr="0062647D">
        <w:rPr>
          <w:szCs w:val="18"/>
        </w:rPr>
        <w:t>van</w:t>
      </w:r>
      <w:r w:rsidRPr="0062647D">
        <w:rPr>
          <w:i/>
          <w:szCs w:val="18"/>
        </w:rPr>
        <w:t xml:space="preserve"> </w:t>
      </w:r>
      <w:proofErr w:type="spellStart"/>
      <w:r w:rsidRPr="0062647D">
        <w:rPr>
          <w:szCs w:val="18"/>
        </w:rPr>
        <w:t>Wagensveld</w:t>
      </w:r>
      <w:proofErr w:type="spellEnd"/>
      <w:r w:rsidRPr="0062647D">
        <w:rPr>
          <w:szCs w:val="18"/>
        </w:rPr>
        <w:t>,</w:t>
      </w:r>
      <w:r w:rsidRPr="0062647D">
        <w:rPr>
          <w:i/>
          <w:szCs w:val="18"/>
        </w:rPr>
        <w:t xml:space="preserve"> </w:t>
      </w:r>
      <w:r w:rsidRPr="0062647D">
        <w:rPr>
          <w:szCs w:val="18"/>
        </w:rPr>
        <w:t>B.A.;</w:t>
      </w:r>
      <w:r w:rsidRPr="0062647D">
        <w:rPr>
          <w:i/>
          <w:szCs w:val="18"/>
        </w:rPr>
        <w:t xml:space="preserve"> </w:t>
      </w:r>
      <w:proofErr w:type="spellStart"/>
      <w:r w:rsidRPr="0062647D">
        <w:rPr>
          <w:szCs w:val="18"/>
        </w:rPr>
        <w:t>Vrouenraets</w:t>
      </w:r>
      <w:proofErr w:type="spellEnd"/>
      <w:r w:rsidRPr="0062647D">
        <w:rPr>
          <w:szCs w:val="18"/>
        </w:rPr>
        <w:t>,</w:t>
      </w:r>
      <w:r w:rsidRPr="0062647D">
        <w:rPr>
          <w:i/>
          <w:szCs w:val="18"/>
        </w:rPr>
        <w:t xml:space="preserve"> </w:t>
      </w:r>
      <w:r w:rsidRPr="0062647D">
        <w:rPr>
          <w:szCs w:val="18"/>
        </w:rPr>
        <w:t>B.C.</w:t>
      </w:r>
      <w:r w:rsidRPr="0062647D">
        <w:rPr>
          <w:i/>
          <w:szCs w:val="18"/>
        </w:rPr>
        <w:t xml:space="preserve"> </w:t>
      </w:r>
      <w:r w:rsidRPr="0062647D">
        <w:rPr>
          <w:szCs w:val="18"/>
        </w:rPr>
        <w:t>Evaluation</w:t>
      </w:r>
      <w:r w:rsidRPr="0062647D">
        <w:rPr>
          <w:i/>
          <w:szCs w:val="18"/>
        </w:rPr>
        <w:t xml:space="preserve"> </w:t>
      </w:r>
      <w:r w:rsidRPr="0062647D">
        <w:rPr>
          <w:szCs w:val="18"/>
        </w:rPr>
        <w:t>of</w:t>
      </w:r>
      <w:r w:rsidRPr="0062647D">
        <w:rPr>
          <w:i/>
          <w:szCs w:val="18"/>
        </w:rPr>
        <w:t xml:space="preserve"> </w:t>
      </w:r>
      <w:r w:rsidRPr="0062647D">
        <w:rPr>
          <w:szCs w:val="18"/>
        </w:rPr>
        <w:t>the</w:t>
      </w:r>
      <w:r w:rsidRPr="0062647D">
        <w:rPr>
          <w:i/>
          <w:szCs w:val="18"/>
        </w:rPr>
        <w:t xml:space="preserve"> </w:t>
      </w:r>
      <w:r w:rsidRPr="0062647D">
        <w:rPr>
          <w:szCs w:val="18"/>
        </w:rPr>
        <w:t>Appendicitis</w:t>
      </w:r>
      <w:r w:rsidRPr="0062647D">
        <w:rPr>
          <w:i/>
          <w:szCs w:val="18"/>
        </w:rPr>
        <w:t xml:space="preserve"> </w:t>
      </w:r>
      <w:r w:rsidRPr="0062647D">
        <w:rPr>
          <w:szCs w:val="18"/>
        </w:rPr>
        <w:t>Inflammatory</w:t>
      </w:r>
      <w:r w:rsidRPr="0062647D">
        <w:rPr>
          <w:i/>
          <w:szCs w:val="18"/>
        </w:rPr>
        <w:t xml:space="preserve"> </w:t>
      </w:r>
      <w:r w:rsidRPr="0062647D">
        <w:rPr>
          <w:szCs w:val="18"/>
        </w:rPr>
        <w:t>Response</w:t>
      </w:r>
      <w:r w:rsidRPr="0062647D">
        <w:rPr>
          <w:i/>
          <w:szCs w:val="18"/>
        </w:rPr>
        <w:t xml:space="preserve"> </w:t>
      </w:r>
      <w:r w:rsidRPr="0062647D">
        <w:rPr>
          <w:szCs w:val="18"/>
        </w:rPr>
        <w:t>Score</w:t>
      </w:r>
      <w:r w:rsidRPr="0062647D">
        <w:rPr>
          <w:i/>
          <w:szCs w:val="18"/>
        </w:rPr>
        <w:t xml:space="preserve"> </w:t>
      </w:r>
      <w:r w:rsidRPr="0062647D">
        <w:rPr>
          <w:szCs w:val="18"/>
        </w:rPr>
        <w:t>for</w:t>
      </w:r>
      <w:r w:rsidRPr="0062647D">
        <w:rPr>
          <w:i/>
          <w:szCs w:val="18"/>
        </w:rPr>
        <w:t xml:space="preserve"> </w:t>
      </w:r>
      <w:r w:rsidRPr="0062647D">
        <w:rPr>
          <w:szCs w:val="18"/>
        </w:rPr>
        <w:t>Patients</w:t>
      </w:r>
      <w:r w:rsidRPr="0062647D">
        <w:rPr>
          <w:i/>
          <w:szCs w:val="18"/>
        </w:rPr>
        <w:t xml:space="preserve"> </w:t>
      </w:r>
      <w:r w:rsidRPr="0062647D">
        <w:rPr>
          <w:szCs w:val="18"/>
        </w:rPr>
        <w:t>with</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World J. Surg. </w:t>
      </w:r>
      <w:r w:rsidRPr="0062647D">
        <w:rPr>
          <w:b/>
          <w:szCs w:val="18"/>
        </w:rPr>
        <w:t>2012</w:t>
      </w:r>
      <w:r w:rsidRPr="0062647D">
        <w:rPr>
          <w:szCs w:val="18"/>
        </w:rPr>
        <w:t>,</w:t>
      </w:r>
      <w:r w:rsidRPr="0062647D">
        <w:rPr>
          <w:i/>
          <w:szCs w:val="18"/>
        </w:rPr>
        <w:t xml:space="preserve"> 36</w:t>
      </w:r>
      <w:r w:rsidRPr="0062647D">
        <w:rPr>
          <w:szCs w:val="18"/>
        </w:rPr>
        <w:t>,</w:t>
      </w:r>
      <w:r w:rsidRPr="0062647D">
        <w:rPr>
          <w:i/>
          <w:szCs w:val="18"/>
        </w:rPr>
        <w:t xml:space="preserve"> </w:t>
      </w:r>
      <w:r w:rsidRPr="0062647D">
        <w:rPr>
          <w:szCs w:val="18"/>
        </w:rPr>
        <w:t>1540–1545,</w:t>
      </w:r>
      <w:r w:rsidRPr="0062647D">
        <w:rPr>
          <w:i/>
          <w:szCs w:val="18"/>
        </w:rPr>
        <w:t xml:space="preserve"> </w:t>
      </w:r>
      <w:r w:rsidRPr="0062647D">
        <w:rPr>
          <w:szCs w:val="18"/>
        </w:rPr>
        <w:t>doi:10.1007/s00268-012-1521-4.</w:t>
      </w:r>
    </w:p>
    <w:p w14:paraId="31CD24B1" w14:textId="77777777" w:rsidR="005F4179" w:rsidRPr="0062647D" w:rsidRDefault="005F4179" w:rsidP="005F4179">
      <w:pPr>
        <w:pStyle w:val="MDPI71References"/>
        <w:rPr>
          <w:szCs w:val="18"/>
        </w:rPr>
      </w:pPr>
      <w:r w:rsidRPr="0062647D">
        <w:rPr>
          <w:szCs w:val="18"/>
        </w:rPr>
        <w:t>Di</w:t>
      </w:r>
      <w:r w:rsidRPr="0062647D">
        <w:rPr>
          <w:i/>
          <w:szCs w:val="18"/>
        </w:rPr>
        <w:t xml:space="preserve"> </w:t>
      </w:r>
      <w:proofErr w:type="spellStart"/>
      <w:r w:rsidRPr="0062647D">
        <w:rPr>
          <w:szCs w:val="18"/>
        </w:rPr>
        <w:t>Saverio</w:t>
      </w:r>
      <w:proofErr w:type="spellEnd"/>
      <w:r w:rsidRPr="0062647D">
        <w:rPr>
          <w:szCs w:val="18"/>
        </w:rPr>
        <w:t>,</w:t>
      </w:r>
      <w:r w:rsidRPr="0062647D">
        <w:rPr>
          <w:i/>
          <w:szCs w:val="18"/>
        </w:rPr>
        <w:t xml:space="preserve"> </w:t>
      </w:r>
      <w:r w:rsidRPr="0062647D">
        <w:rPr>
          <w:szCs w:val="18"/>
        </w:rPr>
        <w:t>S.;</w:t>
      </w:r>
      <w:r w:rsidRPr="0062647D">
        <w:rPr>
          <w:i/>
          <w:szCs w:val="18"/>
        </w:rPr>
        <w:t xml:space="preserve"> </w:t>
      </w:r>
      <w:proofErr w:type="spellStart"/>
      <w:r w:rsidRPr="0062647D">
        <w:rPr>
          <w:szCs w:val="18"/>
        </w:rPr>
        <w:t>Podda</w:t>
      </w:r>
      <w:proofErr w:type="spellEnd"/>
      <w:r w:rsidRPr="0062647D">
        <w:rPr>
          <w:szCs w:val="18"/>
        </w:rPr>
        <w:t>,</w:t>
      </w:r>
      <w:r w:rsidRPr="0062647D">
        <w:rPr>
          <w:i/>
          <w:szCs w:val="18"/>
        </w:rPr>
        <w:t xml:space="preserve"> </w:t>
      </w:r>
      <w:r w:rsidRPr="0062647D">
        <w:rPr>
          <w:szCs w:val="18"/>
        </w:rPr>
        <w:t>M.;</w:t>
      </w:r>
      <w:r w:rsidRPr="0062647D">
        <w:rPr>
          <w:i/>
          <w:szCs w:val="18"/>
        </w:rPr>
        <w:t xml:space="preserve"> </w:t>
      </w:r>
      <w:r w:rsidRPr="0062647D">
        <w:rPr>
          <w:szCs w:val="18"/>
        </w:rPr>
        <w:t>De</w:t>
      </w:r>
      <w:r w:rsidRPr="0062647D">
        <w:rPr>
          <w:i/>
          <w:szCs w:val="18"/>
        </w:rPr>
        <w:t xml:space="preserve"> </w:t>
      </w:r>
      <w:r w:rsidRPr="0062647D">
        <w:rPr>
          <w:szCs w:val="18"/>
        </w:rPr>
        <w:t>Simone,</w:t>
      </w:r>
      <w:r w:rsidRPr="0062647D">
        <w:rPr>
          <w:i/>
          <w:szCs w:val="18"/>
        </w:rPr>
        <w:t xml:space="preserve"> </w:t>
      </w:r>
      <w:r w:rsidRPr="0062647D">
        <w:rPr>
          <w:szCs w:val="18"/>
        </w:rPr>
        <w:t>B.;</w:t>
      </w:r>
      <w:r w:rsidRPr="0062647D">
        <w:rPr>
          <w:i/>
          <w:szCs w:val="18"/>
        </w:rPr>
        <w:t xml:space="preserve"> </w:t>
      </w:r>
      <w:proofErr w:type="spellStart"/>
      <w:r w:rsidRPr="0062647D">
        <w:rPr>
          <w:szCs w:val="18"/>
        </w:rPr>
        <w:t>Ceresoli</w:t>
      </w:r>
      <w:proofErr w:type="spellEnd"/>
      <w:r w:rsidRPr="0062647D">
        <w:rPr>
          <w:szCs w:val="18"/>
        </w:rPr>
        <w:t>,</w:t>
      </w:r>
      <w:r w:rsidRPr="0062647D">
        <w:rPr>
          <w:i/>
          <w:szCs w:val="18"/>
        </w:rPr>
        <w:t xml:space="preserve"> </w:t>
      </w:r>
      <w:r w:rsidRPr="0062647D">
        <w:rPr>
          <w:szCs w:val="18"/>
        </w:rPr>
        <w:t>M.;</w:t>
      </w:r>
      <w:r w:rsidRPr="0062647D">
        <w:rPr>
          <w:i/>
          <w:szCs w:val="18"/>
        </w:rPr>
        <w:t xml:space="preserve"> </w:t>
      </w:r>
      <w:r w:rsidRPr="0062647D">
        <w:rPr>
          <w:szCs w:val="18"/>
        </w:rPr>
        <w:t>Augustin,</w:t>
      </w:r>
      <w:r w:rsidRPr="0062647D">
        <w:rPr>
          <w:i/>
          <w:szCs w:val="18"/>
        </w:rPr>
        <w:t xml:space="preserve"> </w:t>
      </w:r>
      <w:r w:rsidRPr="0062647D">
        <w:rPr>
          <w:szCs w:val="18"/>
        </w:rPr>
        <w:t>G.;</w:t>
      </w:r>
      <w:r w:rsidRPr="0062647D">
        <w:rPr>
          <w:i/>
          <w:szCs w:val="18"/>
        </w:rPr>
        <w:t xml:space="preserve"> </w:t>
      </w:r>
      <w:r w:rsidRPr="0062647D">
        <w:rPr>
          <w:szCs w:val="18"/>
        </w:rPr>
        <w:t>Gori,</w:t>
      </w:r>
      <w:r w:rsidRPr="0062647D">
        <w:rPr>
          <w:i/>
          <w:szCs w:val="18"/>
        </w:rPr>
        <w:t xml:space="preserve"> </w:t>
      </w:r>
      <w:r w:rsidRPr="0062647D">
        <w:rPr>
          <w:szCs w:val="18"/>
        </w:rPr>
        <w:t>A.;</w:t>
      </w:r>
      <w:r w:rsidRPr="0062647D">
        <w:rPr>
          <w:i/>
          <w:szCs w:val="18"/>
        </w:rPr>
        <w:t xml:space="preserve"> </w:t>
      </w:r>
      <w:proofErr w:type="spellStart"/>
      <w:r w:rsidRPr="0062647D">
        <w:rPr>
          <w:szCs w:val="18"/>
        </w:rPr>
        <w:t>Boermeester</w:t>
      </w:r>
      <w:proofErr w:type="spellEnd"/>
      <w:r w:rsidRPr="0062647D">
        <w:rPr>
          <w:szCs w:val="18"/>
        </w:rPr>
        <w:t>,</w:t>
      </w:r>
      <w:r w:rsidRPr="0062647D">
        <w:rPr>
          <w:i/>
          <w:szCs w:val="18"/>
        </w:rPr>
        <w:t xml:space="preserve"> </w:t>
      </w:r>
      <w:r w:rsidRPr="0062647D">
        <w:rPr>
          <w:szCs w:val="18"/>
        </w:rPr>
        <w:t>M.;</w:t>
      </w:r>
      <w:r w:rsidRPr="0062647D">
        <w:rPr>
          <w:i/>
          <w:szCs w:val="18"/>
        </w:rPr>
        <w:t xml:space="preserve"> </w:t>
      </w:r>
      <w:proofErr w:type="spellStart"/>
      <w:r w:rsidRPr="0062647D">
        <w:rPr>
          <w:szCs w:val="18"/>
        </w:rPr>
        <w:t>Sartelli</w:t>
      </w:r>
      <w:proofErr w:type="spellEnd"/>
      <w:r w:rsidRPr="0062647D">
        <w:rPr>
          <w:szCs w:val="18"/>
        </w:rPr>
        <w:t>,</w:t>
      </w:r>
      <w:r w:rsidRPr="0062647D">
        <w:rPr>
          <w:i/>
          <w:szCs w:val="18"/>
        </w:rPr>
        <w:t xml:space="preserve"> </w:t>
      </w:r>
      <w:r w:rsidRPr="0062647D">
        <w:rPr>
          <w:szCs w:val="18"/>
        </w:rPr>
        <w:t>M.;</w:t>
      </w:r>
      <w:r w:rsidRPr="0062647D">
        <w:rPr>
          <w:i/>
          <w:szCs w:val="18"/>
        </w:rPr>
        <w:t xml:space="preserve"> </w:t>
      </w:r>
      <w:proofErr w:type="spellStart"/>
      <w:r w:rsidRPr="0062647D">
        <w:rPr>
          <w:szCs w:val="18"/>
        </w:rPr>
        <w:t>Coccolini</w:t>
      </w:r>
      <w:proofErr w:type="spellEnd"/>
      <w:r w:rsidRPr="0062647D">
        <w:rPr>
          <w:szCs w:val="18"/>
        </w:rPr>
        <w:t>,</w:t>
      </w:r>
      <w:r w:rsidRPr="0062647D">
        <w:rPr>
          <w:i/>
          <w:szCs w:val="18"/>
        </w:rPr>
        <w:t xml:space="preserve"> </w:t>
      </w:r>
      <w:r w:rsidRPr="0062647D">
        <w:rPr>
          <w:szCs w:val="18"/>
        </w:rPr>
        <w:t>F.;</w:t>
      </w:r>
      <w:r w:rsidRPr="0062647D">
        <w:rPr>
          <w:i/>
          <w:szCs w:val="18"/>
        </w:rPr>
        <w:t xml:space="preserve"> </w:t>
      </w:r>
      <w:proofErr w:type="spellStart"/>
      <w:r w:rsidRPr="0062647D">
        <w:rPr>
          <w:szCs w:val="18"/>
        </w:rPr>
        <w:t>Tarasconi</w:t>
      </w:r>
      <w:proofErr w:type="spellEnd"/>
      <w:r w:rsidRPr="0062647D">
        <w:rPr>
          <w:szCs w:val="18"/>
        </w:rPr>
        <w:t>,</w:t>
      </w:r>
      <w:r w:rsidRPr="0062647D">
        <w:rPr>
          <w:i/>
          <w:szCs w:val="18"/>
        </w:rPr>
        <w:t xml:space="preserve"> </w:t>
      </w:r>
      <w:r w:rsidRPr="0062647D">
        <w:rPr>
          <w:szCs w:val="18"/>
        </w:rPr>
        <w:t>A.;</w:t>
      </w:r>
      <w:r w:rsidRPr="0062647D">
        <w:rPr>
          <w:i/>
          <w:szCs w:val="18"/>
        </w:rPr>
        <w:t xml:space="preserve"> </w:t>
      </w:r>
      <w:r w:rsidRPr="0062647D">
        <w:rPr>
          <w:szCs w:val="18"/>
        </w:rPr>
        <w:t>et</w:t>
      </w:r>
      <w:r w:rsidRPr="0062647D">
        <w:rPr>
          <w:i/>
          <w:szCs w:val="18"/>
        </w:rPr>
        <w:t xml:space="preserve"> </w:t>
      </w:r>
      <w:r w:rsidRPr="0062647D">
        <w:rPr>
          <w:szCs w:val="18"/>
        </w:rPr>
        <w:t>al.</w:t>
      </w:r>
      <w:r w:rsidRPr="0062647D">
        <w:rPr>
          <w:i/>
          <w:szCs w:val="18"/>
        </w:rPr>
        <w:t xml:space="preserve"> </w:t>
      </w:r>
      <w:r w:rsidRPr="0062647D">
        <w:rPr>
          <w:szCs w:val="18"/>
        </w:rPr>
        <w:t>Diagnosis</w:t>
      </w:r>
      <w:r w:rsidRPr="0062647D">
        <w:rPr>
          <w:i/>
          <w:szCs w:val="18"/>
        </w:rPr>
        <w:t xml:space="preserve"> </w:t>
      </w:r>
      <w:r w:rsidRPr="0062647D">
        <w:rPr>
          <w:szCs w:val="18"/>
        </w:rPr>
        <w:t>and</w:t>
      </w:r>
      <w:r w:rsidRPr="0062647D">
        <w:rPr>
          <w:i/>
          <w:szCs w:val="18"/>
        </w:rPr>
        <w:t xml:space="preserve"> </w:t>
      </w:r>
      <w:r w:rsidRPr="0062647D">
        <w:rPr>
          <w:szCs w:val="18"/>
        </w:rPr>
        <w:t>treatment</w:t>
      </w:r>
      <w:r w:rsidRPr="0062647D">
        <w:rPr>
          <w:i/>
          <w:szCs w:val="18"/>
        </w:rPr>
        <w:t xml:space="preserve"> </w:t>
      </w:r>
      <w:r w:rsidRPr="0062647D">
        <w:rPr>
          <w:szCs w:val="18"/>
        </w:rPr>
        <w:t>of</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w:t>
      </w:r>
      <w:r w:rsidRPr="0062647D">
        <w:rPr>
          <w:szCs w:val="18"/>
        </w:rPr>
        <w:t>2020</w:t>
      </w:r>
      <w:r w:rsidRPr="0062647D">
        <w:rPr>
          <w:i/>
          <w:szCs w:val="18"/>
        </w:rPr>
        <w:t xml:space="preserve"> </w:t>
      </w:r>
      <w:r w:rsidRPr="0062647D">
        <w:rPr>
          <w:szCs w:val="18"/>
        </w:rPr>
        <w:t>update</w:t>
      </w:r>
      <w:r w:rsidRPr="0062647D">
        <w:rPr>
          <w:i/>
          <w:szCs w:val="18"/>
        </w:rPr>
        <w:t xml:space="preserve"> </w:t>
      </w:r>
      <w:r w:rsidRPr="0062647D">
        <w:rPr>
          <w:szCs w:val="18"/>
        </w:rPr>
        <w:t>of</w:t>
      </w:r>
      <w:r w:rsidRPr="0062647D">
        <w:rPr>
          <w:i/>
          <w:szCs w:val="18"/>
        </w:rPr>
        <w:t xml:space="preserve"> </w:t>
      </w:r>
      <w:r w:rsidRPr="0062647D">
        <w:rPr>
          <w:szCs w:val="18"/>
        </w:rPr>
        <w:t>the</w:t>
      </w:r>
      <w:r w:rsidRPr="0062647D">
        <w:rPr>
          <w:i/>
          <w:szCs w:val="18"/>
        </w:rPr>
        <w:t xml:space="preserve"> </w:t>
      </w:r>
      <w:r w:rsidRPr="0062647D">
        <w:rPr>
          <w:szCs w:val="18"/>
        </w:rPr>
        <w:t>WSES</w:t>
      </w:r>
      <w:r w:rsidRPr="0062647D">
        <w:rPr>
          <w:i/>
          <w:szCs w:val="18"/>
        </w:rPr>
        <w:t xml:space="preserve"> </w:t>
      </w:r>
      <w:r w:rsidRPr="0062647D">
        <w:rPr>
          <w:szCs w:val="18"/>
        </w:rPr>
        <w:t>Jerusalem</w:t>
      </w:r>
      <w:r w:rsidRPr="0062647D">
        <w:rPr>
          <w:i/>
          <w:szCs w:val="18"/>
        </w:rPr>
        <w:t xml:space="preserve"> </w:t>
      </w:r>
      <w:r w:rsidRPr="0062647D">
        <w:rPr>
          <w:szCs w:val="18"/>
        </w:rPr>
        <w:t>guidelines.</w:t>
      </w:r>
      <w:r w:rsidRPr="0062647D">
        <w:rPr>
          <w:i/>
          <w:szCs w:val="18"/>
        </w:rPr>
        <w:t xml:space="preserve"> World J. </w:t>
      </w:r>
      <w:proofErr w:type="spellStart"/>
      <w:r w:rsidRPr="0062647D">
        <w:rPr>
          <w:i/>
          <w:szCs w:val="18"/>
        </w:rPr>
        <w:t>Emerg</w:t>
      </w:r>
      <w:proofErr w:type="spellEnd"/>
      <w:r w:rsidRPr="0062647D">
        <w:rPr>
          <w:i/>
          <w:szCs w:val="18"/>
        </w:rPr>
        <w:t xml:space="preserve">. Surg. </w:t>
      </w:r>
      <w:r w:rsidRPr="0062647D">
        <w:rPr>
          <w:b/>
          <w:szCs w:val="18"/>
        </w:rPr>
        <w:t>2020</w:t>
      </w:r>
      <w:r w:rsidRPr="0062647D">
        <w:rPr>
          <w:szCs w:val="18"/>
        </w:rPr>
        <w:t>,</w:t>
      </w:r>
      <w:r w:rsidRPr="0062647D">
        <w:rPr>
          <w:i/>
          <w:szCs w:val="18"/>
        </w:rPr>
        <w:t xml:space="preserve"> 15</w:t>
      </w:r>
      <w:r w:rsidRPr="0062647D">
        <w:rPr>
          <w:szCs w:val="18"/>
        </w:rPr>
        <w:t>,</w:t>
      </w:r>
      <w:r w:rsidRPr="0062647D">
        <w:rPr>
          <w:i/>
          <w:szCs w:val="18"/>
        </w:rPr>
        <w:t xml:space="preserve"> </w:t>
      </w:r>
      <w:r w:rsidRPr="0062647D">
        <w:rPr>
          <w:szCs w:val="18"/>
        </w:rPr>
        <w:t>27,</w:t>
      </w:r>
      <w:r w:rsidRPr="0062647D">
        <w:rPr>
          <w:i/>
          <w:szCs w:val="18"/>
        </w:rPr>
        <w:t xml:space="preserve"> </w:t>
      </w:r>
      <w:r w:rsidRPr="0062647D">
        <w:rPr>
          <w:szCs w:val="18"/>
        </w:rPr>
        <w:t>doi:10.1186/s13017-020-00306-3.</w:t>
      </w:r>
    </w:p>
    <w:p w14:paraId="260567C7" w14:textId="77777777" w:rsidR="005F4179" w:rsidRPr="0062647D" w:rsidRDefault="005F4179" w:rsidP="005F4179">
      <w:pPr>
        <w:pStyle w:val="MDPI71References"/>
        <w:rPr>
          <w:szCs w:val="18"/>
        </w:rPr>
      </w:pPr>
      <w:r w:rsidRPr="0062647D">
        <w:rPr>
          <w:szCs w:val="18"/>
        </w:rPr>
        <w:t>Beecher,</w:t>
      </w:r>
      <w:r w:rsidRPr="0062647D">
        <w:rPr>
          <w:i/>
          <w:szCs w:val="18"/>
        </w:rPr>
        <w:t xml:space="preserve"> </w:t>
      </w:r>
      <w:r w:rsidRPr="0062647D">
        <w:rPr>
          <w:szCs w:val="18"/>
        </w:rPr>
        <w:t>S.;</w:t>
      </w:r>
      <w:r w:rsidRPr="0062647D">
        <w:rPr>
          <w:i/>
          <w:szCs w:val="18"/>
        </w:rPr>
        <w:t xml:space="preserve"> </w:t>
      </w:r>
      <w:r w:rsidRPr="0062647D">
        <w:rPr>
          <w:szCs w:val="18"/>
        </w:rPr>
        <w:t>O’Leary,</w:t>
      </w:r>
      <w:r w:rsidRPr="0062647D">
        <w:rPr>
          <w:i/>
          <w:szCs w:val="18"/>
        </w:rPr>
        <w:t xml:space="preserve"> </w:t>
      </w:r>
      <w:r w:rsidRPr="0062647D">
        <w:rPr>
          <w:szCs w:val="18"/>
        </w:rPr>
        <w:t>D.P.;</w:t>
      </w:r>
      <w:r w:rsidRPr="0062647D">
        <w:rPr>
          <w:i/>
          <w:szCs w:val="18"/>
        </w:rPr>
        <w:t xml:space="preserve"> </w:t>
      </w:r>
      <w:r w:rsidRPr="0062647D">
        <w:rPr>
          <w:szCs w:val="18"/>
        </w:rPr>
        <w:t>McLaughlin,</w:t>
      </w:r>
      <w:r w:rsidRPr="0062647D">
        <w:rPr>
          <w:i/>
          <w:szCs w:val="18"/>
        </w:rPr>
        <w:t xml:space="preserve"> </w:t>
      </w:r>
      <w:r w:rsidRPr="0062647D">
        <w:rPr>
          <w:szCs w:val="18"/>
        </w:rPr>
        <w:t>R.</w:t>
      </w:r>
      <w:r w:rsidRPr="0062647D">
        <w:rPr>
          <w:i/>
          <w:szCs w:val="18"/>
        </w:rPr>
        <w:t xml:space="preserve"> </w:t>
      </w:r>
      <w:r w:rsidRPr="0062647D">
        <w:rPr>
          <w:szCs w:val="18"/>
        </w:rPr>
        <w:t>Hospital</w:t>
      </w:r>
      <w:r w:rsidRPr="0062647D">
        <w:rPr>
          <w:i/>
          <w:szCs w:val="18"/>
        </w:rPr>
        <w:t xml:space="preserve"> </w:t>
      </w:r>
      <w:r w:rsidRPr="0062647D">
        <w:rPr>
          <w:szCs w:val="18"/>
        </w:rPr>
        <w:t>tests</w:t>
      </w:r>
      <w:r w:rsidRPr="0062647D">
        <w:rPr>
          <w:i/>
          <w:szCs w:val="18"/>
        </w:rPr>
        <w:t xml:space="preserve"> </w:t>
      </w:r>
      <w:r w:rsidRPr="0062647D">
        <w:rPr>
          <w:szCs w:val="18"/>
        </w:rPr>
        <w:t>and</w:t>
      </w:r>
      <w:r w:rsidRPr="0062647D">
        <w:rPr>
          <w:i/>
          <w:szCs w:val="18"/>
        </w:rPr>
        <w:t xml:space="preserve"> </w:t>
      </w:r>
      <w:r w:rsidRPr="0062647D">
        <w:rPr>
          <w:szCs w:val="18"/>
        </w:rPr>
        <w:t>patient</w:t>
      </w:r>
      <w:r w:rsidRPr="0062647D">
        <w:rPr>
          <w:i/>
          <w:szCs w:val="18"/>
        </w:rPr>
        <w:t xml:space="preserve"> </w:t>
      </w:r>
      <w:r w:rsidRPr="0062647D">
        <w:rPr>
          <w:szCs w:val="18"/>
        </w:rPr>
        <w:t>related</w:t>
      </w:r>
      <w:r w:rsidRPr="0062647D">
        <w:rPr>
          <w:i/>
          <w:szCs w:val="18"/>
        </w:rPr>
        <w:t xml:space="preserve"> </w:t>
      </w:r>
      <w:r w:rsidRPr="0062647D">
        <w:rPr>
          <w:szCs w:val="18"/>
        </w:rPr>
        <w:t>factors</w:t>
      </w:r>
      <w:r w:rsidRPr="0062647D">
        <w:rPr>
          <w:i/>
          <w:szCs w:val="18"/>
        </w:rPr>
        <w:t xml:space="preserve"> </w:t>
      </w:r>
      <w:r w:rsidRPr="0062647D">
        <w:rPr>
          <w:szCs w:val="18"/>
        </w:rPr>
        <w:t>influencing</w:t>
      </w:r>
      <w:r w:rsidRPr="0062647D">
        <w:rPr>
          <w:i/>
          <w:szCs w:val="18"/>
        </w:rPr>
        <w:t xml:space="preserve"> </w:t>
      </w:r>
      <w:r w:rsidRPr="0062647D">
        <w:rPr>
          <w:szCs w:val="18"/>
        </w:rPr>
        <w:t>time-to-theatre</w:t>
      </w:r>
      <w:r w:rsidRPr="0062647D">
        <w:rPr>
          <w:i/>
          <w:szCs w:val="18"/>
        </w:rPr>
        <w:t xml:space="preserve"> </w:t>
      </w:r>
      <w:r w:rsidRPr="0062647D">
        <w:rPr>
          <w:szCs w:val="18"/>
        </w:rPr>
        <w:t>in</w:t>
      </w:r>
      <w:r w:rsidRPr="0062647D">
        <w:rPr>
          <w:i/>
          <w:szCs w:val="18"/>
        </w:rPr>
        <w:t xml:space="preserve"> </w:t>
      </w:r>
      <w:r w:rsidRPr="0062647D">
        <w:rPr>
          <w:szCs w:val="18"/>
        </w:rPr>
        <w:t>1000</w:t>
      </w:r>
      <w:r w:rsidRPr="0062647D">
        <w:rPr>
          <w:i/>
          <w:szCs w:val="18"/>
        </w:rPr>
        <w:t xml:space="preserve"> </w:t>
      </w:r>
      <w:r w:rsidRPr="0062647D">
        <w:rPr>
          <w:szCs w:val="18"/>
        </w:rPr>
        <w:t>cases</w:t>
      </w:r>
      <w:r w:rsidRPr="0062647D">
        <w:rPr>
          <w:i/>
          <w:szCs w:val="18"/>
        </w:rPr>
        <w:t xml:space="preserve"> </w:t>
      </w:r>
      <w:r w:rsidRPr="0062647D">
        <w:rPr>
          <w:szCs w:val="18"/>
        </w:rPr>
        <w:t>of</w:t>
      </w:r>
      <w:r w:rsidRPr="0062647D">
        <w:rPr>
          <w:i/>
          <w:szCs w:val="18"/>
        </w:rPr>
        <w:t xml:space="preserve"> </w:t>
      </w:r>
      <w:r w:rsidRPr="0062647D">
        <w:rPr>
          <w:szCs w:val="18"/>
        </w:rPr>
        <w:t>suspected</w:t>
      </w:r>
      <w:r w:rsidRPr="0062647D">
        <w:rPr>
          <w:i/>
          <w:szCs w:val="18"/>
        </w:rPr>
        <w:t xml:space="preserve"> </w:t>
      </w:r>
      <w:r w:rsidRPr="0062647D">
        <w:rPr>
          <w:szCs w:val="18"/>
        </w:rPr>
        <w:t>appendicitis: A</w:t>
      </w:r>
      <w:r w:rsidRPr="0062647D">
        <w:rPr>
          <w:i/>
          <w:szCs w:val="18"/>
        </w:rPr>
        <w:t xml:space="preserve"> </w:t>
      </w:r>
      <w:r w:rsidRPr="0062647D">
        <w:rPr>
          <w:szCs w:val="18"/>
        </w:rPr>
        <w:t>cohort</w:t>
      </w:r>
      <w:r w:rsidRPr="0062647D">
        <w:rPr>
          <w:i/>
          <w:szCs w:val="18"/>
        </w:rPr>
        <w:t xml:space="preserve"> </w:t>
      </w:r>
      <w:r w:rsidRPr="0062647D">
        <w:rPr>
          <w:szCs w:val="18"/>
        </w:rPr>
        <w:t>study.</w:t>
      </w:r>
      <w:r w:rsidRPr="0062647D">
        <w:rPr>
          <w:i/>
          <w:szCs w:val="18"/>
        </w:rPr>
        <w:t xml:space="preserve"> World J. </w:t>
      </w:r>
      <w:proofErr w:type="spellStart"/>
      <w:r w:rsidRPr="0062647D">
        <w:rPr>
          <w:i/>
          <w:szCs w:val="18"/>
        </w:rPr>
        <w:t>Emerg</w:t>
      </w:r>
      <w:proofErr w:type="spellEnd"/>
      <w:r w:rsidRPr="0062647D">
        <w:rPr>
          <w:i/>
          <w:szCs w:val="18"/>
        </w:rPr>
        <w:t xml:space="preserve"> Surg. </w:t>
      </w:r>
      <w:r w:rsidRPr="0062647D">
        <w:rPr>
          <w:b/>
          <w:szCs w:val="18"/>
        </w:rPr>
        <w:t>2015</w:t>
      </w:r>
      <w:r w:rsidRPr="0062647D">
        <w:rPr>
          <w:szCs w:val="18"/>
        </w:rPr>
        <w:t>,</w:t>
      </w:r>
      <w:r w:rsidRPr="0062647D">
        <w:rPr>
          <w:i/>
          <w:szCs w:val="18"/>
        </w:rPr>
        <w:t xml:space="preserve"> 10</w:t>
      </w:r>
      <w:r w:rsidRPr="0062647D">
        <w:rPr>
          <w:szCs w:val="18"/>
        </w:rPr>
        <w:t>,</w:t>
      </w:r>
      <w:r w:rsidRPr="0062647D">
        <w:rPr>
          <w:i/>
          <w:szCs w:val="18"/>
        </w:rPr>
        <w:t xml:space="preserve"> </w:t>
      </w:r>
      <w:r w:rsidRPr="0062647D">
        <w:rPr>
          <w:szCs w:val="18"/>
        </w:rPr>
        <w:t>6,</w:t>
      </w:r>
      <w:r w:rsidRPr="0062647D">
        <w:rPr>
          <w:i/>
          <w:szCs w:val="18"/>
        </w:rPr>
        <w:t xml:space="preserve"> </w:t>
      </w:r>
      <w:r w:rsidRPr="0062647D">
        <w:rPr>
          <w:szCs w:val="18"/>
        </w:rPr>
        <w:t>doi:10.1186/1749-7922-10-6.</w:t>
      </w:r>
    </w:p>
    <w:p w14:paraId="386B1017" w14:textId="77777777" w:rsidR="005F4179" w:rsidRPr="0062647D" w:rsidRDefault="005F4179" w:rsidP="005F4179">
      <w:pPr>
        <w:pStyle w:val="MDPI71References"/>
        <w:rPr>
          <w:szCs w:val="18"/>
        </w:rPr>
      </w:pPr>
      <w:r w:rsidRPr="0062647D">
        <w:rPr>
          <w:szCs w:val="18"/>
        </w:rPr>
        <w:lastRenderedPageBreak/>
        <w:t>Benedict,</w:t>
      </w:r>
      <w:r w:rsidRPr="0062647D">
        <w:rPr>
          <w:i/>
          <w:szCs w:val="18"/>
        </w:rPr>
        <w:t xml:space="preserve"> </w:t>
      </w:r>
      <w:r w:rsidRPr="0062647D">
        <w:rPr>
          <w:szCs w:val="18"/>
        </w:rPr>
        <w:t>L.A.;</w:t>
      </w:r>
      <w:r w:rsidRPr="0062647D">
        <w:rPr>
          <w:i/>
          <w:szCs w:val="18"/>
        </w:rPr>
        <w:t xml:space="preserve"> </w:t>
      </w:r>
      <w:r w:rsidRPr="0062647D">
        <w:rPr>
          <w:szCs w:val="18"/>
        </w:rPr>
        <w:t>St.</w:t>
      </w:r>
      <w:r w:rsidRPr="0062647D">
        <w:rPr>
          <w:i/>
          <w:szCs w:val="18"/>
        </w:rPr>
        <w:t xml:space="preserve"> </w:t>
      </w:r>
      <w:r w:rsidRPr="0062647D">
        <w:rPr>
          <w:szCs w:val="18"/>
        </w:rPr>
        <w:t>Peter,</w:t>
      </w:r>
      <w:r w:rsidRPr="0062647D">
        <w:rPr>
          <w:i/>
          <w:szCs w:val="18"/>
        </w:rPr>
        <w:t xml:space="preserve"> </w:t>
      </w:r>
      <w:r w:rsidRPr="0062647D">
        <w:rPr>
          <w:szCs w:val="18"/>
        </w:rPr>
        <w:t>S.D.</w:t>
      </w:r>
      <w:r w:rsidRPr="0062647D">
        <w:rPr>
          <w:i/>
          <w:szCs w:val="18"/>
        </w:rPr>
        <w:t xml:space="preserve"> </w:t>
      </w:r>
      <w:r w:rsidRPr="0062647D">
        <w:rPr>
          <w:szCs w:val="18"/>
        </w:rPr>
        <w:t>Non-operative</w:t>
      </w:r>
      <w:r w:rsidRPr="0062647D">
        <w:rPr>
          <w:i/>
          <w:szCs w:val="18"/>
        </w:rPr>
        <w:t xml:space="preserve"> </w:t>
      </w:r>
      <w:r w:rsidRPr="0062647D">
        <w:rPr>
          <w:szCs w:val="18"/>
        </w:rPr>
        <w:t>Management</w:t>
      </w:r>
      <w:r w:rsidRPr="0062647D">
        <w:rPr>
          <w:i/>
          <w:szCs w:val="18"/>
        </w:rPr>
        <w:t xml:space="preserve"> </w:t>
      </w:r>
      <w:r w:rsidRPr="0062647D">
        <w:rPr>
          <w:szCs w:val="18"/>
        </w:rPr>
        <w:t>of</w:t>
      </w:r>
      <w:r w:rsidRPr="0062647D">
        <w:rPr>
          <w:i/>
          <w:szCs w:val="18"/>
        </w:rPr>
        <w:t xml:space="preserve"> </w:t>
      </w:r>
      <w:r w:rsidRPr="0062647D">
        <w:rPr>
          <w:szCs w:val="18"/>
        </w:rPr>
        <w:t>Uncomplicated</w:t>
      </w:r>
      <w:r w:rsidRPr="0062647D">
        <w:rPr>
          <w:i/>
          <w:szCs w:val="18"/>
        </w:rPr>
        <w:t xml:space="preserve"> </w:t>
      </w:r>
      <w:r w:rsidRPr="0062647D">
        <w:rPr>
          <w:szCs w:val="18"/>
        </w:rPr>
        <w:t>Appendicitis.</w:t>
      </w:r>
      <w:r w:rsidRPr="0062647D">
        <w:rPr>
          <w:i/>
          <w:szCs w:val="18"/>
        </w:rPr>
        <w:t xml:space="preserve"> </w:t>
      </w:r>
      <w:r w:rsidRPr="0062647D">
        <w:rPr>
          <w:szCs w:val="18"/>
        </w:rPr>
        <w:t>In</w:t>
      </w:r>
      <w:r w:rsidRPr="0062647D">
        <w:rPr>
          <w:i/>
          <w:szCs w:val="18"/>
        </w:rPr>
        <w:t xml:space="preserve"> Controversies in Pediatric Appendicitis</w:t>
      </w:r>
      <w:r w:rsidRPr="0062647D">
        <w:rPr>
          <w:szCs w:val="18"/>
        </w:rPr>
        <w:t>;</w:t>
      </w:r>
      <w:r w:rsidRPr="0062647D">
        <w:rPr>
          <w:i/>
          <w:szCs w:val="18"/>
        </w:rPr>
        <w:t xml:space="preserve"> </w:t>
      </w:r>
      <w:r w:rsidRPr="0062647D">
        <w:rPr>
          <w:szCs w:val="18"/>
        </w:rPr>
        <w:t>Hunter,</w:t>
      </w:r>
      <w:r w:rsidRPr="0062647D">
        <w:rPr>
          <w:i/>
          <w:szCs w:val="18"/>
        </w:rPr>
        <w:t xml:space="preserve"> </w:t>
      </w:r>
      <w:r w:rsidRPr="0062647D">
        <w:rPr>
          <w:szCs w:val="18"/>
        </w:rPr>
        <w:t>C.J.,</w:t>
      </w:r>
      <w:r w:rsidRPr="0062647D">
        <w:rPr>
          <w:i/>
          <w:szCs w:val="18"/>
        </w:rPr>
        <w:t xml:space="preserve"> </w:t>
      </w:r>
      <w:r w:rsidRPr="0062647D">
        <w:rPr>
          <w:szCs w:val="18"/>
        </w:rPr>
        <w:t>Ed.;</w:t>
      </w:r>
      <w:r w:rsidRPr="0062647D">
        <w:rPr>
          <w:i/>
          <w:szCs w:val="18"/>
        </w:rPr>
        <w:t xml:space="preserve"> </w:t>
      </w:r>
      <w:r w:rsidRPr="0062647D">
        <w:rPr>
          <w:szCs w:val="18"/>
        </w:rPr>
        <w:t>Springer</w:t>
      </w:r>
      <w:r w:rsidRPr="0062647D">
        <w:rPr>
          <w:i/>
          <w:szCs w:val="18"/>
        </w:rPr>
        <w:t xml:space="preserve"> </w:t>
      </w:r>
      <w:r w:rsidRPr="0062647D">
        <w:rPr>
          <w:szCs w:val="18"/>
        </w:rPr>
        <w:t>International</w:t>
      </w:r>
      <w:r w:rsidRPr="0062647D">
        <w:rPr>
          <w:i/>
          <w:szCs w:val="18"/>
        </w:rPr>
        <w:t xml:space="preserve"> </w:t>
      </w:r>
      <w:r w:rsidRPr="0062647D">
        <w:rPr>
          <w:szCs w:val="18"/>
        </w:rPr>
        <w:t>Publishing:</w:t>
      </w:r>
      <w:r w:rsidRPr="0062647D">
        <w:rPr>
          <w:i/>
          <w:szCs w:val="18"/>
        </w:rPr>
        <w:t xml:space="preserve"> </w:t>
      </w:r>
      <w:r w:rsidRPr="0062647D">
        <w:rPr>
          <w:szCs w:val="18"/>
        </w:rPr>
        <w:t>Cham,</w:t>
      </w:r>
      <w:r w:rsidRPr="0062647D">
        <w:rPr>
          <w:i/>
          <w:szCs w:val="18"/>
        </w:rPr>
        <w:t xml:space="preserve"> </w:t>
      </w:r>
      <w:r w:rsidRPr="0062647D">
        <w:rPr>
          <w:szCs w:val="18"/>
        </w:rPr>
        <w:t>Germany,</w:t>
      </w:r>
      <w:r w:rsidRPr="0062647D">
        <w:rPr>
          <w:i/>
          <w:szCs w:val="18"/>
        </w:rPr>
        <w:t xml:space="preserve"> </w:t>
      </w:r>
      <w:r w:rsidRPr="0062647D">
        <w:rPr>
          <w:szCs w:val="18"/>
        </w:rPr>
        <w:t>2019;</w:t>
      </w:r>
      <w:r w:rsidRPr="0062647D">
        <w:rPr>
          <w:i/>
          <w:szCs w:val="18"/>
        </w:rPr>
        <w:t xml:space="preserve"> </w:t>
      </w:r>
      <w:r w:rsidRPr="0062647D">
        <w:rPr>
          <w:szCs w:val="18"/>
        </w:rPr>
        <w:t>pp.</w:t>
      </w:r>
      <w:r w:rsidRPr="0062647D">
        <w:rPr>
          <w:i/>
          <w:szCs w:val="18"/>
        </w:rPr>
        <w:t xml:space="preserve"> </w:t>
      </w:r>
      <w:r w:rsidRPr="0062647D">
        <w:rPr>
          <w:szCs w:val="18"/>
        </w:rPr>
        <w:t>55–61,</w:t>
      </w:r>
      <w:r w:rsidRPr="0062647D">
        <w:rPr>
          <w:i/>
          <w:szCs w:val="18"/>
        </w:rPr>
        <w:t xml:space="preserve"> </w:t>
      </w:r>
      <w:r w:rsidRPr="0062647D">
        <w:rPr>
          <w:szCs w:val="18"/>
        </w:rPr>
        <w:t>ISBN</w:t>
      </w:r>
      <w:r w:rsidRPr="0062647D">
        <w:rPr>
          <w:i/>
          <w:szCs w:val="18"/>
        </w:rPr>
        <w:t xml:space="preserve"> </w:t>
      </w:r>
      <w:r w:rsidRPr="0062647D">
        <w:rPr>
          <w:szCs w:val="18"/>
        </w:rPr>
        <w:t>978-3-030-15006-8.</w:t>
      </w:r>
    </w:p>
    <w:p w14:paraId="7E55112D" w14:textId="77777777" w:rsidR="005F4179" w:rsidRPr="0062647D" w:rsidRDefault="005F4179" w:rsidP="005F4179">
      <w:pPr>
        <w:pStyle w:val="MDPI71References"/>
        <w:rPr>
          <w:szCs w:val="18"/>
        </w:rPr>
      </w:pPr>
      <w:r w:rsidRPr="0062647D">
        <w:rPr>
          <w:szCs w:val="18"/>
        </w:rPr>
        <w:t>Sugrue,</w:t>
      </w:r>
      <w:r w:rsidRPr="0062647D">
        <w:rPr>
          <w:i/>
          <w:szCs w:val="18"/>
        </w:rPr>
        <w:t xml:space="preserve"> </w:t>
      </w:r>
      <w:r w:rsidRPr="0062647D">
        <w:rPr>
          <w:szCs w:val="18"/>
        </w:rPr>
        <w:t>M.;</w:t>
      </w:r>
      <w:r w:rsidRPr="0062647D">
        <w:rPr>
          <w:i/>
          <w:szCs w:val="18"/>
        </w:rPr>
        <w:t xml:space="preserve"> </w:t>
      </w:r>
      <w:r w:rsidRPr="0062647D">
        <w:rPr>
          <w:szCs w:val="18"/>
        </w:rPr>
        <w:t>Maier,</w:t>
      </w:r>
      <w:r w:rsidRPr="0062647D">
        <w:rPr>
          <w:i/>
          <w:szCs w:val="18"/>
        </w:rPr>
        <w:t xml:space="preserve"> </w:t>
      </w:r>
      <w:r w:rsidRPr="0062647D">
        <w:rPr>
          <w:szCs w:val="18"/>
        </w:rPr>
        <w:t>R.;</w:t>
      </w:r>
      <w:r w:rsidRPr="0062647D">
        <w:rPr>
          <w:i/>
          <w:szCs w:val="18"/>
        </w:rPr>
        <w:t xml:space="preserve"> </w:t>
      </w:r>
      <w:r w:rsidRPr="0062647D">
        <w:rPr>
          <w:szCs w:val="18"/>
        </w:rPr>
        <w:t>Moore,</w:t>
      </w:r>
      <w:r w:rsidRPr="0062647D">
        <w:rPr>
          <w:i/>
          <w:szCs w:val="18"/>
        </w:rPr>
        <w:t xml:space="preserve"> </w:t>
      </w:r>
      <w:r w:rsidRPr="0062647D">
        <w:rPr>
          <w:szCs w:val="18"/>
        </w:rPr>
        <w:t>E.E.;</w:t>
      </w:r>
      <w:r w:rsidRPr="0062647D">
        <w:rPr>
          <w:i/>
          <w:szCs w:val="18"/>
        </w:rPr>
        <w:t xml:space="preserve"> </w:t>
      </w:r>
      <w:proofErr w:type="spellStart"/>
      <w:r w:rsidRPr="0062647D">
        <w:rPr>
          <w:szCs w:val="18"/>
        </w:rPr>
        <w:t>Boermeester</w:t>
      </w:r>
      <w:proofErr w:type="spellEnd"/>
      <w:r w:rsidRPr="0062647D">
        <w:rPr>
          <w:szCs w:val="18"/>
        </w:rPr>
        <w:t>,</w:t>
      </w:r>
      <w:r w:rsidRPr="0062647D">
        <w:rPr>
          <w:i/>
          <w:szCs w:val="18"/>
        </w:rPr>
        <w:t xml:space="preserve"> </w:t>
      </w:r>
      <w:r w:rsidRPr="0062647D">
        <w:rPr>
          <w:szCs w:val="18"/>
        </w:rPr>
        <w:t>M.;</w:t>
      </w:r>
      <w:r w:rsidRPr="0062647D">
        <w:rPr>
          <w:i/>
          <w:szCs w:val="18"/>
        </w:rPr>
        <w:t xml:space="preserve"> </w:t>
      </w:r>
      <w:r w:rsidRPr="0062647D">
        <w:rPr>
          <w:szCs w:val="18"/>
        </w:rPr>
        <w:t>Catena,</w:t>
      </w:r>
      <w:r w:rsidRPr="0062647D">
        <w:rPr>
          <w:i/>
          <w:szCs w:val="18"/>
        </w:rPr>
        <w:t xml:space="preserve"> </w:t>
      </w:r>
      <w:r w:rsidRPr="0062647D">
        <w:rPr>
          <w:szCs w:val="18"/>
        </w:rPr>
        <w:t>F.;</w:t>
      </w:r>
      <w:r w:rsidRPr="0062647D">
        <w:rPr>
          <w:i/>
          <w:szCs w:val="18"/>
        </w:rPr>
        <w:t xml:space="preserve"> </w:t>
      </w:r>
      <w:proofErr w:type="spellStart"/>
      <w:r w:rsidRPr="0062647D">
        <w:rPr>
          <w:szCs w:val="18"/>
        </w:rPr>
        <w:t>Coccolini</w:t>
      </w:r>
      <w:proofErr w:type="spellEnd"/>
      <w:r w:rsidRPr="0062647D">
        <w:rPr>
          <w:szCs w:val="18"/>
        </w:rPr>
        <w:t>,</w:t>
      </w:r>
      <w:r w:rsidRPr="0062647D">
        <w:rPr>
          <w:i/>
          <w:szCs w:val="18"/>
        </w:rPr>
        <w:t xml:space="preserve"> </w:t>
      </w:r>
      <w:r w:rsidRPr="0062647D">
        <w:rPr>
          <w:szCs w:val="18"/>
        </w:rPr>
        <w:t>F.;</w:t>
      </w:r>
      <w:r w:rsidRPr="0062647D">
        <w:rPr>
          <w:i/>
          <w:szCs w:val="18"/>
        </w:rPr>
        <w:t xml:space="preserve"> </w:t>
      </w:r>
      <w:proofErr w:type="spellStart"/>
      <w:r w:rsidRPr="0062647D">
        <w:rPr>
          <w:szCs w:val="18"/>
        </w:rPr>
        <w:t>Leppaniemi</w:t>
      </w:r>
      <w:proofErr w:type="spellEnd"/>
      <w:r w:rsidRPr="0062647D">
        <w:rPr>
          <w:szCs w:val="18"/>
        </w:rPr>
        <w:t>,</w:t>
      </w:r>
      <w:r w:rsidRPr="0062647D">
        <w:rPr>
          <w:i/>
          <w:szCs w:val="18"/>
        </w:rPr>
        <w:t xml:space="preserve"> </w:t>
      </w:r>
      <w:r w:rsidRPr="0062647D">
        <w:rPr>
          <w:szCs w:val="18"/>
        </w:rPr>
        <w:t>A.;</w:t>
      </w:r>
      <w:r w:rsidRPr="0062647D">
        <w:rPr>
          <w:i/>
          <w:szCs w:val="18"/>
        </w:rPr>
        <w:t xml:space="preserve"> </w:t>
      </w:r>
      <w:proofErr w:type="spellStart"/>
      <w:r w:rsidRPr="0062647D">
        <w:rPr>
          <w:szCs w:val="18"/>
        </w:rPr>
        <w:t>Peitzman</w:t>
      </w:r>
      <w:proofErr w:type="spellEnd"/>
      <w:r w:rsidRPr="0062647D">
        <w:rPr>
          <w:szCs w:val="18"/>
        </w:rPr>
        <w:t>,</w:t>
      </w:r>
      <w:r w:rsidRPr="0062647D">
        <w:rPr>
          <w:i/>
          <w:szCs w:val="18"/>
        </w:rPr>
        <w:t xml:space="preserve"> </w:t>
      </w:r>
      <w:r w:rsidRPr="0062647D">
        <w:rPr>
          <w:szCs w:val="18"/>
        </w:rPr>
        <w:t>A.;</w:t>
      </w:r>
      <w:r w:rsidRPr="0062647D">
        <w:rPr>
          <w:i/>
          <w:szCs w:val="18"/>
        </w:rPr>
        <w:t xml:space="preserve"> </w:t>
      </w:r>
      <w:proofErr w:type="spellStart"/>
      <w:r w:rsidRPr="0062647D">
        <w:rPr>
          <w:szCs w:val="18"/>
        </w:rPr>
        <w:t>Velmahos</w:t>
      </w:r>
      <w:proofErr w:type="spellEnd"/>
      <w:r w:rsidRPr="0062647D">
        <w:rPr>
          <w:szCs w:val="18"/>
        </w:rPr>
        <w:t>,</w:t>
      </w:r>
      <w:r w:rsidRPr="0062647D">
        <w:rPr>
          <w:i/>
          <w:szCs w:val="18"/>
        </w:rPr>
        <w:t xml:space="preserve"> </w:t>
      </w:r>
      <w:r w:rsidRPr="0062647D">
        <w:rPr>
          <w:szCs w:val="18"/>
        </w:rPr>
        <w:t>G.;</w:t>
      </w:r>
      <w:r w:rsidRPr="0062647D">
        <w:rPr>
          <w:i/>
          <w:szCs w:val="18"/>
        </w:rPr>
        <w:t xml:space="preserve"> </w:t>
      </w:r>
      <w:proofErr w:type="spellStart"/>
      <w:r w:rsidRPr="0062647D">
        <w:rPr>
          <w:szCs w:val="18"/>
        </w:rPr>
        <w:t>Ansaloni</w:t>
      </w:r>
      <w:proofErr w:type="spellEnd"/>
      <w:r w:rsidRPr="0062647D">
        <w:rPr>
          <w:szCs w:val="18"/>
        </w:rPr>
        <w:t>,</w:t>
      </w:r>
      <w:r w:rsidRPr="0062647D">
        <w:rPr>
          <w:i/>
          <w:szCs w:val="18"/>
        </w:rPr>
        <w:t xml:space="preserve"> </w:t>
      </w:r>
      <w:r w:rsidRPr="0062647D">
        <w:rPr>
          <w:szCs w:val="18"/>
        </w:rPr>
        <w:t>L.;</w:t>
      </w:r>
      <w:r w:rsidRPr="0062647D">
        <w:rPr>
          <w:i/>
          <w:szCs w:val="18"/>
        </w:rPr>
        <w:t xml:space="preserve"> </w:t>
      </w:r>
      <w:r w:rsidRPr="0062647D">
        <w:rPr>
          <w:szCs w:val="18"/>
        </w:rPr>
        <w:t>et</w:t>
      </w:r>
      <w:r w:rsidRPr="0062647D">
        <w:rPr>
          <w:i/>
          <w:szCs w:val="18"/>
        </w:rPr>
        <w:t xml:space="preserve"> </w:t>
      </w:r>
      <w:r w:rsidRPr="0062647D">
        <w:rPr>
          <w:szCs w:val="18"/>
        </w:rPr>
        <w:t>al.</w:t>
      </w:r>
      <w:r w:rsidRPr="0062647D">
        <w:rPr>
          <w:i/>
          <w:szCs w:val="18"/>
        </w:rPr>
        <w:t xml:space="preserve"> </w:t>
      </w:r>
      <w:r w:rsidRPr="0062647D">
        <w:rPr>
          <w:szCs w:val="18"/>
        </w:rPr>
        <w:t>Proceedings</w:t>
      </w:r>
      <w:r w:rsidRPr="0062647D">
        <w:rPr>
          <w:i/>
          <w:szCs w:val="18"/>
        </w:rPr>
        <w:t xml:space="preserve"> </w:t>
      </w:r>
      <w:r w:rsidRPr="0062647D">
        <w:rPr>
          <w:szCs w:val="18"/>
        </w:rPr>
        <w:t>of</w:t>
      </w:r>
      <w:r w:rsidRPr="0062647D">
        <w:rPr>
          <w:i/>
          <w:szCs w:val="18"/>
        </w:rPr>
        <w:t xml:space="preserve"> </w:t>
      </w:r>
      <w:r w:rsidRPr="0062647D">
        <w:rPr>
          <w:szCs w:val="18"/>
        </w:rPr>
        <w:t>resources</w:t>
      </w:r>
      <w:r w:rsidRPr="0062647D">
        <w:rPr>
          <w:i/>
          <w:szCs w:val="18"/>
        </w:rPr>
        <w:t xml:space="preserve"> </w:t>
      </w:r>
      <w:r w:rsidRPr="0062647D">
        <w:rPr>
          <w:szCs w:val="18"/>
        </w:rPr>
        <w:t>for</w:t>
      </w:r>
      <w:r w:rsidRPr="0062647D">
        <w:rPr>
          <w:i/>
          <w:szCs w:val="18"/>
        </w:rPr>
        <w:t xml:space="preserve"> </w:t>
      </w:r>
      <w:r w:rsidRPr="0062647D">
        <w:rPr>
          <w:szCs w:val="18"/>
        </w:rPr>
        <w:t>optimal</w:t>
      </w:r>
      <w:r w:rsidRPr="0062647D">
        <w:rPr>
          <w:i/>
          <w:szCs w:val="18"/>
        </w:rPr>
        <w:t xml:space="preserve"> </w:t>
      </w:r>
      <w:r w:rsidRPr="0062647D">
        <w:rPr>
          <w:szCs w:val="18"/>
        </w:rPr>
        <w:t>care</w:t>
      </w:r>
      <w:r w:rsidRPr="0062647D">
        <w:rPr>
          <w:i/>
          <w:szCs w:val="18"/>
        </w:rPr>
        <w:t xml:space="preserve"> </w:t>
      </w:r>
      <w:r w:rsidRPr="0062647D">
        <w:rPr>
          <w:szCs w:val="18"/>
        </w:rPr>
        <w:t>of</w:t>
      </w:r>
      <w:r w:rsidRPr="0062647D">
        <w:rPr>
          <w:i/>
          <w:szCs w:val="18"/>
        </w:rPr>
        <w:t xml:space="preserve"> </w:t>
      </w:r>
      <w:r w:rsidRPr="0062647D">
        <w:rPr>
          <w:szCs w:val="18"/>
        </w:rPr>
        <w:t>acute</w:t>
      </w:r>
      <w:r w:rsidRPr="0062647D">
        <w:rPr>
          <w:i/>
          <w:szCs w:val="18"/>
        </w:rPr>
        <w:t xml:space="preserve"> </w:t>
      </w:r>
      <w:r w:rsidRPr="0062647D">
        <w:rPr>
          <w:szCs w:val="18"/>
        </w:rPr>
        <w:t>care</w:t>
      </w:r>
      <w:r w:rsidRPr="0062647D">
        <w:rPr>
          <w:i/>
          <w:szCs w:val="18"/>
        </w:rPr>
        <w:t xml:space="preserve"> </w:t>
      </w:r>
      <w:r w:rsidRPr="0062647D">
        <w:rPr>
          <w:szCs w:val="18"/>
        </w:rPr>
        <w:t>and</w:t>
      </w:r>
      <w:r w:rsidRPr="0062647D">
        <w:rPr>
          <w:i/>
          <w:szCs w:val="18"/>
        </w:rPr>
        <w:t xml:space="preserve"> </w:t>
      </w:r>
      <w:r w:rsidRPr="0062647D">
        <w:rPr>
          <w:szCs w:val="18"/>
        </w:rPr>
        <w:t>emergency</w:t>
      </w:r>
      <w:r w:rsidRPr="0062647D">
        <w:rPr>
          <w:i/>
          <w:szCs w:val="18"/>
        </w:rPr>
        <w:t xml:space="preserve"> </w:t>
      </w:r>
      <w:r w:rsidRPr="0062647D">
        <w:rPr>
          <w:szCs w:val="18"/>
        </w:rPr>
        <w:t>surgery</w:t>
      </w:r>
      <w:r w:rsidRPr="0062647D">
        <w:rPr>
          <w:i/>
          <w:szCs w:val="18"/>
        </w:rPr>
        <w:t xml:space="preserve"> </w:t>
      </w:r>
      <w:r w:rsidRPr="0062647D">
        <w:rPr>
          <w:szCs w:val="18"/>
        </w:rPr>
        <w:t>consensus</w:t>
      </w:r>
      <w:r w:rsidRPr="0062647D">
        <w:rPr>
          <w:i/>
          <w:szCs w:val="18"/>
        </w:rPr>
        <w:t xml:space="preserve"> </w:t>
      </w:r>
      <w:r w:rsidRPr="0062647D">
        <w:rPr>
          <w:szCs w:val="18"/>
        </w:rPr>
        <w:t>summit</w:t>
      </w:r>
      <w:r w:rsidRPr="0062647D">
        <w:rPr>
          <w:i/>
          <w:szCs w:val="18"/>
        </w:rPr>
        <w:t xml:space="preserve"> </w:t>
      </w:r>
      <w:r w:rsidRPr="0062647D">
        <w:rPr>
          <w:szCs w:val="18"/>
        </w:rPr>
        <w:t>Donegal</w:t>
      </w:r>
      <w:r w:rsidRPr="0062647D">
        <w:rPr>
          <w:i/>
          <w:szCs w:val="18"/>
        </w:rPr>
        <w:t xml:space="preserve"> </w:t>
      </w:r>
      <w:r w:rsidRPr="0062647D">
        <w:rPr>
          <w:szCs w:val="18"/>
        </w:rPr>
        <w:t>Ireland.</w:t>
      </w:r>
      <w:r w:rsidRPr="0062647D">
        <w:rPr>
          <w:i/>
          <w:szCs w:val="18"/>
        </w:rPr>
        <w:t xml:space="preserve"> World J. </w:t>
      </w:r>
      <w:proofErr w:type="spellStart"/>
      <w:r w:rsidRPr="0062647D">
        <w:rPr>
          <w:i/>
          <w:szCs w:val="18"/>
        </w:rPr>
        <w:t>Emerg</w:t>
      </w:r>
      <w:proofErr w:type="spellEnd"/>
      <w:r w:rsidRPr="0062647D">
        <w:rPr>
          <w:i/>
          <w:szCs w:val="18"/>
        </w:rPr>
        <w:t xml:space="preserve">. Surg. </w:t>
      </w:r>
      <w:r w:rsidRPr="0062647D">
        <w:rPr>
          <w:b/>
          <w:szCs w:val="18"/>
        </w:rPr>
        <w:t>2017</w:t>
      </w:r>
      <w:r w:rsidRPr="0062647D">
        <w:rPr>
          <w:szCs w:val="18"/>
        </w:rPr>
        <w:t>,</w:t>
      </w:r>
      <w:r w:rsidRPr="0062647D">
        <w:rPr>
          <w:i/>
          <w:szCs w:val="18"/>
        </w:rPr>
        <w:t xml:space="preserve"> 12</w:t>
      </w:r>
      <w:r w:rsidRPr="0062647D">
        <w:rPr>
          <w:szCs w:val="18"/>
        </w:rPr>
        <w:t>,</w:t>
      </w:r>
      <w:r w:rsidRPr="0062647D">
        <w:rPr>
          <w:i/>
          <w:szCs w:val="18"/>
        </w:rPr>
        <w:t xml:space="preserve"> </w:t>
      </w:r>
      <w:r w:rsidRPr="0062647D">
        <w:rPr>
          <w:szCs w:val="18"/>
        </w:rPr>
        <w:t>47,</w:t>
      </w:r>
      <w:r w:rsidRPr="0062647D">
        <w:rPr>
          <w:i/>
          <w:szCs w:val="18"/>
        </w:rPr>
        <w:t xml:space="preserve"> </w:t>
      </w:r>
      <w:r w:rsidRPr="0062647D">
        <w:rPr>
          <w:szCs w:val="18"/>
        </w:rPr>
        <w:t>doi:10.1186/s13017-017-0158-x.</w:t>
      </w:r>
    </w:p>
    <w:p w14:paraId="2080EED9" w14:textId="77777777" w:rsidR="005F4179" w:rsidRPr="0062647D" w:rsidRDefault="005F4179" w:rsidP="005F4179">
      <w:pPr>
        <w:pStyle w:val="MDPI71References"/>
        <w:rPr>
          <w:szCs w:val="18"/>
        </w:rPr>
      </w:pPr>
      <w:r w:rsidRPr="0062647D">
        <w:rPr>
          <w:szCs w:val="18"/>
        </w:rPr>
        <w:t>Bailey,</w:t>
      </w:r>
      <w:r w:rsidRPr="0062647D">
        <w:rPr>
          <w:i/>
          <w:szCs w:val="18"/>
        </w:rPr>
        <w:t xml:space="preserve"> </w:t>
      </w:r>
      <w:r w:rsidRPr="0062647D">
        <w:rPr>
          <w:szCs w:val="18"/>
        </w:rPr>
        <w:t>K.;</w:t>
      </w:r>
      <w:r w:rsidRPr="0062647D">
        <w:rPr>
          <w:i/>
          <w:szCs w:val="18"/>
        </w:rPr>
        <w:t xml:space="preserve"> </w:t>
      </w:r>
      <w:proofErr w:type="spellStart"/>
      <w:r w:rsidRPr="0062647D">
        <w:rPr>
          <w:szCs w:val="18"/>
        </w:rPr>
        <w:t>Choynowski</w:t>
      </w:r>
      <w:proofErr w:type="spellEnd"/>
      <w:r w:rsidRPr="0062647D">
        <w:rPr>
          <w:szCs w:val="18"/>
        </w:rPr>
        <w:t>,</w:t>
      </w:r>
      <w:r w:rsidRPr="0062647D">
        <w:rPr>
          <w:i/>
          <w:szCs w:val="18"/>
        </w:rPr>
        <w:t xml:space="preserve"> </w:t>
      </w:r>
      <w:r w:rsidRPr="0062647D">
        <w:rPr>
          <w:szCs w:val="18"/>
        </w:rPr>
        <w:t>M.;</w:t>
      </w:r>
      <w:r w:rsidRPr="0062647D">
        <w:rPr>
          <w:i/>
          <w:szCs w:val="18"/>
        </w:rPr>
        <w:t xml:space="preserve"> </w:t>
      </w:r>
      <w:r w:rsidRPr="0062647D">
        <w:rPr>
          <w:szCs w:val="18"/>
        </w:rPr>
        <w:t>Kabir,</w:t>
      </w:r>
      <w:r w:rsidRPr="0062647D">
        <w:rPr>
          <w:i/>
          <w:szCs w:val="18"/>
        </w:rPr>
        <w:t xml:space="preserve"> </w:t>
      </w:r>
      <w:r w:rsidRPr="0062647D">
        <w:rPr>
          <w:szCs w:val="18"/>
        </w:rPr>
        <w:t>S.M.U.;</w:t>
      </w:r>
      <w:r w:rsidRPr="0062647D">
        <w:rPr>
          <w:i/>
          <w:szCs w:val="18"/>
        </w:rPr>
        <w:t xml:space="preserve"> </w:t>
      </w:r>
      <w:r w:rsidRPr="0062647D">
        <w:rPr>
          <w:szCs w:val="18"/>
        </w:rPr>
        <w:t>Lawler,</w:t>
      </w:r>
      <w:r w:rsidRPr="0062647D">
        <w:rPr>
          <w:i/>
          <w:szCs w:val="18"/>
        </w:rPr>
        <w:t xml:space="preserve"> </w:t>
      </w:r>
      <w:r w:rsidRPr="0062647D">
        <w:rPr>
          <w:szCs w:val="18"/>
        </w:rPr>
        <w:t>J.;</w:t>
      </w:r>
      <w:r w:rsidRPr="0062647D">
        <w:rPr>
          <w:i/>
          <w:szCs w:val="18"/>
        </w:rPr>
        <w:t xml:space="preserve"> </w:t>
      </w:r>
      <w:proofErr w:type="spellStart"/>
      <w:r w:rsidRPr="0062647D">
        <w:rPr>
          <w:szCs w:val="18"/>
        </w:rPr>
        <w:t>Badrin</w:t>
      </w:r>
      <w:proofErr w:type="spellEnd"/>
      <w:r w:rsidRPr="0062647D">
        <w:rPr>
          <w:szCs w:val="18"/>
        </w:rPr>
        <w:t>,</w:t>
      </w:r>
      <w:r w:rsidRPr="0062647D">
        <w:rPr>
          <w:i/>
          <w:szCs w:val="18"/>
        </w:rPr>
        <w:t xml:space="preserve"> </w:t>
      </w:r>
      <w:r w:rsidRPr="0062647D">
        <w:rPr>
          <w:szCs w:val="18"/>
        </w:rPr>
        <w:t>A.;</w:t>
      </w:r>
      <w:r w:rsidRPr="0062647D">
        <w:rPr>
          <w:i/>
          <w:szCs w:val="18"/>
        </w:rPr>
        <w:t xml:space="preserve"> </w:t>
      </w:r>
      <w:r w:rsidRPr="0062647D">
        <w:rPr>
          <w:szCs w:val="18"/>
        </w:rPr>
        <w:t>Sugrue,</w:t>
      </w:r>
      <w:r w:rsidRPr="0062647D">
        <w:rPr>
          <w:i/>
          <w:szCs w:val="18"/>
        </w:rPr>
        <w:t xml:space="preserve"> </w:t>
      </w:r>
      <w:r w:rsidRPr="0062647D">
        <w:rPr>
          <w:szCs w:val="18"/>
        </w:rPr>
        <w:t>M.</w:t>
      </w:r>
      <w:r w:rsidRPr="0062647D">
        <w:rPr>
          <w:i/>
          <w:szCs w:val="18"/>
        </w:rPr>
        <w:t xml:space="preserve"> </w:t>
      </w:r>
      <w:r w:rsidRPr="0062647D">
        <w:rPr>
          <w:szCs w:val="18"/>
        </w:rPr>
        <w:t>Meta-analysis</w:t>
      </w:r>
      <w:r w:rsidRPr="0062647D">
        <w:rPr>
          <w:i/>
          <w:szCs w:val="18"/>
        </w:rPr>
        <w:t xml:space="preserve"> </w:t>
      </w:r>
      <w:r w:rsidRPr="0062647D">
        <w:rPr>
          <w:szCs w:val="18"/>
        </w:rPr>
        <w:t>of</w:t>
      </w:r>
      <w:r w:rsidRPr="0062647D">
        <w:rPr>
          <w:i/>
          <w:szCs w:val="18"/>
        </w:rPr>
        <w:t xml:space="preserve"> </w:t>
      </w:r>
      <w:r w:rsidRPr="0062647D">
        <w:rPr>
          <w:szCs w:val="18"/>
        </w:rPr>
        <w:t>unplanned</w:t>
      </w:r>
      <w:r w:rsidRPr="0062647D">
        <w:rPr>
          <w:i/>
          <w:szCs w:val="18"/>
        </w:rPr>
        <w:t xml:space="preserve"> </w:t>
      </w:r>
      <w:r w:rsidRPr="0062647D">
        <w:rPr>
          <w:szCs w:val="18"/>
        </w:rPr>
        <w:t>readmission</w:t>
      </w:r>
      <w:r w:rsidRPr="0062647D">
        <w:rPr>
          <w:i/>
          <w:szCs w:val="18"/>
        </w:rPr>
        <w:t xml:space="preserve"> </w:t>
      </w:r>
      <w:r w:rsidRPr="0062647D">
        <w:rPr>
          <w:szCs w:val="18"/>
        </w:rPr>
        <w:t>to</w:t>
      </w:r>
      <w:r w:rsidRPr="0062647D">
        <w:rPr>
          <w:i/>
          <w:szCs w:val="18"/>
        </w:rPr>
        <w:t xml:space="preserve"> </w:t>
      </w:r>
      <w:r w:rsidRPr="0062647D">
        <w:rPr>
          <w:szCs w:val="18"/>
        </w:rPr>
        <w:t>hospital</w:t>
      </w:r>
      <w:r w:rsidRPr="0062647D">
        <w:rPr>
          <w:i/>
          <w:szCs w:val="18"/>
        </w:rPr>
        <w:t xml:space="preserve"> </w:t>
      </w:r>
      <w:r w:rsidRPr="0062647D">
        <w:rPr>
          <w:szCs w:val="18"/>
        </w:rPr>
        <w:t>post-appendectomy: An</w:t>
      </w:r>
      <w:r w:rsidRPr="0062647D">
        <w:rPr>
          <w:i/>
          <w:szCs w:val="18"/>
        </w:rPr>
        <w:t xml:space="preserve"> </w:t>
      </w:r>
      <w:r w:rsidRPr="0062647D">
        <w:rPr>
          <w:szCs w:val="18"/>
        </w:rPr>
        <w:t>opportunity</w:t>
      </w:r>
      <w:r w:rsidRPr="0062647D">
        <w:rPr>
          <w:i/>
          <w:szCs w:val="18"/>
        </w:rPr>
        <w:t xml:space="preserve"> </w:t>
      </w:r>
      <w:r w:rsidRPr="0062647D">
        <w:rPr>
          <w:szCs w:val="18"/>
        </w:rPr>
        <w:t>for</w:t>
      </w:r>
      <w:r w:rsidRPr="0062647D">
        <w:rPr>
          <w:i/>
          <w:szCs w:val="18"/>
        </w:rPr>
        <w:t xml:space="preserve"> </w:t>
      </w:r>
      <w:r w:rsidRPr="0062647D">
        <w:rPr>
          <w:szCs w:val="18"/>
        </w:rPr>
        <w:t>a</w:t>
      </w:r>
      <w:r w:rsidRPr="0062647D">
        <w:rPr>
          <w:i/>
          <w:szCs w:val="18"/>
        </w:rPr>
        <w:t xml:space="preserve"> </w:t>
      </w:r>
      <w:r w:rsidRPr="0062647D">
        <w:rPr>
          <w:szCs w:val="18"/>
        </w:rPr>
        <w:t>new</w:t>
      </w:r>
      <w:r w:rsidRPr="0062647D">
        <w:rPr>
          <w:i/>
          <w:szCs w:val="18"/>
        </w:rPr>
        <w:t xml:space="preserve"> </w:t>
      </w:r>
      <w:r w:rsidRPr="0062647D">
        <w:rPr>
          <w:szCs w:val="18"/>
        </w:rPr>
        <w:t>benchmark.</w:t>
      </w:r>
      <w:r w:rsidRPr="0062647D">
        <w:rPr>
          <w:i/>
          <w:szCs w:val="18"/>
        </w:rPr>
        <w:t xml:space="preserve"> ANZ J. Surg. </w:t>
      </w:r>
      <w:r w:rsidRPr="0062647D">
        <w:rPr>
          <w:b/>
          <w:szCs w:val="18"/>
        </w:rPr>
        <w:t>2019</w:t>
      </w:r>
      <w:r w:rsidRPr="0062647D">
        <w:rPr>
          <w:szCs w:val="18"/>
        </w:rPr>
        <w:t>,</w:t>
      </w:r>
      <w:r w:rsidRPr="0062647D">
        <w:rPr>
          <w:i/>
          <w:szCs w:val="18"/>
        </w:rPr>
        <w:t xml:space="preserve"> 89</w:t>
      </w:r>
      <w:r w:rsidRPr="0062647D">
        <w:rPr>
          <w:szCs w:val="18"/>
        </w:rPr>
        <w:t>,</w:t>
      </w:r>
      <w:r w:rsidRPr="0062647D">
        <w:rPr>
          <w:i/>
          <w:szCs w:val="18"/>
        </w:rPr>
        <w:t xml:space="preserve"> </w:t>
      </w:r>
      <w:r w:rsidRPr="0062647D">
        <w:rPr>
          <w:szCs w:val="18"/>
        </w:rPr>
        <w:t>1386–1391,</w:t>
      </w:r>
      <w:r w:rsidRPr="0062647D">
        <w:rPr>
          <w:i/>
          <w:szCs w:val="18"/>
        </w:rPr>
        <w:t xml:space="preserve"> </w:t>
      </w:r>
      <w:r w:rsidRPr="0062647D">
        <w:rPr>
          <w:szCs w:val="18"/>
        </w:rPr>
        <w:t>doi:10.1111/ans.15362.</w:t>
      </w:r>
    </w:p>
    <w:p w14:paraId="0D57CC48" w14:textId="77777777" w:rsidR="005F4179" w:rsidRPr="0062647D" w:rsidRDefault="005F4179" w:rsidP="005F4179">
      <w:pPr>
        <w:pStyle w:val="MDPI71References"/>
        <w:rPr>
          <w:szCs w:val="18"/>
        </w:rPr>
      </w:pPr>
      <w:proofErr w:type="spellStart"/>
      <w:r w:rsidRPr="0062647D">
        <w:rPr>
          <w:szCs w:val="18"/>
        </w:rPr>
        <w:t>Charlson</w:t>
      </w:r>
      <w:proofErr w:type="spellEnd"/>
      <w:r w:rsidRPr="0062647D">
        <w:rPr>
          <w:szCs w:val="18"/>
        </w:rPr>
        <w:t>,</w:t>
      </w:r>
      <w:r w:rsidRPr="0062647D">
        <w:rPr>
          <w:i/>
          <w:szCs w:val="18"/>
        </w:rPr>
        <w:t xml:space="preserve"> </w:t>
      </w:r>
      <w:r w:rsidRPr="0062647D">
        <w:rPr>
          <w:szCs w:val="18"/>
        </w:rPr>
        <w:t>M.;</w:t>
      </w:r>
      <w:r w:rsidRPr="0062647D">
        <w:rPr>
          <w:i/>
          <w:szCs w:val="18"/>
        </w:rPr>
        <w:t xml:space="preserve"> </w:t>
      </w:r>
      <w:proofErr w:type="spellStart"/>
      <w:r w:rsidRPr="0062647D">
        <w:rPr>
          <w:szCs w:val="18"/>
        </w:rPr>
        <w:t>Szatrowski</w:t>
      </w:r>
      <w:proofErr w:type="spellEnd"/>
      <w:r w:rsidRPr="0062647D">
        <w:rPr>
          <w:szCs w:val="18"/>
        </w:rPr>
        <w:t>,</w:t>
      </w:r>
      <w:r w:rsidRPr="0062647D">
        <w:rPr>
          <w:i/>
          <w:szCs w:val="18"/>
        </w:rPr>
        <w:t xml:space="preserve"> </w:t>
      </w:r>
      <w:r w:rsidRPr="0062647D">
        <w:rPr>
          <w:szCs w:val="18"/>
        </w:rPr>
        <w:t>T.P.;</w:t>
      </w:r>
      <w:r w:rsidRPr="0062647D">
        <w:rPr>
          <w:i/>
          <w:szCs w:val="18"/>
        </w:rPr>
        <w:t xml:space="preserve"> </w:t>
      </w:r>
      <w:r w:rsidRPr="0062647D">
        <w:rPr>
          <w:szCs w:val="18"/>
        </w:rPr>
        <w:t>Peterson,</w:t>
      </w:r>
      <w:r w:rsidRPr="0062647D">
        <w:rPr>
          <w:i/>
          <w:szCs w:val="18"/>
        </w:rPr>
        <w:t xml:space="preserve"> </w:t>
      </w:r>
      <w:r w:rsidRPr="0062647D">
        <w:rPr>
          <w:szCs w:val="18"/>
        </w:rPr>
        <w:t>J.;</w:t>
      </w:r>
      <w:r w:rsidRPr="0062647D">
        <w:rPr>
          <w:i/>
          <w:szCs w:val="18"/>
        </w:rPr>
        <w:t xml:space="preserve"> </w:t>
      </w:r>
      <w:r w:rsidRPr="0062647D">
        <w:rPr>
          <w:szCs w:val="18"/>
        </w:rPr>
        <w:t>Gold,</w:t>
      </w:r>
      <w:r w:rsidRPr="0062647D">
        <w:rPr>
          <w:i/>
          <w:szCs w:val="18"/>
        </w:rPr>
        <w:t xml:space="preserve"> </w:t>
      </w:r>
      <w:r w:rsidRPr="0062647D">
        <w:rPr>
          <w:szCs w:val="18"/>
        </w:rPr>
        <w:t>J.</w:t>
      </w:r>
      <w:r w:rsidRPr="0062647D">
        <w:rPr>
          <w:i/>
          <w:szCs w:val="18"/>
        </w:rPr>
        <w:t xml:space="preserve"> </w:t>
      </w:r>
      <w:r w:rsidRPr="0062647D">
        <w:rPr>
          <w:szCs w:val="18"/>
        </w:rPr>
        <w:t>Validation</w:t>
      </w:r>
      <w:r w:rsidRPr="0062647D">
        <w:rPr>
          <w:i/>
          <w:szCs w:val="18"/>
        </w:rPr>
        <w:t xml:space="preserve"> </w:t>
      </w:r>
      <w:r w:rsidRPr="0062647D">
        <w:rPr>
          <w:szCs w:val="18"/>
        </w:rPr>
        <w:t>of</w:t>
      </w:r>
      <w:r w:rsidRPr="0062647D">
        <w:rPr>
          <w:i/>
          <w:szCs w:val="18"/>
        </w:rPr>
        <w:t xml:space="preserve"> </w:t>
      </w:r>
      <w:r w:rsidRPr="0062647D">
        <w:rPr>
          <w:szCs w:val="18"/>
        </w:rPr>
        <w:t>a</w:t>
      </w:r>
      <w:r w:rsidRPr="0062647D">
        <w:rPr>
          <w:i/>
          <w:szCs w:val="18"/>
        </w:rPr>
        <w:t xml:space="preserve"> </w:t>
      </w:r>
      <w:r w:rsidRPr="0062647D">
        <w:rPr>
          <w:szCs w:val="18"/>
        </w:rPr>
        <w:t>combined</w:t>
      </w:r>
      <w:r w:rsidRPr="0062647D">
        <w:rPr>
          <w:i/>
          <w:szCs w:val="18"/>
        </w:rPr>
        <w:t xml:space="preserve"> </w:t>
      </w:r>
      <w:r w:rsidRPr="0062647D">
        <w:rPr>
          <w:szCs w:val="18"/>
        </w:rPr>
        <w:t>comorbidity</w:t>
      </w:r>
      <w:r w:rsidRPr="0062647D">
        <w:rPr>
          <w:i/>
          <w:szCs w:val="18"/>
        </w:rPr>
        <w:t xml:space="preserve"> </w:t>
      </w:r>
      <w:r w:rsidRPr="0062647D">
        <w:rPr>
          <w:szCs w:val="18"/>
        </w:rPr>
        <w:t>index.</w:t>
      </w:r>
      <w:r w:rsidRPr="0062647D">
        <w:rPr>
          <w:i/>
          <w:szCs w:val="18"/>
        </w:rPr>
        <w:t xml:space="preserve"> </w:t>
      </w:r>
      <w:r w:rsidRPr="0062647D">
        <w:rPr>
          <w:i/>
          <w:iCs/>
          <w:szCs w:val="18"/>
        </w:rPr>
        <w:t xml:space="preserve">J. Clin. Epidemiol. </w:t>
      </w:r>
      <w:r w:rsidRPr="0062647D">
        <w:rPr>
          <w:b/>
          <w:szCs w:val="18"/>
        </w:rPr>
        <w:t>1994</w:t>
      </w:r>
      <w:r w:rsidRPr="0062647D">
        <w:rPr>
          <w:szCs w:val="18"/>
        </w:rPr>
        <w:t>,</w:t>
      </w:r>
      <w:r w:rsidRPr="0062647D">
        <w:rPr>
          <w:i/>
          <w:szCs w:val="18"/>
        </w:rPr>
        <w:t xml:space="preserve"> 47</w:t>
      </w:r>
      <w:r w:rsidRPr="0062647D">
        <w:rPr>
          <w:szCs w:val="18"/>
        </w:rPr>
        <w:t>,</w:t>
      </w:r>
      <w:r w:rsidRPr="0062647D">
        <w:rPr>
          <w:i/>
          <w:szCs w:val="18"/>
        </w:rPr>
        <w:t xml:space="preserve"> </w:t>
      </w:r>
      <w:r w:rsidRPr="0062647D">
        <w:rPr>
          <w:szCs w:val="18"/>
        </w:rPr>
        <w:t>1245–1251,</w:t>
      </w:r>
      <w:r w:rsidRPr="0062647D">
        <w:rPr>
          <w:i/>
          <w:szCs w:val="18"/>
        </w:rPr>
        <w:t xml:space="preserve"> </w:t>
      </w:r>
      <w:r w:rsidRPr="0062647D">
        <w:rPr>
          <w:szCs w:val="18"/>
        </w:rPr>
        <w:t>doi:10.1016/0895-4356(94)90129-5.</w:t>
      </w:r>
    </w:p>
    <w:p w14:paraId="7C44AAA3" w14:textId="77777777" w:rsidR="005F4179" w:rsidRPr="0062647D" w:rsidRDefault="005F4179" w:rsidP="005F4179">
      <w:pPr>
        <w:pStyle w:val="MDPI71References"/>
        <w:rPr>
          <w:szCs w:val="18"/>
        </w:rPr>
      </w:pPr>
      <w:r w:rsidRPr="0062647D">
        <w:rPr>
          <w:szCs w:val="18"/>
        </w:rPr>
        <w:t>Hernandez,</w:t>
      </w:r>
      <w:r w:rsidRPr="0062647D">
        <w:rPr>
          <w:i/>
          <w:szCs w:val="18"/>
        </w:rPr>
        <w:t xml:space="preserve"> </w:t>
      </w:r>
      <w:r w:rsidRPr="0062647D">
        <w:rPr>
          <w:szCs w:val="18"/>
        </w:rPr>
        <w:t>M.;</w:t>
      </w:r>
      <w:r w:rsidRPr="0062647D">
        <w:rPr>
          <w:i/>
          <w:szCs w:val="18"/>
        </w:rPr>
        <w:t xml:space="preserve"> </w:t>
      </w:r>
      <w:proofErr w:type="spellStart"/>
      <w:r w:rsidRPr="0062647D">
        <w:rPr>
          <w:szCs w:val="18"/>
        </w:rPr>
        <w:t>Aho</w:t>
      </w:r>
      <w:proofErr w:type="spellEnd"/>
      <w:r w:rsidRPr="0062647D">
        <w:rPr>
          <w:szCs w:val="18"/>
        </w:rPr>
        <w:t>,</w:t>
      </w:r>
      <w:r w:rsidRPr="0062647D">
        <w:rPr>
          <w:i/>
          <w:szCs w:val="18"/>
        </w:rPr>
        <w:t xml:space="preserve"> </w:t>
      </w:r>
      <w:r w:rsidRPr="0062647D">
        <w:rPr>
          <w:szCs w:val="18"/>
        </w:rPr>
        <w:t>J.M.;</w:t>
      </w:r>
      <w:r w:rsidRPr="0062647D">
        <w:rPr>
          <w:i/>
          <w:szCs w:val="18"/>
        </w:rPr>
        <w:t xml:space="preserve"> </w:t>
      </w:r>
      <w:proofErr w:type="spellStart"/>
      <w:r w:rsidRPr="0062647D">
        <w:rPr>
          <w:szCs w:val="18"/>
        </w:rPr>
        <w:t>Habermann</w:t>
      </w:r>
      <w:proofErr w:type="spellEnd"/>
      <w:r w:rsidRPr="0062647D">
        <w:rPr>
          <w:szCs w:val="18"/>
        </w:rPr>
        <w:t>,</w:t>
      </w:r>
      <w:r w:rsidRPr="0062647D">
        <w:rPr>
          <w:i/>
          <w:szCs w:val="18"/>
        </w:rPr>
        <w:t xml:space="preserve"> </w:t>
      </w:r>
      <w:r w:rsidRPr="0062647D">
        <w:rPr>
          <w:szCs w:val="18"/>
        </w:rPr>
        <w:t>E.B.;</w:t>
      </w:r>
      <w:r w:rsidRPr="0062647D">
        <w:rPr>
          <w:i/>
          <w:szCs w:val="18"/>
        </w:rPr>
        <w:t xml:space="preserve"> </w:t>
      </w:r>
      <w:r w:rsidRPr="0062647D">
        <w:rPr>
          <w:szCs w:val="18"/>
        </w:rPr>
        <w:t>Choudhry,</w:t>
      </w:r>
      <w:r w:rsidRPr="0062647D">
        <w:rPr>
          <w:i/>
          <w:szCs w:val="18"/>
        </w:rPr>
        <w:t xml:space="preserve"> </w:t>
      </w:r>
      <w:r w:rsidRPr="0062647D">
        <w:rPr>
          <w:szCs w:val="18"/>
        </w:rPr>
        <w:t>A.;</w:t>
      </w:r>
      <w:r w:rsidRPr="0062647D">
        <w:rPr>
          <w:i/>
          <w:szCs w:val="18"/>
        </w:rPr>
        <w:t xml:space="preserve"> </w:t>
      </w:r>
      <w:r w:rsidRPr="0062647D">
        <w:rPr>
          <w:szCs w:val="18"/>
        </w:rPr>
        <w:t>Morris,</w:t>
      </w:r>
      <w:r w:rsidRPr="0062647D">
        <w:rPr>
          <w:i/>
          <w:szCs w:val="18"/>
        </w:rPr>
        <w:t xml:space="preserve"> </w:t>
      </w:r>
      <w:r w:rsidRPr="0062647D">
        <w:rPr>
          <w:szCs w:val="18"/>
        </w:rPr>
        <w:t>D.;</w:t>
      </w:r>
      <w:r w:rsidRPr="0062647D">
        <w:rPr>
          <w:i/>
          <w:szCs w:val="18"/>
        </w:rPr>
        <w:t xml:space="preserve"> </w:t>
      </w:r>
      <w:r w:rsidRPr="0062647D">
        <w:rPr>
          <w:szCs w:val="18"/>
        </w:rPr>
        <w:t>Zielinski,</w:t>
      </w:r>
      <w:r w:rsidRPr="0062647D">
        <w:rPr>
          <w:i/>
          <w:szCs w:val="18"/>
        </w:rPr>
        <w:t xml:space="preserve"> </w:t>
      </w:r>
      <w:r w:rsidRPr="0062647D">
        <w:rPr>
          <w:szCs w:val="18"/>
        </w:rPr>
        <w:t>M.</w:t>
      </w:r>
      <w:r w:rsidRPr="0062647D">
        <w:rPr>
          <w:i/>
          <w:szCs w:val="18"/>
        </w:rPr>
        <w:t xml:space="preserve"> </w:t>
      </w:r>
      <w:r w:rsidRPr="0062647D">
        <w:rPr>
          <w:szCs w:val="18"/>
        </w:rPr>
        <w:t>Increased</w:t>
      </w:r>
      <w:r w:rsidRPr="0062647D">
        <w:rPr>
          <w:i/>
          <w:szCs w:val="18"/>
        </w:rPr>
        <w:t xml:space="preserve"> </w:t>
      </w:r>
      <w:r w:rsidRPr="0062647D">
        <w:rPr>
          <w:szCs w:val="18"/>
        </w:rPr>
        <w:t>anatomic</w:t>
      </w:r>
      <w:r w:rsidRPr="0062647D">
        <w:rPr>
          <w:i/>
          <w:szCs w:val="18"/>
        </w:rPr>
        <w:t xml:space="preserve"> </w:t>
      </w:r>
      <w:r w:rsidRPr="0062647D">
        <w:rPr>
          <w:szCs w:val="18"/>
        </w:rPr>
        <w:t>severity</w:t>
      </w:r>
      <w:r w:rsidRPr="0062647D">
        <w:rPr>
          <w:i/>
          <w:szCs w:val="18"/>
        </w:rPr>
        <w:t xml:space="preserve"> </w:t>
      </w:r>
      <w:r w:rsidRPr="0062647D">
        <w:rPr>
          <w:szCs w:val="18"/>
        </w:rPr>
        <w:t>predicts</w:t>
      </w:r>
      <w:r w:rsidRPr="0062647D">
        <w:rPr>
          <w:i/>
          <w:szCs w:val="18"/>
        </w:rPr>
        <w:t xml:space="preserve"> </w:t>
      </w:r>
      <w:r w:rsidRPr="0062647D">
        <w:rPr>
          <w:szCs w:val="18"/>
        </w:rPr>
        <w:t>outcomes: Validation</w:t>
      </w:r>
      <w:r w:rsidRPr="0062647D">
        <w:rPr>
          <w:i/>
          <w:szCs w:val="18"/>
        </w:rPr>
        <w:t xml:space="preserve"> </w:t>
      </w:r>
      <w:r w:rsidRPr="0062647D">
        <w:rPr>
          <w:szCs w:val="18"/>
        </w:rPr>
        <w:t>of</w:t>
      </w:r>
      <w:r w:rsidRPr="0062647D">
        <w:rPr>
          <w:i/>
          <w:szCs w:val="18"/>
        </w:rPr>
        <w:t xml:space="preserve"> </w:t>
      </w:r>
      <w:r w:rsidRPr="0062647D">
        <w:rPr>
          <w:szCs w:val="18"/>
        </w:rPr>
        <w:t>the</w:t>
      </w:r>
      <w:r w:rsidRPr="0062647D">
        <w:rPr>
          <w:i/>
          <w:szCs w:val="18"/>
        </w:rPr>
        <w:t xml:space="preserve"> </w:t>
      </w:r>
      <w:r w:rsidRPr="0062647D">
        <w:rPr>
          <w:szCs w:val="18"/>
        </w:rPr>
        <w:t>American</w:t>
      </w:r>
      <w:r w:rsidRPr="0062647D">
        <w:rPr>
          <w:i/>
          <w:szCs w:val="18"/>
        </w:rPr>
        <w:t xml:space="preserve"> </w:t>
      </w:r>
      <w:r w:rsidRPr="0062647D">
        <w:rPr>
          <w:szCs w:val="18"/>
        </w:rPr>
        <w:t>Association</w:t>
      </w:r>
      <w:r w:rsidRPr="0062647D">
        <w:rPr>
          <w:i/>
          <w:szCs w:val="18"/>
        </w:rPr>
        <w:t xml:space="preserve"> </w:t>
      </w:r>
      <w:r w:rsidRPr="0062647D">
        <w:rPr>
          <w:szCs w:val="18"/>
        </w:rPr>
        <w:t>for</w:t>
      </w:r>
      <w:r w:rsidRPr="0062647D">
        <w:rPr>
          <w:i/>
          <w:szCs w:val="18"/>
        </w:rPr>
        <w:t xml:space="preserve"> </w:t>
      </w:r>
      <w:r w:rsidRPr="0062647D">
        <w:rPr>
          <w:szCs w:val="18"/>
        </w:rPr>
        <w:t>the</w:t>
      </w:r>
      <w:r w:rsidRPr="0062647D">
        <w:rPr>
          <w:i/>
          <w:szCs w:val="18"/>
        </w:rPr>
        <w:t xml:space="preserve"> </w:t>
      </w:r>
      <w:r w:rsidRPr="0062647D">
        <w:rPr>
          <w:szCs w:val="18"/>
        </w:rPr>
        <w:t>Surgery</w:t>
      </w:r>
      <w:r w:rsidRPr="0062647D">
        <w:rPr>
          <w:i/>
          <w:szCs w:val="18"/>
        </w:rPr>
        <w:t xml:space="preserve"> </w:t>
      </w:r>
      <w:r w:rsidRPr="0062647D">
        <w:rPr>
          <w:szCs w:val="18"/>
        </w:rPr>
        <w:t>of</w:t>
      </w:r>
      <w:r w:rsidRPr="0062647D">
        <w:rPr>
          <w:i/>
          <w:szCs w:val="18"/>
        </w:rPr>
        <w:t xml:space="preserve"> </w:t>
      </w:r>
      <w:r w:rsidRPr="0062647D">
        <w:rPr>
          <w:szCs w:val="18"/>
        </w:rPr>
        <w:t>Trauma’s</w:t>
      </w:r>
      <w:r w:rsidRPr="0062647D">
        <w:rPr>
          <w:i/>
          <w:szCs w:val="18"/>
        </w:rPr>
        <w:t xml:space="preserve"> </w:t>
      </w:r>
      <w:r w:rsidRPr="0062647D">
        <w:rPr>
          <w:szCs w:val="18"/>
        </w:rPr>
        <w:t>emergency</w:t>
      </w:r>
      <w:r w:rsidRPr="0062647D">
        <w:rPr>
          <w:i/>
          <w:szCs w:val="18"/>
        </w:rPr>
        <w:t xml:space="preserve"> </w:t>
      </w:r>
      <w:r w:rsidRPr="0062647D">
        <w:rPr>
          <w:szCs w:val="18"/>
        </w:rPr>
        <w:t>general</w:t>
      </w:r>
      <w:r w:rsidRPr="0062647D">
        <w:rPr>
          <w:i/>
          <w:szCs w:val="18"/>
        </w:rPr>
        <w:t xml:space="preserve"> </w:t>
      </w:r>
      <w:r w:rsidRPr="0062647D">
        <w:rPr>
          <w:szCs w:val="18"/>
        </w:rPr>
        <w:t>surgery</w:t>
      </w:r>
      <w:r w:rsidRPr="0062647D">
        <w:rPr>
          <w:i/>
          <w:szCs w:val="18"/>
        </w:rPr>
        <w:t xml:space="preserve"> </w:t>
      </w:r>
      <w:r w:rsidRPr="0062647D">
        <w:rPr>
          <w:szCs w:val="18"/>
        </w:rPr>
        <w:t>score</w:t>
      </w:r>
      <w:r w:rsidRPr="0062647D">
        <w:rPr>
          <w:i/>
          <w:szCs w:val="18"/>
        </w:rPr>
        <w:t xml:space="preserve"> </w:t>
      </w:r>
      <w:r w:rsidRPr="0062647D">
        <w:rPr>
          <w:szCs w:val="18"/>
        </w:rPr>
        <w:t>in</w:t>
      </w:r>
      <w:r w:rsidRPr="0062647D">
        <w:rPr>
          <w:i/>
          <w:szCs w:val="18"/>
        </w:rPr>
        <w:t xml:space="preserve"> </w:t>
      </w:r>
      <w:r w:rsidRPr="0062647D">
        <w:rPr>
          <w:szCs w:val="18"/>
        </w:rPr>
        <w:t>appendicitis.</w:t>
      </w:r>
      <w:r w:rsidRPr="0062647D">
        <w:rPr>
          <w:i/>
          <w:szCs w:val="18"/>
        </w:rPr>
        <w:t xml:space="preserve"> J. Trauma Acute Care Surg. </w:t>
      </w:r>
      <w:r w:rsidRPr="0062647D">
        <w:rPr>
          <w:b/>
          <w:szCs w:val="18"/>
        </w:rPr>
        <w:t>2017</w:t>
      </w:r>
      <w:r w:rsidRPr="0062647D">
        <w:rPr>
          <w:szCs w:val="18"/>
        </w:rPr>
        <w:t>,</w:t>
      </w:r>
      <w:r w:rsidRPr="0062647D">
        <w:rPr>
          <w:i/>
          <w:szCs w:val="18"/>
        </w:rPr>
        <w:t xml:space="preserve"> 82</w:t>
      </w:r>
      <w:r w:rsidRPr="0062647D">
        <w:rPr>
          <w:szCs w:val="18"/>
        </w:rPr>
        <w:t>,</w:t>
      </w:r>
      <w:r w:rsidRPr="0062647D">
        <w:rPr>
          <w:i/>
          <w:szCs w:val="18"/>
        </w:rPr>
        <w:t xml:space="preserve"> </w:t>
      </w:r>
      <w:r w:rsidRPr="0062647D">
        <w:rPr>
          <w:szCs w:val="18"/>
        </w:rPr>
        <w:t>73–79,</w:t>
      </w:r>
      <w:r w:rsidRPr="0062647D">
        <w:rPr>
          <w:i/>
          <w:szCs w:val="18"/>
        </w:rPr>
        <w:t xml:space="preserve"> </w:t>
      </w:r>
      <w:r w:rsidRPr="0062647D">
        <w:rPr>
          <w:szCs w:val="18"/>
        </w:rPr>
        <w:t>doi:10.1097/TA.0000000000001274.</w:t>
      </w:r>
    </w:p>
    <w:p w14:paraId="7153302A" w14:textId="77777777" w:rsidR="005F4179" w:rsidRPr="0062647D" w:rsidRDefault="005F4179" w:rsidP="005F4179">
      <w:pPr>
        <w:pStyle w:val="MDPI71References"/>
        <w:rPr>
          <w:szCs w:val="18"/>
        </w:rPr>
      </w:pPr>
      <w:proofErr w:type="spellStart"/>
      <w:r w:rsidRPr="0062647D">
        <w:rPr>
          <w:szCs w:val="18"/>
        </w:rPr>
        <w:t>Clavien</w:t>
      </w:r>
      <w:proofErr w:type="spellEnd"/>
      <w:r w:rsidRPr="0062647D">
        <w:rPr>
          <w:szCs w:val="18"/>
        </w:rPr>
        <w:t>,</w:t>
      </w:r>
      <w:r w:rsidRPr="0062647D">
        <w:rPr>
          <w:i/>
          <w:szCs w:val="18"/>
        </w:rPr>
        <w:t xml:space="preserve"> </w:t>
      </w:r>
      <w:r w:rsidRPr="0062647D">
        <w:rPr>
          <w:szCs w:val="18"/>
        </w:rPr>
        <w:t>P.A.;</w:t>
      </w:r>
      <w:r w:rsidRPr="0062647D">
        <w:rPr>
          <w:i/>
          <w:szCs w:val="18"/>
        </w:rPr>
        <w:t xml:space="preserve"> </w:t>
      </w:r>
      <w:proofErr w:type="spellStart"/>
      <w:r w:rsidRPr="0062647D">
        <w:rPr>
          <w:szCs w:val="18"/>
        </w:rPr>
        <w:t>Barkun</w:t>
      </w:r>
      <w:proofErr w:type="spellEnd"/>
      <w:r w:rsidRPr="0062647D">
        <w:rPr>
          <w:szCs w:val="18"/>
        </w:rPr>
        <w:t>,</w:t>
      </w:r>
      <w:r w:rsidRPr="0062647D">
        <w:rPr>
          <w:i/>
          <w:szCs w:val="18"/>
        </w:rPr>
        <w:t xml:space="preserve"> </w:t>
      </w:r>
      <w:r w:rsidRPr="0062647D">
        <w:rPr>
          <w:szCs w:val="18"/>
        </w:rPr>
        <w:t>J.;</w:t>
      </w:r>
      <w:r w:rsidRPr="0062647D">
        <w:rPr>
          <w:i/>
          <w:szCs w:val="18"/>
        </w:rPr>
        <w:t xml:space="preserve"> </w:t>
      </w:r>
      <w:r w:rsidRPr="0062647D">
        <w:rPr>
          <w:szCs w:val="18"/>
        </w:rPr>
        <w:t>de</w:t>
      </w:r>
      <w:r w:rsidRPr="0062647D">
        <w:rPr>
          <w:i/>
          <w:szCs w:val="18"/>
        </w:rPr>
        <w:t xml:space="preserve"> </w:t>
      </w:r>
      <w:r w:rsidRPr="0062647D">
        <w:rPr>
          <w:szCs w:val="18"/>
        </w:rPr>
        <w:t>Oliveira,</w:t>
      </w:r>
      <w:r w:rsidRPr="0062647D">
        <w:rPr>
          <w:i/>
          <w:szCs w:val="18"/>
        </w:rPr>
        <w:t xml:space="preserve"> </w:t>
      </w:r>
      <w:r w:rsidRPr="0062647D">
        <w:rPr>
          <w:szCs w:val="18"/>
        </w:rPr>
        <w:t>M.L.;</w:t>
      </w:r>
      <w:r w:rsidRPr="0062647D">
        <w:rPr>
          <w:i/>
          <w:szCs w:val="18"/>
        </w:rPr>
        <w:t xml:space="preserve"> </w:t>
      </w:r>
      <w:proofErr w:type="spellStart"/>
      <w:r w:rsidRPr="0062647D">
        <w:rPr>
          <w:szCs w:val="18"/>
        </w:rPr>
        <w:t>Vauthey</w:t>
      </w:r>
      <w:proofErr w:type="spellEnd"/>
      <w:r w:rsidRPr="0062647D">
        <w:rPr>
          <w:szCs w:val="18"/>
        </w:rPr>
        <w:t>,</w:t>
      </w:r>
      <w:r w:rsidRPr="0062647D">
        <w:rPr>
          <w:i/>
          <w:szCs w:val="18"/>
        </w:rPr>
        <w:t xml:space="preserve"> </w:t>
      </w:r>
      <w:r w:rsidRPr="0062647D">
        <w:rPr>
          <w:szCs w:val="18"/>
        </w:rPr>
        <w:t>J.N.;</w:t>
      </w:r>
      <w:r w:rsidRPr="0062647D">
        <w:rPr>
          <w:i/>
          <w:szCs w:val="18"/>
        </w:rPr>
        <w:t xml:space="preserve"> </w:t>
      </w:r>
      <w:proofErr w:type="spellStart"/>
      <w:r w:rsidRPr="0062647D">
        <w:rPr>
          <w:szCs w:val="18"/>
        </w:rPr>
        <w:t>Dindo</w:t>
      </w:r>
      <w:proofErr w:type="spellEnd"/>
      <w:r w:rsidRPr="0062647D">
        <w:rPr>
          <w:szCs w:val="18"/>
        </w:rPr>
        <w:t>,</w:t>
      </w:r>
      <w:r w:rsidRPr="0062647D">
        <w:rPr>
          <w:i/>
          <w:szCs w:val="18"/>
        </w:rPr>
        <w:t xml:space="preserve"> </w:t>
      </w:r>
      <w:r w:rsidRPr="0062647D">
        <w:rPr>
          <w:szCs w:val="18"/>
        </w:rPr>
        <w:t>D.;</w:t>
      </w:r>
      <w:r w:rsidRPr="0062647D">
        <w:rPr>
          <w:i/>
          <w:szCs w:val="18"/>
        </w:rPr>
        <w:t xml:space="preserve"> </w:t>
      </w:r>
      <w:proofErr w:type="spellStart"/>
      <w:r w:rsidRPr="0062647D">
        <w:rPr>
          <w:szCs w:val="18"/>
        </w:rPr>
        <w:t>Schulick</w:t>
      </w:r>
      <w:proofErr w:type="spellEnd"/>
      <w:r w:rsidRPr="0062647D">
        <w:rPr>
          <w:szCs w:val="18"/>
        </w:rPr>
        <w:t>,</w:t>
      </w:r>
      <w:r w:rsidRPr="0062647D">
        <w:rPr>
          <w:i/>
          <w:szCs w:val="18"/>
        </w:rPr>
        <w:t xml:space="preserve"> </w:t>
      </w:r>
      <w:r w:rsidRPr="0062647D">
        <w:rPr>
          <w:szCs w:val="18"/>
        </w:rPr>
        <w:t>R.D.;</w:t>
      </w:r>
      <w:r w:rsidRPr="0062647D">
        <w:rPr>
          <w:i/>
          <w:szCs w:val="18"/>
        </w:rPr>
        <w:t xml:space="preserve"> </w:t>
      </w:r>
      <w:r w:rsidRPr="0062647D">
        <w:rPr>
          <w:szCs w:val="18"/>
        </w:rPr>
        <w:t>de</w:t>
      </w:r>
      <w:r w:rsidRPr="0062647D">
        <w:rPr>
          <w:i/>
          <w:szCs w:val="18"/>
        </w:rPr>
        <w:t xml:space="preserve"> </w:t>
      </w:r>
      <w:proofErr w:type="spellStart"/>
      <w:r w:rsidRPr="0062647D">
        <w:rPr>
          <w:szCs w:val="18"/>
        </w:rPr>
        <w:t>Santibañes</w:t>
      </w:r>
      <w:proofErr w:type="spellEnd"/>
      <w:r w:rsidRPr="0062647D">
        <w:rPr>
          <w:szCs w:val="18"/>
        </w:rPr>
        <w:t>,</w:t>
      </w:r>
      <w:r w:rsidRPr="0062647D">
        <w:rPr>
          <w:i/>
          <w:szCs w:val="18"/>
        </w:rPr>
        <w:t xml:space="preserve"> </w:t>
      </w:r>
      <w:r w:rsidRPr="0062647D">
        <w:rPr>
          <w:szCs w:val="18"/>
        </w:rPr>
        <w:t>E.;</w:t>
      </w:r>
      <w:r w:rsidRPr="0062647D">
        <w:rPr>
          <w:i/>
          <w:szCs w:val="18"/>
        </w:rPr>
        <w:t xml:space="preserve"> </w:t>
      </w:r>
      <w:proofErr w:type="spellStart"/>
      <w:r w:rsidRPr="0062647D">
        <w:rPr>
          <w:szCs w:val="18"/>
        </w:rPr>
        <w:t>Pekolj</w:t>
      </w:r>
      <w:proofErr w:type="spellEnd"/>
      <w:r w:rsidRPr="0062647D">
        <w:rPr>
          <w:szCs w:val="18"/>
        </w:rPr>
        <w:t>,</w:t>
      </w:r>
      <w:r w:rsidRPr="0062647D">
        <w:rPr>
          <w:i/>
          <w:szCs w:val="18"/>
        </w:rPr>
        <w:t xml:space="preserve"> </w:t>
      </w:r>
      <w:r w:rsidRPr="0062647D">
        <w:rPr>
          <w:szCs w:val="18"/>
        </w:rPr>
        <w:t>J.;</w:t>
      </w:r>
      <w:r w:rsidRPr="0062647D">
        <w:rPr>
          <w:i/>
          <w:szCs w:val="18"/>
        </w:rPr>
        <w:t xml:space="preserve"> </w:t>
      </w:r>
      <w:proofErr w:type="spellStart"/>
      <w:r w:rsidRPr="0062647D">
        <w:rPr>
          <w:szCs w:val="18"/>
        </w:rPr>
        <w:t>Slankamenac</w:t>
      </w:r>
      <w:proofErr w:type="spellEnd"/>
      <w:r w:rsidRPr="0062647D">
        <w:rPr>
          <w:szCs w:val="18"/>
        </w:rPr>
        <w:t>,</w:t>
      </w:r>
      <w:r w:rsidRPr="0062647D">
        <w:rPr>
          <w:i/>
          <w:szCs w:val="18"/>
        </w:rPr>
        <w:t xml:space="preserve"> </w:t>
      </w:r>
      <w:r w:rsidRPr="0062647D">
        <w:rPr>
          <w:szCs w:val="18"/>
        </w:rPr>
        <w:t>K.;</w:t>
      </w:r>
      <w:r w:rsidRPr="0062647D">
        <w:rPr>
          <w:i/>
          <w:szCs w:val="18"/>
        </w:rPr>
        <w:t xml:space="preserve"> </w:t>
      </w:r>
      <w:proofErr w:type="spellStart"/>
      <w:r w:rsidRPr="0062647D">
        <w:rPr>
          <w:szCs w:val="18"/>
        </w:rPr>
        <w:t>Bassi</w:t>
      </w:r>
      <w:proofErr w:type="spellEnd"/>
      <w:r w:rsidRPr="0062647D">
        <w:rPr>
          <w:szCs w:val="18"/>
        </w:rPr>
        <w:t>,</w:t>
      </w:r>
      <w:r w:rsidRPr="0062647D">
        <w:rPr>
          <w:i/>
          <w:szCs w:val="18"/>
        </w:rPr>
        <w:t xml:space="preserve"> </w:t>
      </w:r>
      <w:r w:rsidRPr="0062647D">
        <w:rPr>
          <w:szCs w:val="18"/>
        </w:rPr>
        <w:t>C.;</w:t>
      </w:r>
      <w:r w:rsidRPr="0062647D">
        <w:rPr>
          <w:i/>
          <w:szCs w:val="18"/>
        </w:rPr>
        <w:t xml:space="preserve"> </w:t>
      </w:r>
      <w:r w:rsidRPr="0062647D">
        <w:rPr>
          <w:szCs w:val="18"/>
        </w:rPr>
        <w:t>et</w:t>
      </w:r>
      <w:r w:rsidRPr="0062647D">
        <w:rPr>
          <w:i/>
          <w:szCs w:val="18"/>
        </w:rPr>
        <w:t xml:space="preserve"> </w:t>
      </w:r>
      <w:r w:rsidRPr="0062647D">
        <w:rPr>
          <w:szCs w:val="18"/>
        </w:rPr>
        <w:t>al.</w:t>
      </w:r>
      <w:r w:rsidRPr="0062647D">
        <w:rPr>
          <w:i/>
          <w:szCs w:val="18"/>
        </w:rPr>
        <w:t xml:space="preserve"> </w:t>
      </w:r>
      <w:r w:rsidRPr="0062647D">
        <w:rPr>
          <w:szCs w:val="18"/>
        </w:rPr>
        <w:t>The</w:t>
      </w:r>
      <w:r w:rsidRPr="0062647D">
        <w:rPr>
          <w:i/>
          <w:szCs w:val="18"/>
        </w:rPr>
        <w:t xml:space="preserve"> </w:t>
      </w:r>
      <w:proofErr w:type="spellStart"/>
      <w:r w:rsidRPr="0062647D">
        <w:rPr>
          <w:szCs w:val="18"/>
        </w:rPr>
        <w:t>Clavien-Dindo</w:t>
      </w:r>
      <w:proofErr w:type="spellEnd"/>
      <w:r w:rsidRPr="0062647D">
        <w:rPr>
          <w:i/>
          <w:szCs w:val="18"/>
        </w:rPr>
        <w:t xml:space="preserve"> </w:t>
      </w:r>
      <w:r w:rsidRPr="0062647D">
        <w:rPr>
          <w:szCs w:val="18"/>
        </w:rPr>
        <w:t>Classification</w:t>
      </w:r>
      <w:r w:rsidRPr="0062647D">
        <w:rPr>
          <w:i/>
          <w:szCs w:val="18"/>
        </w:rPr>
        <w:t xml:space="preserve"> </w:t>
      </w:r>
      <w:r w:rsidRPr="0062647D">
        <w:rPr>
          <w:szCs w:val="18"/>
        </w:rPr>
        <w:t>of</w:t>
      </w:r>
      <w:r w:rsidRPr="0062647D">
        <w:rPr>
          <w:i/>
          <w:szCs w:val="18"/>
        </w:rPr>
        <w:t xml:space="preserve"> </w:t>
      </w:r>
      <w:r w:rsidRPr="0062647D">
        <w:rPr>
          <w:szCs w:val="18"/>
        </w:rPr>
        <w:t>Surgical</w:t>
      </w:r>
      <w:r w:rsidRPr="0062647D">
        <w:rPr>
          <w:i/>
          <w:szCs w:val="18"/>
        </w:rPr>
        <w:t xml:space="preserve"> </w:t>
      </w:r>
      <w:r w:rsidRPr="0062647D">
        <w:rPr>
          <w:szCs w:val="18"/>
        </w:rPr>
        <w:t>Complications:</w:t>
      </w:r>
      <w:r w:rsidRPr="0062647D">
        <w:rPr>
          <w:i/>
          <w:szCs w:val="18"/>
        </w:rPr>
        <w:t xml:space="preserve"> </w:t>
      </w:r>
      <w:r w:rsidRPr="0062647D">
        <w:rPr>
          <w:szCs w:val="18"/>
        </w:rPr>
        <w:t>Five-Year</w:t>
      </w:r>
      <w:r w:rsidRPr="0062647D">
        <w:rPr>
          <w:i/>
          <w:szCs w:val="18"/>
        </w:rPr>
        <w:t xml:space="preserve"> </w:t>
      </w:r>
      <w:r w:rsidRPr="0062647D">
        <w:rPr>
          <w:szCs w:val="18"/>
        </w:rPr>
        <w:t>Experience.</w:t>
      </w:r>
      <w:r w:rsidRPr="0062647D">
        <w:rPr>
          <w:i/>
          <w:szCs w:val="18"/>
        </w:rPr>
        <w:t xml:space="preserve"> </w:t>
      </w:r>
      <w:r w:rsidRPr="0062647D">
        <w:rPr>
          <w:i/>
          <w:iCs/>
          <w:szCs w:val="18"/>
        </w:rPr>
        <w:t xml:space="preserve">Ann. Surg. </w:t>
      </w:r>
      <w:r w:rsidRPr="0062647D">
        <w:rPr>
          <w:b/>
          <w:szCs w:val="18"/>
        </w:rPr>
        <w:t>2009</w:t>
      </w:r>
      <w:r w:rsidRPr="0062647D">
        <w:rPr>
          <w:szCs w:val="18"/>
        </w:rPr>
        <w:t>,</w:t>
      </w:r>
      <w:r w:rsidRPr="0062647D">
        <w:rPr>
          <w:i/>
          <w:szCs w:val="18"/>
        </w:rPr>
        <w:t xml:space="preserve"> 250</w:t>
      </w:r>
      <w:r w:rsidRPr="0062647D">
        <w:rPr>
          <w:szCs w:val="18"/>
        </w:rPr>
        <w:t>,</w:t>
      </w:r>
      <w:r w:rsidRPr="0062647D">
        <w:rPr>
          <w:i/>
          <w:szCs w:val="18"/>
        </w:rPr>
        <w:t xml:space="preserve"> </w:t>
      </w:r>
      <w:r w:rsidRPr="0062647D">
        <w:rPr>
          <w:szCs w:val="18"/>
        </w:rPr>
        <w:t>187–196,</w:t>
      </w:r>
      <w:r w:rsidRPr="0062647D">
        <w:rPr>
          <w:i/>
          <w:szCs w:val="18"/>
        </w:rPr>
        <w:t xml:space="preserve"> </w:t>
      </w:r>
      <w:r w:rsidRPr="0062647D">
        <w:rPr>
          <w:szCs w:val="18"/>
        </w:rPr>
        <w:t>doi:10.1097/SLA.0b013e3181b13ca2.</w:t>
      </w:r>
    </w:p>
    <w:p w14:paraId="1F6BAC54" w14:textId="77777777" w:rsidR="005F4179" w:rsidRPr="0062647D" w:rsidRDefault="005F4179" w:rsidP="005F4179">
      <w:pPr>
        <w:pStyle w:val="MDPI71References"/>
        <w:rPr>
          <w:szCs w:val="18"/>
        </w:rPr>
      </w:pPr>
      <w:proofErr w:type="spellStart"/>
      <w:r w:rsidRPr="0062647D">
        <w:rPr>
          <w:szCs w:val="18"/>
        </w:rPr>
        <w:t>Ceresoli</w:t>
      </w:r>
      <w:proofErr w:type="spellEnd"/>
      <w:r w:rsidRPr="0062647D">
        <w:rPr>
          <w:szCs w:val="18"/>
        </w:rPr>
        <w:t>,</w:t>
      </w:r>
      <w:r w:rsidRPr="0062647D">
        <w:rPr>
          <w:i/>
          <w:szCs w:val="18"/>
        </w:rPr>
        <w:t xml:space="preserve"> </w:t>
      </w:r>
      <w:r w:rsidRPr="0062647D">
        <w:rPr>
          <w:szCs w:val="18"/>
        </w:rPr>
        <w:t>M.;</w:t>
      </w:r>
      <w:r w:rsidRPr="0062647D">
        <w:rPr>
          <w:i/>
          <w:szCs w:val="18"/>
        </w:rPr>
        <w:t xml:space="preserve"> </w:t>
      </w:r>
      <w:r w:rsidRPr="0062647D">
        <w:rPr>
          <w:szCs w:val="18"/>
        </w:rPr>
        <w:t>Zucchi,</w:t>
      </w:r>
      <w:r w:rsidRPr="0062647D">
        <w:rPr>
          <w:i/>
          <w:szCs w:val="18"/>
        </w:rPr>
        <w:t xml:space="preserve"> </w:t>
      </w:r>
      <w:r w:rsidRPr="0062647D">
        <w:rPr>
          <w:szCs w:val="18"/>
        </w:rPr>
        <w:t>A.;</w:t>
      </w:r>
      <w:r w:rsidRPr="0062647D">
        <w:rPr>
          <w:i/>
          <w:szCs w:val="18"/>
        </w:rPr>
        <w:t xml:space="preserve"> </w:t>
      </w:r>
      <w:proofErr w:type="spellStart"/>
      <w:r w:rsidRPr="0062647D">
        <w:rPr>
          <w:szCs w:val="18"/>
        </w:rPr>
        <w:t>Allievi</w:t>
      </w:r>
      <w:proofErr w:type="spellEnd"/>
      <w:r w:rsidRPr="0062647D">
        <w:rPr>
          <w:szCs w:val="18"/>
        </w:rPr>
        <w:t>,</w:t>
      </w:r>
      <w:r w:rsidRPr="0062647D">
        <w:rPr>
          <w:i/>
          <w:szCs w:val="18"/>
        </w:rPr>
        <w:t xml:space="preserve"> </w:t>
      </w:r>
      <w:r w:rsidRPr="0062647D">
        <w:rPr>
          <w:szCs w:val="18"/>
        </w:rPr>
        <w:t>N.;</w:t>
      </w:r>
      <w:r w:rsidRPr="0062647D">
        <w:rPr>
          <w:i/>
          <w:szCs w:val="18"/>
        </w:rPr>
        <w:t xml:space="preserve"> </w:t>
      </w:r>
      <w:r w:rsidRPr="0062647D">
        <w:rPr>
          <w:szCs w:val="18"/>
        </w:rPr>
        <w:t>Harbi,</w:t>
      </w:r>
      <w:r w:rsidRPr="0062647D">
        <w:rPr>
          <w:i/>
          <w:szCs w:val="18"/>
        </w:rPr>
        <w:t xml:space="preserve"> </w:t>
      </w:r>
      <w:r w:rsidRPr="0062647D">
        <w:rPr>
          <w:szCs w:val="18"/>
        </w:rPr>
        <w:t>A.;</w:t>
      </w:r>
      <w:r w:rsidRPr="0062647D">
        <w:rPr>
          <w:i/>
          <w:szCs w:val="18"/>
        </w:rPr>
        <w:t xml:space="preserve"> </w:t>
      </w:r>
      <w:r w:rsidRPr="0062647D">
        <w:rPr>
          <w:szCs w:val="18"/>
        </w:rPr>
        <w:t>Pisano,</w:t>
      </w:r>
      <w:r w:rsidRPr="0062647D">
        <w:rPr>
          <w:i/>
          <w:szCs w:val="18"/>
        </w:rPr>
        <w:t xml:space="preserve"> </w:t>
      </w:r>
      <w:r w:rsidRPr="0062647D">
        <w:rPr>
          <w:szCs w:val="18"/>
        </w:rPr>
        <w:t>M.;</w:t>
      </w:r>
      <w:r w:rsidRPr="0062647D">
        <w:rPr>
          <w:i/>
          <w:szCs w:val="18"/>
        </w:rPr>
        <w:t xml:space="preserve"> </w:t>
      </w:r>
      <w:proofErr w:type="spellStart"/>
      <w:r w:rsidRPr="0062647D">
        <w:rPr>
          <w:szCs w:val="18"/>
        </w:rPr>
        <w:t>Montori</w:t>
      </w:r>
      <w:proofErr w:type="spellEnd"/>
      <w:r w:rsidRPr="0062647D">
        <w:rPr>
          <w:szCs w:val="18"/>
        </w:rPr>
        <w:t>,</w:t>
      </w:r>
      <w:r w:rsidRPr="0062647D">
        <w:rPr>
          <w:i/>
          <w:szCs w:val="18"/>
        </w:rPr>
        <w:t xml:space="preserve"> </w:t>
      </w:r>
      <w:r w:rsidRPr="0062647D">
        <w:rPr>
          <w:szCs w:val="18"/>
        </w:rPr>
        <w:t>G.;</w:t>
      </w:r>
      <w:r w:rsidRPr="0062647D">
        <w:rPr>
          <w:i/>
          <w:szCs w:val="18"/>
        </w:rPr>
        <w:t xml:space="preserve"> </w:t>
      </w:r>
      <w:proofErr w:type="spellStart"/>
      <w:r w:rsidRPr="0062647D">
        <w:rPr>
          <w:szCs w:val="18"/>
        </w:rPr>
        <w:t>Heyer</w:t>
      </w:r>
      <w:proofErr w:type="spellEnd"/>
      <w:r w:rsidRPr="0062647D">
        <w:rPr>
          <w:szCs w:val="18"/>
        </w:rPr>
        <w:t>,</w:t>
      </w:r>
      <w:r w:rsidRPr="0062647D">
        <w:rPr>
          <w:i/>
          <w:szCs w:val="18"/>
        </w:rPr>
        <w:t xml:space="preserve"> </w:t>
      </w:r>
      <w:r w:rsidRPr="0062647D">
        <w:rPr>
          <w:szCs w:val="18"/>
        </w:rPr>
        <w:t>A.;</w:t>
      </w:r>
      <w:r w:rsidRPr="0062647D">
        <w:rPr>
          <w:i/>
          <w:szCs w:val="18"/>
        </w:rPr>
        <w:t xml:space="preserve"> </w:t>
      </w:r>
      <w:r w:rsidRPr="0062647D">
        <w:rPr>
          <w:szCs w:val="18"/>
        </w:rPr>
        <w:t>Nita,</w:t>
      </w:r>
      <w:r w:rsidRPr="0062647D">
        <w:rPr>
          <w:i/>
          <w:szCs w:val="18"/>
        </w:rPr>
        <w:t xml:space="preserve"> </w:t>
      </w:r>
      <w:r w:rsidRPr="0062647D">
        <w:rPr>
          <w:szCs w:val="18"/>
        </w:rPr>
        <w:t>G.E.;</w:t>
      </w:r>
      <w:r w:rsidRPr="0062647D">
        <w:rPr>
          <w:i/>
          <w:szCs w:val="18"/>
        </w:rPr>
        <w:t xml:space="preserve"> </w:t>
      </w:r>
      <w:proofErr w:type="spellStart"/>
      <w:r w:rsidRPr="0062647D">
        <w:rPr>
          <w:szCs w:val="18"/>
        </w:rPr>
        <w:t>Ansaloni</w:t>
      </w:r>
      <w:proofErr w:type="spellEnd"/>
      <w:r w:rsidRPr="0062647D">
        <w:rPr>
          <w:szCs w:val="18"/>
        </w:rPr>
        <w:t>,</w:t>
      </w:r>
      <w:r w:rsidRPr="0062647D">
        <w:rPr>
          <w:i/>
          <w:szCs w:val="18"/>
        </w:rPr>
        <w:t xml:space="preserve"> </w:t>
      </w:r>
      <w:r w:rsidRPr="0062647D">
        <w:rPr>
          <w:szCs w:val="18"/>
        </w:rPr>
        <w:t>L.;</w:t>
      </w:r>
      <w:r w:rsidRPr="0062647D">
        <w:rPr>
          <w:i/>
          <w:szCs w:val="18"/>
        </w:rPr>
        <w:t xml:space="preserve"> </w:t>
      </w:r>
      <w:proofErr w:type="spellStart"/>
      <w:r w:rsidRPr="0062647D">
        <w:rPr>
          <w:szCs w:val="18"/>
        </w:rPr>
        <w:t>Coccolini</w:t>
      </w:r>
      <w:proofErr w:type="spellEnd"/>
      <w:r w:rsidRPr="0062647D">
        <w:rPr>
          <w:szCs w:val="18"/>
        </w:rPr>
        <w:t>,</w:t>
      </w:r>
      <w:r w:rsidRPr="0062647D">
        <w:rPr>
          <w:i/>
          <w:szCs w:val="18"/>
        </w:rPr>
        <w:t xml:space="preserve"> </w:t>
      </w:r>
      <w:r w:rsidRPr="0062647D">
        <w:rPr>
          <w:szCs w:val="18"/>
        </w:rPr>
        <w:t>F.</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w:t>
      </w:r>
      <w:r w:rsidRPr="0062647D">
        <w:rPr>
          <w:szCs w:val="18"/>
        </w:rPr>
        <w:t>Epidemiology,</w:t>
      </w:r>
      <w:r w:rsidRPr="0062647D">
        <w:rPr>
          <w:i/>
          <w:szCs w:val="18"/>
        </w:rPr>
        <w:t xml:space="preserve"> </w:t>
      </w:r>
      <w:r w:rsidRPr="0062647D">
        <w:rPr>
          <w:szCs w:val="18"/>
        </w:rPr>
        <w:t>treatment</w:t>
      </w:r>
      <w:r w:rsidRPr="0062647D">
        <w:rPr>
          <w:i/>
          <w:szCs w:val="18"/>
        </w:rPr>
        <w:t xml:space="preserve"> </w:t>
      </w:r>
      <w:r w:rsidRPr="0062647D">
        <w:rPr>
          <w:szCs w:val="18"/>
        </w:rPr>
        <w:t>and</w:t>
      </w:r>
      <w:r w:rsidRPr="0062647D">
        <w:rPr>
          <w:i/>
          <w:szCs w:val="18"/>
        </w:rPr>
        <w:t xml:space="preserve"> </w:t>
      </w:r>
      <w:r w:rsidRPr="0062647D">
        <w:rPr>
          <w:szCs w:val="18"/>
        </w:rPr>
        <w:t>outcomes-</w:t>
      </w:r>
      <w:r w:rsidRPr="0062647D">
        <w:rPr>
          <w:i/>
          <w:szCs w:val="18"/>
        </w:rPr>
        <w:t xml:space="preserve"> </w:t>
      </w:r>
      <w:r w:rsidRPr="0062647D">
        <w:rPr>
          <w:szCs w:val="18"/>
        </w:rPr>
        <w:t>analysis</w:t>
      </w:r>
      <w:r w:rsidRPr="0062647D">
        <w:rPr>
          <w:i/>
          <w:szCs w:val="18"/>
        </w:rPr>
        <w:t xml:space="preserve"> </w:t>
      </w:r>
      <w:r w:rsidRPr="0062647D">
        <w:rPr>
          <w:szCs w:val="18"/>
        </w:rPr>
        <w:t>of</w:t>
      </w:r>
      <w:r w:rsidRPr="0062647D">
        <w:rPr>
          <w:i/>
          <w:szCs w:val="18"/>
        </w:rPr>
        <w:t xml:space="preserve"> </w:t>
      </w:r>
      <w:r w:rsidRPr="0062647D">
        <w:rPr>
          <w:szCs w:val="18"/>
        </w:rPr>
        <w:t>16544</w:t>
      </w:r>
      <w:r w:rsidRPr="0062647D">
        <w:rPr>
          <w:i/>
          <w:szCs w:val="18"/>
        </w:rPr>
        <w:t xml:space="preserve"> </w:t>
      </w:r>
      <w:r w:rsidRPr="0062647D">
        <w:rPr>
          <w:szCs w:val="18"/>
        </w:rPr>
        <w:t>consecutive</w:t>
      </w:r>
      <w:r w:rsidRPr="0062647D">
        <w:rPr>
          <w:i/>
          <w:szCs w:val="18"/>
        </w:rPr>
        <w:t xml:space="preserve"> </w:t>
      </w:r>
      <w:r w:rsidRPr="0062647D">
        <w:rPr>
          <w:szCs w:val="18"/>
        </w:rPr>
        <w:t>cases.</w:t>
      </w:r>
      <w:r w:rsidRPr="0062647D">
        <w:rPr>
          <w:i/>
          <w:szCs w:val="18"/>
        </w:rPr>
        <w:t xml:space="preserve"> WJGS </w:t>
      </w:r>
      <w:r w:rsidRPr="0062647D">
        <w:rPr>
          <w:b/>
          <w:szCs w:val="18"/>
        </w:rPr>
        <w:t>2016</w:t>
      </w:r>
      <w:r w:rsidRPr="0062647D">
        <w:rPr>
          <w:szCs w:val="18"/>
        </w:rPr>
        <w:t>,</w:t>
      </w:r>
      <w:r w:rsidRPr="0062647D">
        <w:rPr>
          <w:i/>
          <w:szCs w:val="18"/>
        </w:rPr>
        <w:t xml:space="preserve"> 8</w:t>
      </w:r>
      <w:r w:rsidRPr="0062647D">
        <w:rPr>
          <w:szCs w:val="18"/>
        </w:rPr>
        <w:t>,</w:t>
      </w:r>
      <w:r w:rsidRPr="0062647D">
        <w:rPr>
          <w:i/>
          <w:szCs w:val="18"/>
        </w:rPr>
        <w:t xml:space="preserve"> </w:t>
      </w:r>
      <w:r w:rsidRPr="0062647D">
        <w:rPr>
          <w:szCs w:val="18"/>
        </w:rPr>
        <w:t>693,</w:t>
      </w:r>
      <w:r w:rsidRPr="0062647D">
        <w:rPr>
          <w:i/>
          <w:szCs w:val="18"/>
        </w:rPr>
        <w:t xml:space="preserve"> </w:t>
      </w:r>
      <w:r w:rsidRPr="0062647D">
        <w:rPr>
          <w:szCs w:val="18"/>
        </w:rPr>
        <w:t>doi:10.4240/wjgs.v8.i10.693.</w:t>
      </w:r>
    </w:p>
    <w:p w14:paraId="00BEC9BE" w14:textId="77777777" w:rsidR="005F4179" w:rsidRPr="0062647D" w:rsidRDefault="005F4179" w:rsidP="005F4179">
      <w:pPr>
        <w:pStyle w:val="MDPI71References"/>
        <w:rPr>
          <w:szCs w:val="18"/>
        </w:rPr>
      </w:pPr>
      <w:r w:rsidRPr="0062647D">
        <w:rPr>
          <w:szCs w:val="18"/>
        </w:rPr>
        <w:t>Ferris,</w:t>
      </w:r>
      <w:r w:rsidRPr="0062647D">
        <w:rPr>
          <w:i/>
          <w:szCs w:val="18"/>
        </w:rPr>
        <w:t xml:space="preserve"> </w:t>
      </w:r>
      <w:r w:rsidRPr="0062647D">
        <w:rPr>
          <w:szCs w:val="18"/>
        </w:rPr>
        <w:t>M.;</w:t>
      </w:r>
      <w:r w:rsidRPr="0062647D">
        <w:rPr>
          <w:i/>
          <w:szCs w:val="18"/>
        </w:rPr>
        <w:t xml:space="preserve"> </w:t>
      </w:r>
      <w:r w:rsidRPr="0062647D">
        <w:rPr>
          <w:szCs w:val="18"/>
        </w:rPr>
        <w:t>Quan,</w:t>
      </w:r>
      <w:r w:rsidRPr="0062647D">
        <w:rPr>
          <w:i/>
          <w:szCs w:val="18"/>
        </w:rPr>
        <w:t xml:space="preserve"> </w:t>
      </w:r>
      <w:r w:rsidRPr="0062647D">
        <w:rPr>
          <w:szCs w:val="18"/>
        </w:rPr>
        <w:t>S.;</w:t>
      </w:r>
      <w:r w:rsidRPr="0062647D">
        <w:rPr>
          <w:i/>
          <w:szCs w:val="18"/>
        </w:rPr>
        <w:t xml:space="preserve"> </w:t>
      </w:r>
      <w:r w:rsidRPr="0062647D">
        <w:rPr>
          <w:szCs w:val="18"/>
        </w:rPr>
        <w:t>Kaplan,</w:t>
      </w:r>
      <w:r w:rsidRPr="0062647D">
        <w:rPr>
          <w:i/>
          <w:szCs w:val="18"/>
        </w:rPr>
        <w:t xml:space="preserve"> </w:t>
      </w:r>
      <w:r w:rsidRPr="0062647D">
        <w:rPr>
          <w:szCs w:val="18"/>
        </w:rPr>
        <w:t>B.S.;</w:t>
      </w:r>
      <w:r w:rsidRPr="0062647D">
        <w:rPr>
          <w:i/>
          <w:szCs w:val="18"/>
        </w:rPr>
        <w:t xml:space="preserve"> </w:t>
      </w:r>
      <w:proofErr w:type="spellStart"/>
      <w:r w:rsidRPr="0062647D">
        <w:rPr>
          <w:szCs w:val="18"/>
        </w:rPr>
        <w:t>Molodecky</w:t>
      </w:r>
      <w:proofErr w:type="spellEnd"/>
      <w:r w:rsidRPr="0062647D">
        <w:rPr>
          <w:szCs w:val="18"/>
        </w:rPr>
        <w:t>,</w:t>
      </w:r>
      <w:r w:rsidRPr="0062647D">
        <w:rPr>
          <w:i/>
          <w:szCs w:val="18"/>
        </w:rPr>
        <w:t xml:space="preserve"> </w:t>
      </w:r>
      <w:r w:rsidRPr="0062647D">
        <w:rPr>
          <w:szCs w:val="18"/>
        </w:rPr>
        <w:t>N.;</w:t>
      </w:r>
      <w:r w:rsidRPr="0062647D">
        <w:rPr>
          <w:i/>
          <w:szCs w:val="18"/>
        </w:rPr>
        <w:t xml:space="preserve"> </w:t>
      </w:r>
      <w:r w:rsidRPr="0062647D">
        <w:rPr>
          <w:szCs w:val="18"/>
        </w:rPr>
        <w:t>Ball,</w:t>
      </w:r>
      <w:r w:rsidRPr="0062647D">
        <w:rPr>
          <w:i/>
          <w:szCs w:val="18"/>
        </w:rPr>
        <w:t xml:space="preserve"> </w:t>
      </w:r>
      <w:r w:rsidRPr="0062647D">
        <w:rPr>
          <w:szCs w:val="18"/>
        </w:rPr>
        <w:t>C.G.;</w:t>
      </w:r>
      <w:r w:rsidRPr="0062647D">
        <w:rPr>
          <w:i/>
          <w:szCs w:val="18"/>
        </w:rPr>
        <w:t xml:space="preserve"> </w:t>
      </w:r>
      <w:r w:rsidRPr="0062647D">
        <w:rPr>
          <w:szCs w:val="18"/>
        </w:rPr>
        <w:t>Chernoff,</w:t>
      </w:r>
      <w:r w:rsidRPr="0062647D">
        <w:rPr>
          <w:i/>
          <w:szCs w:val="18"/>
        </w:rPr>
        <w:t xml:space="preserve"> </w:t>
      </w:r>
      <w:r w:rsidRPr="0062647D">
        <w:rPr>
          <w:szCs w:val="18"/>
        </w:rPr>
        <w:t>G.W.;</w:t>
      </w:r>
      <w:r w:rsidRPr="0062647D">
        <w:rPr>
          <w:i/>
          <w:szCs w:val="18"/>
        </w:rPr>
        <w:t xml:space="preserve"> </w:t>
      </w:r>
      <w:proofErr w:type="spellStart"/>
      <w:r w:rsidRPr="0062647D">
        <w:rPr>
          <w:szCs w:val="18"/>
        </w:rPr>
        <w:t>Bhala</w:t>
      </w:r>
      <w:proofErr w:type="spellEnd"/>
      <w:r w:rsidRPr="0062647D">
        <w:rPr>
          <w:szCs w:val="18"/>
        </w:rPr>
        <w:t>,</w:t>
      </w:r>
      <w:r w:rsidRPr="0062647D">
        <w:rPr>
          <w:i/>
          <w:szCs w:val="18"/>
        </w:rPr>
        <w:t xml:space="preserve"> </w:t>
      </w:r>
      <w:r w:rsidRPr="0062647D">
        <w:rPr>
          <w:szCs w:val="18"/>
        </w:rPr>
        <w:t>N.;</w:t>
      </w:r>
      <w:r w:rsidRPr="0062647D">
        <w:rPr>
          <w:i/>
          <w:szCs w:val="18"/>
        </w:rPr>
        <w:t xml:space="preserve"> </w:t>
      </w:r>
      <w:r w:rsidRPr="0062647D">
        <w:rPr>
          <w:szCs w:val="18"/>
        </w:rPr>
        <w:t>Ghosh,</w:t>
      </w:r>
      <w:r w:rsidRPr="0062647D">
        <w:rPr>
          <w:i/>
          <w:szCs w:val="18"/>
        </w:rPr>
        <w:t xml:space="preserve"> </w:t>
      </w:r>
      <w:r w:rsidRPr="0062647D">
        <w:rPr>
          <w:szCs w:val="18"/>
        </w:rPr>
        <w:t>S.;</w:t>
      </w:r>
      <w:r w:rsidRPr="0062647D">
        <w:rPr>
          <w:i/>
          <w:szCs w:val="18"/>
        </w:rPr>
        <w:t xml:space="preserve"> </w:t>
      </w:r>
      <w:r w:rsidRPr="0062647D">
        <w:rPr>
          <w:szCs w:val="18"/>
        </w:rPr>
        <w:t>Dixon,</w:t>
      </w:r>
      <w:r w:rsidRPr="0062647D">
        <w:rPr>
          <w:i/>
          <w:szCs w:val="18"/>
        </w:rPr>
        <w:t xml:space="preserve"> </w:t>
      </w:r>
      <w:r w:rsidRPr="0062647D">
        <w:rPr>
          <w:szCs w:val="18"/>
        </w:rPr>
        <w:t>E.;</w:t>
      </w:r>
      <w:r w:rsidRPr="0062647D">
        <w:rPr>
          <w:i/>
          <w:szCs w:val="18"/>
        </w:rPr>
        <w:t xml:space="preserve"> </w:t>
      </w:r>
      <w:r w:rsidRPr="0062647D">
        <w:rPr>
          <w:szCs w:val="18"/>
        </w:rPr>
        <w:t>Ng,</w:t>
      </w:r>
      <w:r w:rsidRPr="0062647D">
        <w:rPr>
          <w:i/>
          <w:szCs w:val="18"/>
        </w:rPr>
        <w:t xml:space="preserve"> </w:t>
      </w:r>
      <w:r w:rsidRPr="0062647D">
        <w:rPr>
          <w:szCs w:val="18"/>
        </w:rPr>
        <w:t>S.;</w:t>
      </w:r>
      <w:r w:rsidRPr="0062647D">
        <w:rPr>
          <w:i/>
          <w:szCs w:val="18"/>
        </w:rPr>
        <w:t xml:space="preserve"> </w:t>
      </w:r>
      <w:r w:rsidRPr="0062647D">
        <w:rPr>
          <w:szCs w:val="18"/>
        </w:rPr>
        <w:t>et</w:t>
      </w:r>
      <w:r w:rsidRPr="0062647D">
        <w:rPr>
          <w:i/>
          <w:szCs w:val="18"/>
        </w:rPr>
        <w:t xml:space="preserve"> </w:t>
      </w:r>
      <w:r w:rsidRPr="0062647D">
        <w:rPr>
          <w:szCs w:val="18"/>
        </w:rPr>
        <w:t>al.</w:t>
      </w:r>
      <w:r w:rsidRPr="0062647D">
        <w:rPr>
          <w:i/>
          <w:szCs w:val="18"/>
        </w:rPr>
        <w:t xml:space="preserve"> </w:t>
      </w:r>
      <w:r w:rsidRPr="0062647D">
        <w:rPr>
          <w:szCs w:val="18"/>
        </w:rPr>
        <w:t>The</w:t>
      </w:r>
      <w:r w:rsidRPr="0062647D">
        <w:rPr>
          <w:i/>
          <w:szCs w:val="18"/>
        </w:rPr>
        <w:t xml:space="preserve"> </w:t>
      </w:r>
      <w:r w:rsidRPr="0062647D">
        <w:rPr>
          <w:szCs w:val="18"/>
        </w:rPr>
        <w:t>Global</w:t>
      </w:r>
      <w:r w:rsidRPr="0062647D">
        <w:rPr>
          <w:i/>
          <w:szCs w:val="18"/>
        </w:rPr>
        <w:t xml:space="preserve"> </w:t>
      </w:r>
      <w:r w:rsidRPr="0062647D">
        <w:rPr>
          <w:szCs w:val="18"/>
        </w:rPr>
        <w:t>Incidence</w:t>
      </w:r>
      <w:r w:rsidRPr="0062647D">
        <w:rPr>
          <w:i/>
          <w:szCs w:val="18"/>
        </w:rPr>
        <w:t xml:space="preserve"> </w:t>
      </w:r>
      <w:r w:rsidRPr="0062647D">
        <w:rPr>
          <w:szCs w:val="18"/>
        </w:rPr>
        <w:t>of</w:t>
      </w:r>
      <w:r w:rsidRPr="0062647D">
        <w:rPr>
          <w:i/>
          <w:szCs w:val="18"/>
        </w:rPr>
        <w:t xml:space="preserve"> </w:t>
      </w:r>
      <w:r w:rsidRPr="0062647D">
        <w:rPr>
          <w:szCs w:val="18"/>
        </w:rPr>
        <w:t>Appendicitis:</w:t>
      </w:r>
      <w:r w:rsidRPr="0062647D">
        <w:rPr>
          <w:i/>
          <w:szCs w:val="18"/>
        </w:rPr>
        <w:t xml:space="preserve"> </w:t>
      </w:r>
      <w:r w:rsidRPr="0062647D">
        <w:rPr>
          <w:szCs w:val="18"/>
        </w:rPr>
        <w:t>A</w:t>
      </w:r>
      <w:r w:rsidRPr="0062647D">
        <w:rPr>
          <w:i/>
          <w:szCs w:val="18"/>
        </w:rPr>
        <w:t xml:space="preserve"> </w:t>
      </w:r>
      <w:r w:rsidRPr="0062647D">
        <w:rPr>
          <w:szCs w:val="18"/>
        </w:rPr>
        <w:t>Systematic</w:t>
      </w:r>
      <w:r w:rsidRPr="0062647D">
        <w:rPr>
          <w:i/>
          <w:szCs w:val="18"/>
        </w:rPr>
        <w:t xml:space="preserve"> </w:t>
      </w:r>
      <w:r w:rsidRPr="0062647D">
        <w:rPr>
          <w:szCs w:val="18"/>
        </w:rPr>
        <w:t>Review</w:t>
      </w:r>
      <w:r w:rsidRPr="0062647D">
        <w:rPr>
          <w:i/>
          <w:szCs w:val="18"/>
        </w:rPr>
        <w:t xml:space="preserve"> </w:t>
      </w:r>
      <w:r w:rsidRPr="0062647D">
        <w:rPr>
          <w:szCs w:val="18"/>
        </w:rPr>
        <w:t>of</w:t>
      </w:r>
      <w:r w:rsidRPr="0062647D">
        <w:rPr>
          <w:i/>
          <w:szCs w:val="18"/>
        </w:rPr>
        <w:t xml:space="preserve"> </w:t>
      </w:r>
      <w:r w:rsidRPr="0062647D">
        <w:rPr>
          <w:szCs w:val="18"/>
        </w:rPr>
        <w:t>Population-based</w:t>
      </w:r>
      <w:r w:rsidRPr="0062647D">
        <w:rPr>
          <w:i/>
          <w:szCs w:val="18"/>
        </w:rPr>
        <w:t xml:space="preserve"> </w:t>
      </w:r>
      <w:r w:rsidRPr="0062647D">
        <w:rPr>
          <w:szCs w:val="18"/>
        </w:rPr>
        <w:t>Studies.</w:t>
      </w:r>
      <w:r w:rsidRPr="0062647D">
        <w:rPr>
          <w:i/>
          <w:szCs w:val="18"/>
        </w:rPr>
        <w:t xml:space="preserve"> </w:t>
      </w:r>
      <w:r w:rsidRPr="0062647D">
        <w:rPr>
          <w:i/>
          <w:iCs/>
          <w:szCs w:val="18"/>
        </w:rPr>
        <w:t xml:space="preserve">Ann. Surg. </w:t>
      </w:r>
      <w:r w:rsidRPr="0062647D">
        <w:rPr>
          <w:b/>
          <w:szCs w:val="18"/>
        </w:rPr>
        <w:t>2017</w:t>
      </w:r>
      <w:r w:rsidRPr="0062647D">
        <w:rPr>
          <w:szCs w:val="18"/>
        </w:rPr>
        <w:t>,</w:t>
      </w:r>
      <w:r w:rsidRPr="0062647D">
        <w:rPr>
          <w:i/>
          <w:szCs w:val="18"/>
        </w:rPr>
        <w:t xml:space="preserve"> 266</w:t>
      </w:r>
      <w:r w:rsidRPr="0062647D">
        <w:rPr>
          <w:szCs w:val="18"/>
        </w:rPr>
        <w:t>,</w:t>
      </w:r>
      <w:r w:rsidRPr="0062647D">
        <w:rPr>
          <w:i/>
          <w:szCs w:val="18"/>
        </w:rPr>
        <w:t xml:space="preserve"> </w:t>
      </w:r>
      <w:r w:rsidRPr="0062647D">
        <w:rPr>
          <w:szCs w:val="18"/>
        </w:rPr>
        <w:t>237–241,</w:t>
      </w:r>
      <w:r w:rsidRPr="0062647D">
        <w:rPr>
          <w:i/>
          <w:szCs w:val="18"/>
        </w:rPr>
        <w:t xml:space="preserve"> </w:t>
      </w:r>
      <w:r w:rsidRPr="0062647D">
        <w:rPr>
          <w:szCs w:val="18"/>
        </w:rPr>
        <w:t>doi:10.1097/SLA.0000000000002188.</w:t>
      </w:r>
    </w:p>
    <w:p w14:paraId="324E2C7B" w14:textId="77777777" w:rsidR="005F4179" w:rsidRPr="0062647D" w:rsidRDefault="005F4179" w:rsidP="005F4179">
      <w:pPr>
        <w:pStyle w:val="MDPI71References"/>
        <w:rPr>
          <w:szCs w:val="18"/>
        </w:rPr>
      </w:pPr>
      <w:proofErr w:type="spellStart"/>
      <w:r w:rsidRPr="0062647D">
        <w:rPr>
          <w:szCs w:val="18"/>
        </w:rPr>
        <w:t>Gignoux</w:t>
      </w:r>
      <w:proofErr w:type="spellEnd"/>
      <w:r w:rsidRPr="0062647D">
        <w:rPr>
          <w:szCs w:val="18"/>
        </w:rPr>
        <w:t>,</w:t>
      </w:r>
      <w:r w:rsidRPr="0062647D">
        <w:rPr>
          <w:i/>
          <w:szCs w:val="18"/>
        </w:rPr>
        <w:t xml:space="preserve"> </w:t>
      </w:r>
      <w:r w:rsidRPr="0062647D">
        <w:rPr>
          <w:szCs w:val="18"/>
        </w:rPr>
        <w:t>B.;</w:t>
      </w:r>
      <w:r w:rsidRPr="0062647D">
        <w:rPr>
          <w:i/>
          <w:szCs w:val="18"/>
        </w:rPr>
        <w:t xml:space="preserve"> </w:t>
      </w:r>
      <w:r w:rsidRPr="0062647D">
        <w:rPr>
          <w:szCs w:val="18"/>
        </w:rPr>
        <w:t>Blanchet,</w:t>
      </w:r>
      <w:r w:rsidRPr="0062647D">
        <w:rPr>
          <w:i/>
          <w:szCs w:val="18"/>
        </w:rPr>
        <w:t xml:space="preserve"> </w:t>
      </w:r>
      <w:r w:rsidRPr="0062647D">
        <w:rPr>
          <w:szCs w:val="18"/>
        </w:rPr>
        <w:t>M.-C.;</w:t>
      </w:r>
      <w:r w:rsidRPr="0062647D">
        <w:rPr>
          <w:i/>
          <w:szCs w:val="18"/>
        </w:rPr>
        <w:t xml:space="preserve"> </w:t>
      </w:r>
      <w:proofErr w:type="spellStart"/>
      <w:r w:rsidRPr="0062647D">
        <w:rPr>
          <w:szCs w:val="18"/>
        </w:rPr>
        <w:t>Lanz</w:t>
      </w:r>
      <w:proofErr w:type="spellEnd"/>
      <w:r w:rsidRPr="0062647D">
        <w:rPr>
          <w:szCs w:val="18"/>
        </w:rPr>
        <w:t>,</w:t>
      </w:r>
      <w:r w:rsidRPr="0062647D">
        <w:rPr>
          <w:i/>
          <w:szCs w:val="18"/>
        </w:rPr>
        <w:t xml:space="preserve"> </w:t>
      </w:r>
      <w:r w:rsidRPr="0062647D">
        <w:rPr>
          <w:szCs w:val="18"/>
        </w:rPr>
        <w:t>T.;</w:t>
      </w:r>
      <w:r w:rsidRPr="0062647D">
        <w:rPr>
          <w:i/>
          <w:szCs w:val="18"/>
        </w:rPr>
        <w:t xml:space="preserve"> </w:t>
      </w:r>
      <w:proofErr w:type="spellStart"/>
      <w:r w:rsidRPr="0062647D">
        <w:rPr>
          <w:szCs w:val="18"/>
        </w:rPr>
        <w:t>Vulliez</w:t>
      </w:r>
      <w:proofErr w:type="spellEnd"/>
      <w:r w:rsidRPr="0062647D">
        <w:rPr>
          <w:szCs w:val="18"/>
        </w:rPr>
        <w:t>,</w:t>
      </w:r>
      <w:r w:rsidRPr="0062647D">
        <w:rPr>
          <w:i/>
          <w:szCs w:val="18"/>
        </w:rPr>
        <w:t xml:space="preserve"> </w:t>
      </w:r>
      <w:r w:rsidRPr="0062647D">
        <w:rPr>
          <w:szCs w:val="18"/>
        </w:rPr>
        <w:t>A.;</w:t>
      </w:r>
      <w:r w:rsidRPr="0062647D">
        <w:rPr>
          <w:i/>
          <w:szCs w:val="18"/>
        </w:rPr>
        <w:t xml:space="preserve"> </w:t>
      </w:r>
      <w:proofErr w:type="spellStart"/>
      <w:r w:rsidRPr="0062647D">
        <w:rPr>
          <w:szCs w:val="18"/>
        </w:rPr>
        <w:t>Saffarini</w:t>
      </w:r>
      <w:proofErr w:type="spellEnd"/>
      <w:r w:rsidRPr="0062647D">
        <w:rPr>
          <w:szCs w:val="18"/>
        </w:rPr>
        <w:t>,</w:t>
      </w:r>
      <w:r w:rsidRPr="0062647D">
        <w:rPr>
          <w:i/>
          <w:szCs w:val="18"/>
        </w:rPr>
        <w:t xml:space="preserve"> </w:t>
      </w:r>
      <w:r w:rsidRPr="0062647D">
        <w:rPr>
          <w:szCs w:val="18"/>
        </w:rPr>
        <w:t>M.;</w:t>
      </w:r>
      <w:r w:rsidRPr="0062647D">
        <w:rPr>
          <w:i/>
          <w:szCs w:val="18"/>
        </w:rPr>
        <w:t xml:space="preserve"> </w:t>
      </w:r>
      <w:proofErr w:type="spellStart"/>
      <w:r w:rsidRPr="0062647D">
        <w:rPr>
          <w:szCs w:val="18"/>
        </w:rPr>
        <w:t>Bothorel</w:t>
      </w:r>
      <w:proofErr w:type="spellEnd"/>
      <w:r w:rsidRPr="0062647D">
        <w:rPr>
          <w:szCs w:val="18"/>
        </w:rPr>
        <w:t>,</w:t>
      </w:r>
      <w:r w:rsidRPr="0062647D">
        <w:rPr>
          <w:i/>
          <w:szCs w:val="18"/>
        </w:rPr>
        <w:t xml:space="preserve"> </w:t>
      </w:r>
      <w:r w:rsidRPr="0062647D">
        <w:rPr>
          <w:szCs w:val="18"/>
        </w:rPr>
        <w:t>H.;</w:t>
      </w:r>
      <w:r w:rsidRPr="0062647D">
        <w:rPr>
          <w:i/>
          <w:szCs w:val="18"/>
        </w:rPr>
        <w:t xml:space="preserve"> </w:t>
      </w:r>
      <w:r w:rsidRPr="0062647D">
        <w:rPr>
          <w:szCs w:val="18"/>
        </w:rPr>
        <w:t>Robert,</w:t>
      </w:r>
      <w:r w:rsidRPr="0062647D">
        <w:rPr>
          <w:i/>
          <w:szCs w:val="18"/>
        </w:rPr>
        <w:t xml:space="preserve"> </w:t>
      </w:r>
      <w:r w:rsidRPr="0062647D">
        <w:rPr>
          <w:szCs w:val="18"/>
        </w:rPr>
        <w:t>M.;</w:t>
      </w:r>
      <w:r w:rsidRPr="0062647D">
        <w:rPr>
          <w:i/>
          <w:szCs w:val="18"/>
        </w:rPr>
        <w:t xml:space="preserve"> </w:t>
      </w:r>
      <w:proofErr w:type="spellStart"/>
      <w:r w:rsidRPr="0062647D">
        <w:rPr>
          <w:szCs w:val="18"/>
        </w:rPr>
        <w:t>Frering</w:t>
      </w:r>
      <w:proofErr w:type="spellEnd"/>
      <w:r w:rsidRPr="0062647D">
        <w:rPr>
          <w:szCs w:val="18"/>
        </w:rPr>
        <w:t>,</w:t>
      </w:r>
      <w:r w:rsidRPr="0062647D">
        <w:rPr>
          <w:i/>
          <w:szCs w:val="18"/>
        </w:rPr>
        <w:t xml:space="preserve"> </w:t>
      </w:r>
      <w:r w:rsidRPr="0062647D">
        <w:rPr>
          <w:szCs w:val="18"/>
        </w:rPr>
        <w:t>V.</w:t>
      </w:r>
      <w:r w:rsidRPr="0062647D">
        <w:rPr>
          <w:i/>
          <w:szCs w:val="18"/>
        </w:rPr>
        <w:t xml:space="preserve"> </w:t>
      </w:r>
      <w:r w:rsidRPr="0062647D">
        <w:rPr>
          <w:szCs w:val="18"/>
        </w:rPr>
        <w:t>Should</w:t>
      </w:r>
      <w:r w:rsidRPr="0062647D">
        <w:rPr>
          <w:i/>
          <w:szCs w:val="18"/>
        </w:rPr>
        <w:t xml:space="preserve"> </w:t>
      </w:r>
      <w:r w:rsidRPr="0062647D">
        <w:rPr>
          <w:szCs w:val="18"/>
        </w:rPr>
        <w:t>ambulatory</w:t>
      </w:r>
      <w:r w:rsidRPr="0062647D">
        <w:rPr>
          <w:i/>
          <w:szCs w:val="18"/>
        </w:rPr>
        <w:t xml:space="preserve"> </w:t>
      </w:r>
      <w:r w:rsidRPr="0062647D">
        <w:rPr>
          <w:szCs w:val="18"/>
        </w:rPr>
        <w:t>appendectomy</w:t>
      </w:r>
      <w:r w:rsidRPr="0062647D">
        <w:rPr>
          <w:i/>
          <w:szCs w:val="18"/>
        </w:rPr>
        <w:t xml:space="preserve"> </w:t>
      </w:r>
      <w:r w:rsidRPr="0062647D">
        <w:rPr>
          <w:szCs w:val="18"/>
        </w:rPr>
        <w:t>become</w:t>
      </w:r>
      <w:r w:rsidRPr="0062647D">
        <w:rPr>
          <w:i/>
          <w:szCs w:val="18"/>
        </w:rPr>
        <w:t xml:space="preserve"> </w:t>
      </w:r>
      <w:r w:rsidRPr="0062647D">
        <w:rPr>
          <w:szCs w:val="18"/>
        </w:rPr>
        <w:t>the</w:t>
      </w:r>
      <w:r w:rsidRPr="0062647D">
        <w:rPr>
          <w:i/>
          <w:szCs w:val="18"/>
        </w:rPr>
        <w:t xml:space="preserve"> </w:t>
      </w:r>
      <w:r w:rsidRPr="0062647D">
        <w:rPr>
          <w:szCs w:val="18"/>
        </w:rPr>
        <w:t>standard</w:t>
      </w:r>
      <w:r w:rsidRPr="0062647D">
        <w:rPr>
          <w:i/>
          <w:szCs w:val="18"/>
        </w:rPr>
        <w:t xml:space="preserve"> </w:t>
      </w:r>
      <w:r w:rsidRPr="0062647D">
        <w:rPr>
          <w:szCs w:val="18"/>
        </w:rPr>
        <w:t>treatment</w:t>
      </w:r>
      <w:r w:rsidRPr="0062647D">
        <w:rPr>
          <w:i/>
          <w:szCs w:val="18"/>
        </w:rPr>
        <w:t xml:space="preserve"> </w:t>
      </w:r>
      <w:r w:rsidRPr="0062647D">
        <w:rPr>
          <w:szCs w:val="18"/>
        </w:rPr>
        <w:t>for</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World J. </w:t>
      </w:r>
      <w:proofErr w:type="spellStart"/>
      <w:r w:rsidRPr="0062647D">
        <w:rPr>
          <w:i/>
          <w:szCs w:val="18"/>
        </w:rPr>
        <w:t>Emerg</w:t>
      </w:r>
      <w:proofErr w:type="spellEnd"/>
      <w:r w:rsidRPr="0062647D">
        <w:rPr>
          <w:i/>
          <w:szCs w:val="18"/>
        </w:rPr>
        <w:t xml:space="preserve">. Surg. </w:t>
      </w:r>
      <w:r w:rsidRPr="0062647D">
        <w:rPr>
          <w:b/>
          <w:szCs w:val="18"/>
        </w:rPr>
        <w:t>2018</w:t>
      </w:r>
      <w:r w:rsidRPr="0062647D">
        <w:rPr>
          <w:szCs w:val="18"/>
        </w:rPr>
        <w:t>,</w:t>
      </w:r>
      <w:r w:rsidRPr="0062647D">
        <w:rPr>
          <w:i/>
          <w:szCs w:val="18"/>
        </w:rPr>
        <w:t xml:space="preserve"> 13</w:t>
      </w:r>
      <w:r w:rsidRPr="0062647D">
        <w:rPr>
          <w:szCs w:val="18"/>
        </w:rPr>
        <w:t>,</w:t>
      </w:r>
      <w:r w:rsidRPr="0062647D">
        <w:rPr>
          <w:i/>
          <w:szCs w:val="18"/>
        </w:rPr>
        <w:t xml:space="preserve"> </w:t>
      </w:r>
      <w:r w:rsidRPr="0062647D">
        <w:rPr>
          <w:szCs w:val="18"/>
        </w:rPr>
        <w:t>28,</w:t>
      </w:r>
      <w:r w:rsidRPr="0062647D">
        <w:rPr>
          <w:i/>
          <w:szCs w:val="18"/>
        </w:rPr>
        <w:t xml:space="preserve"> </w:t>
      </w:r>
      <w:r w:rsidRPr="0062647D">
        <w:rPr>
          <w:szCs w:val="18"/>
        </w:rPr>
        <w:t>doi:10.1186/s13017-018-0191-4.</w:t>
      </w:r>
    </w:p>
    <w:p w14:paraId="7C0D35D6" w14:textId="47D86870" w:rsidR="005F4179" w:rsidRPr="0062647D" w:rsidRDefault="005F4179" w:rsidP="005F4179">
      <w:pPr>
        <w:pStyle w:val="MDPI71References"/>
        <w:rPr>
          <w:szCs w:val="18"/>
        </w:rPr>
      </w:pPr>
      <w:proofErr w:type="spellStart"/>
      <w:r w:rsidRPr="0062647D">
        <w:rPr>
          <w:szCs w:val="18"/>
        </w:rPr>
        <w:t>Parlour</w:t>
      </w:r>
      <w:proofErr w:type="spellEnd"/>
      <w:r w:rsidRPr="0062647D">
        <w:rPr>
          <w:szCs w:val="18"/>
        </w:rPr>
        <w:t>,</w:t>
      </w:r>
      <w:r w:rsidRPr="0062647D">
        <w:rPr>
          <w:i/>
          <w:szCs w:val="18"/>
        </w:rPr>
        <w:t xml:space="preserve"> </w:t>
      </w:r>
      <w:r w:rsidRPr="0062647D">
        <w:rPr>
          <w:szCs w:val="18"/>
        </w:rPr>
        <w:t>R.;</w:t>
      </w:r>
      <w:r w:rsidRPr="0062647D">
        <w:rPr>
          <w:i/>
          <w:szCs w:val="18"/>
        </w:rPr>
        <w:t xml:space="preserve"> </w:t>
      </w:r>
      <w:r w:rsidRPr="0062647D">
        <w:rPr>
          <w:szCs w:val="18"/>
        </w:rPr>
        <w:t>Sugrue,</w:t>
      </w:r>
      <w:r w:rsidRPr="0062647D">
        <w:rPr>
          <w:i/>
          <w:szCs w:val="18"/>
        </w:rPr>
        <w:t xml:space="preserve"> </w:t>
      </w:r>
      <w:r w:rsidRPr="0062647D">
        <w:rPr>
          <w:szCs w:val="18"/>
        </w:rPr>
        <w:t>M.;</w:t>
      </w:r>
      <w:r w:rsidRPr="0062647D">
        <w:rPr>
          <w:i/>
          <w:szCs w:val="18"/>
        </w:rPr>
        <w:t xml:space="preserve"> </w:t>
      </w:r>
      <w:r w:rsidRPr="0062647D">
        <w:rPr>
          <w:szCs w:val="18"/>
        </w:rPr>
        <w:t>Skelly,</w:t>
      </w:r>
      <w:r w:rsidRPr="0062647D">
        <w:rPr>
          <w:i/>
          <w:szCs w:val="18"/>
        </w:rPr>
        <w:t xml:space="preserve"> </w:t>
      </w:r>
      <w:r w:rsidRPr="0062647D">
        <w:rPr>
          <w:szCs w:val="18"/>
        </w:rPr>
        <w:t>B.;</w:t>
      </w:r>
      <w:r w:rsidRPr="0062647D">
        <w:rPr>
          <w:i/>
          <w:szCs w:val="18"/>
        </w:rPr>
        <w:t xml:space="preserve"> </w:t>
      </w:r>
      <w:r w:rsidRPr="0062647D">
        <w:rPr>
          <w:szCs w:val="18"/>
        </w:rPr>
        <w:t>Watson,</w:t>
      </w:r>
      <w:r w:rsidRPr="0062647D">
        <w:rPr>
          <w:i/>
          <w:szCs w:val="18"/>
        </w:rPr>
        <w:t xml:space="preserve"> </w:t>
      </w:r>
      <w:r w:rsidRPr="0062647D">
        <w:rPr>
          <w:szCs w:val="18"/>
        </w:rPr>
        <w:t>A.</w:t>
      </w:r>
      <w:r w:rsidRPr="0062647D">
        <w:rPr>
          <w:i/>
          <w:szCs w:val="18"/>
        </w:rPr>
        <w:t xml:space="preserve"> Emergency General Surgery Outcomes Advancement Project</w:t>
      </w:r>
      <w:r w:rsidRPr="0062647D">
        <w:rPr>
          <w:szCs w:val="18"/>
        </w:rPr>
        <w:t>;</w:t>
      </w:r>
      <w:r w:rsidR="00F773DA" w:rsidRPr="0062647D">
        <w:rPr>
          <w:szCs w:val="18"/>
        </w:rPr>
        <w:t xml:space="preserve"> Letterkenny, Donegal </w:t>
      </w:r>
      <w:r w:rsidR="00444DF0" w:rsidRPr="0062647D">
        <w:rPr>
          <w:szCs w:val="18"/>
        </w:rPr>
        <w:t xml:space="preserve">Clinical </w:t>
      </w:r>
      <w:r w:rsidR="00F773DA" w:rsidRPr="0062647D">
        <w:rPr>
          <w:szCs w:val="18"/>
        </w:rPr>
        <w:t>Research Academy</w:t>
      </w:r>
      <w:r w:rsidRPr="0062647D">
        <w:rPr>
          <w:i/>
          <w:szCs w:val="18"/>
        </w:rPr>
        <w:t xml:space="preserve"> </w:t>
      </w:r>
      <w:r w:rsidRPr="0062647D">
        <w:rPr>
          <w:szCs w:val="18"/>
        </w:rPr>
        <w:t>2020;</w:t>
      </w:r>
      <w:r w:rsidRPr="0062647D">
        <w:rPr>
          <w:i/>
          <w:szCs w:val="18"/>
        </w:rPr>
        <w:t xml:space="preserve"> </w:t>
      </w:r>
      <w:r w:rsidRPr="0062647D">
        <w:rPr>
          <w:szCs w:val="18"/>
        </w:rPr>
        <w:t>ISBN</w:t>
      </w:r>
      <w:r w:rsidRPr="0062647D">
        <w:rPr>
          <w:i/>
          <w:szCs w:val="18"/>
        </w:rPr>
        <w:t xml:space="preserve"> </w:t>
      </w:r>
      <w:r w:rsidRPr="0062647D">
        <w:rPr>
          <w:szCs w:val="18"/>
        </w:rPr>
        <w:t>978-0-9926109-6-8.</w:t>
      </w:r>
    </w:p>
    <w:p w14:paraId="21D73F34" w14:textId="77777777" w:rsidR="005F4179" w:rsidRPr="0062647D" w:rsidRDefault="005F4179" w:rsidP="005F4179">
      <w:pPr>
        <w:pStyle w:val="MDPI71References"/>
        <w:rPr>
          <w:szCs w:val="18"/>
        </w:rPr>
      </w:pPr>
      <w:r w:rsidRPr="0062647D">
        <w:rPr>
          <w:szCs w:val="18"/>
        </w:rPr>
        <w:t>Lee,</w:t>
      </w:r>
      <w:r w:rsidRPr="0062647D">
        <w:rPr>
          <w:i/>
          <w:szCs w:val="18"/>
        </w:rPr>
        <w:t xml:space="preserve"> </w:t>
      </w:r>
      <w:r w:rsidRPr="0062647D">
        <w:rPr>
          <w:szCs w:val="18"/>
        </w:rPr>
        <w:t>S.L.;</w:t>
      </w:r>
      <w:r w:rsidRPr="0062647D">
        <w:rPr>
          <w:i/>
          <w:szCs w:val="18"/>
        </w:rPr>
        <w:t xml:space="preserve"> </w:t>
      </w:r>
      <w:r w:rsidRPr="0062647D">
        <w:rPr>
          <w:szCs w:val="18"/>
        </w:rPr>
        <w:t>Ho,</w:t>
      </w:r>
      <w:r w:rsidRPr="0062647D">
        <w:rPr>
          <w:i/>
          <w:szCs w:val="18"/>
        </w:rPr>
        <w:t xml:space="preserve"> </w:t>
      </w:r>
      <w:r w:rsidRPr="0062647D">
        <w:rPr>
          <w:szCs w:val="18"/>
        </w:rPr>
        <w:t>H.S.</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w:t>
      </w:r>
      <w:r w:rsidRPr="0062647D">
        <w:rPr>
          <w:szCs w:val="18"/>
        </w:rPr>
        <w:t>Is</w:t>
      </w:r>
      <w:r w:rsidRPr="0062647D">
        <w:rPr>
          <w:i/>
          <w:szCs w:val="18"/>
        </w:rPr>
        <w:t xml:space="preserve"> </w:t>
      </w:r>
      <w:r w:rsidRPr="0062647D">
        <w:rPr>
          <w:szCs w:val="18"/>
        </w:rPr>
        <w:t>There</w:t>
      </w:r>
      <w:r w:rsidRPr="0062647D">
        <w:rPr>
          <w:i/>
          <w:szCs w:val="18"/>
        </w:rPr>
        <w:t xml:space="preserve"> </w:t>
      </w:r>
      <w:r w:rsidRPr="0062647D">
        <w:rPr>
          <w:szCs w:val="18"/>
        </w:rPr>
        <w:t>a</w:t>
      </w:r>
      <w:r w:rsidRPr="0062647D">
        <w:rPr>
          <w:i/>
          <w:szCs w:val="18"/>
        </w:rPr>
        <w:t xml:space="preserve"> </w:t>
      </w:r>
      <w:r w:rsidRPr="0062647D">
        <w:rPr>
          <w:szCs w:val="18"/>
        </w:rPr>
        <w:t>Difference</w:t>
      </w:r>
      <w:r w:rsidRPr="0062647D">
        <w:rPr>
          <w:i/>
          <w:szCs w:val="18"/>
        </w:rPr>
        <w:t xml:space="preserve"> </w:t>
      </w:r>
      <w:r w:rsidRPr="0062647D">
        <w:rPr>
          <w:szCs w:val="18"/>
        </w:rPr>
        <w:t>between</w:t>
      </w:r>
      <w:r w:rsidRPr="0062647D">
        <w:rPr>
          <w:i/>
          <w:szCs w:val="18"/>
        </w:rPr>
        <w:t xml:space="preserve"> </w:t>
      </w:r>
      <w:r w:rsidRPr="0062647D">
        <w:rPr>
          <w:szCs w:val="18"/>
        </w:rPr>
        <w:t>Children</w:t>
      </w:r>
      <w:r w:rsidRPr="0062647D">
        <w:rPr>
          <w:i/>
          <w:szCs w:val="18"/>
        </w:rPr>
        <w:t xml:space="preserve"> </w:t>
      </w:r>
      <w:r w:rsidRPr="0062647D">
        <w:rPr>
          <w:szCs w:val="18"/>
        </w:rPr>
        <w:t>and</w:t>
      </w:r>
      <w:r w:rsidRPr="0062647D">
        <w:rPr>
          <w:i/>
          <w:szCs w:val="18"/>
        </w:rPr>
        <w:t xml:space="preserve"> </w:t>
      </w:r>
      <w:r w:rsidRPr="0062647D">
        <w:rPr>
          <w:szCs w:val="18"/>
        </w:rPr>
        <w:t>Adults?</w:t>
      </w:r>
      <w:r w:rsidRPr="0062647D">
        <w:rPr>
          <w:i/>
          <w:szCs w:val="18"/>
        </w:rPr>
        <w:t xml:space="preserve"> </w:t>
      </w:r>
      <w:r w:rsidRPr="0062647D">
        <w:rPr>
          <w:i/>
          <w:iCs/>
          <w:szCs w:val="18"/>
        </w:rPr>
        <w:t xml:space="preserve">Am. Surg. </w:t>
      </w:r>
      <w:r w:rsidRPr="0062647D">
        <w:rPr>
          <w:b/>
          <w:bCs/>
          <w:szCs w:val="18"/>
        </w:rPr>
        <w:t>2006</w:t>
      </w:r>
      <w:r w:rsidRPr="0062647D">
        <w:rPr>
          <w:bCs/>
          <w:szCs w:val="18"/>
        </w:rPr>
        <w:t>,</w:t>
      </w:r>
      <w:r w:rsidRPr="0062647D">
        <w:rPr>
          <w:bCs/>
          <w:i/>
          <w:szCs w:val="18"/>
        </w:rPr>
        <w:t xml:space="preserve"> 72</w:t>
      </w:r>
      <w:r w:rsidRPr="0062647D">
        <w:rPr>
          <w:bCs/>
          <w:szCs w:val="18"/>
        </w:rPr>
        <w:t>,</w:t>
      </w:r>
      <w:r w:rsidRPr="0062647D">
        <w:rPr>
          <w:bCs/>
          <w:i/>
          <w:szCs w:val="18"/>
        </w:rPr>
        <w:t xml:space="preserve"> </w:t>
      </w:r>
      <w:r w:rsidRPr="0062647D">
        <w:rPr>
          <w:bCs/>
          <w:szCs w:val="18"/>
        </w:rPr>
        <w:t>409–413</w:t>
      </w:r>
      <w:r w:rsidRPr="0062647D">
        <w:rPr>
          <w:szCs w:val="18"/>
        </w:rPr>
        <w:t>,</w:t>
      </w:r>
      <w:r w:rsidRPr="0062647D">
        <w:rPr>
          <w:i/>
          <w:szCs w:val="18"/>
        </w:rPr>
        <w:t xml:space="preserve"> </w:t>
      </w:r>
      <w:r w:rsidRPr="0062647D">
        <w:rPr>
          <w:szCs w:val="18"/>
        </w:rPr>
        <w:t>doi:10.1177/000313480607200509.</w:t>
      </w:r>
    </w:p>
    <w:p w14:paraId="59A071B3" w14:textId="77777777" w:rsidR="005F4179" w:rsidRPr="0062647D" w:rsidRDefault="005F4179" w:rsidP="005F4179">
      <w:pPr>
        <w:pStyle w:val="MDPI71References"/>
        <w:rPr>
          <w:szCs w:val="18"/>
        </w:rPr>
      </w:pPr>
      <w:proofErr w:type="spellStart"/>
      <w:r w:rsidRPr="0062647D">
        <w:rPr>
          <w:szCs w:val="18"/>
        </w:rPr>
        <w:t>Pogorelić</w:t>
      </w:r>
      <w:proofErr w:type="spellEnd"/>
      <w:r w:rsidRPr="0062647D">
        <w:rPr>
          <w:szCs w:val="18"/>
        </w:rPr>
        <w:t>,</w:t>
      </w:r>
      <w:r w:rsidRPr="0062647D">
        <w:rPr>
          <w:i/>
          <w:szCs w:val="18"/>
        </w:rPr>
        <w:t xml:space="preserve"> </w:t>
      </w:r>
      <w:r w:rsidRPr="0062647D">
        <w:rPr>
          <w:szCs w:val="18"/>
        </w:rPr>
        <w:t>Z.;</w:t>
      </w:r>
      <w:r w:rsidRPr="0062647D">
        <w:rPr>
          <w:i/>
          <w:szCs w:val="18"/>
        </w:rPr>
        <w:t xml:space="preserve"> </w:t>
      </w:r>
      <w:proofErr w:type="spellStart"/>
      <w:r w:rsidRPr="0062647D">
        <w:rPr>
          <w:szCs w:val="18"/>
        </w:rPr>
        <w:t>Domjanović</w:t>
      </w:r>
      <w:proofErr w:type="spellEnd"/>
      <w:r w:rsidRPr="0062647D">
        <w:rPr>
          <w:szCs w:val="18"/>
        </w:rPr>
        <w:t>,</w:t>
      </w:r>
      <w:r w:rsidRPr="0062647D">
        <w:rPr>
          <w:i/>
          <w:szCs w:val="18"/>
        </w:rPr>
        <w:t xml:space="preserve"> </w:t>
      </w:r>
      <w:r w:rsidRPr="0062647D">
        <w:rPr>
          <w:szCs w:val="18"/>
        </w:rPr>
        <w:t>J.;</w:t>
      </w:r>
      <w:r w:rsidRPr="0062647D">
        <w:rPr>
          <w:i/>
          <w:szCs w:val="18"/>
        </w:rPr>
        <w:t xml:space="preserve"> </w:t>
      </w:r>
      <w:proofErr w:type="spellStart"/>
      <w:r w:rsidRPr="0062647D">
        <w:rPr>
          <w:szCs w:val="18"/>
        </w:rPr>
        <w:t>Jukić</w:t>
      </w:r>
      <w:proofErr w:type="spellEnd"/>
      <w:r w:rsidRPr="0062647D">
        <w:rPr>
          <w:szCs w:val="18"/>
        </w:rPr>
        <w:t>,</w:t>
      </w:r>
      <w:r w:rsidRPr="0062647D">
        <w:rPr>
          <w:i/>
          <w:szCs w:val="18"/>
        </w:rPr>
        <w:t xml:space="preserve"> </w:t>
      </w:r>
      <w:r w:rsidRPr="0062647D">
        <w:rPr>
          <w:szCs w:val="18"/>
        </w:rPr>
        <w:t>M.;</w:t>
      </w:r>
      <w:r w:rsidRPr="0062647D">
        <w:rPr>
          <w:i/>
          <w:szCs w:val="18"/>
        </w:rPr>
        <w:t xml:space="preserve"> </w:t>
      </w:r>
      <w:proofErr w:type="spellStart"/>
      <w:r w:rsidRPr="0062647D">
        <w:rPr>
          <w:szCs w:val="18"/>
        </w:rPr>
        <w:t>Poklepović</w:t>
      </w:r>
      <w:proofErr w:type="spellEnd"/>
      <w:r w:rsidRPr="0062647D">
        <w:rPr>
          <w:i/>
          <w:szCs w:val="18"/>
        </w:rPr>
        <w:t xml:space="preserve"> </w:t>
      </w:r>
      <w:proofErr w:type="spellStart"/>
      <w:r w:rsidRPr="0062647D">
        <w:rPr>
          <w:szCs w:val="18"/>
        </w:rPr>
        <w:t>Peričić</w:t>
      </w:r>
      <w:proofErr w:type="spellEnd"/>
      <w:r w:rsidRPr="0062647D">
        <w:rPr>
          <w:szCs w:val="18"/>
        </w:rPr>
        <w:t>,</w:t>
      </w:r>
      <w:r w:rsidRPr="0062647D">
        <w:rPr>
          <w:i/>
          <w:szCs w:val="18"/>
        </w:rPr>
        <w:t xml:space="preserve"> </w:t>
      </w:r>
      <w:r w:rsidRPr="0062647D">
        <w:rPr>
          <w:szCs w:val="18"/>
        </w:rPr>
        <w:t>T.</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w:t>
      </w:r>
      <w:r w:rsidRPr="0062647D">
        <w:rPr>
          <w:szCs w:val="18"/>
        </w:rPr>
        <w:t>in</w:t>
      </w:r>
      <w:r w:rsidRPr="0062647D">
        <w:rPr>
          <w:i/>
          <w:szCs w:val="18"/>
        </w:rPr>
        <w:t xml:space="preserve"> </w:t>
      </w:r>
      <w:r w:rsidRPr="0062647D">
        <w:rPr>
          <w:szCs w:val="18"/>
        </w:rPr>
        <w:t>Children</w:t>
      </w:r>
      <w:r w:rsidRPr="0062647D">
        <w:rPr>
          <w:i/>
          <w:szCs w:val="18"/>
        </w:rPr>
        <w:t xml:space="preserve"> </w:t>
      </w:r>
      <w:r w:rsidRPr="0062647D">
        <w:rPr>
          <w:szCs w:val="18"/>
        </w:rPr>
        <w:t>Younger</w:t>
      </w:r>
      <w:r w:rsidRPr="0062647D">
        <w:rPr>
          <w:i/>
          <w:szCs w:val="18"/>
        </w:rPr>
        <w:t xml:space="preserve"> </w:t>
      </w:r>
      <w:r w:rsidRPr="0062647D">
        <w:rPr>
          <w:szCs w:val="18"/>
        </w:rPr>
        <w:t>than</w:t>
      </w:r>
      <w:r w:rsidRPr="0062647D">
        <w:rPr>
          <w:i/>
          <w:szCs w:val="18"/>
        </w:rPr>
        <w:t xml:space="preserve"> </w:t>
      </w:r>
      <w:r w:rsidRPr="0062647D">
        <w:rPr>
          <w:szCs w:val="18"/>
        </w:rPr>
        <w:t>Five</w:t>
      </w:r>
      <w:r w:rsidRPr="0062647D">
        <w:rPr>
          <w:i/>
          <w:szCs w:val="18"/>
        </w:rPr>
        <w:t xml:space="preserve"> </w:t>
      </w:r>
      <w:r w:rsidRPr="0062647D">
        <w:rPr>
          <w:szCs w:val="18"/>
        </w:rPr>
        <w:t>Years</w:t>
      </w:r>
      <w:r w:rsidRPr="0062647D">
        <w:rPr>
          <w:i/>
          <w:szCs w:val="18"/>
        </w:rPr>
        <w:t xml:space="preserve"> </w:t>
      </w:r>
      <w:r w:rsidRPr="0062647D">
        <w:rPr>
          <w:szCs w:val="18"/>
        </w:rPr>
        <w:t>of</w:t>
      </w:r>
      <w:r w:rsidRPr="0062647D">
        <w:rPr>
          <w:i/>
          <w:szCs w:val="18"/>
        </w:rPr>
        <w:t xml:space="preserve"> </w:t>
      </w:r>
      <w:r w:rsidRPr="0062647D">
        <w:rPr>
          <w:szCs w:val="18"/>
        </w:rPr>
        <w:t>Age:</w:t>
      </w:r>
      <w:r w:rsidRPr="0062647D">
        <w:rPr>
          <w:i/>
          <w:szCs w:val="18"/>
        </w:rPr>
        <w:t xml:space="preserve"> </w:t>
      </w:r>
      <w:r w:rsidRPr="0062647D">
        <w:rPr>
          <w:szCs w:val="18"/>
        </w:rPr>
        <w:t>Diagnostic</w:t>
      </w:r>
      <w:r w:rsidRPr="0062647D">
        <w:rPr>
          <w:i/>
          <w:szCs w:val="18"/>
        </w:rPr>
        <w:t xml:space="preserve"> </w:t>
      </w:r>
      <w:r w:rsidRPr="0062647D">
        <w:rPr>
          <w:szCs w:val="18"/>
        </w:rPr>
        <w:t>Challenge</w:t>
      </w:r>
      <w:r w:rsidRPr="0062647D">
        <w:rPr>
          <w:i/>
          <w:szCs w:val="18"/>
        </w:rPr>
        <w:t xml:space="preserve"> </w:t>
      </w:r>
      <w:r w:rsidRPr="0062647D">
        <w:rPr>
          <w:szCs w:val="18"/>
        </w:rPr>
        <w:t>for</w:t>
      </w:r>
      <w:r w:rsidRPr="0062647D">
        <w:rPr>
          <w:i/>
          <w:szCs w:val="18"/>
        </w:rPr>
        <w:t xml:space="preserve"> </w:t>
      </w:r>
      <w:r w:rsidRPr="0062647D">
        <w:rPr>
          <w:szCs w:val="18"/>
        </w:rPr>
        <w:t>Pediatric</w:t>
      </w:r>
      <w:r w:rsidRPr="0062647D">
        <w:rPr>
          <w:i/>
          <w:szCs w:val="18"/>
        </w:rPr>
        <w:t xml:space="preserve"> </w:t>
      </w:r>
      <w:r w:rsidRPr="0062647D">
        <w:rPr>
          <w:szCs w:val="18"/>
        </w:rPr>
        <w:t>Surgeons.</w:t>
      </w:r>
      <w:r w:rsidRPr="0062647D">
        <w:rPr>
          <w:i/>
          <w:szCs w:val="18"/>
        </w:rPr>
        <w:t xml:space="preserve"> </w:t>
      </w:r>
      <w:r w:rsidRPr="0062647D">
        <w:rPr>
          <w:i/>
          <w:iCs/>
          <w:szCs w:val="18"/>
        </w:rPr>
        <w:t xml:space="preserve">Surg. Infect. </w:t>
      </w:r>
      <w:r w:rsidRPr="0062647D">
        <w:rPr>
          <w:b/>
          <w:bCs/>
          <w:szCs w:val="18"/>
        </w:rPr>
        <w:t>2020</w:t>
      </w:r>
      <w:r w:rsidRPr="0062647D">
        <w:rPr>
          <w:bCs/>
          <w:szCs w:val="18"/>
        </w:rPr>
        <w:t>,</w:t>
      </w:r>
      <w:r w:rsidRPr="0062647D">
        <w:rPr>
          <w:bCs/>
          <w:i/>
          <w:szCs w:val="18"/>
        </w:rPr>
        <w:t xml:space="preserve"> 21</w:t>
      </w:r>
      <w:r w:rsidRPr="0062647D">
        <w:rPr>
          <w:bCs/>
          <w:szCs w:val="18"/>
        </w:rPr>
        <w:t>,</w:t>
      </w:r>
      <w:r w:rsidRPr="0062647D">
        <w:rPr>
          <w:bCs/>
          <w:i/>
          <w:szCs w:val="18"/>
        </w:rPr>
        <w:t xml:space="preserve"> </w:t>
      </w:r>
      <w:r w:rsidRPr="0062647D">
        <w:rPr>
          <w:bCs/>
          <w:szCs w:val="18"/>
        </w:rPr>
        <w:t>239–245</w:t>
      </w:r>
      <w:r w:rsidRPr="0062647D">
        <w:rPr>
          <w:szCs w:val="18"/>
        </w:rPr>
        <w:t>,</w:t>
      </w:r>
      <w:r w:rsidRPr="0062647D">
        <w:rPr>
          <w:i/>
          <w:szCs w:val="18"/>
        </w:rPr>
        <w:t xml:space="preserve"> </w:t>
      </w:r>
      <w:r w:rsidRPr="0062647D">
        <w:rPr>
          <w:szCs w:val="18"/>
        </w:rPr>
        <w:t>doi:10.1089/sur.2019.175.</w:t>
      </w:r>
    </w:p>
    <w:p w14:paraId="7B36C8A0" w14:textId="77777777" w:rsidR="005F4179" w:rsidRPr="0062647D" w:rsidRDefault="005F4179" w:rsidP="005F4179">
      <w:pPr>
        <w:pStyle w:val="MDPI71References"/>
        <w:rPr>
          <w:szCs w:val="18"/>
        </w:rPr>
      </w:pPr>
      <w:r w:rsidRPr="0062647D">
        <w:rPr>
          <w:szCs w:val="18"/>
        </w:rPr>
        <w:t>Bansal,</w:t>
      </w:r>
      <w:r w:rsidRPr="0062647D">
        <w:rPr>
          <w:i/>
          <w:szCs w:val="18"/>
        </w:rPr>
        <w:t xml:space="preserve"> </w:t>
      </w:r>
      <w:r w:rsidRPr="0062647D">
        <w:rPr>
          <w:szCs w:val="18"/>
        </w:rPr>
        <w:t>S.;</w:t>
      </w:r>
      <w:r w:rsidRPr="0062647D">
        <w:rPr>
          <w:i/>
          <w:szCs w:val="18"/>
        </w:rPr>
        <w:t xml:space="preserve"> </w:t>
      </w:r>
      <w:proofErr w:type="spellStart"/>
      <w:r w:rsidRPr="0062647D">
        <w:rPr>
          <w:szCs w:val="18"/>
        </w:rPr>
        <w:t>Banever</w:t>
      </w:r>
      <w:proofErr w:type="spellEnd"/>
      <w:r w:rsidRPr="0062647D">
        <w:rPr>
          <w:szCs w:val="18"/>
        </w:rPr>
        <w:t>,</w:t>
      </w:r>
      <w:r w:rsidRPr="0062647D">
        <w:rPr>
          <w:i/>
          <w:szCs w:val="18"/>
        </w:rPr>
        <w:t xml:space="preserve"> </w:t>
      </w:r>
      <w:r w:rsidRPr="0062647D">
        <w:rPr>
          <w:szCs w:val="18"/>
        </w:rPr>
        <w:t>G.T.;</w:t>
      </w:r>
      <w:r w:rsidRPr="0062647D">
        <w:rPr>
          <w:i/>
          <w:szCs w:val="18"/>
        </w:rPr>
        <w:t xml:space="preserve"> </w:t>
      </w:r>
      <w:r w:rsidRPr="0062647D">
        <w:rPr>
          <w:szCs w:val="18"/>
        </w:rPr>
        <w:t>Karrer,</w:t>
      </w:r>
      <w:r w:rsidRPr="0062647D">
        <w:rPr>
          <w:i/>
          <w:szCs w:val="18"/>
        </w:rPr>
        <w:t xml:space="preserve"> </w:t>
      </w:r>
      <w:r w:rsidRPr="0062647D">
        <w:rPr>
          <w:szCs w:val="18"/>
        </w:rPr>
        <w:t>F.M.;</w:t>
      </w:r>
      <w:r w:rsidRPr="0062647D">
        <w:rPr>
          <w:i/>
          <w:szCs w:val="18"/>
        </w:rPr>
        <w:t xml:space="preserve"> </w:t>
      </w:r>
      <w:proofErr w:type="spellStart"/>
      <w:r w:rsidRPr="0062647D">
        <w:rPr>
          <w:szCs w:val="18"/>
        </w:rPr>
        <w:t>Partrick</w:t>
      </w:r>
      <w:proofErr w:type="spellEnd"/>
      <w:r w:rsidRPr="0062647D">
        <w:rPr>
          <w:szCs w:val="18"/>
        </w:rPr>
        <w:t>,</w:t>
      </w:r>
      <w:r w:rsidRPr="0062647D">
        <w:rPr>
          <w:i/>
          <w:szCs w:val="18"/>
        </w:rPr>
        <w:t xml:space="preserve"> </w:t>
      </w:r>
      <w:r w:rsidRPr="0062647D">
        <w:rPr>
          <w:szCs w:val="18"/>
        </w:rPr>
        <w:t>D.A.</w:t>
      </w:r>
      <w:r w:rsidRPr="0062647D">
        <w:rPr>
          <w:i/>
          <w:szCs w:val="18"/>
        </w:rPr>
        <w:t xml:space="preserve"> </w:t>
      </w:r>
      <w:r w:rsidRPr="0062647D">
        <w:rPr>
          <w:szCs w:val="18"/>
        </w:rPr>
        <w:t>Appendicitis</w:t>
      </w:r>
      <w:r w:rsidRPr="0062647D">
        <w:rPr>
          <w:i/>
          <w:szCs w:val="18"/>
        </w:rPr>
        <w:t xml:space="preserve"> </w:t>
      </w:r>
      <w:r w:rsidRPr="0062647D">
        <w:rPr>
          <w:szCs w:val="18"/>
        </w:rPr>
        <w:t>in</w:t>
      </w:r>
      <w:r w:rsidRPr="0062647D">
        <w:rPr>
          <w:i/>
          <w:szCs w:val="18"/>
        </w:rPr>
        <w:t xml:space="preserve"> </w:t>
      </w:r>
      <w:r w:rsidRPr="0062647D">
        <w:rPr>
          <w:szCs w:val="18"/>
        </w:rPr>
        <w:t>children</w:t>
      </w:r>
      <w:r w:rsidRPr="0062647D">
        <w:rPr>
          <w:i/>
          <w:szCs w:val="18"/>
        </w:rPr>
        <w:t xml:space="preserve"> </w:t>
      </w:r>
      <w:r w:rsidRPr="0062647D">
        <w:rPr>
          <w:szCs w:val="18"/>
        </w:rPr>
        <w:t>less</w:t>
      </w:r>
      <w:r w:rsidRPr="0062647D">
        <w:rPr>
          <w:i/>
          <w:szCs w:val="18"/>
        </w:rPr>
        <w:t xml:space="preserve"> </w:t>
      </w:r>
      <w:r w:rsidRPr="0062647D">
        <w:rPr>
          <w:szCs w:val="18"/>
        </w:rPr>
        <w:t>than</w:t>
      </w:r>
      <w:r w:rsidRPr="0062647D">
        <w:rPr>
          <w:i/>
          <w:szCs w:val="18"/>
        </w:rPr>
        <w:t xml:space="preserve"> </w:t>
      </w:r>
      <w:r w:rsidRPr="0062647D">
        <w:rPr>
          <w:szCs w:val="18"/>
        </w:rPr>
        <w:t>5</w:t>
      </w:r>
      <w:r w:rsidRPr="0062647D">
        <w:rPr>
          <w:i/>
          <w:szCs w:val="18"/>
        </w:rPr>
        <w:t xml:space="preserve"> </w:t>
      </w:r>
      <w:r w:rsidRPr="0062647D">
        <w:rPr>
          <w:szCs w:val="18"/>
        </w:rPr>
        <w:t>years</w:t>
      </w:r>
      <w:r w:rsidRPr="0062647D">
        <w:rPr>
          <w:i/>
          <w:szCs w:val="18"/>
        </w:rPr>
        <w:t xml:space="preserve"> </w:t>
      </w:r>
      <w:r w:rsidRPr="0062647D">
        <w:rPr>
          <w:szCs w:val="18"/>
        </w:rPr>
        <w:t>old: Influence</w:t>
      </w:r>
      <w:r w:rsidRPr="0062647D">
        <w:rPr>
          <w:i/>
          <w:szCs w:val="18"/>
        </w:rPr>
        <w:t xml:space="preserve"> </w:t>
      </w:r>
      <w:r w:rsidRPr="0062647D">
        <w:rPr>
          <w:szCs w:val="18"/>
        </w:rPr>
        <w:t>of</w:t>
      </w:r>
      <w:r w:rsidRPr="0062647D">
        <w:rPr>
          <w:i/>
          <w:szCs w:val="18"/>
        </w:rPr>
        <w:t xml:space="preserve"> </w:t>
      </w:r>
      <w:r w:rsidRPr="0062647D">
        <w:rPr>
          <w:szCs w:val="18"/>
        </w:rPr>
        <w:t>age</w:t>
      </w:r>
      <w:r w:rsidRPr="0062647D">
        <w:rPr>
          <w:i/>
          <w:szCs w:val="18"/>
        </w:rPr>
        <w:t xml:space="preserve"> </w:t>
      </w:r>
      <w:r w:rsidRPr="0062647D">
        <w:rPr>
          <w:szCs w:val="18"/>
        </w:rPr>
        <w:t>on</w:t>
      </w:r>
      <w:r w:rsidRPr="0062647D">
        <w:rPr>
          <w:i/>
          <w:szCs w:val="18"/>
        </w:rPr>
        <w:t xml:space="preserve"> </w:t>
      </w:r>
      <w:r w:rsidRPr="0062647D">
        <w:rPr>
          <w:szCs w:val="18"/>
        </w:rPr>
        <w:t>presentation</w:t>
      </w:r>
      <w:r w:rsidRPr="0062647D">
        <w:rPr>
          <w:i/>
          <w:szCs w:val="18"/>
        </w:rPr>
        <w:t xml:space="preserve"> </w:t>
      </w:r>
      <w:r w:rsidRPr="0062647D">
        <w:rPr>
          <w:szCs w:val="18"/>
        </w:rPr>
        <w:t>and</w:t>
      </w:r>
      <w:r w:rsidRPr="0062647D">
        <w:rPr>
          <w:i/>
          <w:szCs w:val="18"/>
        </w:rPr>
        <w:t xml:space="preserve"> </w:t>
      </w:r>
      <w:r w:rsidRPr="0062647D">
        <w:rPr>
          <w:szCs w:val="18"/>
        </w:rPr>
        <w:t>outcome.</w:t>
      </w:r>
      <w:r w:rsidRPr="0062647D">
        <w:rPr>
          <w:i/>
          <w:szCs w:val="18"/>
        </w:rPr>
        <w:t xml:space="preserve"> </w:t>
      </w:r>
      <w:r w:rsidRPr="0062647D">
        <w:rPr>
          <w:i/>
          <w:iCs/>
          <w:szCs w:val="18"/>
        </w:rPr>
        <w:t xml:space="preserve">Am. J. Surg. </w:t>
      </w:r>
      <w:r w:rsidRPr="0062647D">
        <w:rPr>
          <w:b/>
          <w:bCs/>
          <w:szCs w:val="18"/>
        </w:rPr>
        <w:t>2012</w:t>
      </w:r>
      <w:r w:rsidRPr="0062647D">
        <w:rPr>
          <w:bCs/>
          <w:szCs w:val="18"/>
        </w:rPr>
        <w:t>,</w:t>
      </w:r>
      <w:r w:rsidRPr="0062647D">
        <w:rPr>
          <w:bCs/>
          <w:i/>
          <w:szCs w:val="18"/>
        </w:rPr>
        <w:t xml:space="preserve"> 204</w:t>
      </w:r>
      <w:r w:rsidRPr="0062647D">
        <w:rPr>
          <w:bCs/>
          <w:szCs w:val="18"/>
        </w:rPr>
        <w:t>,</w:t>
      </w:r>
      <w:r w:rsidRPr="0062647D">
        <w:rPr>
          <w:bCs/>
          <w:i/>
          <w:szCs w:val="18"/>
        </w:rPr>
        <w:t xml:space="preserve"> </w:t>
      </w:r>
      <w:r w:rsidRPr="0062647D">
        <w:rPr>
          <w:bCs/>
          <w:szCs w:val="18"/>
        </w:rPr>
        <w:t>1031–1035</w:t>
      </w:r>
      <w:r w:rsidRPr="0062647D">
        <w:rPr>
          <w:szCs w:val="18"/>
        </w:rPr>
        <w:t>,</w:t>
      </w:r>
      <w:r w:rsidRPr="0062647D">
        <w:rPr>
          <w:i/>
          <w:szCs w:val="18"/>
        </w:rPr>
        <w:t xml:space="preserve"> </w:t>
      </w:r>
      <w:r w:rsidRPr="0062647D">
        <w:rPr>
          <w:szCs w:val="18"/>
        </w:rPr>
        <w:t>doi:10.1016/j.amjsurg.2012.10.003.</w:t>
      </w:r>
    </w:p>
    <w:p w14:paraId="7FBB91D7" w14:textId="77777777" w:rsidR="005F4179" w:rsidRPr="0062647D" w:rsidRDefault="005F4179" w:rsidP="005F4179">
      <w:pPr>
        <w:pStyle w:val="MDPI71References"/>
        <w:rPr>
          <w:szCs w:val="18"/>
        </w:rPr>
      </w:pPr>
      <w:r w:rsidRPr="0062647D">
        <w:rPr>
          <w:szCs w:val="18"/>
        </w:rPr>
        <w:t>Stephenson,</w:t>
      </w:r>
      <w:r w:rsidRPr="0062647D">
        <w:rPr>
          <w:i/>
          <w:szCs w:val="18"/>
        </w:rPr>
        <w:t xml:space="preserve"> </w:t>
      </w:r>
      <w:r w:rsidRPr="0062647D">
        <w:rPr>
          <w:szCs w:val="18"/>
        </w:rPr>
        <w:t>J.;</w:t>
      </w:r>
      <w:r w:rsidRPr="0062647D">
        <w:rPr>
          <w:i/>
          <w:szCs w:val="18"/>
        </w:rPr>
        <w:t xml:space="preserve"> </w:t>
      </w:r>
      <w:r w:rsidRPr="0062647D">
        <w:rPr>
          <w:szCs w:val="18"/>
        </w:rPr>
        <w:t>Al-</w:t>
      </w:r>
      <w:proofErr w:type="spellStart"/>
      <w:r w:rsidRPr="0062647D">
        <w:rPr>
          <w:szCs w:val="18"/>
        </w:rPr>
        <w:t>Nowfal</w:t>
      </w:r>
      <w:proofErr w:type="spellEnd"/>
      <w:r w:rsidRPr="0062647D">
        <w:rPr>
          <w:szCs w:val="18"/>
        </w:rPr>
        <w:t>,</w:t>
      </w:r>
      <w:r w:rsidRPr="0062647D">
        <w:rPr>
          <w:i/>
          <w:szCs w:val="18"/>
        </w:rPr>
        <w:t xml:space="preserve"> </w:t>
      </w:r>
      <w:r w:rsidRPr="0062647D">
        <w:rPr>
          <w:szCs w:val="18"/>
        </w:rPr>
        <w:t>A.;</w:t>
      </w:r>
      <w:r w:rsidRPr="0062647D">
        <w:rPr>
          <w:i/>
          <w:szCs w:val="18"/>
        </w:rPr>
        <w:t xml:space="preserve"> </w:t>
      </w:r>
      <w:r w:rsidRPr="0062647D">
        <w:rPr>
          <w:szCs w:val="18"/>
        </w:rPr>
        <w:t>Khatiwada,</w:t>
      </w:r>
      <w:r w:rsidRPr="0062647D">
        <w:rPr>
          <w:i/>
          <w:szCs w:val="18"/>
        </w:rPr>
        <w:t xml:space="preserve"> </w:t>
      </w:r>
      <w:r w:rsidRPr="0062647D">
        <w:rPr>
          <w:szCs w:val="18"/>
        </w:rPr>
        <w:t>A.S.;</w:t>
      </w:r>
      <w:r w:rsidRPr="0062647D">
        <w:rPr>
          <w:i/>
          <w:szCs w:val="18"/>
        </w:rPr>
        <w:t xml:space="preserve"> </w:t>
      </w:r>
      <w:r w:rsidRPr="0062647D">
        <w:rPr>
          <w:szCs w:val="18"/>
        </w:rPr>
        <w:t>Lim,</w:t>
      </w:r>
      <w:r w:rsidRPr="0062647D">
        <w:rPr>
          <w:i/>
          <w:szCs w:val="18"/>
        </w:rPr>
        <w:t xml:space="preserve"> </w:t>
      </w:r>
      <w:r w:rsidRPr="0062647D">
        <w:rPr>
          <w:szCs w:val="18"/>
        </w:rPr>
        <w:t>Z.;</w:t>
      </w:r>
      <w:r w:rsidRPr="0062647D">
        <w:rPr>
          <w:i/>
          <w:szCs w:val="18"/>
        </w:rPr>
        <w:t xml:space="preserve"> </w:t>
      </w:r>
      <w:r w:rsidRPr="0062647D">
        <w:rPr>
          <w:szCs w:val="18"/>
        </w:rPr>
        <w:t>Norwood,</w:t>
      </w:r>
      <w:r w:rsidRPr="0062647D">
        <w:rPr>
          <w:i/>
          <w:szCs w:val="18"/>
        </w:rPr>
        <w:t xml:space="preserve"> </w:t>
      </w:r>
      <w:r w:rsidRPr="0062647D">
        <w:rPr>
          <w:szCs w:val="18"/>
        </w:rPr>
        <w:t>M.;</w:t>
      </w:r>
      <w:r w:rsidRPr="0062647D">
        <w:rPr>
          <w:i/>
          <w:szCs w:val="18"/>
        </w:rPr>
        <w:t xml:space="preserve"> </w:t>
      </w:r>
      <w:r w:rsidRPr="0062647D">
        <w:rPr>
          <w:szCs w:val="18"/>
        </w:rPr>
        <w:t>Verma,</w:t>
      </w:r>
      <w:r w:rsidRPr="0062647D">
        <w:rPr>
          <w:i/>
          <w:szCs w:val="18"/>
        </w:rPr>
        <w:t xml:space="preserve"> </w:t>
      </w:r>
      <w:r w:rsidRPr="0062647D">
        <w:rPr>
          <w:szCs w:val="18"/>
        </w:rPr>
        <w:t>R.</w:t>
      </w:r>
      <w:r w:rsidRPr="0062647D">
        <w:rPr>
          <w:i/>
          <w:szCs w:val="18"/>
        </w:rPr>
        <w:t xml:space="preserve"> </w:t>
      </w:r>
      <w:r w:rsidRPr="0062647D">
        <w:rPr>
          <w:szCs w:val="18"/>
        </w:rPr>
        <w:t>Can</w:t>
      </w:r>
      <w:r w:rsidRPr="0062647D">
        <w:rPr>
          <w:i/>
          <w:szCs w:val="18"/>
        </w:rPr>
        <w:t xml:space="preserve"> </w:t>
      </w:r>
      <w:r w:rsidRPr="0062647D">
        <w:rPr>
          <w:szCs w:val="18"/>
        </w:rPr>
        <w:t>imaging</w:t>
      </w:r>
      <w:r w:rsidRPr="0062647D">
        <w:rPr>
          <w:i/>
          <w:szCs w:val="18"/>
        </w:rPr>
        <w:t xml:space="preserve"> </w:t>
      </w:r>
      <w:r w:rsidRPr="0062647D">
        <w:rPr>
          <w:szCs w:val="18"/>
        </w:rPr>
        <w:t>have</w:t>
      </w:r>
      <w:r w:rsidRPr="0062647D">
        <w:rPr>
          <w:i/>
          <w:szCs w:val="18"/>
        </w:rPr>
        <w:t xml:space="preserve"> </w:t>
      </w:r>
      <w:r w:rsidRPr="0062647D">
        <w:rPr>
          <w:szCs w:val="18"/>
        </w:rPr>
        <w:t>a</w:t>
      </w:r>
      <w:r w:rsidRPr="0062647D">
        <w:rPr>
          <w:i/>
          <w:szCs w:val="18"/>
        </w:rPr>
        <w:t xml:space="preserve"> </w:t>
      </w:r>
      <w:r w:rsidRPr="0062647D">
        <w:rPr>
          <w:szCs w:val="18"/>
        </w:rPr>
        <w:t>beneficial</w:t>
      </w:r>
      <w:r w:rsidRPr="0062647D">
        <w:rPr>
          <w:i/>
          <w:szCs w:val="18"/>
        </w:rPr>
        <w:t xml:space="preserve"> </w:t>
      </w:r>
      <w:r w:rsidRPr="0062647D">
        <w:rPr>
          <w:szCs w:val="18"/>
        </w:rPr>
        <w:t>effect</w:t>
      </w:r>
      <w:r w:rsidRPr="0062647D">
        <w:rPr>
          <w:i/>
          <w:szCs w:val="18"/>
        </w:rPr>
        <w:t xml:space="preserve"> </w:t>
      </w:r>
      <w:r w:rsidRPr="0062647D">
        <w:rPr>
          <w:szCs w:val="18"/>
        </w:rPr>
        <w:t>on</w:t>
      </w:r>
      <w:r w:rsidRPr="0062647D">
        <w:rPr>
          <w:i/>
          <w:szCs w:val="18"/>
        </w:rPr>
        <w:t xml:space="preserve"> </w:t>
      </w:r>
      <w:r w:rsidRPr="0062647D">
        <w:rPr>
          <w:szCs w:val="18"/>
        </w:rPr>
        <w:t>reducing</w:t>
      </w:r>
      <w:r w:rsidRPr="0062647D">
        <w:rPr>
          <w:i/>
          <w:szCs w:val="18"/>
        </w:rPr>
        <w:t xml:space="preserve"> </w:t>
      </w:r>
      <w:r w:rsidRPr="0062647D">
        <w:rPr>
          <w:szCs w:val="18"/>
        </w:rPr>
        <w:t>negative</w:t>
      </w:r>
      <w:r w:rsidRPr="0062647D">
        <w:rPr>
          <w:i/>
          <w:szCs w:val="18"/>
        </w:rPr>
        <w:t xml:space="preserve"> </w:t>
      </w:r>
      <w:r w:rsidRPr="0062647D">
        <w:rPr>
          <w:szCs w:val="18"/>
        </w:rPr>
        <w:t>appendicectomy</w:t>
      </w:r>
      <w:r w:rsidRPr="0062647D">
        <w:rPr>
          <w:i/>
          <w:szCs w:val="18"/>
        </w:rPr>
        <w:t xml:space="preserve"> </w:t>
      </w:r>
      <w:r w:rsidRPr="0062647D">
        <w:rPr>
          <w:szCs w:val="18"/>
        </w:rPr>
        <w:t>rates.</w:t>
      </w:r>
      <w:r w:rsidRPr="0062647D">
        <w:rPr>
          <w:i/>
          <w:szCs w:val="18"/>
        </w:rPr>
        <w:t xml:space="preserve"> Clin. </w:t>
      </w:r>
      <w:proofErr w:type="spellStart"/>
      <w:r w:rsidRPr="0062647D">
        <w:rPr>
          <w:i/>
          <w:szCs w:val="18"/>
        </w:rPr>
        <w:t>Radiol</w:t>
      </w:r>
      <w:proofErr w:type="spellEnd"/>
      <w:r w:rsidRPr="0062647D">
        <w:rPr>
          <w:i/>
          <w:szCs w:val="18"/>
        </w:rPr>
        <w:t xml:space="preserve">. </w:t>
      </w:r>
      <w:r w:rsidRPr="0062647D">
        <w:rPr>
          <w:b/>
          <w:szCs w:val="18"/>
        </w:rPr>
        <w:t>2018</w:t>
      </w:r>
      <w:r w:rsidRPr="0062647D">
        <w:rPr>
          <w:szCs w:val="18"/>
        </w:rPr>
        <w:t>,</w:t>
      </w:r>
      <w:r w:rsidRPr="0062647D">
        <w:rPr>
          <w:i/>
          <w:szCs w:val="18"/>
        </w:rPr>
        <w:t xml:space="preserve"> 73</w:t>
      </w:r>
      <w:r w:rsidRPr="0062647D">
        <w:rPr>
          <w:szCs w:val="18"/>
        </w:rPr>
        <w:t>,</w:t>
      </w:r>
      <w:r w:rsidRPr="0062647D">
        <w:rPr>
          <w:i/>
          <w:szCs w:val="18"/>
        </w:rPr>
        <w:t xml:space="preserve"> </w:t>
      </w:r>
      <w:r w:rsidRPr="0062647D">
        <w:rPr>
          <w:szCs w:val="18"/>
        </w:rPr>
        <w:t>e21,</w:t>
      </w:r>
      <w:r w:rsidRPr="0062647D">
        <w:rPr>
          <w:i/>
          <w:szCs w:val="18"/>
        </w:rPr>
        <w:t xml:space="preserve"> </w:t>
      </w:r>
      <w:r w:rsidRPr="0062647D">
        <w:rPr>
          <w:szCs w:val="18"/>
        </w:rPr>
        <w:t>doi:10.1016/j.crad.2018.07.181.</w:t>
      </w:r>
    </w:p>
    <w:p w14:paraId="59D6DEB6" w14:textId="77777777" w:rsidR="005F4179" w:rsidRPr="0062647D" w:rsidRDefault="005F4179" w:rsidP="005F4179">
      <w:pPr>
        <w:pStyle w:val="MDPI71References"/>
        <w:rPr>
          <w:szCs w:val="18"/>
        </w:rPr>
      </w:pPr>
      <w:proofErr w:type="spellStart"/>
      <w:r w:rsidRPr="0062647D">
        <w:rPr>
          <w:szCs w:val="18"/>
        </w:rPr>
        <w:t>Allaway</w:t>
      </w:r>
      <w:proofErr w:type="spellEnd"/>
      <w:r w:rsidRPr="0062647D">
        <w:rPr>
          <w:szCs w:val="18"/>
        </w:rPr>
        <w:t>,</w:t>
      </w:r>
      <w:r w:rsidRPr="0062647D">
        <w:rPr>
          <w:i/>
          <w:szCs w:val="18"/>
        </w:rPr>
        <w:t xml:space="preserve"> </w:t>
      </w:r>
      <w:r w:rsidRPr="0062647D">
        <w:rPr>
          <w:szCs w:val="18"/>
        </w:rPr>
        <w:t>M.G.R.;</w:t>
      </w:r>
      <w:r w:rsidRPr="0062647D">
        <w:rPr>
          <w:i/>
          <w:szCs w:val="18"/>
        </w:rPr>
        <w:t xml:space="preserve"> </w:t>
      </w:r>
      <w:proofErr w:type="spellStart"/>
      <w:r w:rsidRPr="0062647D">
        <w:rPr>
          <w:szCs w:val="18"/>
        </w:rPr>
        <w:t>Eslick</w:t>
      </w:r>
      <w:proofErr w:type="spellEnd"/>
      <w:r w:rsidRPr="0062647D">
        <w:rPr>
          <w:szCs w:val="18"/>
        </w:rPr>
        <w:t>,</w:t>
      </w:r>
      <w:r w:rsidRPr="0062647D">
        <w:rPr>
          <w:i/>
          <w:szCs w:val="18"/>
        </w:rPr>
        <w:t xml:space="preserve"> </w:t>
      </w:r>
      <w:r w:rsidRPr="0062647D">
        <w:rPr>
          <w:szCs w:val="18"/>
        </w:rPr>
        <w:t>G.D.;</w:t>
      </w:r>
      <w:r w:rsidRPr="0062647D">
        <w:rPr>
          <w:i/>
          <w:szCs w:val="18"/>
        </w:rPr>
        <w:t xml:space="preserve"> </w:t>
      </w:r>
      <w:r w:rsidRPr="0062647D">
        <w:rPr>
          <w:szCs w:val="18"/>
        </w:rPr>
        <w:t>Cox,</w:t>
      </w:r>
      <w:r w:rsidRPr="0062647D">
        <w:rPr>
          <w:i/>
          <w:szCs w:val="18"/>
        </w:rPr>
        <w:t xml:space="preserve"> </w:t>
      </w:r>
      <w:r w:rsidRPr="0062647D">
        <w:rPr>
          <w:szCs w:val="18"/>
        </w:rPr>
        <w:t>M.R.</w:t>
      </w:r>
      <w:r w:rsidRPr="0062647D">
        <w:rPr>
          <w:i/>
          <w:szCs w:val="18"/>
        </w:rPr>
        <w:t xml:space="preserve"> </w:t>
      </w:r>
      <w:r w:rsidRPr="0062647D">
        <w:rPr>
          <w:szCs w:val="18"/>
        </w:rPr>
        <w:t>The</w:t>
      </w:r>
      <w:r w:rsidRPr="0062647D">
        <w:rPr>
          <w:i/>
          <w:szCs w:val="18"/>
        </w:rPr>
        <w:t xml:space="preserve"> </w:t>
      </w:r>
      <w:r w:rsidRPr="0062647D">
        <w:rPr>
          <w:szCs w:val="18"/>
        </w:rPr>
        <w:t>Unacceptable</w:t>
      </w:r>
      <w:r w:rsidRPr="0062647D">
        <w:rPr>
          <w:i/>
          <w:szCs w:val="18"/>
        </w:rPr>
        <w:t xml:space="preserve"> </w:t>
      </w:r>
      <w:r w:rsidRPr="0062647D">
        <w:rPr>
          <w:szCs w:val="18"/>
        </w:rPr>
        <w:t>Morbidity</w:t>
      </w:r>
      <w:r w:rsidRPr="0062647D">
        <w:rPr>
          <w:i/>
          <w:szCs w:val="18"/>
        </w:rPr>
        <w:t xml:space="preserve"> </w:t>
      </w:r>
      <w:r w:rsidRPr="0062647D">
        <w:rPr>
          <w:szCs w:val="18"/>
        </w:rPr>
        <w:t>of</w:t>
      </w:r>
      <w:r w:rsidRPr="0062647D">
        <w:rPr>
          <w:i/>
          <w:szCs w:val="18"/>
        </w:rPr>
        <w:t xml:space="preserve"> </w:t>
      </w:r>
      <w:r w:rsidRPr="0062647D">
        <w:rPr>
          <w:szCs w:val="18"/>
        </w:rPr>
        <w:t>Negative</w:t>
      </w:r>
      <w:r w:rsidRPr="0062647D">
        <w:rPr>
          <w:i/>
          <w:szCs w:val="18"/>
        </w:rPr>
        <w:t xml:space="preserve"> </w:t>
      </w:r>
      <w:r w:rsidRPr="0062647D">
        <w:rPr>
          <w:szCs w:val="18"/>
        </w:rPr>
        <w:t>Laparoscopic</w:t>
      </w:r>
      <w:r w:rsidRPr="0062647D">
        <w:rPr>
          <w:i/>
          <w:szCs w:val="18"/>
        </w:rPr>
        <w:t xml:space="preserve"> </w:t>
      </w:r>
      <w:r w:rsidRPr="0062647D">
        <w:rPr>
          <w:szCs w:val="18"/>
        </w:rPr>
        <w:t>Appendicectomy.</w:t>
      </w:r>
      <w:r w:rsidRPr="0062647D">
        <w:rPr>
          <w:i/>
          <w:szCs w:val="18"/>
        </w:rPr>
        <w:t xml:space="preserve"> World J. Surg. </w:t>
      </w:r>
      <w:r w:rsidRPr="0062647D">
        <w:rPr>
          <w:b/>
          <w:szCs w:val="18"/>
        </w:rPr>
        <w:t>2019</w:t>
      </w:r>
      <w:r w:rsidRPr="0062647D">
        <w:rPr>
          <w:szCs w:val="18"/>
        </w:rPr>
        <w:t>,</w:t>
      </w:r>
      <w:r w:rsidRPr="0062647D">
        <w:rPr>
          <w:i/>
          <w:szCs w:val="18"/>
        </w:rPr>
        <w:t xml:space="preserve"> 43</w:t>
      </w:r>
      <w:r w:rsidRPr="0062647D">
        <w:rPr>
          <w:szCs w:val="18"/>
        </w:rPr>
        <w:t>,</w:t>
      </w:r>
      <w:r w:rsidRPr="0062647D">
        <w:rPr>
          <w:i/>
          <w:szCs w:val="18"/>
        </w:rPr>
        <w:t xml:space="preserve"> </w:t>
      </w:r>
      <w:r w:rsidRPr="0062647D">
        <w:rPr>
          <w:szCs w:val="18"/>
        </w:rPr>
        <w:t>405–414,</w:t>
      </w:r>
      <w:r w:rsidRPr="0062647D">
        <w:rPr>
          <w:i/>
          <w:szCs w:val="18"/>
        </w:rPr>
        <w:t xml:space="preserve"> </w:t>
      </w:r>
      <w:r w:rsidRPr="0062647D">
        <w:rPr>
          <w:szCs w:val="18"/>
        </w:rPr>
        <w:t>doi:10.1007/s00268-018-4784-6.</w:t>
      </w:r>
    </w:p>
    <w:p w14:paraId="232AE4D4" w14:textId="77777777" w:rsidR="005F4179" w:rsidRPr="0062647D" w:rsidRDefault="005F4179" w:rsidP="005F4179">
      <w:pPr>
        <w:pStyle w:val="MDPI71References"/>
        <w:rPr>
          <w:szCs w:val="18"/>
        </w:rPr>
      </w:pPr>
      <w:r w:rsidRPr="0062647D">
        <w:rPr>
          <w:szCs w:val="18"/>
        </w:rPr>
        <w:t>Kamal,</w:t>
      </w:r>
      <w:r w:rsidRPr="0062647D">
        <w:rPr>
          <w:i/>
          <w:szCs w:val="18"/>
        </w:rPr>
        <w:t xml:space="preserve"> </w:t>
      </w:r>
      <w:r w:rsidRPr="0062647D">
        <w:rPr>
          <w:szCs w:val="18"/>
        </w:rPr>
        <w:t>M.Z.;</w:t>
      </w:r>
      <w:r w:rsidRPr="0062647D">
        <w:rPr>
          <w:i/>
          <w:szCs w:val="18"/>
        </w:rPr>
        <w:t xml:space="preserve"> </w:t>
      </w:r>
      <w:r w:rsidRPr="0062647D">
        <w:rPr>
          <w:szCs w:val="18"/>
        </w:rPr>
        <w:t>Banu,</w:t>
      </w:r>
      <w:r w:rsidRPr="0062647D">
        <w:rPr>
          <w:i/>
          <w:szCs w:val="18"/>
        </w:rPr>
        <w:t xml:space="preserve"> </w:t>
      </w:r>
      <w:r w:rsidRPr="0062647D">
        <w:rPr>
          <w:szCs w:val="18"/>
        </w:rPr>
        <w:t>N.S.;</w:t>
      </w:r>
      <w:r w:rsidRPr="0062647D">
        <w:rPr>
          <w:i/>
          <w:szCs w:val="18"/>
        </w:rPr>
        <w:t xml:space="preserve"> </w:t>
      </w:r>
      <w:r w:rsidRPr="0062647D">
        <w:rPr>
          <w:szCs w:val="18"/>
        </w:rPr>
        <w:t>Uddin,</w:t>
      </w:r>
      <w:r w:rsidRPr="0062647D">
        <w:rPr>
          <w:i/>
          <w:szCs w:val="18"/>
        </w:rPr>
        <w:t xml:space="preserve"> </w:t>
      </w:r>
      <w:r w:rsidRPr="0062647D">
        <w:rPr>
          <w:szCs w:val="18"/>
        </w:rPr>
        <w:t>M.B.;</w:t>
      </w:r>
      <w:r w:rsidRPr="0062647D">
        <w:rPr>
          <w:i/>
          <w:szCs w:val="18"/>
        </w:rPr>
        <w:t xml:space="preserve"> </w:t>
      </w:r>
      <w:r w:rsidRPr="0062647D">
        <w:rPr>
          <w:szCs w:val="18"/>
        </w:rPr>
        <w:t>Roy,</w:t>
      </w:r>
      <w:r w:rsidRPr="0062647D">
        <w:rPr>
          <w:i/>
          <w:szCs w:val="18"/>
        </w:rPr>
        <w:t xml:space="preserve"> </w:t>
      </w:r>
      <w:r w:rsidRPr="0062647D">
        <w:rPr>
          <w:szCs w:val="18"/>
        </w:rPr>
        <w:t>M.K.;</w:t>
      </w:r>
      <w:r w:rsidRPr="0062647D">
        <w:rPr>
          <w:i/>
          <w:szCs w:val="18"/>
        </w:rPr>
        <w:t xml:space="preserve"> </w:t>
      </w:r>
      <w:r w:rsidRPr="0062647D">
        <w:rPr>
          <w:szCs w:val="18"/>
        </w:rPr>
        <w:t>Afreen,</w:t>
      </w:r>
      <w:r w:rsidRPr="0062647D">
        <w:rPr>
          <w:i/>
          <w:szCs w:val="18"/>
        </w:rPr>
        <w:t xml:space="preserve"> </w:t>
      </w:r>
      <w:r w:rsidRPr="0062647D">
        <w:rPr>
          <w:szCs w:val="18"/>
        </w:rPr>
        <w:t>K.F.;</w:t>
      </w:r>
      <w:r w:rsidRPr="0062647D">
        <w:rPr>
          <w:i/>
          <w:szCs w:val="18"/>
        </w:rPr>
        <w:t xml:space="preserve"> </w:t>
      </w:r>
      <w:r w:rsidRPr="0062647D">
        <w:rPr>
          <w:szCs w:val="18"/>
        </w:rPr>
        <w:t>Mahmud,</w:t>
      </w:r>
      <w:r w:rsidRPr="0062647D">
        <w:rPr>
          <w:i/>
          <w:szCs w:val="18"/>
        </w:rPr>
        <w:t xml:space="preserve"> </w:t>
      </w:r>
      <w:r w:rsidRPr="0062647D">
        <w:rPr>
          <w:szCs w:val="18"/>
        </w:rPr>
        <w:t>A.A.</w:t>
      </w:r>
      <w:r w:rsidRPr="0062647D">
        <w:rPr>
          <w:i/>
          <w:szCs w:val="18"/>
        </w:rPr>
        <w:t xml:space="preserve"> </w:t>
      </w:r>
      <w:r w:rsidRPr="0062647D">
        <w:rPr>
          <w:szCs w:val="18"/>
        </w:rPr>
        <w:t>Incidence</w:t>
      </w:r>
      <w:r w:rsidRPr="0062647D">
        <w:rPr>
          <w:i/>
          <w:szCs w:val="18"/>
        </w:rPr>
        <w:t xml:space="preserve"> </w:t>
      </w:r>
      <w:r w:rsidRPr="0062647D">
        <w:rPr>
          <w:szCs w:val="18"/>
        </w:rPr>
        <w:t>of</w:t>
      </w:r>
      <w:r w:rsidRPr="0062647D">
        <w:rPr>
          <w:i/>
          <w:szCs w:val="18"/>
        </w:rPr>
        <w:t xml:space="preserve"> </w:t>
      </w:r>
      <w:r w:rsidRPr="0062647D">
        <w:rPr>
          <w:szCs w:val="18"/>
        </w:rPr>
        <w:t>Negative</w:t>
      </w:r>
      <w:r w:rsidRPr="0062647D">
        <w:rPr>
          <w:i/>
          <w:szCs w:val="18"/>
        </w:rPr>
        <w:t xml:space="preserve"> </w:t>
      </w:r>
      <w:r w:rsidRPr="0062647D">
        <w:rPr>
          <w:szCs w:val="18"/>
        </w:rPr>
        <w:t>Appendicectomy</w:t>
      </w:r>
      <w:r w:rsidRPr="0062647D">
        <w:rPr>
          <w:i/>
          <w:szCs w:val="18"/>
        </w:rPr>
        <w:t xml:space="preserve"> </w:t>
      </w:r>
      <w:r w:rsidRPr="0062647D">
        <w:rPr>
          <w:szCs w:val="18"/>
        </w:rPr>
        <w:t>in</w:t>
      </w:r>
      <w:r w:rsidRPr="0062647D">
        <w:rPr>
          <w:i/>
          <w:szCs w:val="18"/>
        </w:rPr>
        <w:t xml:space="preserve"> </w:t>
      </w:r>
      <w:r w:rsidRPr="0062647D">
        <w:rPr>
          <w:szCs w:val="18"/>
        </w:rPr>
        <w:t>Clinically</w:t>
      </w:r>
      <w:r w:rsidRPr="0062647D">
        <w:rPr>
          <w:i/>
          <w:szCs w:val="18"/>
        </w:rPr>
        <w:t xml:space="preserve"> </w:t>
      </w:r>
      <w:r w:rsidRPr="0062647D">
        <w:rPr>
          <w:szCs w:val="18"/>
        </w:rPr>
        <w:t>Diagnosed</w:t>
      </w:r>
      <w:r w:rsidRPr="0062647D">
        <w:rPr>
          <w:i/>
          <w:szCs w:val="18"/>
        </w:rPr>
        <w:t xml:space="preserve"> </w:t>
      </w:r>
      <w:r w:rsidRPr="0062647D">
        <w:rPr>
          <w:szCs w:val="18"/>
        </w:rPr>
        <w:t>Patients</w:t>
      </w:r>
      <w:r w:rsidRPr="0062647D">
        <w:rPr>
          <w:i/>
          <w:szCs w:val="18"/>
        </w:rPr>
        <w:t xml:space="preserve"> </w:t>
      </w:r>
      <w:r w:rsidRPr="0062647D">
        <w:rPr>
          <w:szCs w:val="18"/>
        </w:rPr>
        <w:t>of</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Mymensingh Med. J. </w:t>
      </w:r>
      <w:r w:rsidRPr="0062647D">
        <w:rPr>
          <w:b/>
          <w:szCs w:val="18"/>
        </w:rPr>
        <w:t>2019</w:t>
      </w:r>
      <w:r w:rsidRPr="0062647D">
        <w:rPr>
          <w:szCs w:val="18"/>
        </w:rPr>
        <w:t>,</w:t>
      </w:r>
      <w:r w:rsidRPr="0062647D">
        <w:rPr>
          <w:i/>
          <w:szCs w:val="18"/>
        </w:rPr>
        <w:t xml:space="preserve"> 28</w:t>
      </w:r>
      <w:r w:rsidRPr="0062647D">
        <w:rPr>
          <w:szCs w:val="18"/>
        </w:rPr>
        <w:t>,</w:t>
      </w:r>
      <w:r w:rsidRPr="0062647D">
        <w:rPr>
          <w:i/>
          <w:szCs w:val="18"/>
        </w:rPr>
        <w:t xml:space="preserve"> </w:t>
      </w:r>
      <w:r w:rsidRPr="0062647D">
        <w:rPr>
          <w:szCs w:val="18"/>
        </w:rPr>
        <w:t>536–541.</w:t>
      </w:r>
    </w:p>
    <w:p w14:paraId="3F996465" w14:textId="77777777" w:rsidR="005F4179" w:rsidRPr="0062647D" w:rsidRDefault="005F4179" w:rsidP="005F4179">
      <w:pPr>
        <w:pStyle w:val="MDPI71References"/>
        <w:rPr>
          <w:szCs w:val="18"/>
        </w:rPr>
      </w:pPr>
      <w:proofErr w:type="spellStart"/>
      <w:r w:rsidRPr="0062647D">
        <w:rPr>
          <w:szCs w:val="18"/>
        </w:rPr>
        <w:t>Tamini</w:t>
      </w:r>
      <w:proofErr w:type="spellEnd"/>
      <w:r w:rsidRPr="0062647D">
        <w:rPr>
          <w:szCs w:val="18"/>
        </w:rPr>
        <w:t>,</w:t>
      </w:r>
      <w:r w:rsidRPr="0062647D">
        <w:rPr>
          <w:i/>
          <w:szCs w:val="18"/>
        </w:rPr>
        <w:t xml:space="preserve"> </w:t>
      </w:r>
      <w:r w:rsidRPr="0062647D">
        <w:rPr>
          <w:szCs w:val="18"/>
        </w:rPr>
        <w:t>N.;</w:t>
      </w:r>
      <w:r w:rsidRPr="0062647D">
        <w:rPr>
          <w:i/>
          <w:szCs w:val="18"/>
        </w:rPr>
        <w:t xml:space="preserve"> </w:t>
      </w:r>
      <w:proofErr w:type="spellStart"/>
      <w:r w:rsidRPr="0062647D">
        <w:rPr>
          <w:szCs w:val="18"/>
        </w:rPr>
        <w:t>Santurro</w:t>
      </w:r>
      <w:proofErr w:type="spellEnd"/>
      <w:r w:rsidRPr="0062647D">
        <w:rPr>
          <w:szCs w:val="18"/>
        </w:rPr>
        <w:t>,</w:t>
      </w:r>
      <w:r w:rsidRPr="0062647D">
        <w:rPr>
          <w:i/>
          <w:szCs w:val="18"/>
        </w:rPr>
        <w:t xml:space="preserve"> </w:t>
      </w:r>
      <w:r w:rsidRPr="0062647D">
        <w:rPr>
          <w:szCs w:val="18"/>
        </w:rPr>
        <w:t>L.;</w:t>
      </w:r>
      <w:r w:rsidRPr="0062647D">
        <w:rPr>
          <w:i/>
          <w:szCs w:val="18"/>
        </w:rPr>
        <w:t xml:space="preserve"> </w:t>
      </w:r>
      <w:r w:rsidRPr="0062647D">
        <w:rPr>
          <w:szCs w:val="18"/>
        </w:rPr>
        <w:t>Chiappetta,</w:t>
      </w:r>
      <w:r w:rsidRPr="0062647D">
        <w:rPr>
          <w:i/>
          <w:szCs w:val="18"/>
        </w:rPr>
        <w:t xml:space="preserve"> </w:t>
      </w:r>
      <w:r w:rsidRPr="0062647D">
        <w:rPr>
          <w:szCs w:val="18"/>
        </w:rPr>
        <w:t>M.F.;</w:t>
      </w:r>
      <w:r w:rsidRPr="0062647D">
        <w:rPr>
          <w:i/>
          <w:szCs w:val="18"/>
        </w:rPr>
        <w:t xml:space="preserve"> </w:t>
      </w:r>
      <w:proofErr w:type="spellStart"/>
      <w:r w:rsidRPr="0062647D">
        <w:rPr>
          <w:szCs w:val="18"/>
        </w:rPr>
        <w:t>Gattuso</w:t>
      </w:r>
      <w:proofErr w:type="spellEnd"/>
      <w:r w:rsidRPr="0062647D">
        <w:rPr>
          <w:szCs w:val="18"/>
        </w:rPr>
        <w:t>,</w:t>
      </w:r>
      <w:r w:rsidRPr="0062647D">
        <w:rPr>
          <w:i/>
          <w:szCs w:val="18"/>
        </w:rPr>
        <w:t xml:space="preserve"> </w:t>
      </w:r>
      <w:r w:rsidRPr="0062647D">
        <w:rPr>
          <w:szCs w:val="18"/>
        </w:rPr>
        <w:t>I.;</w:t>
      </w:r>
      <w:r w:rsidRPr="0062647D">
        <w:rPr>
          <w:i/>
          <w:szCs w:val="18"/>
        </w:rPr>
        <w:t xml:space="preserve"> </w:t>
      </w:r>
      <w:r w:rsidRPr="0062647D">
        <w:rPr>
          <w:szCs w:val="18"/>
        </w:rPr>
        <w:t>Barbieri,</w:t>
      </w:r>
      <w:r w:rsidRPr="0062647D">
        <w:rPr>
          <w:i/>
          <w:szCs w:val="18"/>
        </w:rPr>
        <w:t xml:space="preserve"> </w:t>
      </w:r>
      <w:r w:rsidRPr="0062647D">
        <w:rPr>
          <w:szCs w:val="18"/>
        </w:rPr>
        <w:t>C.;</w:t>
      </w:r>
      <w:r w:rsidRPr="0062647D">
        <w:rPr>
          <w:i/>
          <w:szCs w:val="18"/>
        </w:rPr>
        <w:t xml:space="preserve"> </w:t>
      </w:r>
      <w:proofErr w:type="spellStart"/>
      <w:r w:rsidRPr="0062647D">
        <w:rPr>
          <w:szCs w:val="18"/>
        </w:rPr>
        <w:t>Fattori</w:t>
      </w:r>
      <w:proofErr w:type="spellEnd"/>
      <w:r w:rsidRPr="0062647D">
        <w:rPr>
          <w:szCs w:val="18"/>
        </w:rPr>
        <w:t>,</w:t>
      </w:r>
      <w:r w:rsidRPr="0062647D">
        <w:rPr>
          <w:i/>
          <w:szCs w:val="18"/>
        </w:rPr>
        <w:t xml:space="preserve"> </w:t>
      </w:r>
      <w:r w:rsidRPr="0062647D">
        <w:rPr>
          <w:szCs w:val="18"/>
        </w:rPr>
        <w:t>L.;</w:t>
      </w:r>
      <w:r w:rsidRPr="0062647D">
        <w:rPr>
          <w:i/>
          <w:szCs w:val="18"/>
        </w:rPr>
        <w:t xml:space="preserve"> </w:t>
      </w:r>
      <w:proofErr w:type="spellStart"/>
      <w:r w:rsidRPr="0062647D">
        <w:rPr>
          <w:szCs w:val="18"/>
        </w:rPr>
        <w:t>Gianotti</w:t>
      </w:r>
      <w:proofErr w:type="spellEnd"/>
      <w:r w:rsidRPr="0062647D">
        <w:rPr>
          <w:szCs w:val="18"/>
        </w:rPr>
        <w:t>,</w:t>
      </w:r>
      <w:r w:rsidRPr="0062647D">
        <w:rPr>
          <w:i/>
          <w:szCs w:val="18"/>
        </w:rPr>
        <w:t xml:space="preserve"> </w:t>
      </w:r>
      <w:r w:rsidRPr="0062647D">
        <w:rPr>
          <w:szCs w:val="18"/>
        </w:rPr>
        <w:t>L.</w:t>
      </w:r>
      <w:r w:rsidRPr="0062647D">
        <w:rPr>
          <w:i/>
          <w:szCs w:val="18"/>
        </w:rPr>
        <w:t xml:space="preserve"> </w:t>
      </w:r>
      <w:r w:rsidRPr="0062647D">
        <w:rPr>
          <w:szCs w:val="18"/>
        </w:rPr>
        <w:t>Morbidity</w:t>
      </w:r>
      <w:r w:rsidRPr="0062647D">
        <w:rPr>
          <w:i/>
          <w:szCs w:val="18"/>
        </w:rPr>
        <w:t xml:space="preserve"> </w:t>
      </w:r>
      <w:r w:rsidRPr="0062647D">
        <w:rPr>
          <w:szCs w:val="18"/>
        </w:rPr>
        <w:t>after</w:t>
      </w:r>
      <w:r w:rsidRPr="0062647D">
        <w:rPr>
          <w:i/>
          <w:szCs w:val="18"/>
        </w:rPr>
        <w:t xml:space="preserve"> </w:t>
      </w:r>
      <w:r w:rsidRPr="0062647D">
        <w:rPr>
          <w:szCs w:val="18"/>
        </w:rPr>
        <w:t>negative</w:t>
      </w:r>
      <w:r w:rsidRPr="0062647D">
        <w:rPr>
          <w:i/>
          <w:szCs w:val="18"/>
        </w:rPr>
        <w:t xml:space="preserve"> </w:t>
      </w:r>
      <w:r w:rsidRPr="0062647D">
        <w:rPr>
          <w:szCs w:val="18"/>
        </w:rPr>
        <w:t>appendectomy: A</w:t>
      </w:r>
      <w:r w:rsidRPr="0062647D">
        <w:rPr>
          <w:i/>
          <w:szCs w:val="18"/>
        </w:rPr>
        <w:t xml:space="preserve"> </w:t>
      </w:r>
      <w:r w:rsidRPr="0062647D">
        <w:rPr>
          <w:szCs w:val="18"/>
        </w:rPr>
        <w:t>single-</w:t>
      </w:r>
      <w:proofErr w:type="spellStart"/>
      <w:r w:rsidRPr="0062647D">
        <w:rPr>
          <w:szCs w:val="18"/>
        </w:rPr>
        <w:t>centre</w:t>
      </w:r>
      <w:proofErr w:type="spellEnd"/>
      <w:r w:rsidRPr="0062647D">
        <w:rPr>
          <w:i/>
          <w:szCs w:val="18"/>
        </w:rPr>
        <w:t xml:space="preserve"> </w:t>
      </w:r>
      <w:r w:rsidRPr="0062647D">
        <w:rPr>
          <w:szCs w:val="18"/>
        </w:rPr>
        <w:t>experience</w:t>
      </w:r>
      <w:r w:rsidRPr="0062647D">
        <w:rPr>
          <w:i/>
          <w:szCs w:val="18"/>
        </w:rPr>
        <w:t xml:space="preserve"> </w:t>
      </w:r>
      <w:r w:rsidRPr="0062647D">
        <w:rPr>
          <w:szCs w:val="18"/>
        </w:rPr>
        <w:t>on</w:t>
      </w:r>
      <w:r w:rsidRPr="0062647D">
        <w:rPr>
          <w:i/>
          <w:szCs w:val="18"/>
        </w:rPr>
        <w:t xml:space="preserve"> </w:t>
      </w:r>
      <w:r w:rsidRPr="0062647D">
        <w:rPr>
          <w:szCs w:val="18"/>
        </w:rPr>
        <w:t>627</w:t>
      </w:r>
      <w:r w:rsidRPr="0062647D">
        <w:rPr>
          <w:i/>
          <w:szCs w:val="18"/>
        </w:rPr>
        <w:t xml:space="preserve"> </w:t>
      </w:r>
      <w:r w:rsidRPr="0062647D">
        <w:rPr>
          <w:szCs w:val="18"/>
        </w:rPr>
        <w:t>cases.</w:t>
      </w:r>
      <w:r w:rsidRPr="0062647D">
        <w:rPr>
          <w:i/>
          <w:szCs w:val="18"/>
        </w:rPr>
        <w:t xml:space="preserve"> Eur. J. Trauma </w:t>
      </w:r>
      <w:proofErr w:type="spellStart"/>
      <w:r w:rsidRPr="0062647D">
        <w:rPr>
          <w:i/>
          <w:szCs w:val="18"/>
        </w:rPr>
        <w:t>Emerg</w:t>
      </w:r>
      <w:proofErr w:type="spellEnd"/>
      <w:r w:rsidRPr="0062647D">
        <w:rPr>
          <w:i/>
          <w:szCs w:val="18"/>
        </w:rPr>
        <w:t xml:space="preserve">. Surg. </w:t>
      </w:r>
      <w:r w:rsidRPr="0062647D">
        <w:rPr>
          <w:b/>
          <w:szCs w:val="18"/>
        </w:rPr>
        <w:t>2020</w:t>
      </w:r>
      <w:r w:rsidRPr="0062647D">
        <w:rPr>
          <w:szCs w:val="18"/>
        </w:rPr>
        <w:t>,</w:t>
      </w:r>
      <w:r w:rsidRPr="0062647D">
        <w:rPr>
          <w:i/>
          <w:szCs w:val="18"/>
        </w:rPr>
        <w:t xml:space="preserve"> 46</w:t>
      </w:r>
      <w:r w:rsidRPr="0062647D">
        <w:rPr>
          <w:szCs w:val="18"/>
        </w:rPr>
        <w:t>,</w:t>
      </w:r>
      <w:r w:rsidRPr="0062647D">
        <w:rPr>
          <w:i/>
          <w:szCs w:val="18"/>
        </w:rPr>
        <w:t xml:space="preserve"> </w:t>
      </w:r>
      <w:r w:rsidRPr="0062647D">
        <w:rPr>
          <w:szCs w:val="18"/>
        </w:rPr>
        <w:t>859–864,</w:t>
      </w:r>
      <w:r w:rsidRPr="0062647D">
        <w:rPr>
          <w:i/>
          <w:szCs w:val="18"/>
        </w:rPr>
        <w:t xml:space="preserve"> </w:t>
      </w:r>
      <w:r w:rsidRPr="0062647D">
        <w:rPr>
          <w:szCs w:val="18"/>
        </w:rPr>
        <w:t>doi:10.1007/s00068-019-01138-w.</w:t>
      </w:r>
    </w:p>
    <w:p w14:paraId="7AAD4630" w14:textId="77777777" w:rsidR="005F4179" w:rsidRPr="0062647D" w:rsidRDefault="005F4179" w:rsidP="005F4179">
      <w:pPr>
        <w:pStyle w:val="MDPI71References"/>
        <w:rPr>
          <w:szCs w:val="18"/>
        </w:rPr>
      </w:pPr>
      <w:r w:rsidRPr="0062647D">
        <w:rPr>
          <w:szCs w:val="18"/>
        </w:rPr>
        <w:t>Mackay,</w:t>
      </w:r>
      <w:r w:rsidRPr="0062647D">
        <w:rPr>
          <w:i/>
          <w:szCs w:val="18"/>
        </w:rPr>
        <w:t xml:space="preserve"> </w:t>
      </w:r>
      <w:r w:rsidRPr="0062647D">
        <w:rPr>
          <w:szCs w:val="18"/>
        </w:rPr>
        <w:t>T.G.;</w:t>
      </w:r>
      <w:r w:rsidRPr="0062647D">
        <w:rPr>
          <w:i/>
          <w:szCs w:val="18"/>
        </w:rPr>
        <w:t xml:space="preserve"> </w:t>
      </w:r>
      <w:r w:rsidRPr="0062647D">
        <w:rPr>
          <w:szCs w:val="18"/>
        </w:rPr>
        <w:t>Dissanayake,</w:t>
      </w:r>
      <w:r w:rsidRPr="0062647D">
        <w:rPr>
          <w:i/>
          <w:szCs w:val="18"/>
        </w:rPr>
        <w:t xml:space="preserve"> </w:t>
      </w:r>
      <w:r w:rsidRPr="0062647D">
        <w:rPr>
          <w:szCs w:val="18"/>
        </w:rPr>
        <w:t>B.;</w:t>
      </w:r>
      <w:r w:rsidRPr="0062647D">
        <w:rPr>
          <w:i/>
          <w:szCs w:val="18"/>
        </w:rPr>
        <w:t xml:space="preserve"> </w:t>
      </w:r>
      <w:proofErr w:type="spellStart"/>
      <w:r w:rsidRPr="0062647D">
        <w:rPr>
          <w:szCs w:val="18"/>
        </w:rPr>
        <w:t>Yuide</w:t>
      </w:r>
      <w:proofErr w:type="spellEnd"/>
      <w:r w:rsidRPr="0062647D">
        <w:rPr>
          <w:szCs w:val="18"/>
        </w:rPr>
        <w:t>,</w:t>
      </w:r>
      <w:r w:rsidRPr="0062647D">
        <w:rPr>
          <w:i/>
          <w:szCs w:val="18"/>
        </w:rPr>
        <w:t xml:space="preserve"> </w:t>
      </w:r>
      <w:r w:rsidRPr="0062647D">
        <w:rPr>
          <w:szCs w:val="18"/>
        </w:rPr>
        <w:t>P.J.;</w:t>
      </w:r>
      <w:r w:rsidRPr="0062647D">
        <w:rPr>
          <w:i/>
          <w:szCs w:val="18"/>
        </w:rPr>
        <w:t xml:space="preserve"> </w:t>
      </w:r>
      <w:r w:rsidRPr="0062647D">
        <w:rPr>
          <w:szCs w:val="18"/>
        </w:rPr>
        <w:t>Burstow,</w:t>
      </w:r>
      <w:r w:rsidRPr="0062647D">
        <w:rPr>
          <w:i/>
          <w:szCs w:val="18"/>
        </w:rPr>
        <w:t xml:space="preserve"> </w:t>
      </w:r>
      <w:r w:rsidRPr="0062647D">
        <w:rPr>
          <w:szCs w:val="18"/>
        </w:rPr>
        <w:t>M.J.;</w:t>
      </w:r>
      <w:r w:rsidRPr="0062647D">
        <w:rPr>
          <w:i/>
          <w:szCs w:val="18"/>
        </w:rPr>
        <w:t xml:space="preserve"> </w:t>
      </w:r>
      <w:proofErr w:type="spellStart"/>
      <w:r w:rsidRPr="0062647D">
        <w:rPr>
          <w:szCs w:val="18"/>
        </w:rPr>
        <w:t>Gundara</w:t>
      </w:r>
      <w:proofErr w:type="spellEnd"/>
      <w:r w:rsidRPr="0062647D">
        <w:rPr>
          <w:szCs w:val="18"/>
        </w:rPr>
        <w:t>,</w:t>
      </w:r>
      <w:r w:rsidRPr="0062647D">
        <w:rPr>
          <w:i/>
          <w:szCs w:val="18"/>
        </w:rPr>
        <w:t xml:space="preserve"> </w:t>
      </w:r>
      <w:r w:rsidRPr="0062647D">
        <w:rPr>
          <w:szCs w:val="18"/>
        </w:rPr>
        <w:t>J.S.;</w:t>
      </w:r>
      <w:r w:rsidRPr="0062647D">
        <w:rPr>
          <w:i/>
          <w:szCs w:val="18"/>
        </w:rPr>
        <w:t xml:space="preserve"> </w:t>
      </w:r>
      <w:r w:rsidRPr="0062647D">
        <w:rPr>
          <w:szCs w:val="18"/>
        </w:rPr>
        <w:t>Chua,</w:t>
      </w:r>
      <w:r w:rsidRPr="0062647D">
        <w:rPr>
          <w:i/>
          <w:szCs w:val="18"/>
        </w:rPr>
        <w:t xml:space="preserve"> </w:t>
      </w:r>
      <w:r w:rsidRPr="0062647D">
        <w:rPr>
          <w:szCs w:val="18"/>
        </w:rPr>
        <w:t>T.C.</w:t>
      </w:r>
      <w:r w:rsidRPr="0062647D">
        <w:rPr>
          <w:i/>
          <w:szCs w:val="18"/>
        </w:rPr>
        <w:t xml:space="preserve"> </w:t>
      </w:r>
      <w:r w:rsidRPr="0062647D">
        <w:rPr>
          <w:szCs w:val="18"/>
        </w:rPr>
        <w:t>Cohort</w:t>
      </w:r>
      <w:r w:rsidRPr="0062647D">
        <w:rPr>
          <w:i/>
          <w:szCs w:val="18"/>
        </w:rPr>
        <w:t xml:space="preserve"> </w:t>
      </w:r>
      <w:r w:rsidRPr="0062647D">
        <w:rPr>
          <w:szCs w:val="18"/>
        </w:rPr>
        <w:t>study</w:t>
      </w:r>
      <w:r w:rsidRPr="0062647D">
        <w:rPr>
          <w:i/>
          <w:szCs w:val="18"/>
        </w:rPr>
        <w:t xml:space="preserve"> </w:t>
      </w:r>
      <w:r w:rsidRPr="0062647D">
        <w:rPr>
          <w:szCs w:val="18"/>
        </w:rPr>
        <w:t>of</w:t>
      </w:r>
      <w:r w:rsidRPr="0062647D">
        <w:rPr>
          <w:i/>
          <w:szCs w:val="18"/>
        </w:rPr>
        <w:t xml:space="preserve"> </w:t>
      </w:r>
      <w:r w:rsidRPr="0062647D">
        <w:rPr>
          <w:szCs w:val="18"/>
        </w:rPr>
        <w:t>1241</w:t>
      </w:r>
      <w:r w:rsidRPr="0062647D">
        <w:rPr>
          <w:i/>
          <w:szCs w:val="18"/>
        </w:rPr>
        <w:t xml:space="preserve"> </w:t>
      </w:r>
      <w:r w:rsidRPr="0062647D">
        <w:rPr>
          <w:szCs w:val="18"/>
        </w:rPr>
        <w:t>patients</w:t>
      </w:r>
      <w:r w:rsidRPr="0062647D">
        <w:rPr>
          <w:i/>
          <w:szCs w:val="18"/>
        </w:rPr>
        <w:t xml:space="preserve"> </w:t>
      </w:r>
      <w:r w:rsidRPr="0062647D">
        <w:rPr>
          <w:szCs w:val="18"/>
        </w:rPr>
        <w:t>to</w:t>
      </w:r>
      <w:r w:rsidRPr="0062647D">
        <w:rPr>
          <w:i/>
          <w:szCs w:val="18"/>
        </w:rPr>
        <w:t xml:space="preserve"> </w:t>
      </w:r>
      <w:r w:rsidRPr="0062647D">
        <w:rPr>
          <w:szCs w:val="18"/>
        </w:rPr>
        <w:t>identify</w:t>
      </w:r>
      <w:r w:rsidRPr="0062647D">
        <w:rPr>
          <w:i/>
          <w:szCs w:val="18"/>
        </w:rPr>
        <w:t xml:space="preserve"> </w:t>
      </w:r>
      <w:r w:rsidRPr="0062647D">
        <w:rPr>
          <w:szCs w:val="18"/>
        </w:rPr>
        <w:t>predictors</w:t>
      </w:r>
      <w:r w:rsidRPr="0062647D">
        <w:rPr>
          <w:i/>
          <w:szCs w:val="18"/>
        </w:rPr>
        <w:t xml:space="preserve"> </w:t>
      </w:r>
      <w:r w:rsidRPr="0062647D">
        <w:rPr>
          <w:szCs w:val="18"/>
        </w:rPr>
        <w:t>of</w:t>
      </w:r>
      <w:r w:rsidRPr="0062647D">
        <w:rPr>
          <w:i/>
          <w:szCs w:val="18"/>
        </w:rPr>
        <w:t xml:space="preserve"> </w:t>
      </w:r>
      <w:r w:rsidRPr="0062647D">
        <w:rPr>
          <w:szCs w:val="18"/>
        </w:rPr>
        <w:t>negative</w:t>
      </w:r>
      <w:r w:rsidRPr="0062647D">
        <w:rPr>
          <w:i/>
          <w:szCs w:val="18"/>
        </w:rPr>
        <w:t xml:space="preserve"> </w:t>
      </w:r>
      <w:r w:rsidRPr="0062647D">
        <w:rPr>
          <w:szCs w:val="18"/>
        </w:rPr>
        <w:t>appendicectomy.</w:t>
      </w:r>
      <w:r w:rsidRPr="0062647D">
        <w:rPr>
          <w:i/>
          <w:szCs w:val="18"/>
        </w:rPr>
        <w:t xml:space="preserve"> ANZ J. Surg. </w:t>
      </w:r>
      <w:r w:rsidRPr="0062647D">
        <w:rPr>
          <w:b/>
          <w:szCs w:val="18"/>
        </w:rPr>
        <w:t>2020</w:t>
      </w:r>
      <w:r w:rsidRPr="0062647D">
        <w:rPr>
          <w:szCs w:val="18"/>
        </w:rPr>
        <w:t>,</w:t>
      </w:r>
      <w:r w:rsidRPr="0062647D">
        <w:rPr>
          <w:i/>
          <w:szCs w:val="18"/>
        </w:rPr>
        <w:t xml:space="preserve"> 90</w:t>
      </w:r>
      <w:r w:rsidRPr="0062647D">
        <w:rPr>
          <w:szCs w:val="18"/>
        </w:rPr>
        <w:t>,</w:t>
      </w:r>
      <w:r w:rsidRPr="0062647D">
        <w:rPr>
          <w:i/>
          <w:szCs w:val="18"/>
        </w:rPr>
        <w:t xml:space="preserve"> </w:t>
      </w:r>
      <w:r w:rsidRPr="0062647D">
        <w:rPr>
          <w:szCs w:val="18"/>
        </w:rPr>
        <w:t>1984–1990,</w:t>
      </w:r>
      <w:r w:rsidRPr="0062647D">
        <w:rPr>
          <w:i/>
          <w:szCs w:val="18"/>
        </w:rPr>
        <w:t xml:space="preserve"> </w:t>
      </w:r>
      <w:r w:rsidRPr="0062647D">
        <w:rPr>
          <w:szCs w:val="18"/>
        </w:rPr>
        <w:t>doi:10.1111/ans.16203.</w:t>
      </w:r>
    </w:p>
    <w:p w14:paraId="646A94EC" w14:textId="77777777" w:rsidR="005F4179" w:rsidRPr="0062647D" w:rsidRDefault="005F4179" w:rsidP="005F4179">
      <w:pPr>
        <w:pStyle w:val="MDPI71References"/>
        <w:rPr>
          <w:szCs w:val="18"/>
        </w:rPr>
      </w:pPr>
      <w:proofErr w:type="spellStart"/>
      <w:r w:rsidRPr="0062647D">
        <w:rPr>
          <w:szCs w:val="18"/>
        </w:rPr>
        <w:t>Barışık</w:t>
      </w:r>
      <w:proofErr w:type="spellEnd"/>
      <w:r w:rsidRPr="0062647D">
        <w:rPr>
          <w:szCs w:val="18"/>
        </w:rPr>
        <w:t>,</w:t>
      </w:r>
      <w:r w:rsidRPr="0062647D">
        <w:rPr>
          <w:i/>
          <w:szCs w:val="18"/>
        </w:rPr>
        <w:t xml:space="preserve"> </w:t>
      </w:r>
      <w:r w:rsidRPr="0062647D">
        <w:rPr>
          <w:szCs w:val="18"/>
        </w:rPr>
        <w:t>C.C.;</w:t>
      </w:r>
      <w:r w:rsidRPr="0062647D">
        <w:rPr>
          <w:i/>
          <w:szCs w:val="18"/>
        </w:rPr>
        <w:t xml:space="preserve"> </w:t>
      </w:r>
      <w:proofErr w:type="spellStart"/>
      <w:r w:rsidRPr="0062647D">
        <w:rPr>
          <w:szCs w:val="18"/>
        </w:rPr>
        <w:t>Bener</w:t>
      </w:r>
      <w:proofErr w:type="spellEnd"/>
      <w:r w:rsidRPr="0062647D">
        <w:rPr>
          <w:szCs w:val="18"/>
        </w:rPr>
        <w:t>,</w:t>
      </w:r>
      <w:r w:rsidRPr="0062647D">
        <w:rPr>
          <w:i/>
          <w:szCs w:val="18"/>
        </w:rPr>
        <w:t xml:space="preserve"> </w:t>
      </w:r>
      <w:r w:rsidRPr="0062647D">
        <w:rPr>
          <w:szCs w:val="18"/>
        </w:rPr>
        <w:t>A.</w:t>
      </w:r>
      <w:r w:rsidRPr="0062647D">
        <w:rPr>
          <w:i/>
          <w:szCs w:val="18"/>
        </w:rPr>
        <w:t xml:space="preserve"> </w:t>
      </w:r>
      <w:r w:rsidRPr="0062647D">
        <w:rPr>
          <w:szCs w:val="18"/>
        </w:rPr>
        <w:t>Predictors</w:t>
      </w:r>
      <w:r w:rsidRPr="0062647D">
        <w:rPr>
          <w:i/>
          <w:szCs w:val="18"/>
        </w:rPr>
        <w:t xml:space="preserve"> </w:t>
      </w:r>
      <w:r w:rsidRPr="0062647D">
        <w:rPr>
          <w:szCs w:val="18"/>
        </w:rPr>
        <w:t>risk</w:t>
      </w:r>
      <w:r w:rsidRPr="0062647D">
        <w:rPr>
          <w:i/>
          <w:szCs w:val="18"/>
        </w:rPr>
        <w:t xml:space="preserve"> </w:t>
      </w:r>
      <w:r w:rsidRPr="0062647D">
        <w:rPr>
          <w:szCs w:val="18"/>
        </w:rPr>
        <w:t>factors</w:t>
      </w:r>
      <w:r w:rsidRPr="0062647D">
        <w:rPr>
          <w:i/>
          <w:szCs w:val="18"/>
        </w:rPr>
        <w:t xml:space="preserve"> </w:t>
      </w:r>
      <w:r w:rsidRPr="0062647D">
        <w:rPr>
          <w:szCs w:val="18"/>
        </w:rPr>
        <w:t>for</w:t>
      </w:r>
      <w:r w:rsidRPr="0062647D">
        <w:rPr>
          <w:i/>
          <w:szCs w:val="18"/>
        </w:rPr>
        <w:t xml:space="preserve"> </w:t>
      </w:r>
      <w:r w:rsidRPr="0062647D">
        <w:rPr>
          <w:szCs w:val="18"/>
        </w:rPr>
        <w:t>acute</w:t>
      </w:r>
      <w:r w:rsidRPr="0062647D">
        <w:rPr>
          <w:i/>
          <w:szCs w:val="18"/>
        </w:rPr>
        <w:t xml:space="preserve"> </w:t>
      </w:r>
      <w:r w:rsidRPr="0062647D">
        <w:rPr>
          <w:szCs w:val="18"/>
        </w:rPr>
        <w:t>complex</w:t>
      </w:r>
      <w:r w:rsidRPr="0062647D">
        <w:rPr>
          <w:i/>
          <w:szCs w:val="18"/>
        </w:rPr>
        <w:t xml:space="preserve"> </w:t>
      </w:r>
      <w:r w:rsidRPr="0062647D">
        <w:rPr>
          <w:szCs w:val="18"/>
        </w:rPr>
        <w:t>appendicitis</w:t>
      </w:r>
      <w:r w:rsidRPr="0062647D">
        <w:rPr>
          <w:i/>
          <w:szCs w:val="18"/>
        </w:rPr>
        <w:t xml:space="preserve"> </w:t>
      </w:r>
      <w:r w:rsidRPr="0062647D">
        <w:rPr>
          <w:szCs w:val="18"/>
        </w:rPr>
        <w:t>pain</w:t>
      </w:r>
      <w:r w:rsidRPr="0062647D">
        <w:rPr>
          <w:i/>
          <w:szCs w:val="18"/>
        </w:rPr>
        <w:t xml:space="preserve"> </w:t>
      </w:r>
      <w:r w:rsidRPr="0062647D">
        <w:rPr>
          <w:szCs w:val="18"/>
        </w:rPr>
        <w:t>in</w:t>
      </w:r>
      <w:r w:rsidRPr="0062647D">
        <w:rPr>
          <w:i/>
          <w:szCs w:val="18"/>
        </w:rPr>
        <w:t xml:space="preserve"> </w:t>
      </w:r>
      <w:r w:rsidRPr="0062647D">
        <w:rPr>
          <w:szCs w:val="18"/>
        </w:rPr>
        <w:t>patients:</w:t>
      </w:r>
      <w:r w:rsidRPr="0062647D">
        <w:rPr>
          <w:i/>
          <w:szCs w:val="18"/>
        </w:rPr>
        <w:t xml:space="preserve"> </w:t>
      </w:r>
      <w:r w:rsidRPr="0062647D">
        <w:rPr>
          <w:szCs w:val="18"/>
        </w:rPr>
        <w:t>Are</w:t>
      </w:r>
      <w:r w:rsidRPr="0062647D">
        <w:rPr>
          <w:i/>
          <w:szCs w:val="18"/>
        </w:rPr>
        <w:t xml:space="preserve"> </w:t>
      </w:r>
      <w:r w:rsidRPr="0062647D">
        <w:rPr>
          <w:szCs w:val="18"/>
        </w:rPr>
        <w:t>there</w:t>
      </w:r>
      <w:r w:rsidRPr="0062647D">
        <w:rPr>
          <w:i/>
          <w:szCs w:val="18"/>
        </w:rPr>
        <w:t xml:space="preserve"> </w:t>
      </w:r>
      <w:r w:rsidRPr="0062647D">
        <w:rPr>
          <w:szCs w:val="18"/>
        </w:rPr>
        <w:t>gender</w:t>
      </w:r>
      <w:r w:rsidRPr="0062647D">
        <w:rPr>
          <w:i/>
          <w:szCs w:val="18"/>
        </w:rPr>
        <w:t xml:space="preserve"> </w:t>
      </w:r>
      <w:r w:rsidRPr="0062647D">
        <w:rPr>
          <w:szCs w:val="18"/>
        </w:rPr>
        <w:t>differences?</w:t>
      </w:r>
      <w:r w:rsidRPr="0062647D">
        <w:rPr>
          <w:i/>
          <w:szCs w:val="18"/>
        </w:rPr>
        <w:t xml:space="preserve"> J. Fam. Med. Prim. Care </w:t>
      </w:r>
      <w:r w:rsidRPr="0062647D">
        <w:rPr>
          <w:b/>
          <w:szCs w:val="18"/>
        </w:rPr>
        <w:t>2020</w:t>
      </w:r>
      <w:r w:rsidRPr="0062647D">
        <w:rPr>
          <w:szCs w:val="18"/>
        </w:rPr>
        <w:t>,</w:t>
      </w:r>
      <w:r w:rsidRPr="0062647D">
        <w:rPr>
          <w:i/>
          <w:szCs w:val="18"/>
        </w:rPr>
        <w:t xml:space="preserve"> 9</w:t>
      </w:r>
      <w:r w:rsidRPr="0062647D">
        <w:rPr>
          <w:szCs w:val="18"/>
        </w:rPr>
        <w:t>,</w:t>
      </w:r>
      <w:r w:rsidRPr="0062647D">
        <w:rPr>
          <w:i/>
          <w:szCs w:val="18"/>
        </w:rPr>
        <w:t xml:space="preserve"> </w:t>
      </w:r>
      <w:r w:rsidRPr="0062647D">
        <w:rPr>
          <w:szCs w:val="18"/>
        </w:rPr>
        <w:t>2688–2692,</w:t>
      </w:r>
      <w:r w:rsidRPr="0062647D">
        <w:rPr>
          <w:i/>
          <w:szCs w:val="18"/>
        </w:rPr>
        <w:t xml:space="preserve"> </w:t>
      </w:r>
      <w:r w:rsidRPr="0062647D">
        <w:rPr>
          <w:szCs w:val="18"/>
        </w:rPr>
        <w:t>doi:10.4103/jfmpc.jfmpc_140_20.</w:t>
      </w:r>
    </w:p>
    <w:p w14:paraId="67E01ABE" w14:textId="77777777" w:rsidR="005F4179" w:rsidRPr="0062647D" w:rsidRDefault="005F4179" w:rsidP="005F4179">
      <w:pPr>
        <w:pStyle w:val="MDPI71References"/>
        <w:rPr>
          <w:szCs w:val="18"/>
        </w:rPr>
      </w:pPr>
      <w:r w:rsidRPr="0062647D">
        <w:rPr>
          <w:szCs w:val="18"/>
        </w:rPr>
        <w:lastRenderedPageBreak/>
        <w:t>Hussain,</w:t>
      </w:r>
      <w:r w:rsidRPr="0062647D">
        <w:rPr>
          <w:i/>
          <w:szCs w:val="18"/>
        </w:rPr>
        <w:t xml:space="preserve"> </w:t>
      </w:r>
      <w:r w:rsidRPr="0062647D">
        <w:rPr>
          <w:szCs w:val="18"/>
        </w:rPr>
        <w:t>A.;</w:t>
      </w:r>
      <w:r w:rsidRPr="0062647D">
        <w:rPr>
          <w:i/>
          <w:szCs w:val="18"/>
        </w:rPr>
        <w:t xml:space="preserve"> </w:t>
      </w:r>
      <w:r w:rsidRPr="0062647D">
        <w:rPr>
          <w:szCs w:val="18"/>
        </w:rPr>
        <w:t>Mahmood,</w:t>
      </w:r>
      <w:r w:rsidRPr="0062647D">
        <w:rPr>
          <w:i/>
          <w:szCs w:val="18"/>
        </w:rPr>
        <w:t xml:space="preserve"> </w:t>
      </w:r>
      <w:r w:rsidRPr="0062647D">
        <w:rPr>
          <w:szCs w:val="18"/>
        </w:rPr>
        <w:t>H.;</w:t>
      </w:r>
      <w:r w:rsidRPr="0062647D">
        <w:rPr>
          <w:i/>
          <w:szCs w:val="18"/>
        </w:rPr>
        <w:t xml:space="preserve"> </w:t>
      </w:r>
      <w:r w:rsidRPr="0062647D">
        <w:rPr>
          <w:szCs w:val="18"/>
        </w:rPr>
        <w:t>Singhal,</w:t>
      </w:r>
      <w:r w:rsidRPr="0062647D">
        <w:rPr>
          <w:i/>
          <w:szCs w:val="18"/>
        </w:rPr>
        <w:t xml:space="preserve"> </w:t>
      </w:r>
      <w:r w:rsidRPr="0062647D">
        <w:rPr>
          <w:szCs w:val="18"/>
        </w:rPr>
        <w:t>T.;</w:t>
      </w:r>
      <w:r w:rsidRPr="0062647D">
        <w:rPr>
          <w:i/>
          <w:szCs w:val="18"/>
        </w:rPr>
        <w:t xml:space="preserve"> </w:t>
      </w:r>
      <w:r w:rsidRPr="0062647D">
        <w:rPr>
          <w:szCs w:val="18"/>
        </w:rPr>
        <w:t>Balakrishnan,</w:t>
      </w:r>
      <w:r w:rsidRPr="0062647D">
        <w:rPr>
          <w:i/>
          <w:szCs w:val="18"/>
        </w:rPr>
        <w:t xml:space="preserve"> </w:t>
      </w:r>
      <w:r w:rsidRPr="0062647D">
        <w:rPr>
          <w:szCs w:val="18"/>
        </w:rPr>
        <w:t>S.;</w:t>
      </w:r>
      <w:r w:rsidRPr="0062647D">
        <w:rPr>
          <w:i/>
          <w:szCs w:val="18"/>
        </w:rPr>
        <w:t xml:space="preserve"> </w:t>
      </w:r>
      <w:r w:rsidRPr="0062647D">
        <w:rPr>
          <w:szCs w:val="18"/>
        </w:rPr>
        <w:t>El-</w:t>
      </w:r>
      <w:proofErr w:type="spellStart"/>
      <w:r w:rsidRPr="0062647D">
        <w:rPr>
          <w:szCs w:val="18"/>
        </w:rPr>
        <w:t>Hasani</w:t>
      </w:r>
      <w:proofErr w:type="spellEnd"/>
      <w:r w:rsidRPr="0062647D">
        <w:rPr>
          <w:szCs w:val="18"/>
        </w:rPr>
        <w:t>,</w:t>
      </w:r>
      <w:r w:rsidRPr="0062647D">
        <w:rPr>
          <w:i/>
          <w:szCs w:val="18"/>
        </w:rPr>
        <w:t xml:space="preserve"> </w:t>
      </w:r>
      <w:r w:rsidRPr="0062647D">
        <w:rPr>
          <w:szCs w:val="18"/>
        </w:rPr>
        <w:t>S.</w:t>
      </w:r>
      <w:r w:rsidRPr="0062647D">
        <w:rPr>
          <w:i/>
          <w:szCs w:val="18"/>
        </w:rPr>
        <w:t xml:space="preserve"> </w:t>
      </w:r>
      <w:r w:rsidRPr="0062647D">
        <w:rPr>
          <w:szCs w:val="18"/>
        </w:rPr>
        <w:t>What</w:t>
      </w:r>
      <w:r w:rsidRPr="0062647D">
        <w:rPr>
          <w:i/>
          <w:szCs w:val="18"/>
        </w:rPr>
        <w:t xml:space="preserve"> </w:t>
      </w:r>
      <w:r w:rsidRPr="0062647D">
        <w:rPr>
          <w:szCs w:val="18"/>
        </w:rPr>
        <w:t>is</w:t>
      </w:r>
      <w:r w:rsidRPr="0062647D">
        <w:rPr>
          <w:i/>
          <w:szCs w:val="18"/>
        </w:rPr>
        <w:t xml:space="preserve"> </w:t>
      </w:r>
      <w:r w:rsidRPr="0062647D">
        <w:rPr>
          <w:szCs w:val="18"/>
        </w:rPr>
        <w:t>positive</w:t>
      </w:r>
      <w:r w:rsidRPr="0062647D">
        <w:rPr>
          <w:i/>
          <w:szCs w:val="18"/>
        </w:rPr>
        <w:t xml:space="preserve"> </w:t>
      </w:r>
      <w:r w:rsidRPr="0062647D">
        <w:rPr>
          <w:szCs w:val="18"/>
        </w:rPr>
        <w:t>appendicitis?</w:t>
      </w:r>
      <w:r w:rsidRPr="0062647D">
        <w:rPr>
          <w:i/>
          <w:szCs w:val="18"/>
        </w:rPr>
        <w:t xml:space="preserve"> </w:t>
      </w:r>
      <w:r w:rsidRPr="0062647D">
        <w:rPr>
          <w:szCs w:val="18"/>
        </w:rPr>
        <w:t>A</w:t>
      </w:r>
      <w:r w:rsidRPr="0062647D">
        <w:rPr>
          <w:i/>
          <w:szCs w:val="18"/>
        </w:rPr>
        <w:t xml:space="preserve"> </w:t>
      </w:r>
      <w:r w:rsidRPr="0062647D">
        <w:rPr>
          <w:szCs w:val="18"/>
        </w:rPr>
        <w:t>new</w:t>
      </w:r>
      <w:r w:rsidRPr="0062647D">
        <w:rPr>
          <w:i/>
          <w:szCs w:val="18"/>
        </w:rPr>
        <w:t xml:space="preserve"> </w:t>
      </w:r>
      <w:r w:rsidRPr="0062647D">
        <w:rPr>
          <w:szCs w:val="18"/>
        </w:rPr>
        <w:t>answer</w:t>
      </w:r>
      <w:r w:rsidRPr="0062647D">
        <w:rPr>
          <w:i/>
          <w:szCs w:val="18"/>
        </w:rPr>
        <w:t xml:space="preserve"> </w:t>
      </w:r>
      <w:r w:rsidRPr="0062647D">
        <w:rPr>
          <w:szCs w:val="18"/>
        </w:rPr>
        <w:t>to</w:t>
      </w:r>
      <w:r w:rsidRPr="0062647D">
        <w:rPr>
          <w:i/>
          <w:szCs w:val="18"/>
        </w:rPr>
        <w:t xml:space="preserve"> </w:t>
      </w:r>
      <w:r w:rsidRPr="0062647D">
        <w:rPr>
          <w:szCs w:val="18"/>
        </w:rPr>
        <w:t>an</w:t>
      </w:r>
      <w:r w:rsidRPr="0062647D">
        <w:rPr>
          <w:i/>
          <w:szCs w:val="18"/>
        </w:rPr>
        <w:t xml:space="preserve"> </w:t>
      </w:r>
      <w:r w:rsidRPr="0062647D">
        <w:rPr>
          <w:szCs w:val="18"/>
        </w:rPr>
        <w:t>old</w:t>
      </w:r>
      <w:r w:rsidRPr="0062647D">
        <w:rPr>
          <w:i/>
          <w:szCs w:val="18"/>
        </w:rPr>
        <w:t xml:space="preserve"> </w:t>
      </w:r>
      <w:r w:rsidRPr="0062647D">
        <w:rPr>
          <w:szCs w:val="18"/>
        </w:rPr>
        <w:t>question.</w:t>
      </w:r>
      <w:r w:rsidRPr="0062647D">
        <w:rPr>
          <w:i/>
          <w:szCs w:val="18"/>
        </w:rPr>
        <w:t xml:space="preserve"> </w:t>
      </w:r>
      <w:r w:rsidRPr="0062647D">
        <w:rPr>
          <w:szCs w:val="18"/>
        </w:rPr>
        <w:t>Clinical,</w:t>
      </w:r>
      <w:r w:rsidRPr="0062647D">
        <w:rPr>
          <w:i/>
          <w:szCs w:val="18"/>
        </w:rPr>
        <w:t xml:space="preserve"> </w:t>
      </w:r>
      <w:r w:rsidRPr="0062647D">
        <w:rPr>
          <w:szCs w:val="18"/>
        </w:rPr>
        <w:t>macroscopical</w:t>
      </w:r>
      <w:r w:rsidRPr="0062647D">
        <w:rPr>
          <w:i/>
          <w:szCs w:val="18"/>
        </w:rPr>
        <w:t xml:space="preserve"> </w:t>
      </w:r>
      <w:r w:rsidRPr="0062647D">
        <w:rPr>
          <w:szCs w:val="18"/>
        </w:rPr>
        <w:t>and</w:t>
      </w:r>
      <w:r w:rsidRPr="0062647D">
        <w:rPr>
          <w:i/>
          <w:szCs w:val="18"/>
        </w:rPr>
        <w:t xml:space="preserve"> </w:t>
      </w:r>
      <w:r w:rsidRPr="0062647D">
        <w:rPr>
          <w:szCs w:val="18"/>
        </w:rPr>
        <w:t>microscopical</w:t>
      </w:r>
      <w:r w:rsidRPr="0062647D">
        <w:rPr>
          <w:i/>
          <w:szCs w:val="18"/>
        </w:rPr>
        <w:t xml:space="preserve"> </w:t>
      </w:r>
      <w:r w:rsidRPr="0062647D">
        <w:rPr>
          <w:szCs w:val="18"/>
        </w:rPr>
        <w:t>findings</w:t>
      </w:r>
      <w:r w:rsidRPr="0062647D">
        <w:rPr>
          <w:i/>
          <w:szCs w:val="18"/>
        </w:rPr>
        <w:t xml:space="preserve"> </w:t>
      </w:r>
      <w:r w:rsidRPr="0062647D">
        <w:rPr>
          <w:szCs w:val="18"/>
        </w:rPr>
        <w:t>in</w:t>
      </w:r>
      <w:r w:rsidRPr="0062647D">
        <w:rPr>
          <w:i/>
          <w:szCs w:val="18"/>
        </w:rPr>
        <w:t xml:space="preserve"> </w:t>
      </w:r>
      <w:r w:rsidRPr="0062647D">
        <w:rPr>
          <w:szCs w:val="18"/>
        </w:rPr>
        <w:t>200</w:t>
      </w:r>
      <w:r w:rsidRPr="0062647D">
        <w:rPr>
          <w:i/>
          <w:szCs w:val="18"/>
        </w:rPr>
        <w:t xml:space="preserve"> </w:t>
      </w:r>
      <w:r w:rsidRPr="0062647D">
        <w:rPr>
          <w:szCs w:val="18"/>
        </w:rPr>
        <w:t>consecutive</w:t>
      </w:r>
      <w:r w:rsidRPr="0062647D">
        <w:rPr>
          <w:i/>
          <w:szCs w:val="18"/>
        </w:rPr>
        <w:t xml:space="preserve"> </w:t>
      </w:r>
      <w:r w:rsidRPr="0062647D">
        <w:rPr>
          <w:szCs w:val="18"/>
        </w:rPr>
        <w:t>appendectomies.</w:t>
      </w:r>
      <w:r w:rsidRPr="0062647D">
        <w:rPr>
          <w:i/>
          <w:szCs w:val="18"/>
        </w:rPr>
        <w:t xml:space="preserve"> </w:t>
      </w:r>
      <w:proofErr w:type="spellStart"/>
      <w:r w:rsidRPr="0062647D">
        <w:rPr>
          <w:i/>
          <w:szCs w:val="18"/>
        </w:rPr>
        <w:t>Singap</w:t>
      </w:r>
      <w:proofErr w:type="spellEnd"/>
      <w:r w:rsidRPr="0062647D">
        <w:rPr>
          <w:i/>
          <w:szCs w:val="18"/>
        </w:rPr>
        <w:t xml:space="preserve">. Med. J. </w:t>
      </w:r>
      <w:r w:rsidRPr="0062647D">
        <w:rPr>
          <w:b/>
          <w:szCs w:val="18"/>
        </w:rPr>
        <w:t>2009</w:t>
      </w:r>
      <w:r w:rsidRPr="0062647D">
        <w:rPr>
          <w:szCs w:val="18"/>
        </w:rPr>
        <w:t>,</w:t>
      </w:r>
      <w:r w:rsidRPr="0062647D">
        <w:rPr>
          <w:i/>
          <w:szCs w:val="18"/>
        </w:rPr>
        <w:t xml:space="preserve"> 50</w:t>
      </w:r>
      <w:r w:rsidRPr="0062647D">
        <w:rPr>
          <w:szCs w:val="18"/>
        </w:rPr>
        <w:t>,</w:t>
      </w:r>
      <w:r w:rsidRPr="0062647D">
        <w:rPr>
          <w:i/>
          <w:szCs w:val="18"/>
        </w:rPr>
        <w:t xml:space="preserve"> </w:t>
      </w:r>
      <w:r w:rsidRPr="0062647D">
        <w:rPr>
          <w:szCs w:val="18"/>
        </w:rPr>
        <w:t>1145–1149.</w:t>
      </w:r>
    </w:p>
    <w:p w14:paraId="1B6ED247" w14:textId="77777777" w:rsidR="005F4179" w:rsidRPr="0062647D" w:rsidRDefault="005F4179" w:rsidP="005F4179">
      <w:pPr>
        <w:pStyle w:val="MDPI71References"/>
        <w:rPr>
          <w:szCs w:val="18"/>
        </w:rPr>
      </w:pPr>
      <w:r w:rsidRPr="0062647D">
        <w:rPr>
          <w:szCs w:val="18"/>
        </w:rPr>
        <w:t>Jones,</w:t>
      </w:r>
      <w:r w:rsidRPr="0062647D">
        <w:rPr>
          <w:i/>
          <w:szCs w:val="18"/>
        </w:rPr>
        <w:t xml:space="preserve"> </w:t>
      </w:r>
      <w:r w:rsidRPr="0062647D">
        <w:rPr>
          <w:szCs w:val="18"/>
        </w:rPr>
        <w:t>A.E.;</w:t>
      </w:r>
      <w:r w:rsidRPr="0062647D">
        <w:rPr>
          <w:i/>
          <w:szCs w:val="18"/>
        </w:rPr>
        <w:t xml:space="preserve"> </w:t>
      </w:r>
      <w:r w:rsidRPr="0062647D">
        <w:rPr>
          <w:szCs w:val="18"/>
        </w:rPr>
        <w:t>Phillips,</w:t>
      </w:r>
      <w:r w:rsidRPr="0062647D">
        <w:rPr>
          <w:i/>
          <w:szCs w:val="18"/>
        </w:rPr>
        <w:t xml:space="preserve"> </w:t>
      </w:r>
      <w:r w:rsidRPr="0062647D">
        <w:rPr>
          <w:szCs w:val="18"/>
        </w:rPr>
        <w:t>A.W.;</w:t>
      </w:r>
      <w:r w:rsidRPr="0062647D">
        <w:rPr>
          <w:i/>
          <w:szCs w:val="18"/>
        </w:rPr>
        <w:t xml:space="preserve"> </w:t>
      </w:r>
      <w:r w:rsidRPr="0062647D">
        <w:rPr>
          <w:szCs w:val="18"/>
        </w:rPr>
        <w:t>Jarvis,</w:t>
      </w:r>
      <w:r w:rsidRPr="0062647D">
        <w:rPr>
          <w:i/>
          <w:szCs w:val="18"/>
        </w:rPr>
        <w:t xml:space="preserve"> </w:t>
      </w:r>
      <w:r w:rsidRPr="0062647D">
        <w:rPr>
          <w:szCs w:val="18"/>
        </w:rPr>
        <w:t>J.R.;</w:t>
      </w:r>
      <w:r w:rsidRPr="0062647D">
        <w:rPr>
          <w:i/>
          <w:szCs w:val="18"/>
        </w:rPr>
        <w:t xml:space="preserve"> </w:t>
      </w:r>
      <w:proofErr w:type="spellStart"/>
      <w:r w:rsidRPr="0062647D">
        <w:rPr>
          <w:szCs w:val="18"/>
        </w:rPr>
        <w:t>Sargen</w:t>
      </w:r>
      <w:proofErr w:type="spellEnd"/>
      <w:r w:rsidRPr="0062647D">
        <w:rPr>
          <w:szCs w:val="18"/>
        </w:rPr>
        <w:t>,</w:t>
      </w:r>
      <w:r w:rsidRPr="0062647D">
        <w:rPr>
          <w:i/>
          <w:szCs w:val="18"/>
        </w:rPr>
        <w:t xml:space="preserve"> </w:t>
      </w:r>
      <w:r w:rsidRPr="0062647D">
        <w:rPr>
          <w:szCs w:val="18"/>
        </w:rPr>
        <w:t>K.</w:t>
      </w:r>
      <w:r w:rsidRPr="0062647D">
        <w:rPr>
          <w:i/>
          <w:szCs w:val="18"/>
        </w:rPr>
        <w:t xml:space="preserve"> </w:t>
      </w:r>
      <w:r w:rsidRPr="0062647D">
        <w:rPr>
          <w:szCs w:val="18"/>
        </w:rPr>
        <w:t>The</w:t>
      </w:r>
      <w:r w:rsidRPr="0062647D">
        <w:rPr>
          <w:i/>
          <w:szCs w:val="18"/>
        </w:rPr>
        <w:t xml:space="preserve"> </w:t>
      </w:r>
      <w:r w:rsidRPr="0062647D">
        <w:rPr>
          <w:szCs w:val="18"/>
        </w:rPr>
        <w:t>value</w:t>
      </w:r>
      <w:r w:rsidRPr="0062647D">
        <w:rPr>
          <w:i/>
          <w:szCs w:val="18"/>
        </w:rPr>
        <w:t xml:space="preserve"> </w:t>
      </w:r>
      <w:r w:rsidRPr="0062647D">
        <w:rPr>
          <w:szCs w:val="18"/>
        </w:rPr>
        <w:t>of</w:t>
      </w:r>
      <w:r w:rsidRPr="0062647D">
        <w:rPr>
          <w:i/>
          <w:szCs w:val="18"/>
        </w:rPr>
        <w:t xml:space="preserve"> </w:t>
      </w:r>
      <w:r w:rsidRPr="0062647D">
        <w:rPr>
          <w:szCs w:val="18"/>
        </w:rPr>
        <w:t>routine</w:t>
      </w:r>
      <w:r w:rsidRPr="0062647D">
        <w:rPr>
          <w:i/>
          <w:szCs w:val="18"/>
        </w:rPr>
        <w:t xml:space="preserve"> </w:t>
      </w:r>
      <w:r w:rsidRPr="0062647D">
        <w:rPr>
          <w:szCs w:val="18"/>
        </w:rPr>
        <w:t>histopathological</w:t>
      </w:r>
      <w:r w:rsidRPr="0062647D">
        <w:rPr>
          <w:i/>
          <w:szCs w:val="18"/>
        </w:rPr>
        <w:t xml:space="preserve"> </w:t>
      </w:r>
      <w:r w:rsidRPr="0062647D">
        <w:rPr>
          <w:szCs w:val="18"/>
        </w:rPr>
        <w:t>examination</w:t>
      </w:r>
      <w:r w:rsidRPr="0062647D">
        <w:rPr>
          <w:i/>
          <w:szCs w:val="18"/>
        </w:rPr>
        <w:t xml:space="preserve"> </w:t>
      </w:r>
      <w:r w:rsidRPr="0062647D">
        <w:rPr>
          <w:szCs w:val="18"/>
        </w:rPr>
        <w:t>of</w:t>
      </w:r>
      <w:r w:rsidRPr="0062647D">
        <w:rPr>
          <w:i/>
          <w:szCs w:val="18"/>
        </w:rPr>
        <w:t xml:space="preserve"> </w:t>
      </w:r>
      <w:r w:rsidRPr="0062647D">
        <w:rPr>
          <w:szCs w:val="18"/>
        </w:rPr>
        <w:t>appendicectomy</w:t>
      </w:r>
      <w:r w:rsidRPr="0062647D">
        <w:rPr>
          <w:i/>
          <w:szCs w:val="18"/>
        </w:rPr>
        <w:t xml:space="preserve"> </w:t>
      </w:r>
      <w:r w:rsidRPr="0062647D">
        <w:rPr>
          <w:szCs w:val="18"/>
        </w:rPr>
        <w:t>specimens.</w:t>
      </w:r>
      <w:r w:rsidRPr="0062647D">
        <w:rPr>
          <w:i/>
          <w:szCs w:val="18"/>
        </w:rPr>
        <w:t xml:space="preserve"> BMC Surg. </w:t>
      </w:r>
      <w:r w:rsidRPr="0062647D">
        <w:rPr>
          <w:b/>
          <w:szCs w:val="18"/>
        </w:rPr>
        <w:t>2007</w:t>
      </w:r>
      <w:r w:rsidRPr="0062647D">
        <w:rPr>
          <w:szCs w:val="18"/>
        </w:rPr>
        <w:t>,</w:t>
      </w:r>
      <w:r w:rsidRPr="0062647D">
        <w:rPr>
          <w:i/>
          <w:szCs w:val="18"/>
        </w:rPr>
        <w:t xml:space="preserve"> 7</w:t>
      </w:r>
      <w:r w:rsidRPr="0062647D">
        <w:rPr>
          <w:szCs w:val="18"/>
        </w:rPr>
        <w:t>,</w:t>
      </w:r>
      <w:r w:rsidRPr="0062647D">
        <w:rPr>
          <w:i/>
          <w:szCs w:val="18"/>
        </w:rPr>
        <w:t xml:space="preserve"> </w:t>
      </w:r>
      <w:r w:rsidRPr="0062647D">
        <w:rPr>
          <w:szCs w:val="18"/>
        </w:rPr>
        <w:t>17,</w:t>
      </w:r>
      <w:r w:rsidRPr="0062647D">
        <w:rPr>
          <w:i/>
          <w:szCs w:val="18"/>
        </w:rPr>
        <w:t xml:space="preserve"> </w:t>
      </w:r>
      <w:r w:rsidRPr="0062647D">
        <w:rPr>
          <w:szCs w:val="18"/>
        </w:rPr>
        <w:t>doi:10.1186/1471-2482-7-17.</w:t>
      </w:r>
    </w:p>
    <w:p w14:paraId="0585ACD0" w14:textId="77777777" w:rsidR="005F4179" w:rsidRPr="0062647D" w:rsidRDefault="005F4179" w:rsidP="005F4179">
      <w:pPr>
        <w:pStyle w:val="MDPI71References"/>
        <w:rPr>
          <w:szCs w:val="18"/>
        </w:rPr>
      </w:pPr>
      <w:proofErr w:type="spellStart"/>
      <w:r w:rsidRPr="0062647D">
        <w:rPr>
          <w:szCs w:val="18"/>
        </w:rPr>
        <w:t>Chandrasegaram</w:t>
      </w:r>
      <w:proofErr w:type="spellEnd"/>
      <w:r w:rsidRPr="0062647D">
        <w:rPr>
          <w:szCs w:val="18"/>
        </w:rPr>
        <w:t>,</w:t>
      </w:r>
      <w:r w:rsidRPr="0062647D">
        <w:rPr>
          <w:i/>
          <w:szCs w:val="18"/>
        </w:rPr>
        <w:t xml:space="preserve"> </w:t>
      </w:r>
      <w:r w:rsidRPr="0062647D">
        <w:rPr>
          <w:szCs w:val="18"/>
        </w:rPr>
        <w:t>M.D.;</w:t>
      </w:r>
      <w:r w:rsidRPr="0062647D">
        <w:rPr>
          <w:i/>
          <w:szCs w:val="18"/>
        </w:rPr>
        <w:t xml:space="preserve"> </w:t>
      </w:r>
      <w:r w:rsidRPr="0062647D">
        <w:rPr>
          <w:szCs w:val="18"/>
        </w:rPr>
        <w:t>Rothwell,</w:t>
      </w:r>
      <w:r w:rsidRPr="0062647D">
        <w:rPr>
          <w:i/>
          <w:szCs w:val="18"/>
        </w:rPr>
        <w:t xml:space="preserve"> </w:t>
      </w:r>
      <w:r w:rsidRPr="0062647D">
        <w:rPr>
          <w:szCs w:val="18"/>
        </w:rPr>
        <w:t>L.A.;</w:t>
      </w:r>
      <w:r w:rsidRPr="0062647D">
        <w:rPr>
          <w:i/>
          <w:szCs w:val="18"/>
        </w:rPr>
        <w:t xml:space="preserve"> </w:t>
      </w:r>
      <w:r w:rsidRPr="0062647D">
        <w:rPr>
          <w:szCs w:val="18"/>
        </w:rPr>
        <w:t>An,</w:t>
      </w:r>
      <w:r w:rsidRPr="0062647D">
        <w:rPr>
          <w:i/>
          <w:szCs w:val="18"/>
        </w:rPr>
        <w:t xml:space="preserve"> </w:t>
      </w:r>
      <w:r w:rsidRPr="0062647D">
        <w:rPr>
          <w:szCs w:val="18"/>
        </w:rPr>
        <w:t>E.I.;</w:t>
      </w:r>
      <w:r w:rsidRPr="0062647D">
        <w:rPr>
          <w:i/>
          <w:szCs w:val="18"/>
        </w:rPr>
        <w:t xml:space="preserve"> </w:t>
      </w:r>
      <w:r w:rsidRPr="0062647D">
        <w:rPr>
          <w:szCs w:val="18"/>
        </w:rPr>
        <w:t>Miller,</w:t>
      </w:r>
      <w:r w:rsidRPr="0062647D">
        <w:rPr>
          <w:i/>
          <w:szCs w:val="18"/>
        </w:rPr>
        <w:t xml:space="preserve"> </w:t>
      </w:r>
      <w:r w:rsidRPr="0062647D">
        <w:rPr>
          <w:szCs w:val="18"/>
        </w:rPr>
        <w:t>R.J.</w:t>
      </w:r>
      <w:r w:rsidRPr="0062647D">
        <w:rPr>
          <w:i/>
          <w:szCs w:val="18"/>
        </w:rPr>
        <w:t xml:space="preserve"> </w:t>
      </w:r>
      <w:r w:rsidRPr="0062647D">
        <w:rPr>
          <w:szCs w:val="18"/>
        </w:rPr>
        <w:t>Pathologies</w:t>
      </w:r>
      <w:r w:rsidRPr="0062647D">
        <w:rPr>
          <w:i/>
          <w:szCs w:val="18"/>
        </w:rPr>
        <w:t xml:space="preserve"> </w:t>
      </w:r>
      <w:r w:rsidRPr="0062647D">
        <w:rPr>
          <w:szCs w:val="18"/>
        </w:rPr>
        <w:t>of</w:t>
      </w:r>
      <w:r w:rsidRPr="0062647D">
        <w:rPr>
          <w:i/>
          <w:szCs w:val="18"/>
        </w:rPr>
        <w:t xml:space="preserve"> </w:t>
      </w:r>
      <w:r w:rsidRPr="0062647D">
        <w:rPr>
          <w:szCs w:val="18"/>
        </w:rPr>
        <w:t>the</w:t>
      </w:r>
      <w:r w:rsidRPr="0062647D">
        <w:rPr>
          <w:i/>
          <w:szCs w:val="18"/>
        </w:rPr>
        <w:t xml:space="preserve"> </w:t>
      </w:r>
      <w:r w:rsidRPr="0062647D">
        <w:rPr>
          <w:szCs w:val="18"/>
        </w:rPr>
        <w:t>appendix: A</w:t>
      </w:r>
      <w:r w:rsidRPr="0062647D">
        <w:rPr>
          <w:i/>
          <w:szCs w:val="18"/>
        </w:rPr>
        <w:t xml:space="preserve"> </w:t>
      </w:r>
      <w:r w:rsidRPr="0062647D">
        <w:rPr>
          <w:szCs w:val="18"/>
        </w:rPr>
        <w:t>10-year</w:t>
      </w:r>
      <w:r w:rsidRPr="0062647D">
        <w:rPr>
          <w:i/>
          <w:szCs w:val="18"/>
        </w:rPr>
        <w:t xml:space="preserve"> </w:t>
      </w:r>
      <w:r w:rsidRPr="0062647D">
        <w:rPr>
          <w:szCs w:val="18"/>
        </w:rPr>
        <w:t>review</w:t>
      </w:r>
      <w:r w:rsidRPr="0062647D">
        <w:rPr>
          <w:i/>
          <w:szCs w:val="18"/>
        </w:rPr>
        <w:t xml:space="preserve"> </w:t>
      </w:r>
      <w:r w:rsidRPr="0062647D">
        <w:rPr>
          <w:szCs w:val="18"/>
        </w:rPr>
        <w:t>of</w:t>
      </w:r>
      <w:r w:rsidRPr="0062647D">
        <w:rPr>
          <w:i/>
          <w:szCs w:val="18"/>
        </w:rPr>
        <w:t xml:space="preserve"> </w:t>
      </w:r>
      <w:r w:rsidRPr="0062647D">
        <w:rPr>
          <w:szCs w:val="18"/>
        </w:rPr>
        <w:t>4670</w:t>
      </w:r>
      <w:r w:rsidRPr="0062647D">
        <w:rPr>
          <w:i/>
          <w:szCs w:val="18"/>
        </w:rPr>
        <w:t xml:space="preserve"> </w:t>
      </w:r>
      <w:r w:rsidRPr="0062647D">
        <w:rPr>
          <w:szCs w:val="18"/>
        </w:rPr>
        <w:t>appendicectomy</w:t>
      </w:r>
      <w:r w:rsidRPr="0062647D">
        <w:rPr>
          <w:i/>
          <w:szCs w:val="18"/>
        </w:rPr>
        <w:t xml:space="preserve"> </w:t>
      </w:r>
      <w:r w:rsidRPr="0062647D">
        <w:rPr>
          <w:szCs w:val="18"/>
        </w:rPr>
        <w:t>specimens.</w:t>
      </w:r>
      <w:r w:rsidRPr="0062647D">
        <w:rPr>
          <w:i/>
          <w:szCs w:val="18"/>
        </w:rPr>
        <w:t xml:space="preserve"> ANZ J. Surg. </w:t>
      </w:r>
      <w:r w:rsidRPr="0062647D">
        <w:rPr>
          <w:b/>
          <w:szCs w:val="18"/>
        </w:rPr>
        <w:t>2012</w:t>
      </w:r>
      <w:r w:rsidRPr="0062647D">
        <w:rPr>
          <w:szCs w:val="18"/>
        </w:rPr>
        <w:t>,</w:t>
      </w:r>
      <w:r w:rsidRPr="0062647D">
        <w:rPr>
          <w:i/>
          <w:szCs w:val="18"/>
        </w:rPr>
        <w:t xml:space="preserve"> 82</w:t>
      </w:r>
      <w:r w:rsidRPr="0062647D">
        <w:rPr>
          <w:szCs w:val="18"/>
        </w:rPr>
        <w:t>,</w:t>
      </w:r>
      <w:r w:rsidRPr="0062647D">
        <w:rPr>
          <w:i/>
          <w:szCs w:val="18"/>
        </w:rPr>
        <w:t xml:space="preserve"> </w:t>
      </w:r>
      <w:r w:rsidRPr="0062647D">
        <w:rPr>
          <w:szCs w:val="18"/>
        </w:rPr>
        <w:t>844–847,</w:t>
      </w:r>
      <w:r w:rsidRPr="0062647D">
        <w:rPr>
          <w:i/>
          <w:szCs w:val="18"/>
        </w:rPr>
        <w:t xml:space="preserve"> </w:t>
      </w:r>
      <w:r w:rsidRPr="0062647D">
        <w:rPr>
          <w:szCs w:val="18"/>
        </w:rPr>
        <w:t>doi:10.1111/j.1445-2197.2012.06185.x.</w:t>
      </w:r>
    </w:p>
    <w:p w14:paraId="744351D2" w14:textId="77777777" w:rsidR="005F4179" w:rsidRPr="0062647D" w:rsidRDefault="005F4179" w:rsidP="005F4179">
      <w:pPr>
        <w:pStyle w:val="MDPI71References"/>
        <w:rPr>
          <w:szCs w:val="18"/>
        </w:rPr>
      </w:pPr>
      <w:r w:rsidRPr="0062647D">
        <w:rPr>
          <w:szCs w:val="18"/>
        </w:rPr>
        <w:t>Narayanan,</w:t>
      </w:r>
      <w:r w:rsidRPr="0062647D">
        <w:rPr>
          <w:i/>
          <w:szCs w:val="18"/>
        </w:rPr>
        <w:t xml:space="preserve"> </w:t>
      </w:r>
      <w:r w:rsidRPr="0062647D">
        <w:rPr>
          <w:szCs w:val="18"/>
        </w:rPr>
        <w:t>A.;</w:t>
      </w:r>
      <w:r w:rsidRPr="0062647D">
        <w:rPr>
          <w:i/>
          <w:szCs w:val="18"/>
        </w:rPr>
        <w:t xml:space="preserve"> </w:t>
      </w:r>
      <w:proofErr w:type="spellStart"/>
      <w:r w:rsidRPr="0062647D">
        <w:rPr>
          <w:szCs w:val="18"/>
        </w:rPr>
        <w:t>Sundararaman</w:t>
      </w:r>
      <w:proofErr w:type="spellEnd"/>
      <w:r w:rsidRPr="0062647D">
        <w:rPr>
          <w:szCs w:val="18"/>
        </w:rPr>
        <w:t>,</w:t>
      </w:r>
      <w:r w:rsidRPr="0062647D">
        <w:rPr>
          <w:i/>
          <w:szCs w:val="18"/>
        </w:rPr>
        <w:t xml:space="preserve"> </w:t>
      </w:r>
      <w:r w:rsidRPr="0062647D">
        <w:rPr>
          <w:szCs w:val="18"/>
        </w:rPr>
        <w:t>S.;</w:t>
      </w:r>
      <w:r w:rsidRPr="0062647D">
        <w:rPr>
          <w:i/>
          <w:szCs w:val="18"/>
        </w:rPr>
        <w:t xml:space="preserve"> </w:t>
      </w:r>
      <w:proofErr w:type="spellStart"/>
      <w:r w:rsidRPr="0062647D">
        <w:rPr>
          <w:szCs w:val="18"/>
        </w:rPr>
        <w:t>Varadhan</w:t>
      </w:r>
      <w:proofErr w:type="spellEnd"/>
      <w:r w:rsidRPr="0062647D">
        <w:rPr>
          <w:szCs w:val="18"/>
        </w:rPr>
        <w:t>,</w:t>
      </w:r>
      <w:r w:rsidRPr="0062647D">
        <w:rPr>
          <w:i/>
          <w:szCs w:val="18"/>
        </w:rPr>
        <w:t xml:space="preserve"> </w:t>
      </w:r>
      <w:r w:rsidRPr="0062647D">
        <w:rPr>
          <w:szCs w:val="18"/>
        </w:rPr>
        <w:t>L.;</w:t>
      </w:r>
      <w:r w:rsidRPr="0062647D">
        <w:rPr>
          <w:i/>
          <w:szCs w:val="18"/>
        </w:rPr>
        <w:t xml:space="preserve"> </w:t>
      </w:r>
      <w:r w:rsidRPr="0062647D">
        <w:rPr>
          <w:szCs w:val="18"/>
        </w:rPr>
        <w:t>Rajput,</w:t>
      </w:r>
      <w:r w:rsidRPr="0062647D">
        <w:rPr>
          <w:i/>
          <w:szCs w:val="18"/>
        </w:rPr>
        <w:t xml:space="preserve"> </w:t>
      </w:r>
      <w:r w:rsidRPr="0062647D">
        <w:rPr>
          <w:szCs w:val="18"/>
        </w:rPr>
        <w:t>R.;</w:t>
      </w:r>
      <w:r w:rsidRPr="0062647D">
        <w:rPr>
          <w:i/>
          <w:szCs w:val="18"/>
        </w:rPr>
        <w:t xml:space="preserve"> </w:t>
      </w:r>
      <w:r w:rsidRPr="0062647D">
        <w:rPr>
          <w:szCs w:val="18"/>
        </w:rPr>
        <w:t>Gupta,</w:t>
      </w:r>
      <w:r w:rsidRPr="0062647D">
        <w:rPr>
          <w:i/>
          <w:szCs w:val="18"/>
        </w:rPr>
        <w:t xml:space="preserve"> </w:t>
      </w:r>
      <w:r w:rsidRPr="0062647D">
        <w:rPr>
          <w:szCs w:val="18"/>
        </w:rPr>
        <w:t>V.;</w:t>
      </w:r>
      <w:r w:rsidRPr="0062647D">
        <w:rPr>
          <w:i/>
          <w:szCs w:val="18"/>
        </w:rPr>
        <w:t xml:space="preserve"> </w:t>
      </w:r>
      <w:proofErr w:type="spellStart"/>
      <w:r w:rsidRPr="0062647D">
        <w:rPr>
          <w:szCs w:val="18"/>
        </w:rPr>
        <w:t>ReayJones</w:t>
      </w:r>
      <w:proofErr w:type="spellEnd"/>
      <w:r w:rsidRPr="0062647D">
        <w:rPr>
          <w:szCs w:val="18"/>
        </w:rPr>
        <w:t>,</w:t>
      </w:r>
      <w:r w:rsidRPr="0062647D">
        <w:rPr>
          <w:i/>
          <w:szCs w:val="18"/>
        </w:rPr>
        <w:t xml:space="preserve"> </w:t>
      </w:r>
      <w:r w:rsidRPr="0062647D">
        <w:rPr>
          <w:szCs w:val="18"/>
        </w:rPr>
        <w:t>N.</w:t>
      </w:r>
      <w:r w:rsidRPr="0062647D">
        <w:rPr>
          <w:i/>
          <w:szCs w:val="18"/>
        </w:rPr>
        <w:t xml:space="preserve"> </w:t>
      </w:r>
      <w:r w:rsidRPr="0062647D">
        <w:rPr>
          <w:szCs w:val="18"/>
        </w:rPr>
        <w:t>What</w:t>
      </w:r>
      <w:r w:rsidRPr="0062647D">
        <w:rPr>
          <w:i/>
          <w:szCs w:val="18"/>
        </w:rPr>
        <w:t xml:space="preserve"> </w:t>
      </w:r>
      <w:r w:rsidRPr="0062647D">
        <w:rPr>
          <w:szCs w:val="18"/>
        </w:rPr>
        <w:t>is</w:t>
      </w:r>
      <w:r w:rsidRPr="0062647D">
        <w:rPr>
          <w:i/>
          <w:szCs w:val="18"/>
        </w:rPr>
        <w:t xml:space="preserve"> </w:t>
      </w:r>
      <w:r w:rsidRPr="0062647D">
        <w:rPr>
          <w:szCs w:val="18"/>
        </w:rPr>
        <w:t>negative</w:t>
      </w:r>
      <w:r w:rsidRPr="0062647D">
        <w:rPr>
          <w:i/>
          <w:szCs w:val="18"/>
        </w:rPr>
        <w:t xml:space="preserve"> </w:t>
      </w:r>
      <w:r w:rsidRPr="0062647D">
        <w:rPr>
          <w:szCs w:val="18"/>
        </w:rPr>
        <w:t>about</w:t>
      </w:r>
      <w:r w:rsidRPr="0062647D">
        <w:rPr>
          <w:i/>
          <w:szCs w:val="18"/>
        </w:rPr>
        <w:t xml:space="preserve"> </w:t>
      </w:r>
      <w:r w:rsidRPr="0062647D">
        <w:rPr>
          <w:szCs w:val="18"/>
        </w:rPr>
        <w:t>negative</w:t>
      </w:r>
      <w:r w:rsidRPr="0062647D">
        <w:rPr>
          <w:i/>
          <w:szCs w:val="18"/>
        </w:rPr>
        <w:t xml:space="preserve"> </w:t>
      </w:r>
      <w:r w:rsidRPr="0062647D">
        <w:rPr>
          <w:szCs w:val="18"/>
        </w:rPr>
        <w:t>appendicectomy</w:t>
      </w:r>
      <w:r w:rsidRPr="0062647D">
        <w:rPr>
          <w:i/>
          <w:szCs w:val="18"/>
        </w:rPr>
        <w:t xml:space="preserve"> </w:t>
      </w:r>
      <w:r w:rsidRPr="0062647D">
        <w:rPr>
          <w:szCs w:val="18"/>
        </w:rPr>
        <w:t>rates?</w:t>
      </w:r>
      <w:r w:rsidRPr="0062647D">
        <w:rPr>
          <w:i/>
          <w:szCs w:val="18"/>
        </w:rPr>
        <w:t xml:space="preserve"> </w:t>
      </w:r>
      <w:r w:rsidRPr="0062647D">
        <w:rPr>
          <w:szCs w:val="18"/>
        </w:rPr>
        <w:t>An</w:t>
      </w:r>
      <w:r w:rsidRPr="0062647D">
        <w:rPr>
          <w:i/>
          <w:szCs w:val="18"/>
        </w:rPr>
        <w:t xml:space="preserve"> </w:t>
      </w:r>
      <w:r w:rsidRPr="0062647D">
        <w:rPr>
          <w:szCs w:val="18"/>
        </w:rPr>
        <w:t>experience</w:t>
      </w:r>
      <w:r w:rsidRPr="0062647D">
        <w:rPr>
          <w:i/>
          <w:szCs w:val="18"/>
        </w:rPr>
        <w:t xml:space="preserve"> </w:t>
      </w:r>
      <w:r w:rsidRPr="0062647D">
        <w:rPr>
          <w:szCs w:val="18"/>
        </w:rPr>
        <w:t>from</w:t>
      </w:r>
      <w:r w:rsidRPr="0062647D">
        <w:rPr>
          <w:i/>
          <w:szCs w:val="18"/>
        </w:rPr>
        <w:t xml:space="preserve"> </w:t>
      </w:r>
      <w:r w:rsidRPr="0062647D">
        <w:rPr>
          <w:szCs w:val="18"/>
        </w:rPr>
        <w:t>a</w:t>
      </w:r>
      <w:r w:rsidRPr="0062647D">
        <w:rPr>
          <w:i/>
          <w:szCs w:val="18"/>
        </w:rPr>
        <w:t xml:space="preserve"> </w:t>
      </w:r>
      <w:r w:rsidRPr="0062647D">
        <w:rPr>
          <w:szCs w:val="18"/>
        </w:rPr>
        <w:t>district</w:t>
      </w:r>
      <w:r w:rsidRPr="0062647D">
        <w:rPr>
          <w:i/>
          <w:szCs w:val="18"/>
        </w:rPr>
        <w:t xml:space="preserve"> </w:t>
      </w:r>
      <w:r w:rsidRPr="0062647D">
        <w:rPr>
          <w:szCs w:val="18"/>
        </w:rPr>
        <w:t>general</w:t>
      </w:r>
      <w:r w:rsidRPr="0062647D">
        <w:rPr>
          <w:i/>
          <w:szCs w:val="18"/>
        </w:rPr>
        <w:t xml:space="preserve"> </w:t>
      </w:r>
      <w:r w:rsidRPr="0062647D">
        <w:rPr>
          <w:szCs w:val="18"/>
        </w:rPr>
        <w:t>hospital.</w:t>
      </w:r>
      <w:r w:rsidRPr="0062647D">
        <w:rPr>
          <w:i/>
          <w:szCs w:val="18"/>
        </w:rPr>
        <w:t xml:space="preserve"> Int. Surg. J. </w:t>
      </w:r>
      <w:r w:rsidRPr="0062647D">
        <w:rPr>
          <w:b/>
          <w:szCs w:val="18"/>
        </w:rPr>
        <w:t>2015</w:t>
      </w:r>
      <w:r w:rsidRPr="0062647D">
        <w:rPr>
          <w:szCs w:val="18"/>
        </w:rPr>
        <w:t>,</w:t>
      </w:r>
      <w:r w:rsidRPr="0062647D">
        <w:rPr>
          <w:i/>
          <w:szCs w:val="18"/>
        </w:rPr>
        <w:t xml:space="preserve"> 2</w:t>
      </w:r>
      <w:r w:rsidRPr="0062647D">
        <w:rPr>
          <w:szCs w:val="18"/>
        </w:rPr>
        <w:t>,</w:t>
      </w:r>
      <w:r w:rsidRPr="0062647D">
        <w:rPr>
          <w:i/>
          <w:szCs w:val="18"/>
        </w:rPr>
        <w:t xml:space="preserve"> </w:t>
      </w:r>
      <w:r w:rsidRPr="0062647D">
        <w:rPr>
          <w:szCs w:val="18"/>
        </w:rPr>
        <w:t>161,</w:t>
      </w:r>
      <w:r w:rsidRPr="0062647D">
        <w:rPr>
          <w:i/>
          <w:szCs w:val="18"/>
        </w:rPr>
        <w:t xml:space="preserve"> </w:t>
      </w:r>
      <w:r w:rsidRPr="0062647D">
        <w:rPr>
          <w:szCs w:val="18"/>
        </w:rPr>
        <w:t>doi:10.5455/2349-2902.isj20150507.</w:t>
      </w:r>
    </w:p>
    <w:p w14:paraId="55A6D036" w14:textId="77777777" w:rsidR="005F4179" w:rsidRPr="0062647D" w:rsidRDefault="005F4179" w:rsidP="005F4179">
      <w:pPr>
        <w:pStyle w:val="MDPI71References"/>
        <w:rPr>
          <w:szCs w:val="18"/>
        </w:rPr>
      </w:pPr>
      <w:proofErr w:type="spellStart"/>
      <w:r w:rsidRPr="0062647D">
        <w:rPr>
          <w:szCs w:val="18"/>
        </w:rPr>
        <w:t>Sherratt</w:t>
      </w:r>
      <w:proofErr w:type="spellEnd"/>
      <w:r w:rsidRPr="0062647D">
        <w:rPr>
          <w:szCs w:val="18"/>
        </w:rPr>
        <w:t>,</w:t>
      </w:r>
      <w:r w:rsidRPr="0062647D">
        <w:rPr>
          <w:i/>
          <w:szCs w:val="18"/>
        </w:rPr>
        <w:t xml:space="preserve"> </w:t>
      </w:r>
      <w:r w:rsidRPr="0062647D">
        <w:rPr>
          <w:szCs w:val="18"/>
        </w:rPr>
        <w:t>F.C.;</w:t>
      </w:r>
      <w:r w:rsidRPr="0062647D">
        <w:rPr>
          <w:i/>
          <w:szCs w:val="18"/>
        </w:rPr>
        <w:t xml:space="preserve"> </w:t>
      </w:r>
      <w:proofErr w:type="spellStart"/>
      <w:r w:rsidRPr="0062647D">
        <w:rPr>
          <w:szCs w:val="18"/>
        </w:rPr>
        <w:t>Allin</w:t>
      </w:r>
      <w:proofErr w:type="spellEnd"/>
      <w:r w:rsidRPr="0062647D">
        <w:rPr>
          <w:szCs w:val="18"/>
        </w:rPr>
        <w:t>,</w:t>
      </w:r>
      <w:r w:rsidRPr="0062647D">
        <w:rPr>
          <w:i/>
          <w:szCs w:val="18"/>
        </w:rPr>
        <w:t xml:space="preserve"> </w:t>
      </w:r>
      <w:r w:rsidRPr="0062647D">
        <w:rPr>
          <w:szCs w:val="18"/>
        </w:rPr>
        <w:t>B.S.R.;</w:t>
      </w:r>
      <w:r w:rsidRPr="0062647D">
        <w:rPr>
          <w:i/>
          <w:szCs w:val="18"/>
        </w:rPr>
        <w:t xml:space="preserve"> </w:t>
      </w:r>
      <w:r w:rsidRPr="0062647D">
        <w:rPr>
          <w:szCs w:val="18"/>
        </w:rPr>
        <w:t>Kirkham,</w:t>
      </w:r>
      <w:r w:rsidRPr="0062647D">
        <w:rPr>
          <w:i/>
          <w:szCs w:val="18"/>
        </w:rPr>
        <w:t xml:space="preserve"> </w:t>
      </w:r>
      <w:r w:rsidRPr="0062647D">
        <w:rPr>
          <w:szCs w:val="18"/>
        </w:rPr>
        <w:t>J.J.;</w:t>
      </w:r>
      <w:r w:rsidRPr="0062647D">
        <w:rPr>
          <w:i/>
          <w:szCs w:val="18"/>
        </w:rPr>
        <w:t xml:space="preserve"> </w:t>
      </w:r>
      <w:r w:rsidRPr="0062647D">
        <w:rPr>
          <w:szCs w:val="18"/>
        </w:rPr>
        <w:t>Walker,</w:t>
      </w:r>
      <w:r w:rsidRPr="0062647D">
        <w:rPr>
          <w:i/>
          <w:szCs w:val="18"/>
        </w:rPr>
        <w:t xml:space="preserve"> </w:t>
      </w:r>
      <w:r w:rsidRPr="0062647D">
        <w:rPr>
          <w:szCs w:val="18"/>
        </w:rPr>
        <w:t>E.;</w:t>
      </w:r>
      <w:r w:rsidRPr="0062647D">
        <w:rPr>
          <w:i/>
          <w:szCs w:val="18"/>
        </w:rPr>
        <w:t xml:space="preserve"> </w:t>
      </w:r>
      <w:r w:rsidRPr="0062647D">
        <w:rPr>
          <w:szCs w:val="18"/>
        </w:rPr>
        <w:t>Young,</w:t>
      </w:r>
      <w:r w:rsidRPr="0062647D">
        <w:rPr>
          <w:i/>
          <w:szCs w:val="18"/>
        </w:rPr>
        <w:t xml:space="preserve"> </w:t>
      </w:r>
      <w:r w:rsidRPr="0062647D">
        <w:rPr>
          <w:szCs w:val="18"/>
        </w:rPr>
        <w:t>B.;</w:t>
      </w:r>
      <w:r w:rsidRPr="0062647D">
        <w:rPr>
          <w:i/>
          <w:szCs w:val="18"/>
        </w:rPr>
        <w:t xml:space="preserve"> </w:t>
      </w:r>
      <w:r w:rsidRPr="0062647D">
        <w:rPr>
          <w:szCs w:val="18"/>
        </w:rPr>
        <w:t>Wood,</w:t>
      </w:r>
      <w:r w:rsidRPr="0062647D">
        <w:rPr>
          <w:i/>
          <w:szCs w:val="18"/>
        </w:rPr>
        <w:t xml:space="preserve"> </w:t>
      </w:r>
      <w:r w:rsidRPr="0062647D">
        <w:rPr>
          <w:szCs w:val="18"/>
        </w:rPr>
        <w:t>W.;</w:t>
      </w:r>
      <w:r w:rsidRPr="0062647D">
        <w:rPr>
          <w:i/>
          <w:szCs w:val="18"/>
        </w:rPr>
        <w:t xml:space="preserve"> </w:t>
      </w:r>
      <w:r w:rsidRPr="0062647D">
        <w:rPr>
          <w:szCs w:val="18"/>
        </w:rPr>
        <w:t>Beasant,</w:t>
      </w:r>
      <w:r w:rsidRPr="0062647D">
        <w:rPr>
          <w:i/>
          <w:szCs w:val="18"/>
        </w:rPr>
        <w:t xml:space="preserve"> </w:t>
      </w:r>
      <w:r w:rsidRPr="0062647D">
        <w:rPr>
          <w:szCs w:val="18"/>
        </w:rPr>
        <w:t>L.;</w:t>
      </w:r>
      <w:r w:rsidRPr="0062647D">
        <w:rPr>
          <w:i/>
          <w:szCs w:val="18"/>
        </w:rPr>
        <w:t xml:space="preserve"> </w:t>
      </w:r>
      <w:r w:rsidRPr="0062647D">
        <w:rPr>
          <w:szCs w:val="18"/>
        </w:rPr>
        <w:t>Appendicitis</w:t>
      </w:r>
      <w:r w:rsidRPr="0062647D">
        <w:rPr>
          <w:i/>
          <w:szCs w:val="18"/>
        </w:rPr>
        <w:t xml:space="preserve"> </w:t>
      </w:r>
      <w:r w:rsidRPr="0062647D">
        <w:rPr>
          <w:szCs w:val="18"/>
        </w:rPr>
        <w:t>Core</w:t>
      </w:r>
      <w:r w:rsidRPr="0062647D">
        <w:rPr>
          <w:i/>
          <w:szCs w:val="18"/>
        </w:rPr>
        <w:t xml:space="preserve"> </w:t>
      </w:r>
      <w:r w:rsidRPr="0062647D">
        <w:rPr>
          <w:szCs w:val="18"/>
        </w:rPr>
        <w:t>Outcome</w:t>
      </w:r>
      <w:r w:rsidRPr="0062647D">
        <w:rPr>
          <w:i/>
          <w:szCs w:val="18"/>
        </w:rPr>
        <w:t xml:space="preserve"> </w:t>
      </w:r>
      <w:r w:rsidRPr="0062647D">
        <w:rPr>
          <w:szCs w:val="18"/>
        </w:rPr>
        <w:t>Set</w:t>
      </w:r>
      <w:r w:rsidRPr="0062647D">
        <w:rPr>
          <w:i/>
          <w:szCs w:val="18"/>
        </w:rPr>
        <w:t xml:space="preserve"> </w:t>
      </w:r>
      <w:r w:rsidRPr="0062647D">
        <w:rPr>
          <w:szCs w:val="18"/>
        </w:rPr>
        <w:t>Study</w:t>
      </w:r>
      <w:r w:rsidRPr="0062647D">
        <w:rPr>
          <w:i/>
          <w:szCs w:val="18"/>
        </w:rPr>
        <w:t xml:space="preserve"> </w:t>
      </w:r>
      <w:r w:rsidRPr="0062647D">
        <w:rPr>
          <w:szCs w:val="18"/>
        </w:rPr>
        <w:t>Group;</w:t>
      </w:r>
      <w:r w:rsidRPr="0062647D">
        <w:rPr>
          <w:i/>
          <w:szCs w:val="18"/>
        </w:rPr>
        <w:t xml:space="preserve"> </w:t>
      </w:r>
      <w:r w:rsidRPr="0062647D">
        <w:rPr>
          <w:szCs w:val="18"/>
        </w:rPr>
        <w:t>Eaton,</w:t>
      </w:r>
      <w:r w:rsidRPr="0062647D">
        <w:rPr>
          <w:i/>
          <w:szCs w:val="18"/>
        </w:rPr>
        <w:t xml:space="preserve"> </w:t>
      </w:r>
      <w:r w:rsidRPr="0062647D">
        <w:rPr>
          <w:szCs w:val="18"/>
        </w:rPr>
        <w:t>S.;</w:t>
      </w:r>
      <w:r w:rsidRPr="0062647D">
        <w:rPr>
          <w:i/>
          <w:szCs w:val="18"/>
        </w:rPr>
        <w:t xml:space="preserve"> </w:t>
      </w:r>
      <w:r w:rsidRPr="0062647D">
        <w:rPr>
          <w:szCs w:val="18"/>
        </w:rPr>
        <w:t>Hall,</w:t>
      </w:r>
      <w:r w:rsidRPr="0062647D">
        <w:rPr>
          <w:i/>
          <w:szCs w:val="18"/>
        </w:rPr>
        <w:t xml:space="preserve"> </w:t>
      </w:r>
      <w:r w:rsidRPr="0062647D">
        <w:rPr>
          <w:szCs w:val="18"/>
        </w:rPr>
        <w:t>N.J.</w:t>
      </w:r>
      <w:r w:rsidRPr="0062647D">
        <w:rPr>
          <w:i/>
          <w:szCs w:val="18"/>
        </w:rPr>
        <w:t xml:space="preserve"> </w:t>
      </w:r>
      <w:r w:rsidRPr="0062647D">
        <w:rPr>
          <w:szCs w:val="18"/>
        </w:rPr>
        <w:t>Core</w:t>
      </w:r>
      <w:r w:rsidRPr="0062647D">
        <w:rPr>
          <w:i/>
          <w:szCs w:val="18"/>
        </w:rPr>
        <w:t xml:space="preserve"> </w:t>
      </w:r>
      <w:r w:rsidRPr="0062647D">
        <w:rPr>
          <w:szCs w:val="18"/>
        </w:rPr>
        <w:t>outcome</w:t>
      </w:r>
      <w:r w:rsidRPr="0062647D">
        <w:rPr>
          <w:i/>
          <w:szCs w:val="18"/>
        </w:rPr>
        <w:t xml:space="preserve"> </w:t>
      </w:r>
      <w:r w:rsidRPr="0062647D">
        <w:rPr>
          <w:szCs w:val="18"/>
        </w:rPr>
        <w:t>set</w:t>
      </w:r>
      <w:r w:rsidRPr="0062647D">
        <w:rPr>
          <w:i/>
          <w:szCs w:val="18"/>
        </w:rPr>
        <w:t xml:space="preserve"> </w:t>
      </w:r>
      <w:r w:rsidRPr="0062647D">
        <w:rPr>
          <w:szCs w:val="18"/>
        </w:rPr>
        <w:t>for</w:t>
      </w:r>
      <w:r w:rsidRPr="0062647D">
        <w:rPr>
          <w:i/>
          <w:szCs w:val="18"/>
        </w:rPr>
        <w:t xml:space="preserve"> </w:t>
      </w:r>
      <w:r w:rsidRPr="0062647D">
        <w:rPr>
          <w:szCs w:val="18"/>
        </w:rPr>
        <w:t>uncomplicated</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w:t>
      </w:r>
      <w:r w:rsidRPr="0062647D">
        <w:rPr>
          <w:szCs w:val="18"/>
        </w:rPr>
        <w:t>in</w:t>
      </w:r>
      <w:r w:rsidRPr="0062647D">
        <w:rPr>
          <w:i/>
          <w:szCs w:val="18"/>
        </w:rPr>
        <w:t xml:space="preserve"> </w:t>
      </w:r>
      <w:r w:rsidRPr="0062647D">
        <w:rPr>
          <w:szCs w:val="18"/>
        </w:rPr>
        <w:t>children</w:t>
      </w:r>
      <w:r w:rsidRPr="0062647D">
        <w:rPr>
          <w:i/>
          <w:szCs w:val="18"/>
        </w:rPr>
        <w:t xml:space="preserve"> </w:t>
      </w:r>
      <w:r w:rsidRPr="0062647D">
        <w:rPr>
          <w:szCs w:val="18"/>
        </w:rPr>
        <w:t>and</w:t>
      </w:r>
      <w:r w:rsidRPr="0062647D">
        <w:rPr>
          <w:i/>
          <w:szCs w:val="18"/>
        </w:rPr>
        <w:t xml:space="preserve"> </w:t>
      </w:r>
      <w:r w:rsidRPr="0062647D">
        <w:rPr>
          <w:szCs w:val="18"/>
        </w:rPr>
        <w:t>young</w:t>
      </w:r>
      <w:r w:rsidRPr="0062647D">
        <w:rPr>
          <w:i/>
          <w:szCs w:val="18"/>
        </w:rPr>
        <w:t xml:space="preserve"> </w:t>
      </w:r>
      <w:r w:rsidRPr="0062647D">
        <w:rPr>
          <w:szCs w:val="18"/>
        </w:rPr>
        <w:t>people:</w:t>
      </w:r>
      <w:r w:rsidRPr="0062647D">
        <w:rPr>
          <w:i/>
          <w:szCs w:val="18"/>
        </w:rPr>
        <w:t xml:space="preserve"> </w:t>
      </w:r>
      <w:r w:rsidRPr="0062647D">
        <w:rPr>
          <w:szCs w:val="18"/>
        </w:rPr>
        <w:t>Core</w:t>
      </w:r>
      <w:r w:rsidRPr="0062647D">
        <w:rPr>
          <w:i/>
          <w:szCs w:val="18"/>
        </w:rPr>
        <w:t xml:space="preserve"> </w:t>
      </w:r>
      <w:r w:rsidRPr="0062647D">
        <w:rPr>
          <w:szCs w:val="18"/>
        </w:rPr>
        <w:t>outcome</w:t>
      </w:r>
      <w:r w:rsidRPr="0062647D">
        <w:rPr>
          <w:i/>
          <w:szCs w:val="18"/>
        </w:rPr>
        <w:t xml:space="preserve"> </w:t>
      </w:r>
      <w:r w:rsidRPr="0062647D">
        <w:rPr>
          <w:szCs w:val="18"/>
        </w:rPr>
        <w:t>set</w:t>
      </w:r>
      <w:r w:rsidRPr="0062647D">
        <w:rPr>
          <w:i/>
          <w:szCs w:val="18"/>
        </w:rPr>
        <w:t xml:space="preserve"> </w:t>
      </w:r>
      <w:r w:rsidRPr="0062647D">
        <w:rPr>
          <w:szCs w:val="18"/>
        </w:rPr>
        <w:t>for</w:t>
      </w:r>
      <w:r w:rsidRPr="0062647D">
        <w:rPr>
          <w:i/>
          <w:szCs w:val="18"/>
        </w:rPr>
        <w:t xml:space="preserve"> </w:t>
      </w:r>
      <w:r w:rsidRPr="0062647D">
        <w:rPr>
          <w:szCs w:val="18"/>
        </w:rPr>
        <w:t>uncomplicated</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w:t>
      </w:r>
      <w:r w:rsidRPr="0062647D">
        <w:rPr>
          <w:szCs w:val="18"/>
        </w:rPr>
        <w:t>in</w:t>
      </w:r>
      <w:r w:rsidRPr="0062647D">
        <w:rPr>
          <w:i/>
          <w:szCs w:val="18"/>
        </w:rPr>
        <w:t xml:space="preserve"> </w:t>
      </w:r>
      <w:r w:rsidRPr="0062647D">
        <w:rPr>
          <w:szCs w:val="18"/>
        </w:rPr>
        <w:t>children.</w:t>
      </w:r>
      <w:r w:rsidRPr="0062647D">
        <w:rPr>
          <w:i/>
          <w:szCs w:val="18"/>
        </w:rPr>
        <w:t xml:space="preserve"> </w:t>
      </w:r>
      <w:r w:rsidRPr="0062647D">
        <w:rPr>
          <w:i/>
          <w:iCs/>
          <w:szCs w:val="18"/>
        </w:rPr>
        <w:t xml:space="preserve">Br. J. Surg. </w:t>
      </w:r>
      <w:r w:rsidRPr="0062647D">
        <w:rPr>
          <w:b/>
          <w:bCs/>
          <w:szCs w:val="18"/>
        </w:rPr>
        <w:t>2020</w:t>
      </w:r>
      <w:r w:rsidRPr="0062647D">
        <w:rPr>
          <w:bCs/>
          <w:szCs w:val="18"/>
        </w:rPr>
        <w:t>,</w:t>
      </w:r>
      <w:r w:rsidRPr="0062647D">
        <w:rPr>
          <w:bCs/>
          <w:i/>
          <w:szCs w:val="18"/>
        </w:rPr>
        <w:t xml:space="preserve"> 107</w:t>
      </w:r>
      <w:r w:rsidRPr="0062647D">
        <w:rPr>
          <w:bCs/>
          <w:szCs w:val="18"/>
        </w:rPr>
        <w:t>,</w:t>
      </w:r>
      <w:r w:rsidRPr="0062647D">
        <w:rPr>
          <w:bCs/>
          <w:i/>
          <w:szCs w:val="18"/>
        </w:rPr>
        <w:t xml:space="preserve"> </w:t>
      </w:r>
      <w:r w:rsidRPr="0062647D">
        <w:rPr>
          <w:bCs/>
          <w:szCs w:val="18"/>
        </w:rPr>
        <w:t>1013–1022</w:t>
      </w:r>
      <w:r w:rsidRPr="0062647D">
        <w:rPr>
          <w:szCs w:val="18"/>
        </w:rPr>
        <w:t>,</w:t>
      </w:r>
      <w:r w:rsidRPr="0062647D">
        <w:rPr>
          <w:i/>
          <w:szCs w:val="18"/>
        </w:rPr>
        <w:t xml:space="preserve"> </w:t>
      </w:r>
      <w:r w:rsidRPr="0062647D">
        <w:rPr>
          <w:szCs w:val="18"/>
        </w:rPr>
        <w:t>doi:10.1002/bjs.11508.</w:t>
      </w:r>
    </w:p>
    <w:p w14:paraId="7B8E893F" w14:textId="77777777" w:rsidR="005F4179" w:rsidRPr="0062647D" w:rsidRDefault="005F4179" w:rsidP="005F4179">
      <w:pPr>
        <w:pStyle w:val="MDPI71References"/>
        <w:rPr>
          <w:szCs w:val="18"/>
        </w:rPr>
      </w:pPr>
      <w:r w:rsidRPr="0062647D">
        <w:rPr>
          <w:szCs w:val="18"/>
        </w:rPr>
        <w:t>Foley,</w:t>
      </w:r>
      <w:r w:rsidRPr="0062647D">
        <w:rPr>
          <w:i/>
          <w:szCs w:val="18"/>
        </w:rPr>
        <w:t xml:space="preserve"> </w:t>
      </w:r>
      <w:r w:rsidRPr="0062647D">
        <w:rPr>
          <w:szCs w:val="18"/>
        </w:rPr>
        <w:t>M.P.;</w:t>
      </w:r>
      <w:r w:rsidRPr="0062647D">
        <w:rPr>
          <w:i/>
          <w:szCs w:val="18"/>
        </w:rPr>
        <w:t xml:space="preserve"> </w:t>
      </w:r>
      <w:r w:rsidRPr="0062647D">
        <w:rPr>
          <w:szCs w:val="18"/>
        </w:rPr>
        <w:t>MacLean,</w:t>
      </w:r>
      <w:r w:rsidRPr="0062647D">
        <w:rPr>
          <w:i/>
          <w:szCs w:val="18"/>
        </w:rPr>
        <w:t xml:space="preserve"> </w:t>
      </w:r>
      <w:r w:rsidRPr="0062647D">
        <w:rPr>
          <w:szCs w:val="18"/>
        </w:rPr>
        <w:t>M.;</w:t>
      </w:r>
      <w:r w:rsidRPr="0062647D">
        <w:rPr>
          <w:i/>
          <w:szCs w:val="18"/>
        </w:rPr>
        <w:t xml:space="preserve"> </w:t>
      </w:r>
      <w:r w:rsidRPr="0062647D">
        <w:rPr>
          <w:szCs w:val="18"/>
        </w:rPr>
        <w:t>Doyle,</w:t>
      </w:r>
      <w:r w:rsidRPr="0062647D">
        <w:rPr>
          <w:i/>
          <w:szCs w:val="18"/>
        </w:rPr>
        <w:t xml:space="preserve"> </w:t>
      </w:r>
      <w:r w:rsidRPr="0062647D">
        <w:rPr>
          <w:szCs w:val="18"/>
        </w:rPr>
        <w:t>C.;</w:t>
      </w:r>
      <w:r w:rsidRPr="0062647D">
        <w:rPr>
          <w:i/>
          <w:szCs w:val="18"/>
        </w:rPr>
        <w:t xml:space="preserve"> </w:t>
      </w:r>
      <w:r w:rsidRPr="0062647D">
        <w:rPr>
          <w:szCs w:val="18"/>
        </w:rPr>
        <w:t>Nugent,</w:t>
      </w:r>
      <w:r w:rsidRPr="0062647D">
        <w:rPr>
          <w:i/>
          <w:szCs w:val="18"/>
        </w:rPr>
        <w:t xml:space="preserve"> </w:t>
      </w:r>
      <w:r w:rsidRPr="0062647D">
        <w:rPr>
          <w:szCs w:val="18"/>
        </w:rPr>
        <w:t>T.;</w:t>
      </w:r>
      <w:r w:rsidRPr="0062647D">
        <w:rPr>
          <w:i/>
          <w:szCs w:val="18"/>
        </w:rPr>
        <w:t xml:space="preserve"> </w:t>
      </w:r>
      <w:r w:rsidRPr="0062647D">
        <w:rPr>
          <w:szCs w:val="18"/>
        </w:rPr>
        <w:t>Kelly,</w:t>
      </w:r>
      <w:r w:rsidRPr="0062647D">
        <w:rPr>
          <w:i/>
          <w:szCs w:val="18"/>
        </w:rPr>
        <w:t xml:space="preserve"> </w:t>
      </w:r>
      <w:r w:rsidRPr="0062647D">
        <w:rPr>
          <w:szCs w:val="18"/>
        </w:rPr>
        <w:t>M.E.;</w:t>
      </w:r>
      <w:r w:rsidRPr="0062647D">
        <w:rPr>
          <w:i/>
          <w:szCs w:val="18"/>
        </w:rPr>
        <w:t xml:space="preserve"> </w:t>
      </w:r>
      <w:proofErr w:type="spellStart"/>
      <w:r w:rsidRPr="0062647D">
        <w:rPr>
          <w:szCs w:val="18"/>
        </w:rPr>
        <w:t>Narouz</w:t>
      </w:r>
      <w:proofErr w:type="spellEnd"/>
      <w:r w:rsidRPr="0062647D">
        <w:rPr>
          <w:szCs w:val="18"/>
        </w:rPr>
        <w:t>,</w:t>
      </w:r>
      <w:r w:rsidRPr="0062647D">
        <w:rPr>
          <w:i/>
          <w:szCs w:val="18"/>
        </w:rPr>
        <w:t xml:space="preserve"> </w:t>
      </w:r>
      <w:r w:rsidRPr="0062647D">
        <w:rPr>
          <w:szCs w:val="18"/>
        </w:rPr>
        <w:t>F.;</w:t>
      </w:r>
      <w:r w:rsidRPr="0062647D">
        <w:rPr>
          <w:i/>
          <w:szCs w:val="18"/>
        </w:rPr>
        <w:t xml:space="preserve"> </w:t>
      </w:r>
      <w:proofErr w:type="spellStart"/>
      <w:r w:rsidRPr="0062647D">
        <w:rPr>
          <w:szCs w:val="18"/>
        </w:rPr>
        <w:t>Mehigan</w:t>
      </w:r>
      <w:proofErr w:type="spellEnd"/>
      <w:r w:rsidRPr="0062647D">
        <w:rPr>
          <w:szCs w:val="18"/>
        </w:rPr>
        <w:t>,</w:t>
      </w:r>
      <w:r w:rsidRPr="0062647D">
        <w:rPr>
          <w:i/>
          <w:szCs w:val="18"/>
        </w:rPr>
        <w:t xml:space="preserve"> </w:t>
      </w:r>
      <w:r w:rsidRPr="0062647D">
        <w:rPr>
          <w:szCs w:val="18"/>
        </w:rPr>
        <w:t>B.;</w:t>
      </w:r>
      <w:r w:rsidRPr="0062647D">
        <w:rPr>
          <w:i/>
          <w:szCs w:val="18"/>
        </w:rPr>
        <w:t xml:space="preserve"> </w:t>
      </w:r>
      <w:r w:rsidRPr="0062647D">
        <w:rPr>
          <w:szCs w:val="18"/>
        </w:rPr>
        <w:t>McCormick,</w:t>
      </w:r>
      <w:r w:rsidRPr="0062647D">
        <w:rPr>
          <w:i/>
          <w:szCs w:val="18"/>
        </w:rPr>
        <w:t xml:space="preserve"> </w:t>
      </w:r>
      <w:r w:rsidRPr="0062647D">
        <w:rPr>
          <w:szCs w:val="18"/>
        </w:rPr>
        <w:t>P.;</w:t>
      </w:r>
      <w:r w:rsidRPr="0062647D">
        <w:rPr>
          <w:i/>
          <w:szCs w:val="18"/>
        </w:rPr>
        <w:t xml:space="preserve"> </w:t>
      </w:r>
      <w:r w:rsidRPr="0062647D">
        <w:rPr>
          <w:szCs w:val="18"/>
        </w:rPr>
        <w:t>Larkin,</w:t>
      </w:r>
      <w:r w:rsidRPr="0062647D">
        <w:rPr>
          <w:i/>
          <w:szCs w:val="18"/>
        </w:rPr>
        <w:t xml:space="preserve"> </w:t>
      </w:r>
      <w:r w:rsidRPr="0062647D">
        <w:rPr>
          <w:szCs w:val="18"/>
        </w:rPr>
        <w:t>J.</w:t>
      </w:r>
      <w:r w:rsidRPr="0062647D">
        <w:rPr>
          <w:i/>
          <w:szCs w:val="18"/>
        </w:rPr>
        <w:t xml:space="preserve"> </w:t>
      </w:r>
      <w:r w:rsidRPr="0062647D">
        <w:rPr>
          <w:szCs w:val="18"/>
        </w:rPr>
        <w:t>Factors</w:t>
      </w:r>
      <w:r w:rsidRPr="0062647D">
        <w:rPr>
          <w:i/>
          <w:szCs w:val="18"/>
        </w:rPr>
        <w:t xml:space="preserve"> </w:t>
      </w:r>
      <w:r w:rsidRPr="0062647D">
        <w:rPr>
          <w:szCs w:val="18"/>
        </w:rPr>
        <w:t>influencing</w:t>
      </w:r>
      <w:r w:rsidRPr="0062647D">
        <w:rPr>
          <w:i/>
          <w:szCs w:val="18"/>
        </w:rPr>
        <w:t xml:space="preserve"> </w:t>
      </w:r>
      <w:r w:rsidRPr="0062647D">
        <w:rPr>
          <w:szCs w:val="18"/>
        </w:rPr>
        <w:t>surgical</w:t>
      </w:r>
      <w:r w:rsidRPr="0062647D">
        <w:rPr>
          <w:i/>
          <w:szCs w:val="18"/>
        </w:rPr>
        <w:t xml:space="preserve"> </w:t>
      </w:r>
      <w:r w:rsidRPr="0062647D">
        <w:rPr>
          <w:szCs w:val="18"/>
        </w:rPr>
        <w:t>management</w:t>
      </w:r>
      <w:r w:rsidRPr="0062647D">
        <w:rPr>
          <w:i/>
          <w:szCs w:val="18"/>
        </w:rPr>
        <w:t xml:space="preserve"> </w:t>
      </w:r>
      <w:r w:rsidRPr="0062647D">
        <w:rPr>
          <w:szCs w:val="18"/>
        </w:rPr>
        <w:t>of</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w:t>
      </w:r>
      <w:r w:rsidRPr="0062647D">
        <w:rPr>
          <w:szCs w:val="18"/>
        </w:rPr>
        <w:t>in</w:t>
      </w:r>
      <w:r w:rsidRPr="0062647D">
        <w:rPr>
          <w:i/>
          <w:szCs w:val="18"/>
        </w:rPr>
        <w:t xml:space="preserve"> </w:t>
      </w:r>
      <w:r w:rsidRPr="0062647D">
        <w:rPr>
          <w:szCs w:val="18"/>
        </w:rPr>
        <w:t>a</w:t>
      </w:r>
      <w:r w:rsidRPr="0062647D">
        <w:rPr>
          <w:i/>
          <w:szCs w:val="18"/>
        </w:rPr>
        <w:t xml:space="preserve"> </w:t>
      </w:r>
      <w:r w:rsidRPr="0062647D">
        <w:rPr>
          <w:szCs w:val="18"/>
        </w:rPr>
        <w:t>large</w:t>
      </w:r>
      <w:r w:rsidRPr="0062647D">
        <w:rPr>
          <w:i/>
          <w:szCs w:val="18"/>
        </w:rPr>
        <w:t xml:space="preserve"> </w:t>
      </w:r>
      <w:r w:rsidRPr="0062647D">
        <w:rPr>
          <w:szCs w:val="18"/>
        </w:rPr>
        <w:t>university</w:t>
      </w:r>
      <w:r w:rsidRPr="0062647D">
        <w:rPr>
          <w:i/>
          <w:szCs w:val="18"/>
        </w:rPr>
        <w:t xml:space="preserve"> </w:t>
      </w:r>
      <w:r w:rsidRPr="0062647D">
        <w:rPr>
          <w:szCs w:val="18"/>
        </w:rPr>
        <w:t>hospital</w:t>
      </w:r>
      <w:r w:rsidRPr="0062647D">
        <w:rPr>
          <w:i/>
          <w:szCs w:val="18"/>
        </w:rPr>
        <w:t xml:space="preserve"> </w:t>
      </w:r>
      <w:r w:rsidRPr="0062647D">
        <w:rPr>
          <w:szCs w:val="18"/>
        </w:rPr>
        <w:t>without</w:t>
      </w:r>
      <w:r w:rsidRPr="0062647D">
        <w:rPr>
          <w:i/>
          <w:szCs w:val="18"/>
        </w:rPr>
        <w:t xml:space="preserve"> </w:t>
      </w:r>
      <w:r w:rsidRPr="0062647D">
        <w:rPr>
          <w:szCs w:val="18"/>
        </w:rPr>
        <w:t>a</w:t>
      </w:r>
      <w:r w:rsidRPr="0062647D">
        <w:rPr>
          <w:i/>
          <w:szCs w:val="18"/>
        </w:rPr>
        <w:t xml:space="preserve"> </w:t>
      </w:r>
      <w:r w:rsidRPr="0062647D">
        <w:rPr>
          <w:szCs w:val="18"/>
        </w:rPr>
        <w:t>dedicated</w:t>
      </w:r>
      <w:r w:rsidRPr="0062647D">
        <w:rPr>
          <w:i/>
          <w:szCs w:val="18"/>
        </w:rPr>
        <w:t xml:space="preserve"> </w:t>
      </w:r>
      <w:r w:rsidRPr="0062647D">
        <w:rPr>
          <w:szCs w:val="18"/>
        </w:rPr>
        <w:t>emergency</w:t>
      </w:r>
      <w:r w:rsidRPr="0062647D">
        <w:rPr>
          <w:i/>
          <w:szCs w:val="18"/>
        </w:rPr>
        <w:t xml:space="preserve"> </w:t>
      </w:r>
      <w:r w:rsidRPr="0062647D">
        <w:rPr>
          <w:szCs w:val="18"/>
        </w:rPr>
        <w:t>theatre.</w:t>
      </w:r>
      <w:r w:rsidRPr="0062647D">
        <w:rPr>
          <w:i/>
          <w:szCs w:val="18"/>
        </w:rPr>
        <w:t xml:space="preserve"> Ir. J. Med. Sci. </w:t>
      </w:r>
      <w:r w:rsidRPr="0062647D">
        <w:rPr>
          <w:b/>
          <w:szCs w:val="18"/>
        </w:rPr>
        <w:t>2020</w:t>
      </w:r>
      <w:r w:rsidRPr="0062647D">
        <w:rPr>
          <w:szCs w:val="18"/>
        </w:rPr>
        <w:t>,</w:t>
      </w:r>
      <w:r w:rsidRPr="0062647D">
        <w:rPr>
          <w:i/>
          <w:szCs w:val="18"/>
        </w:rPr>
        <w:t xml:space="preserve"> 189</w:t>
      </w:r>
      <w:r w:rsidRPr="0062647D">
        <w:rPr>
          <w:szCs w:val="18"/>
        </w:rPr>
        <w:t>,</w:t>
      </w:r>
      <w:r w:rsidRPr="0062647D">
        <w:rPr>
          <w:i/>
          <w:szCs w:val="18"/>
        </w:rPr>
        <w:t xml:space="preserve"> </w:t>
      </w:r>
      <w:r w:rsidRPr="0062647D">
        <w:rPr>
          <w:szCs w:val="18"/>
        </w:rPr>
        <w:t>649–653,</w:t>
      </w:r>
      <w:r w:rsidRPr="0062647D">
        <w:rPr>
          <w:i/>
          <w:szCs w:val="18"/>
        </w:rPr>
        <w:t xml:space="preserve"> </w:t>
      </w:r>
      <w:r w:rsidRPr="0062647D">
        <w:rPr>
          <w:szCs w:val="18"/>
        </w:rPr>
        <w:t>doi:10.1007/s11845-019-02135-z.</w:t>
      </w:r>
    </w:p>
    <w:p w14:paraId="263429BA" w14:textId="77777777" w:rsidR="005F4179" w:rsidRPr="0062647D" w:rsidRDefault="005F4179" w:rsidP="005F4179">
      <w:pPr>
        <w:pStyle w:val="MDPI71References"/>
        <w:rPr>
          <w:szCs w:val="18"/>
        </w:rPr>
      </w:pPr>
      <w:r w:rsidRPr="0062647D">
        <w:rPr>
          <w:szCs w:val="18"/>
        </w:rPr>
        <w:t>van</w:t>
      </w:r>
      <w:r w:rsidRPr="0062647D">
        <w:rPr>
          <w:i/>
          <w:szCs w:val="18"/>
        </w:rPr>
        <w:t xml:space="preserve"> </w:t>
      </w:r>
      <w:r w:rsidRPr="0062647D">
        <w:rPr>
          <w:szCs w:val="18"/>
        </w:rPr>
        <w:t>Dijk,</w:t>
      </w:r>
      <w:r w:rsidRPr="0062647D">
        <w:rPr>
          <w:i/>
          <w:szCs w:val="18"/>
        </w:rPr>
        <w:t xml:space="preserve"> </w:t>
      </w:r>
      <w:r w:rsidRPr="0062647D">
        <w:rPr>
          <w:szCs w:val="18"/>
        </w:rPr>
        <w:t>S.T.;</w:t>
      </w:r>
      <w:r w:rsidRPr="0062647D">
        <w:rPr>
          <w:i/>
          <w:szCs w:val="18"/>
        </w:rPr>
        <w:t xml:space="preserve"> </w:t>
      </w:r>
      <w:r w:rsidRPr="0062647D">
        <w:rPr>
          <w:szCs w:val="18"/>
        </w:rPr>
        <w:t>van</w:t>
      </w:r>
      <w:r w:rsidRPr="0062647D">
        <w:rPr>
          <w:i/>
          <w:szCs w:val="18"/>
        </w:rPr>
        <w:t xml:space="preserve"> </w:t>
      </w:r>
      <w:r w:rsidRPr="0062647D">
        <w:rPr>
          <w:szCs w:val="18"/>
        </w:rPr>
        <w:t>Dijk,</w:t>
      </w:r>
      <w:r w:rsidRPr="0062647D">
        <w:rPr>
          <w:i/>
          <w:szCs w:val="18"/>
        </w:rPr>
        <w:t xml:space="preserve"> </w:t>
      </w:r>
      <w:r w:rsidRPr="0062647D">
        <w:rPr>
          <w:szCs w:val="18"/>
        </w:rPr>
        <w:t>A.H.;</w:t>
      </w:r>
      <w:r w:rsidRPr="0062647D">
        <w:rPr>
          <w:i/>
          <w:szCs w:val="18"/>
        </w:rPr>
        <w:t xml:space="preserve"> </w:t>
      </w:r>
      <w:proofErr w:type="spellStart"/>
      <w:r w:rsidRPr="0062647D">
        <w:rPr>
          <w:szCs w:val="18"/>
        </w:rPr>
        <w:t>Dijkgraaf</w:t>
      </w:r>
      <w:proofErr w:type="spellEnd"/>
      <w:r w:rsidRPr="0062647D">
        <w:rPr>
          <w:szCs w:val="18"/>
        </w:rPr>
        <w:t>,</w:t>
      </w:r>
      <w:r w:rsidRPr="0062647D">
        <w:rPr>
          <w:i/>
          <w:szCs w:val="18"/>
        </w:rPr>
        <w:t xml:space="preserve"> </w:t>
      </w:r>
      <w:r w:rsidRPr="0062647D">
        <w:rPr>
          <w:szCs w:val="18"/>
        </w:rPr>
        <w:t>M.G.;</w:t>
      </w:r>
      <w:r w:rsidRPr="0062647D">
        <w:rPr>
          <w:i/>
          <w:szCs w:val="18"/>
        </w:rPr>
        <w:t xml:space="preserve"> </w:t>
      </w:r>
      <w:proofErr w:type="spellStart"/>
      <w:r w:rsidRPr="0062647D">
        <w:rPr>
          <w:szCs w:val="18"/>
        </w:rPr>
        <w:t>Boermeester</w:t>
      </w:r>
      <w:proofErr w:type="spellEnd"/>
      <w:r w:rsidRPr="0062647D">
        <w:rPr>
          <w:szCs w:val="18"/>
        </w:rPr>
        <w:t>,</w:t>
      </w:r>
      <w:r w:rsidRPr="0062647D">
        <w:rPr>
          <w:i/>
          <w:szCs w:val="18"/>
        </w:rPr>
        <w:t xml:space="preserve"> </w:t>
      </w:r>
      <w:r w:rsidRPr="0062647D">
        <w:rPr>
          <w:szCs w:val="18"/>
        </w:rPr>
        <w:t>M.A.</w:t>
      </w:r>
      <w:r w:rsidRPr="0062647D">
        <w:rPr>
          <w:i/>
          <w:szCs w:val="18"/>
        </w:rPr>
        <w:t xml:space="preserve"> </w:t>
      </w:r>
      <w:r w:rsidRPr="0062647D">
        <w:rPr>
          <w:szCs w:val="18"/>
        </w:rPr>
        <w:t>Meta-analysis</w:t>
      </w:r>
      <w:r w:rsidRPr="0062647D">
        <w:rPr>
          <w:i/>
          <w:szCs w:val="18"/>
        </w:rPr>
        <w:t xml:space="preserve"> </w:t>
      </w:r>
      <w:r w:rsidRPr="0062647D">
        <w:rPr>
          <w:szCs w:val="18"/>
        </w:rPr>
        <w:t>of</w:t>
      </w:r>
      <w:r w:rsidRPr="0062647D">
        <w:rPr>
          <w:i/>
          <w:szCs w:val="18"/>
        </w:rPr>
        <w:t xml:space="preserve"> </w:t>
      </w:r>
      <w:r w:rsidRPr="0062647D">
        <w:rPr>
          <w:szCs w:val="18"/>
        </w:rPr>
        <w:t>in-hospital</w:t>
      </w:r>
      <w:r w:rsidRPr="0062647D">
        <w:rPr>
          <w:i/>
          <w:szCs w:val="18"/>
        </w:rPr>
        <w:t xml:space="preserve"> </w:t>
      </w:r>
      <w:r w:rsidRPr="0062647D">
        <w:rPr>
          <w:szCs w:val="18"/>
        </w:rPr>
        <w:t>delay</w:t>
      </w:r>
      <w:r w:rsidRPr="0062647D">
        <w:rPr>
          <w:i/>
          <w:szCs w:val="18"/>
        </w:rPr>
        <w:t xml:space="preserve"> </w:t>
      </w:r>
      <w:r w:rsidRPr="0062647D">
        <w:rPr>
          <w:szCs w:val="18"/>
        </w:rPr>
        <w:t>before</w:t>
      </w:r>
      <w:r w:rsidRPr="0062647D">
        <w:rPr>
          <w:i/>
          <w:szCs w:val="18"/>
        </w:rPr>
        <w:t xml:space="preserve"> </w:t>
      </w:r>
      <w:r w:rsidRPr="0062647D">
        <w:rPr>
          <w:szCs w:val="18"/>
        </w:rPr>
        <w:t>surgery</w:t>
      </w:r>
      <w:r w:rsidRPr="0062647D">
        <w:rPr>
          <w:i/>
          <w:szCs w:val="18"/>
        </w:rPr>
        <w:t xml:space="preserve"> </w:t>
      </w:r>
      <w:r w:rsidRPr="0062647D">
        <w:rPr>
          <w:szCs w:val="18"/>
        </w:rPr>
        <w:t>as</w:t>
      </w:r>
      <w:r w:rsidRPr="0062647D">
        <w:rPr>
          <w:i/>
          <w:szCs w:val="18"/>
        </w:rPr>
        <w:t xml:space="preserve"> </w:t>
      </w:r>
      <w:r w:rsidRPr="0062647D">
        <w:rPr>
          <w:szCs w:val="18"/>
        </w:rPr>
        <w:t>a</w:t>
      </w:r>
      <w:r w:rsidRPr="0062647D">
        <w:rPr>
          <w:i/>
          <w:szCs w:val="18"/>
        </w:rPr>
        <w:t xml:space="preserve"> </w:t>
      </w:r>
      <w:r w:rsidRPr="0062647D">
        <w:rPr>
          <w:szCs w:val="18"/>
        </w:rPr>
        <w:t>risk</w:t>
      </w:r>
      <w:r w:rsidRPr="0062647D">
        <w:rPr>
          <w:i/>
          <w:szCs w:val="18"/>
        </w:rPr>
        <w:t xml:space="preserve"> </w:t>
      </w:r>
      <w:r w:rsidRPr="0062647D">
        <w:rPr>
          <w:szCs w:val="18"/>
        </w:rPr>
        <w:t>factor</w:t>
      </w:r>
      <w:r w:rsidRPr="0062647D">
        <w:rPr>
          <w:i/>
          <w:szCs w:val="18"/>
        </w:rPr>
        <w:t xml:space="preserve"> </w:t>
      </w:r>
      <w:r w:rsidRPr="0062647D">
        <w:rPr>
          <w:szCs w:val="18"/>
        </w:rPr>
        <w:t>for</w:t>
      </w:r>
      <w:r w:rsidRPr="0062647D">
        <w:rPr>
          <w:i/>
          <w:szCs w:val="18"/>
        </w:rPr>
        <w:t xml:space="preserve"> </w:t>
      </w:r>
      <w:r w:rsidRPr="0062647D">
        <w:rPr>
          <w:szCs w:val="18"/>
        </w:rPr>
        <w:t>complications</w:t>
      </w:r>
      <w:r w:rsidRPr="0062647D">
        <w:rPr>
          <w:i/>
          <w:szCs w:val="18"/>
        </w:rPr>
        <w:t xml:space="preserve"> </w:t>
      </w:r>
      <w:r w:rsidRPr="0062647D">
        <w:rPr>
          <w:szCs w:val="18"/>
        </w:rPr>
        <w:t>in</w:t>
      </w:r>
      <w:r w:rsidRPr="0062647D">
        <w:rPr>
          <w:i/>
          <w:szCs w:val="18"/>
        </w:rPr>
        <w:t xml:space="preserve"> </w:t>
      </w:r>
      <w:r w:rsidRPr="0062647D">
        <w:rPr>
          <w:szCs w:val="18"/>
        </w:rPr>
        <w:t>patients</w:t>
      </w:r>
      <w:r w:rsidRPr="0062647D">
        <w:rPr>
          <w:i/>
          <w:szCs w:val="18"/>
        </w:rPr>
        <w:t xml:space="preserve"> </w:t>
      </w:r>
      <w:r w:rsidRPr="0062647D">
        <w:rPr>
          <w:szCs w:val="18"/>
        </w:rPr>
        <w:t>with</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w:t>
      </w:r>
      <w:r w:rsidRPr="0062647D">
        <w:rPr>
          <w:szCs w:val="18"/>
        </w:rPr>
        <w:t>In-hospital</w:t>
      </w:r>
      <w:r w:rsidRPr="0062647D">
        <w:rPr>
          <w:i/>
          <w:szCs w:val="18"/>
        </w:rPr>
        <w:t xml:space="preserve"> </w:t>
      </w:r>
      <w:r w:rsidRPr="0062647D">
        <w:rPr>
          <w:szCs w:val="18"/>
        </w:rPr>
        <w:t>delay</w:t>
      </w:r>
      <w:r w:rsidRPr="0062647D">
        <w:rPr>
          <w:i/>
          <w:szCs w:val="18"/>
        </w:rPr>
        <w:t xml:space="preserve"> </w:t>
      </w:r>
      <w:r w:rsidRPr="0062647D">
        <w:rPr>
          <w:szCs w:val="18"/>
        </w:rPr>
        <w:t>before</w:t>
      </w:r>
      <w:r w:rsidRPr="0062647D">
        <w:rPr>
          <w:i/>
          <w:szCs w:val="18"/>
        </w:rPr>
        <w:t xml:space="preserve"> </w:t>
      </w:r>
      <w:r w:rsidRPr="0062647D">
        <w:rPr>
          <w:szCs w:val="18"/>
        </w:rPr>
        <w:t>surgery</w:t>
      </w:r>
      <w:r w:rsidRPr="0062647D">
        <w:rPr>
          <w:i/>
          <w:szCs w:val="18"/>
        </w:rPr>
        <w:t xml:space="preserve"> </w:t>
      </w:r>
      <w:r w:rsidRPr="0062647D">
        <w:rPr>
          <w:szCs w:val="18"/>
        </w:rPr>
        <w:t>and</w:t>
      </w:r>
      <w:r w:rsidRPr="0062647D">
        <w:rPr>
          <w:i/>
          <w:szCs w:val="18"/>
        </w:rPr>
        <w:t xml:space="preserve"> </w:t>
      </w:r>
      <w:r w:rsidRPr="0062647D">
        <w:rPr>
          <w:szCs w:val="18"/>
        </w:rPr>
        <w:t>complications</w:t>
      </w:r>
      <w:r w:rsidRPr="0062647D">
        <w:rPr>
          <w:i/>
          <w:szCs w:val="18"/>
        </w:rPr>
        <w:t xml:space="preserve"> </w:t>
      </w:r>
      <w:r w:rsidRPr="0062647D">
        <w:rPr>
          <w:szCs w:val="18"/>
        </w:rPr>
        <w:t>after</w:t>
      </w:r>
      <w:r w:rsidRPr="0062647D">
        <w:rPr>
          <w:i/>
          <w:szCs w:val="18"/>
        </w:rPr>
        <w:t xml:space="preserve"> </w:t>
      </w:r>
      <w:r w:rsidRPr="0062647D">
        <w:rPr>
          <w:szCs w:val="18"/>
        </w:rPr>
        <w:t>appendicectomy.</w:t>
      </w:r>
      <w:r w:rsidRPr="0062647D">
        <w:rPr>
          <w:i/>
          <w:szCs w:val="18"/>
        </w:rPr>
        <w:t xml:space="preserve"> Br. J. Surg. </w:t>
      </w:r>
      <w:r w:rsidRPr="0062647D">
        <w:rPr>
          <w:b/>
          <w:szCs w:val="18"/>
        </w:rPr>
        <w:t>2018</w:t>
      </w:r>
      <w:r w:rsidRPr="0062647D">
        <w:rPr>
          <w:szCs w:val="18"/>
        </w:rPr>
        <w:t>,</w:t>
      </w:r>
      <w:r w:rsidRPr="0062647D">
        <w:rPr>
          <w:i/>
          <w:szCs w:val="18"/>
        </w:rPr>
        <w:t xml:space="preserve"> 105</w:t>
      </w:r>
      <w:r w:rsidRPr="0062647D">
        <w:rPr>
          <w:szCs w:val="18"/>
        </w:rPr>
        <w:t>,</w:t>
      </w:r>
      <w:r w:rsidRPr="0062647D">
        <w:rPr>
          <w:i/>
          <w:szCs w:val="18"/>
        </w:rPr>
        <w:t xml:space="preserve"> </w:t>
      </w:r>
      <w:r w:rsidRPr="0062647D">
        <w:rPr>
          <w:szCs w:val="18"/>
        </w:rPr>
        <w:t>933–945,</w:t>
      </w:r>
      <w:r w:rsidRPr="0062647D">
        <w:rPr>
          <w:i/>
          <w:szCs w:val="18"/>
        </w:rPr>
        <w:t xml:space="preserve"> </w:t>
      </w:r>
      <w:r w:rsidRPr="0062647D">
        <w:rPr>
          <w:szCs w:val="18"/>
        </w:rPr>
        <w:t>doi:10.1002/bjs.10873.</w:t>
      </w:r>
    </w:p>
    <w:p w14:paraId="3A319784" w14:textId="77777777" w:rsidR="005F4179" w:rsidRPr="0062647D" w:rsidRDefault="005F4179" w:rsidP="005F4179">
      <w:pPr>
        <w:pStyle w:val="MDPI71References"/>
        <w:rPr>
          <w:szCs w:val="18"/>
        </w:rPr>
      </w:pPr>
      <w:r w:rsidRPr="0062647D">
        <w:rPr>
          <w:szCs w:val="18"/>
        </w:rPr>
        <w:t>Jeon,</w:t>
      </w:r>
      <w:r w:rsidRPr="0062647D">
        <w:rPr>
          <w:i/>
          <w:szCs w:val="18"/>
        </w:rPr>
        <w:t xml:space="preserve"> </w:t>
      </w:r>
      <w:r w:rsidRPr="0062647D">
        <w:rPr>
          <w:szCs w:val="18"/>
        </w:rPr>
        <w:t>B.G.;</w:t>
      </w:r>
      <w:r w:rsidRPr="0062647D">
        <w:rPr>
          <w:i/>
          <w:szCs w:val="18"/>
        </w:rPr>
        <w:t xml:space="preserve"> </w:t>
      </w:r>
      <w:r w:rsidRPr="0062647D">
        <w:rPr>
          <w:szCs w:val="18"/>
        </w:rPr>
        <w:t>Kim,</w:t>
      </w:r>
      <w:r w:rsidRPr="0062647D">
        <w:rPr>
          <w:i/>
          <w:szCs w:val="18"/>
        </w:rPr>
        <w:t xml:space="preserve"> </w:t>
      </w:r>
      <w:r w:rsidRPr="0062647D">
        <w:rPr>
          <w:szCs w:val="18"/>
        </w:rPr>
        <w:t>H.J.;</w:t>
      </w:r>
      <w:r w:rsidRPr="0062647D">
        <w:rPr>
          <w:i/>
          <w:szCs w:val="18"/>
        </w:rPr>
        <w:t xml:space="preserve"> </w:t>
      </w:r>
      <w:r w:rsidRPr="0062647D">
        <w:rPr>
          <w:szCs w:val="18"/>
        </w:rPr>
        <w:t>Jung,</w:t>
      </w:r>
      <w:r w:rsidRPr="0062647D">
        <w:rPr>
          <w:i/>
          <w:szCs w:val="18"/>
        </w:rPr>
        <w:t xml:space="preserve"> </w:t>
      </w:r>
      <w:r w:rsidRPr="0062647D">
        <w:rPr>
          <w:szCs w:val="18"/>
        </w:rPr>
        <w:t>K.H.;</w:t>
      </w:r>
      <w:r w:rsidRPr="0062647D">
        <w:rPr>
          <w:i/>
          <w:szCs w:val="18"/>
        </w:rPr>
        <w:t xml:space="preserve"> </w:t>
      </w:r>
      <w:r w:rsidRPr="0062647D">
        <w:rPr>
          <w:szCs w:val="18"/>
        </w:rPr>
        <w:t>Lim,</w:t>
      </w:r>
      <w:r w:rsidRPr="0062647D">
        <w:rPr>
          <w:i/>
          <w:szCs w:val="18"/>
        </w:rPr>
        <w:t xml:space="preserve"> </w:t>
      </w:r>
      <w:r w:rsidRPr="0062647D">
        <w:rPr>
          <w:szCs w:val="18"/>
        </w:rPr>
        <w:t>H.I.;</w:t>
      </w:r>
      <w:r w:rsidRPr="0062647D">
        <w:rPr>
          <w:i/>
          <w:szCs w:val="18"/>
        </w:rPr>
        <w:t xml:space="preserve"> </w:t>
      </w:r>
      <w:r w:rsidRPr="0062647D">
        <w:rPr>
          <w:szCs w:val="18"/>
        </w:rPr>
        <w:t>Kim,</w:t>
      </w:r>
      <w:r w:rsidRPr="0062647D">
        <w:rPr>
          <w:i/>
          <w:szCs w:val="18"/>
        </w:rPr>
        <w:t xml:space="preserve"> </w:t>
      </w:r>
      <w:r w:rsidRPr="0062647D">
        <w:rPr>
          <w:szCs w:val="18"/>
        </w:rPr>
        <w:t>S.W.;</w:t>
      </w:r>
      <w:r w:rsidRPr="0062647D">
        <w:rPr>
          <w:i/>
          <w:szCs w:val="18"/>
        </w:rPr>
        <w:t xml:space="preserve"> </w:t>
      </w:r>
      <w:r w:rsidRPr="0062647D">
        <w:rPr>
          <w:szCs w:val="18"/>
        </w:rPr>
        <w:t>Park,</w:t>
      </w:r>
      <w:r w:rsidRPr="0062647D">
        <w:rPr>
          <w:i/>
          <w:szCs w:val="18"/>
        </w:rPr>
        <w:t xml:space="preserve"> </w:t>
      </w:r>
      <w:r w:rsidRPr="0062647D">
        <w:rPr>
          <w:szCs w:val="18"/>
        </w:rPr>
        <w:t>J.S.;</w:t>
      </w:r>
      <w:r w:rsidRPr="0062647D">
        <w:rPr>
          <w:i/>
          <w:szCs w:val="18"/>
        </w:rPr>
        <w:t xml:space="preserve"> </w:t>
      </w:r>
      <w:r w:rsidRPr="0062647D">
        <w:rPr>
          <w:szCs w:val="18"/>
        </w:rPr>
        <w:t>Kim,</w:t>
      </w:r>
      <w:r w:rsidRPr="0062647D">
        <w:rPr>
          <w:i/>
          <w:szCs w:val="18"/>
        </w:rPr>
        <w:t xml:space="preserve"> </w:t>
      </w:r>
      <w:r w:rsidRPr="0062647D">
        <w:rPr>
          <w:szCs w:val="18"/>
        </w:rPr>
        <w:t>K.H.;</w:t>
      </w:r>
      <w:r w:rsidRPr="0062647D">
        <w:rPr>
          <w:i/>
          <w:szCs w:val="18"/>
        </w:rPr>
        <w:t xml:space="preserve"> </w:t>
      </w:r>
      <w:r w:rsidRPr="0062647D">
        <w:rPr>
          <w:szCs w:val="18"/>
        </w:rPr>
        <w:t>Kim,</w:t>
      </w:r>
      <w:r w:rsidRPr="0062647D">
        <w:rPr>
          <w:i/>
          <w:szCs w:val="18"/>
        </w:rPr>
        <w:t xml:space="preserve"> </w:t>
      </w:r>
      <w:r w:rsidRPr="0062647D">
        <w:rPr>
          <w:szCs w:val="18"/>
        </w:rPr>
        <w:t>I.D.</w:t>
      </w:r>
      <w:r w:rsidRPr="0062647D">
        <w:rPr>
          <w:i/>
          <w:szCs w:val="18"/>
        </w:rPr>
        <w:t xml:space="preserve"> </w:t>
      </w:r>
      <w:r w:rsidRPr="0062647D">
        <w:rPr>
          <w:szCs w:val="18"/>
        </w:rPr>
        <w:t>Appendectomy:</w:t>
      </w:r>
      <w:r w:rsidRPr="0062647D">
        <w:rPr>
          <w:i/>
          <w:szCs w:val="18"/>
        </w:rPr>
        <w:t xml:space="preserve"> </w:t>
      </w:r>
      <w:r w:rsidRPr="0062647D">
        <w:rPr>
          <w:szCs w:val="18"/>
        </w:rPr>
        <w:t>Should</w:t>
      </w:r>
      <w:r w:rsidRPr="0062647D">
        <w:rPr>
          <w:i/>
          <w:szCs w:val="18"/>
        </w:rPr>
        <w:t xml:space="preserve"> </w:t>
      </w:r>
      <w:r w:rsidRPr="0062647D">
        <w:rPr>
          <w:szCs w:val="18"/>
        </w:rPr>
        <w:t>it</w:t>
      </w:r>
      <w:r w:rsidRPr="0062647D">
        <w:rPr>
          <w:i/>
          <w:szCs w:val="18"/>
        </w:rPr>
        <w:t xml:space="preserve"> </w:t>
      </w:r>
      <w:r w:rsidRPr="0062647D">
        <w:rPr>
          <w:szCs w:val="18"/>
        </w:rPr>
        <w:t>Be</w:t>
      </w:r>
      <w:r w:rsidRPr="0062647D">
        <w:rPr>
          <w:i/>
          <w:szCs w:val="18"/>
        </w:rPr>
        <w:t xml:space="preserve"> </w:t>
      </w:r>
      <w:r w:rsidRPr="0062647D">
        <w:rPr>
          <w:szCs w:val="18"/>
        </w:rPr>
        <w:t>Performed</w:t>
      </w:r>
      <w:r w:rsidRPr="0062647D">
        <w:rPr>
          <w:i/>
          <w:szCs w:val="18"/>
        </w:rPr>
        <w:t xml:space="preserve"> </w:t>
      </w:r>
      <w:r w:rsidRPr="0062647D">
        <w:rPr>
          <w:szCs w:val="18"/>
        </w:rPr>
        <w:t>So</w:t>
      </w:r>
      <w:r w:rsidRPr="0062647D">
        <w:rPr>
          <w:i/>
          <w:szCs w:val="18"/>
        </w:rPr>
        <w:t xml:space="preserve"> </w:t>
      </w:r>
      <w:r w:rsidRPr="0062647D">
        <w:rPr>
          <w:szCs w:val="18"/>
        </w:rPr>
        <w:t>Quickly?</w:t>
      </w:r>
      <w:r w:rsidRPr="0062647D">
        <w:rPr>
          <w:i/>
          <w:szCs w:val="18"/>
        </w:rPr>
        <w:t xml:space="preserve"> Am. Surg. </w:t>
      </w:r>
      <w:r w:rsidRPr="0062647D">
        <w:rPr>
          <w:b/>
          <w:szCs w:val="18"/>
        </w:rPr>
        <w:t>2016</w:t>
      </w:r>
      <w:r w:rsidRPr="0062647D">
        <w:rPr>
          <w:szCs w:val="18"/>
        </w:rPr>
        <w:t>,</w:t>
      </w:r>
      <w:r w:rsidRPr="0062647D">
        <w:rPr>
          <w:i/>
          <w:szCs w:val="18"/>
        </w:rPr>
        <w:t xml:space="preserve"> 82</w:t>
      </w:r>
      <w:r w:rsidRPr="0062647D">
        <w:rPr>
          <w:szCs w:val="18"/>
        </w:rPr>
        <w:t>,</w:t>
      </w:r>
      <w:r w:rsidRPr="0062647D">
        <w:rPr>
          <w:i/>
          <w:szCs w:val="18"/>
        </w:rPr>
        <w:t xml:space="preserve"> </w:t>
      </w:r>
      <w:r w:rsidRPr="0062647D">
        <w:rPr>
          <w:szCs w:val="18"/>
        </w:rPr>
        <w:t>65–74.</w:t>
      </w:r>
    </w:p>
    <w:p w14:paraId="1B8E7FB8" w14:textId="77777777" w:rsidR="005F4179" w:rsidRPr="0062647D" w:rsidRDefault="005F4179" w:rsidP="005F4179">
      <w:pPr>
        <w:pStyle w:val="MDPI71References"/>
        <w:rPr>
          <w:szCs w:val="18"/>
        </w:rPr>
      </w:pPr>
      <w:r w:rsidRPr="0062647D">
        <w:rPr>
          <w:szCs w:val="18"/>
        </w:rPr>
        <w:t>Lee,</w:t>
      </w:r>
      <w:r w:rsidRPr="0062647D">
        <w:rPr>
          <w:i/>
          <w:szCs w:val="18"/>
        </w:rPr>
        <w:t xml:space="preserve"> </w:t>
      </w:r>
      <w:r w:rsidRPr="0062647D">
        <w:rPr>
          <w:szCs w:val="18"/>
        </w:rPr>
        <w:t>J.M.;</w:t>
      </w:r>
      <w:r w:rsidRPr="0062647D">
        <w:rPr>
          <w:i/>
          <w:szCs w:val="18"/>
        </w:rPr>
        <w:t xml:space="preserve"> </w:t>
      </w:r>
      <w:r w:rsidRPr="0062647D">
        <w:rPr>
          <w:szCs w:val="18"/>
        </w:rPr>
        <w:t>Kwak,</w:t>
      </w:r>
      <w:r w:rsidRPr="0062647D">
        <w:rPr>
          <w:i/>
          <w:szCs w:val="18"/>
        </w:rPr>
        <w:t xml:space="preserve"> </w:t>
      </w:r>
      <w:r w:rsidRPr="0062647D">
        <w:rPr>
          <w:szCs w:val="18"/>
        </w:rPr>
        <w:t>B.S.;</w:t>
      </w:r>
      <w:r w:rsidRPr="0062647D">
        <w:rPr>
          <w:i/>
          <w:szCs w:val="18"/>
        </w:rPr>
        <w:t xml:space="preserve"> </w:t>
      </w:r>
      <w:r w:rsidRPr="0062647D">
        <w:rPr>
          <w:szCs w:val="18"/>
        </w:rPr>
        <w:t>Park,</w:t>
      </w:r>
      <w:r w:rsidRPr="0062647D">
        <w:rPr>
          <w:i/>
          <w:szCs w:val="18"/>
        </w:rPr>
        <w:t xml:space="preserve"> </w:t>
      </w:r>
      <w:r w:rsidRPr="0062647D">
        <w:rPr>
          <w:szCs w:val="18"/>
        </w:rPr>
        <w:t>Y.J.</w:t>
      </w:r>
      <w:r w:rsidRPr="0062647D">
        <w:rPr>
          <w:i/>
          <w:szCs w:val="18"/>
        </w:rPr>
        <w:t xml:space="preserve"> </w:t>
      </w:r>
      <w:r w:rsidRPr="0062647D">
        <w:rPr>
          <w:szCs w:val="18"/>
        </w:rPr>
        <w:t>Is</w:t>
      </w:r>
      <w:r w:rsidRPr="0062647D">
        <w:rPr>
          <w:i/>
          <w:szCs w:val="18"/>
        </w:rPr>
        <w:t xml:space="preserve"> </w:t>
      </w:r>
      <w:r w:rsidRPr="0062647D">
        <w:rPr>
          <w:szCs w:val="18"/>
        </w:rPr>
        <w:t>a</w:t>
      </w:r>
      <w:r w:rsidRPr="0062647D">
        <w:rPr>
          <w:i/>
          <w:szCs w:val="18"/>
        </w:rPr>
        <w:t xml:space="preserve"> </w:t>
      </w:r>
      <w:r w:rsidRPr="0062647D">
        <w:rPr>
          <w:szCs w:val="18"/>
        </w:rPr>
        <w:t>One</w:t>
      </w:r>
      <w:r w:rsidRPr="0062647D">
        <w:rPr>
          <w:i/>
          <w:szCs w:val="18"/>
        </w:rPr>
        <w:t xml:space="preserve"> </w:t>
      </w:r>
      <w:r w:rsidRPr="0062647D">
        <w:rPr>
          <w:szCs w:val="18"/>
        </w:rPr>
        <w:t>Night</w:t>
      </w:r>
      <w:r w:rsidRPr="0062647D">
        <w:rPr>
          <w:i/>
          <w:szCs w:val="18"/>
        </w:rPr>
        <w:t xml:space="preserve"> </w:t>
      </w:r>
      <w:r w:rsidRPr="0062647D">
        <w:rPr>
          <w:szCs w:val="18"/>
        </w:rPr>
        <w:t>Delay</w:t>
      </w:r>
      <w:r w:rsidRPr="0062647D">
        <w:rPr>
          <w:i/>
          <w:szCs w:val="18"/>
        </w:rPr>
        <w:t xml:space="preserve"> </w:t>
      </w:r>
      <w:r w:rsidRPr="0062647D">
        <w:rPr>
          <w:szCs w:val="18"/>
        </w:rPr>
        <w:t>of</w:t>
      </w:r>
      <w:r w:rsidRPr="0062647D">
        <w:rPr>
          <w:i/>
          <w:szCs w:val="18"/>
        </w:rPr>
        <w:t xml:space="preserve"> </w:t>
      </w:r>
      <w:r w:rsidRPr="0062647D">
        <w:rPr>
          <w:szCs w:val="18"/>
        </w:rPr>
        <w:t>Surgery</w:t>
      </w:r>
      <w:r w:rsidRPr="0062647D">
        <w:rPr>
          <w:i/>
          <w:szCs w:val="18"/>
        </w:rPr>
        <w:t xml:space="preserve"> </w:t>
      </w:r>
      <w:r w:rsidRPr="0062647D">
        <w:rPr>
          <w:szCs w:val="18"/>
        </w:rPr>
        <w:t>Safe</w:t>
      </w:r>
      <w:r w:rsidRPr="0062647D">
        <w:rPr>
          <w:i/>
          <w:szCs w:val="18"/>
        </w:rPr>
        <w:t xml:space="preserve"> </w:t>
      </w:r>
      <w:r w:rsidRPr="0062647D">
        <w:rPr>
          <w:szCs w:val="18"/>
        </w:rPr>
        <w:t>in</w:t>
      </w:r>
      <w:r w:rsidRPr="0062647D">
        <w:rPr>
          <w:i/>
          <w:szCs w:val="18"/>
        </w:rPr>
        <w:t xml:space="preserve"> </w:t>
      </w:r>
      <w:r w:rsidRPr="0062647D">
        <w:rPr>
          <w:szCs w:val="18"/>
        </w:rPr>
        <w:t>Patients</w:t>
      </w:r>
      <w:r w:rsidRPr="0062647D">
        <w:rPr>
          <w:i/>
          <w:szCs w:val="18"/>
        </w:rPr>
        <w:t xml:space="preserve"> </w:t>
      </w:r>
      <w:r w:rsidRPr="0062647D">
        <w:rPr>
          <w:szCs w:val="18"/>
        </w:rPr>
        <w:t>With</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Ann. </w:t>
      </w:r>
      <w:proofErr w:type="spellStart"/>
      <w:r w:rsidRPr="0062647D">
        <w:rPr>
          <w:i/>
          <w:szCs w:val="18"/>
        </w:rPr>
        <w:t>Coloproctol</w:t>
      </w:r>
      <w:proofErr w:type="spellEnd"/>
      <w:r w:rsidRPr="0062647D">
        <w:rPr>
          <w:i/>
          <w:szCs w:val="18"/>
        </w:rPr>
        <w:t xml:space="preserve">. </w:t>
      </w:r>
      <w:r w:rsidRPr="0062647D">
        <w:rPr>
          <w:b/>
          <w:szCs w:val="18"/>
        </w:rPr>
        <w:t>2018</w:t>
      </w:r>
      <w:r w:rsidRPr="0062647D">
        <w:rPr>
          <w:szCs w:val="18"/>
        </w:rPr>
        <w:t>,</w:t>
      </w:r>
      <w:r w:rsidRPr="0062647D">
        <w:rPr>
          <w:i/>
          <w:szCs w:val="18"/>
        </w:rPr>
        <w:t xml:space="preserve"> 34</w:t>
      </w:r>
      <w:r w:rsidRPr="0062647D">
        <w:rPr>
          <w:szCs w:val="18"/>
        </w:rPr>
        <w:t>,</w:t>
      </w:r>
      <w:r w:rsidRPr="0062647D">
        <w:rPr>
          <w:i/>
          <w:szCs w:val="18"/>
        </w:rPr>
        <w:t xml:space="preserve"> </w:t>
      </w:r>
      <w:r w:rsidRPr="0062647D">
        <w:rPr>
          <w:szCs w:val="18"/>
        </w:rPr>
        <w:t>11–15,</w:t>
      </w:r>
      <w:r w:rsidRPr="0062647D">
        <w:rPr>
          <w:i/>
          <w:szCs w:val="18"/>
        </w:rPr>
        <w:t xml:space="preserve"> </w:t>
      </w:r>
      <w:r w:rsidRPr="0062647D">
        <w:rPr>
          <w:szCs w:val="18"/>
        </w:rPr>
        <w:t>doi:10.3393/ac.2018.34.1.11.</w:t>
      </w:r>
    </w:p>
    <w:p w14:paraId="44C66460" w14:textId="77777777" w:rsidR="005F4179" w:rsidRPr="0062647D" w:rsidRDefault="005F4179" w:rsidP="005F4179">
      <w:pPr>
        <w:pStyle w:val="MDPI71References"/>
        <w:rPr>
          <w:szCs w:val="18"/>
        </w:rPr>
      </w:pPr>
      <w:r w:rsidRPr="0062647D">
        <w:rPr>
          <w:szCs w:val="18"/>
        </w:rPr>
        <w:t>Nielsen,</w:t>
      </w:r>
      <w:r w:rsidRPr="0062647D">
        <w:rPr>
          <w:i/>
          <w:szCs w:val="18"/>
        </w:rPr>
        <w:t xml:space="preserve"> </w:t>
      </w:r>
      <w:r w:rsidRPr="0062647D">
        <w:rPr>
          <w:szCs w:val="18"/>
        </w:rPr>
        <w:t>J.W.;</w:t>
      </w:r>
      <w:r w:rsidRPr="0062647D">
        <w:rPr>
          <w:i/>
          <w:szCs w:val="18"/>
        </w:rPr>
        <w:t xml:space="preserve"> </w:t>
      </w:r>
      <w:r w:rsidRPr="0062647D">
        <w:rPr>
          <w:szCs w:val="18"/>
        </w:rPr>
        <w:t>Boomer,</w:t>
      </w:r>
      <w:r w:rsidRPr="0062647D">
        <w:rPr>
          <w:i/>
          <w:szCs w:val="18"/>
        </w:rPr>
        <w:t xml:space="preserve"> </w:t>
      </w:r>
      <w:r w:rsidRPr="0062647D">
        <w:rPr>
          <w:szCs w:val="18"/>
        </w:rPr>
        <w:t>L.;</w:t>
      </w:r>
      <w:r w:rsidRPr="0062647D">
        <w:rPr>
          <w:i/>
          <w:szCs w:val="18"/>
        </w:rPr>
        <w:t xml:space="preserve"> </w:t>
      </w:r>
      <w:proofErr w:type="spellStart"/>
      <w:r w:rsidRPr="0062647D">
        <w:rPr>
          <w:szCs w:val="18"/>
        </w:rPr>
        <w:t>Kurtovic</w:t>
      </w:r>
      <w:proofErr w:type="spellEnd"/>
      <w:r w:rsidRPr="0062647D">
        <w:rPr>
          <w:szCs w:val="18"/>
        </w:rPr>
        <w:t>,</w:t>
      </w:r>
      <w:r w:rsidRPr="0062647D">
        <w:rPr>
          <w:i/>
          <w:szCs w:val="18"/>
        </w:rPr>
        <w:t xml:space="preserve"> </w:t>
      </w:r>
      <w:r w:rsidRPr="0062647D">
        <w:rPr>
          <w:szCs w:val="18"/>
        </w:rPr>
        <w:t>K.;</w:t>
      </w:r>
      <w:r w:rsidRPr="0062647D">
        <w:rPr>
          <w:i/>
          <w:szCs w:val="18"/>
        </w:rPr>
        <w:t xml:space="preserve"> </w:t>
      </w:r>
      <w:r w:rsidRPr="0062647D">
        <w:rPr>
          <w:szCs w:val="18"/>
        </w:rPr>
        <w:t>Lee,</w:t>
      </w:r>
      <w:r w:rsidRPr="0062647D">
        <w:rPr>
          <w:i/>
          <w:szCs w:val="18"/>
        </w:rPr>
        <w:t xml:space="preserve"> </w:t>
      </w:r>
      <w:r w:rsidRPr="0062647D">
        <w:rPr>
          <w:szCs w:val="18"/>
        </w:rPr>
        <w:t>E.;</w:t>
      </w:r>
      <w:r w:rsidRPr="0062647D">
        <w:rPr>
          <w:i/>
          <w:szCs w:val="18"/>
        </w:rPr>
        <w:t xml:space="preserve"> </w:t>
      </w:r>
      <w:proofErr w:type="spellStart"/>
      <w:r w:rsidRPr="0062647D">
        <w:rPr>
          <w:szCs w:val="18"/>
        </w:rPr>
        <w:t>Kupzyk</w:t>
      </w:r>
      <w:proofErr w:type="spellEnd"/>
      <w:r w:rsidRPr="0062647D">
        <w:rPr>
          <w:szCs w:val="18"/>
        </w:rPr>
        <w:t>,</w:t>
      </w:r>
      <w:r w:rsidRPr="0062647D">
        <w:rPr>
          <w:i/>
          <w:szCs w:val="18"/>
        </w:rPr>
        <w:t xml:space="preserve"> </w:t>
      </w:r>
      <w:r w:rsidRPr="0062647D">
        <w:rPr>
          <w:szCs w:val="18"/>
        </w:rPr>
        <w:t>K.;</w:t>
      </w:r>
      <w:r w:rsidRPr="0062647D">
        <w:rPr>
          <w:i/>
          <w:szCs w:val="18"/>
        </w:rPr>
        <w:t xml:space="preserve"> </w:t>
      </w:r>
      <w:r w:rsidRPr="0062647D">
        <w:rPr>
          <w:szCs w:val="18"/>
        </w:rPr>
        <w:t>Mallory,</w:t>
      </w:r>
      <w:r w:rsidRPr="0062647D">
        <w:rPr>
          <w:i/>
          <w:szCs w:val="18"/>
        </w:rPr>
        <w:t xml:space="preserve"> </w:t>
      </w:r>
      <w:r w:rsidRPr="0062647D">
        <w:rPr>
          <w:szCs w:val="18"/>
        </w:rPr>
        <w:t>R.;</w:t>
      </w:r>
      <w:r w:rsidRPr="0062647D">
        <w:rPr>
          <w:i/>
          <w:szCs w:val="18"/>
        </w:rPr>
        <w:t xml:space="preserve"> </w:t>
      </w:r>
      <w:r w:rsidRPr="0062647D">
        <w:rPr>
          <w:szCs w:val="18"/>
        </w:rPr>
        <w:t>Adler,</w:t>
      </w:r>
      <w:r w:rsidRPr="0062647D">
        <w:rPr>
          <w:i/>
          <w:szCs w:val="18"/>
        </w:rPr>
        <w:t xml:space="preserve"> </w:t>
      </w:r>
      <w:r w:rsidRPr="0062647D">
        <w:rPr>
          <w:szCs w:val="18"/>
        </w:rPr>
        <w:t>B.;</w:t>
      </w:r>
      <w:r w:rsidRPr="0062647D">
        <w:rPr>
          <w:i/>
          <w:szCs w:val="18"/>
        </w:rPr>
        <w:t xml:space="preserve"> </w:t>
      </w:r>
      <w:r w:rsidRPr="0062647D">
        <w:rPr>
          <w:szCs w:val="18"/>
        </w:rPr>
        <w:t>Bates,</w:t>
      </w:r>
      <w:r w:rsidRPr="0062647D">
        <w:rPr>
          <w:i/>
          <w:szCs w:val="18"/>
        </w:rPr>
        <w:t xml:space="preserve"> </w:t>
      </w:r>
      <w:r w:rsidRPr="0062647D">
        <w:rPr>
          <w:szCs w:val="18"/>
        </w:rPr>
        <w:t>D.G.;</w:t>
      </w:r>
      <w:r w:rsidRPr="0062647D">
        <w:rPr>
          <w:i/>
          <w:szCs w:val="18"/>
        </w:rPr>
        <w:t xml:space="preserve"> </w:t>
      </w:r>
      <w:r w:rsidRPr="0062647D">
        <w:rPr>
          <w:szCs w:val="18"/>
        </w:rPr>
        <w:t>Kenney,</w:t>
      </w:r>
      <w:r w:rsidRPr="0062647D">
        <w:rPr>
          <w:i/>
          <w:szCs w:val="18"/>
        </w:rPr>
        <w:t xml:space="preserve"> </w:t>
      </w:r>
      <w:r w:rsidRPr="0062647D">
        <w:rPr>
          <w:szCs w:val="18"/>
        </w:rPr>
        <w:t>B.</w:t>
      </w:r>
      <w:r w:rsidRPr="0062647D">
        <w:rPr>
          <w:i/>
          <w:szCs w:val="18"/>
        </w:rPr>
        <w:t xml:space="preserve"> </w:t>
      </w:r>
      <w:r w:rsidRPr="0062647D">
        <w:rPr>
          <w:szCs w:val="18"/>
        </w:rPr>
        <w:t>Reducing</w:t>
      </w:r>
      <w:r w:rsidRPr="0062647D">
        <w:rPr>
          <w:i/>
          <w:szCs w:val="18"/>
        </w:rPr>
        <w:t xml:space="preserve"> </w:t>
      </w:r>
      <w:r w:rsidRPr="0062647D">
        <w:rPr>
          <w:szCs w:val="18"/>
        </w:rPr>
        <w:t>computed</w:t>
      </w:r>
      <w:r w:rsidRPr="0062647D">
        <w:rPr>
          <w:i/>
          <w:szCs w:val="18"/>
        </w:rPr>
        <w:t xml:space="preserve"> </w:t>
      </w:r>
      <w:r w:rsidRPr="0062647D">
        <w:rPr>
          <w:szCs w:val="18"/>
        </w:rPr>
        <w:t>tomography</w:t>
      </w:r>
      <w:r w:rsidRPr="0062647D">
        <w:rPr>
          <w:i/>
          <w:szCs w:val="18"/>
        </w:rPr>
        <w:t xml:space="preserve"> </w:t>
      </w:r>
      <w:r w:rsidRPr="0062647D">
        <w:rPr>
          <w:szCs w:val="18"/>
        </w:rPr>
        <w:t>scans</w:t>
      </w:r>
      <w:r w:rsidRPr="0062647D">
        <w:rPr>
          <w:i/>
          <w:szCs w:val="18"/>
        </w:rPr>
        <w:t xml:space="preserve"> </w:t>
      </w:r>
      <w:r w:rsidRPr="0062647D">
        <w:rPr>
          <w:szCs w:val="18"/>
        </w:rPr>
        <w:t>for</w:t>
      </w:r>
      <w:r w:rsidRPr="0062647D">
        <w:rPr>
          <w:i/>
          <w:szCs w:val="18"/>
        </w:rPr>
        <w:t xml:space="preserve"> </w:t>
      </w:r>
      <w:r w:rsidRPr="0062647D">
        <w:rPr>
          <w:szCs w:val="18"/>
        </w:rPr>
        <w:t>appendicitis</w:t>
      </w:r>
      <w:r w:rsidRPr="0062647D">
        <w:rPr>
          <w:i/>
          <w:szCs w:val="18"/>
        </w:rPr>
        <w:t xml:space="preserve"> </w:t>
      </w:r>
      <w:r w:rsidRPr="0062647D">
        <w:rPr>
          <w:szCs w:val="18"/>
        </w:rPr>
        <w:t>by</w:t>
      </w:r>
      <w:r w:rsidRPr="0062647D">
        <w:rPr>
          <w:i/>
          <w:szCs w:val="18"/>
        </w:rPr>
        <w:t xml:space="preserve"> </w:t>
      </w:r>
      <w:r w:rsidRPr="0062647D">
        <w:rPr>
          <w:szCs w:val="18"/>
        </w:rPr>
        <w:t>introduction</w:t>
      </w:r>
      <w:r w:rsidRPr="0062647D">
        <w:rPr>
          <w:i/>
          <w:szCs w:val="18"/>
        </w:rPr>
        <w:t xml:space="preserve"> </w:t>
      </w:r>
      <w:r w:rsidRPr="0062647D">
        <w:rPr>
          <w:szCs w:val="18"/>
        </w:rPr>
        <w:t>of</w:t>
      </w:r>
      <w:r w:rsidRPr="0062647D">
        <w:rPr>
          <w:i/>
          <w:szCs w:val="18"/>
        </w:rPr>
        <w:t xml:space="preserve"> </w:t>
      </w:r>
      <w:r w:rsidRPr="0062647D">
        <w:rPr>
          <w:szCs w:val="18"/>
        </w:rPr>
        <w:t>a</w:t>
      </w:r>
      <w:r w:rsidRPr="0062647D">
        <w:rPr>
          <w:i/>
          <w:szCs w:val="18"/>
        </w:rPr>
        <w:t xml:space="preserve"> </w:t>
      </w:r>
      <w:r w:rsidRPr="0062647D">
        <w:rPr>
          <w:szCs w:val="18"/>
        </w:rPr>
        <w:t>standardized</w:t>
      </w:r>
      <w:r w:rsidRPr="0062647D">
        <w:rPr>
          <w:i/>
          <w:szCs w:val="18"/>
        </w:rPr>
        <w:t xml:space="preserve"> </w:t>
      </w:r>
      <w:r w:rsidRPr="0062647D">
        <w:rPr>
          <w:szCs w:val="18"/>
        </w:rPr>
        <w:t>and</w:t>
      </w:r>
      <w:r w:rsidRPr="0062647D">
        <w:rPr>
          <w:i/>
          <w:szCs w:val="18"/>
        </w:rPr>
        <w:t xml:space="preserve"> </w:t>
      </w:r>
      <w:r w:rsidRPr="0062647D">
        <w:rPr>
          <w:szCs w:val="18"/>
        </w:rPr>
        <w:t>validated</w:t>
      </w:r>
      <w:r w:rsidRPr="0062647D">
        <w:rPr>
          <w:i/>
          <w:szCs w:val="18"/>
        </w:rPr>
        <w:t xml:space="preserve"> </w:t>
      </w:r>
      <w:r w:rsidRPr="0062647D">
        <w:rPr>
          <w:szCs w:val="18"/>
        </w:rPr>
        <w:t>ultrasonography</w:t>
      </w:r>
      <w:r w:rsidRPr="0062647D">
        <w:rPr>
          <w:i/>
          <w:szCs w:val="18"/>
        </w:rPr>
        <w:t xml:space="preserve"> </w:t>
      </w:r>
      <w:r w:rsidRPr="0062647D">
        <w:rPr>
          <w:szCs w:val="18"/>
        </w:rPr>
        <w:t>report</w:t>
      </w:r>
      <w:r w:rsidRPr="0062647D">
        <w:rPr>
          <w:i/>
          <w:szCs w:val="18"/>
        </w:rPr>
        <w:t xml:space="preserve"> </w:t>
      </w:r>
      <w:r w:rsidRPr="0062647D">
        <w:rPr>
          <w:szCs w:val="18"/>
        </w:rPr>
        <w:t>template.</w:t>
      </w:r>
      <w:r w:rsidRPr="0062647D">
        <w:rPr>
          <w:i/>
          <w:szCs w:val="18"/>
        </w:rPr>
        <w:t xml:space="preserve"> </w:t>
      </w:r>
      <w:r w:rsidRPr="0062647D">
        <w:rPr>
          <w:i/>
          <w:iCs/>
          <w:szCs w:val="18"/>
        </w:rPr>
        <w:t xml:space="preserve">J. Pediatric Surg. </w:t>
      </w:r>
      <w:r w:rsidRPr="0062647D">
        <w:rPr>
          <w:b/>
          <w:szCs w:val="18"/>
        </w:rPr>
        <w:t>2015</w:t>
      </w:r>
      <w:r w:rsidRPr="0062647D">
        <w:rPr>
          <w:szCs w:val="18"/>
        </w:rPr>
        <w:t>,</w:t>
      </w:r>
      <w:r w:rsidRPr="0062647D">
        <w:rPr>
          <w:i/>
          <w:szCs w:val="18"/>
        </w:rPr>
        <w:t xml:space="preserve"> 50</w:t>
      </w:r>
      <w:r w:rsidRPr="0062647D">
        <w:rPr>
          <w:szCs w:val="18"/>
        </w:rPr>
        <w:t>,</w:t>
      </w:r>
      <w:r w:rsidRPr="0062647D">
        <w:rPr>
          <w:i/>
          <w:szCs w:val="18"/>
        </w:rPr>
        <w:t xml:space="preserve"> </w:t>
      </w:r>
      <w:r w:rsidRPr="0062647D">
        <w:rPr>
          <w:szCs w:val="18"/>
        </w:rPr>
        <w:t>144–148,</w:t>
      </w:r>
      <w:r w:rsidRPr="0062647D">
        <w:rPr>
          <w:i/>
          <w:szCs w:val="18"/>
        </w:rPr>
        <w:t xml:space="preserve"> </w:t>
      </w:r>
      <w:r w:rsidRPr="0062647D">
        <w:rPr>
          <w:szCs w:val="18"/>
        </w:rPr>
        <w:t>doi:10.1016/j.jpedsurg.2014.10.033.</w:t>
      </w:r>
    </w:p>
    <w:p w14:paraId="0A058900" w14:textId="77777777" w:rsidR="005F4179" w:rsidRPr="0062647D" w:rsidRDefault="005F4179" w:rsidP="005F4179">
      <w:pPr>
        <w:pStyle w:val="MDPI71References"/>
        <w:rPr>
          <w:szCs w:val="18"/>
        </w:rPr>
      </w:pPr>
      <w:r w:rsidRPr="0062647D">
        <w:rPr>
          <w:szCs w:val="18"/>
        </w:rPr>
        <w:t>Kim,</w:t>
      </w:r>
      <w:r w:rsidRPr="0062647D">
        <w:rPr>
          <w:i/>
          <w:szCs w:val="18"/>
        </w:rPr>
        <w:t xml:space="preserve"> </w:t>
      </w:r>
      <w:r w:rsidRPr="0062647D">
        <w:rPr>
          <w:szCs w:val="18"/>
        </w:rPr>
        <w:t>H.J.;</w:t>
      </w:r>
      <w:r w:rsidRPr="0062647D">
        <w:rPr>
          <w:i/>
          <w:szCs w:val="18"/>
        </w:rPr>
        <w:t xml:space="preserve"> </w:t>
      </w:r>
      <w:r w:rsidRPr="0062647D">
        <w:rPr>
          <w:szCs w:val="18"/>
        </w:rPr>
        <w:t>Jeon,</w:t>
      </w:r>
      <w:r w:rsidRPr="0062647D">
        <w:rPr>
          <w:i/>
          <w:szCs w:val="18"/>
        </w:rPr>
        <w:t xml:space="preserve"> </w:t>
      </w:r>
      <w:r w:rsidRPr="0062647D">
        <w:rPr>
          <w:szCs w:val="18"/>
        </w:rPr>
        <w:t>B.G.;</w:t>
      </w:r>
      <w:r w:rsidRPr="0062647D">
        <w:rPr>
          <w:i/>
          <w:szCs w:val="18"/>
        </w:rPr>
        <w:t xml:space="preserve"> </w:t>
      </w:r>
      <w:r w:rsidRPr="0062647D">
        <w:rPr>
          <w:szCs w:val="18"/>
        </w:rPr>
        <w:t>Hong,</w:t>
      </w:r>
      <w:r w:rsidRPr="0062647D">
        <w:rPr>
          <w:i/>
          <w:szCs w:val="18"/>
        </w:rPr>
        <w:t xml:space="preserve"> </w:t>
      </w:r>
      <w:r w:rsidRPr="0062647D">
        <w:rPr>
          <w:szCs w:val="18"/>
        </w:rPr>
        <w:t>C.K.;</w:t>
      </w:r>
      <w:r w:rsidRPr="0062647D">
        <w:rPr>
          <w:i/>
          <w:szCs w:val="18"/>
        </w:rPr>
        <w:t xml:space="preserve"> </w:t>
      </w:r>
      <w:r w:rsidRPr="0062647D">
        <w:rPr>
          <w:szCs w:val="18"/>
        </w:rPr>
        <w:t>Kwon,</w:t>
      </w:r>
      <w:r w:rsidRPr="0062647D">
        <w:rPr>
          <w:i/>
          <w:szCs w:val="18"/>
        </w:rPr>
        <w:t xml:space="preserve"> </w:t>
      </w:r>
      <w:r w:rsidRPr="0062647D">
        <w:rPr>
          <w:szCs w:val="18"/>
        </w:rPr>
        <w:t>K.W.;</w:t>
      </w:r>
      <w:r w:rsidRPr="0062647D">
        <w:rPr>
          <w:i/>
          <w:szCs w:val="18"/>
        </w:rPr>
        <w:t xml:space="preserve"> </w:t>
      </w:r>
      <w:r w:rsidRPr="0062647D">
        <w:rPr>
          <w:szCs w:val="18"/>
        </w:rPr>
        <w:t>Han,</w:t>
      </w:r>
      <w:r w:rsidRPr="0062647D">
        <w:rPr>
          <w:i/>
          <w:szCs w:val="18"/>
        </w:rPr>
        <w:t xml:space="preserve"> </w:t>
      </w:r>
      <w:r w:rsidRPr="0062647D">
        <w:rPr>
          <w:szCs w:val="18"/>
        </w:rPr>
        <w:t>S.B.;</w:t>
      </w:r>
      <w:r w:rsidRPr="0062647D">
        <w:rPr>
          <w:i/>
          <w:szCs w:val="18"/>
        </w:rPr>
        <w:t xml:space="preserve"> </w:t>
      </w:r>
      <w:r w:rsidRPr="0062647D">
        <w:rPr>
          <w:szCs w:val="18"/>
        </w:rPr>
        <w:t>Paik,</w:t>
      </w:r>
      <w:r w:rsidRPr="0062647D">
        <w:rPr>
          <w:i/>
          <w:szCs w:val="18"/>
        </w:rPr>
        <w:t xml:space="preserve"> </w:t>
      </w:r>
      <w:r w:rsidRPr="0062647D">
        <w:rPr>
          <w:szCs w:val="18"/>
        </w:rPr>
        <w:t>S.;</w:t>
      </w:r>
      <w:r w:rsidRPr="0062647D">
        <w:rPr>
          <w:i/>
          <w:szCs w:val="18"/>
        </w:rPr>
        <w:t xml:space="preserve"> </w:t>
      </w:r>
      <w:r w:rsidRPr="0062647D">
        <w:rPr>
          <w:szCs w:val="18"/>
        </w:rPr>
        <w:t>Jang,</w:t>
      </w:r>
      <w:r w:rsidRPr="0062647D">
        <w:rPr>
          <w:i/>
          <w:szCs w:val="18"/>
        </w:rPr>
        <w:t xml:space="preserve"> </w:t>
      </w:r>
      <w:r w:rsidRPr="0062647D">
        <w:rPr>
          <w:szCs w:val="18"/>
        </w:rPr>
        <w:t>S.K.;</w:t>
      </w:r>
      <w:r w:rsidRPr="0062647D">
        <w:rPr>
          <w:i/>
          <w:szCs w:val="18"/>
        </w:rPr>
        <w:t xml:space="preserve"> </w:t>
      </w:r>
      <w:r w:rsidRPr="0062647D">
        <w:rPr>
          <w:szCs w:val="18"/>
        </w:rPr>
        <w:t>Ha,</w:t>
      </w:r>
      <w:r w:rsidRPr="0062647D">
        <w:rPr>
          <w:i/>
          <w:szCs w:val="18"/>
        </w:rPr>
        <w:t xml:space="preserve"> </w:t>
      </w:r>
      <w:r w:rsidRPr="0062647D">
        <w:rPr>
          <w:szCs w:val="18"/>
        </w:rPr>
        <w:t>Y.R.;</w:t>
      </w:r>
      <w:r w:rsidRPr="0062647D">
        <w:rPr>
          <w:i/>
          <w:szCs w:val="18"/>
        </w:rPr>
        <w:t xml:space="preserve"> </w:t>
      </w:r>
      <w:r w:rsidRPr="0062647D">
        <w:rPr>
          <w:szCs w:val="18"/>
        </w:rPr>
        <w:t>Kim,</w:t>
      </w:r>
      <w:r w:rsidRPr="0062647D">
        <w:rPr>
          <w:i/>
          <w:szCs w:val="18"/>
        </w:rPr>
        <w:t xml:space="preserve"> </w:t>
      </w:r>
      <w:r w:rsidRPr="0062647D">
        <w:rPr>
          <w:szCs w:val="18"/>
        </w:rPr>
        <w:t>Y.S.;</w:t>
      </w:r>
      <w:r w:rsidRPr="0062647D">
        <w:rPr>
          <w:i/>
          <w:szCs w:val="18"/>
        </w:rPr>
        <w:t xml:space="preserve"> </w:t>
      </w:r>
      <w:r w:rsidRPr="0062647D">
        <w:rPr>
          <w:szCs w:val="18"/>
        </w:rPr>
        <w:t>Lee,</w:t>
      </w:r>
      <w:r w:rsidRPr="0062647D">
        <w:rPr>
          <w:i/>
          <w:szCs w:val="18"/>
        </w:rPr>
        <w:t xml:space="preserve"> </w:t>
      </w:r>
      <w:r w:rsidRPr="0062647D">
        <w:rPr>
          <w:szCs w:val="18"/>
        </w:rPr>
        <w:t>M.H.;</w:t>
      </w:r>
      <w:r w:rsidRPr="0062647D">
        <w:rPr>
          <w:i/>
          <w:szCs w:val="18"/>
        </w:rPr>
        <w:t xml:space="preserve"> </w:t>
      </w:r>
      <w:r w:rsidRPr="0062647D">
        <w:rPr>
          <w:szCs w:val="18"/>
        </w:rPr>
        <w:t>et</w:t>
      </w:r>
      <w:r w:rsidRPr="0062647D">
        <w:rPr>
          <w:i/>
          <w:szCs w:val="18"/>
        </w:rPr>
        <w:t xml:space="preserve"> </w:t>
      </w:r>
      <w:r w:rsidRPr="0062647D">
        <w:rPr>
          <w:szCs w:val="18"/>
        </w:rPr>
        <w:t>al.</w:t>
      </w:r>
      <w:r w:rsidRPr="0062647D">
        <w:rPr>
          <w:i/>
          <w:szCs w:val="18"/>
        </w:rPr>
        <w:t xml:space="preserve"> </w:t>
      </w:r>
      <w:r w:rsidRPr="0062647D">
        <w:rPr>
          <w:szCs w:val="18"/>
        </w:rPr>
        <w:t>Low-dose</w:t>
      </w:r>
      <w:r w:rsidRPr="0062647D">
        <w:rPr>
          <w:i/>
          <w:szCs w:val="18"/>
        </w:rPr>
        <w:t xml:space="preserve"> </w:t>
      </w:r>
      <w:r w:rsidRPr="0062647D">
        <w:rPr>
          <w:szCs w:val="18"/>
        </w:rPr>
        <w:t>CT</w:t>
      </w:r>
      <w:r w:rsidRPr="0062647D">
        <w:rPr>
          <w:i/>
          <w:szCs w:val="18"/>
        </w:rPr>
        <w:t xml:space="preserve"> </w:t>
      </w:r>
      <w:r w:rsidRPr="0062647D">
        <w:rPr>
          <w:szCs w:val="18"/>
        </w:rPr>
        <w:t>for</w:t>
      </w:r>
      <w:r w:rsidRPr="0062647D">
        <w:rPr>
          <w:i/>
          <w:szCs w:val="18"/>
        </w:rPr>
        <w:t xml:space="preserve"> </w:t>
      </w:r>
      <w:r w:rsidRPr="0062647D">
        <w:rPr>
          <w:szCs w:val="18"/>
        </w:rPr>
        <w:t>the</w:t>
      </w:r>
      <w:r w:rsidRPr="0062647D">
        <w:rPr>
          <w:i/>
          <w:szCs w:val="18"/>
        </w:rPr>
        <w:t xml:space="preserve"> </w:t>
      </w:r>
      <w:r w:rsidRPr="0062647D">
        <w:rPr>
          <w:szCs w:val="18"/>
        </w:rPr>
        <w:t>diagnosis</w:t>
      </w:r>
      <w:r w:rsidRPr="0062647D">
        <w:rPr>
          <w:i/>
          <w:szCs w:val="18"/>
        </w:rPr>
        <w:t xml:space="preserve"> </w:t>
      </w:r>
      <w:r w:rsidRPr="0062647D">
        <w:rPr>
          <w:szCs w:val="18"/>
        </w:rPr>
        <w:t>of</w:t>
      </w:r>
      <w:r w:rsidRPr="0062647D">
        <w:rPr>
          <w:i/>
          <w:szCs w:val="18"/>
        </w:rPr>
        <w:t xml:space="preserve"> </w:t>
      </w:r>
      <w:r w:rsidRPr="0062647D">
        <w:rPr>
          <w:szCs w:val="18"/>
        </w:rPr>
        <w:t>appendicitis</w:t>
      </w:r>
      <w:r w:rsidRPr="0062647D">
        <w:rPr>
          <w:i/>
          <w:szCs w:val="18"/>
        </w:rPr>
        <w:t xml:space="preserve"> </w:t>
      </w:r>
      <w:r w:rsidRPr="0062647D">
        <w:rPr>
          <w:szCs w:val="18"/>
        </w:rPr>
        <w:t>in</w:t>
      </w:r>
      <w:r w:rsidRPr="0062647D">
        <w:rPr>
          <w:i/>
          <w:szCs w:val="18"/>
        </w:rPr>
        <w:t xml:space="preserve"> </w:t>
      </w:r>
      <w:r w:rsidRPr="0062647D">
        <w:rPr>
          <w:szCs w:val="18"/>
        </w:rPr>
        <w:t>adolescents</w:t>
      </w:r>
      <w:r w:rsidRPr="0062647D">
        <w:rPr>
          <w:i/>
          <w:szCs w:val="18"/>
        </w:rPr>
        <w:t xml:space="preserve"> </w:t>
      </w:r>
      <w:r w:rsidRPr="0062647D">
        <w:rPr>
          <w:szCs w:val="18"/>
        </w:rPr>
        <w:t>and</w:t>
      </w:r>
      <w:r w:rsidRPr="0062647D">
        <w:rPr>
          <w:i/>
          <w:szCs w:val="18"/>
        </w:rPr>
        <w:t xml:space="preserve"> </w:t>
      </w:r>
      <w:r w:rsidRPr="0062647D">
        <w:rPr>
          <w:szCs w:val="18"/>
        </w:rPr>
        <w:t>young</w:t>
      </w:r>
      <w:r w:rsidRPr="0062647D">
        <w:rPr>
          <w:i/>
          <w:szCs w:val="18"/>
        </w:rPr>
        <w:t xml:space="preserve"> </w:t>
      </w:r>
      <w:r w:rsidRPr="0062647D">
        <w:rPr>
          <w:szCs w:val="18"/>
        </w:rPr>
        <w:t>adults</w:t>
      </w:r>
      <w:r w:rsidRPr="0062647D">
        <w:rPr>
          <w:i/>
          <w:szCs w:val="18"/>
        </w:rPr>
        <w:t xml:space="preserve"> </w:t>
      </w:r>
      <w:r w:rsidRPr="0062647D">
        <w:rPr>
          <w:szCs w:val="18"/>
        </w:rPr>
        <w:t>(LOCAT): A</w:t>
      </w:r>
      <w:r w:rsidRPr="0062647D">
        <w:rPr>
          <w:i/>
          <w:szCs w:val="18"/>
        </w:rPr>
        <w:t xml:space="preserve"> </w:t>
      </w:r>
      <w:r w:rsidRPr="0062647D">
        <w:rPr>
          <w:szCs w:val="18"/>
        </w:rPr>
        <w:t>pragmatic,</w:t>
      </w:r>
      <w:r w:rsidRPr="0062647D">
        <w:rPr>
          <w:i/>
          <w:szCs w:val="18"/>
        </w:rPr>
        <w:t xml:space="preserve"> </w:t>
      </w:r>
      <w:proofErr w:type="spellStart"/>
      <w:r w:rsidRPr="0062647D">
        <w:rPr>
          <w:szCs w:val="18"/>
        </w:rPr>
        <w:t>multicentre</w:t>
      </w:r>
      <w:proofErr w:type="spellEnd"/>
      <w:r w:rsidRPr="0062647D">
        <w:rPr>
          <w:szCs w:val="18"/>
        </w:rPr>
        <w:t>,</w:t>
      </w:r>
      <w:r w:rsidRPr="0062647D">
        <w:rPr>
          <w:i/>
          <w:szCs w:val="18"/>
        </w:rPr>
        <w:t xml:space="preserve"> </w:t>
      </w:r>
      <w:proofErr w:type="spellStart"/>
      <w:r w:rsidRPr="0062647D">
        <w:rPr>
          <w:szCs w:val="18"/>
        </w:rPr>
        <w:t>randomised</w:t>
      </w:r>
      <w:proofErr w:type="spellEnd"/>
      <w:r w:rsidRPr="0062647D">
        <w:rPr>
          <w:i/>
          <w:szCs w:val="18"/>
        </w:rPr>
        <w:t xml:space="preserve"> </w:t>
      </w:r>
      <w:r w:rsidRPr="0062647D">
        <w:rPr>
          <w:szCs w:val="18"/>
        </w:rPr>
        <w:t>controlled</w:t>
      </w:r>
      <w:r w:rsidRPr="0062647D">
        <w:rPr>
          <w:i/>
          <w:szCs w:val="18"/>
        </w:rPr>
        <w:t xml:space="preserve"> </w:t>
      </w:r>
      <w:r w:rsidRPr="0062647D">
        <w:rPr>
          <w:szCs w:val="18"/>
        </w:rPr>
        <w:t>non-inferiority</w:t>
      </w:r>
      <w:r w:rsidRPr="0062647D">
        <w:rPr>
          <w:i/>
          <w:szCs w:val="18"/>
        </w:rPr>
        <w:t xml:space="preserve"> </w:t>
      </w:r>
      <w:r w:rsidRPr="0062647D">
        <w:rPr>
          <w:szCs w:val="18"/>
        </w:rPr>
        <w:t>trial.</w:t>
      </w:r>
      <w:r w:rsidRPr="0062647D">
        <w:rPr>
          <w:i/>
          <w:szCs w:val="18"/>
        </w:rPr>
        <w:t xml:space="preserve"> </w:t>
      </w:r>
      <w:r w:rsidRPr="0062647D">
        <w:rPr>
          <w:i/>
          <w:iCs/>
          <w:szCs w:val="18"/>
        </w:rPr>
        <w:t xml:space="preserve">Lancet Gastroenterol. Hepatol. </w:t>
      </w:r>
      <w:r w:rsidRPr="0062647D">
        <w:rPr>
          <w:b/>
          <w:szCs w:val="18"/>
        </w:rPr>
        <w:t>2017</w:t>
      </w:r>
      <w:r w:rsidRPr="0062647D">
        <w:rPr>
          <w:szCs w:val="18"/>
        </w:rPr>
        <w:t>,</w:t>
      </w:r>
      <w:r w:rsidRPr="0062647D">
        <w:rPr>
          <w:i/>
          <w:szCs w:val="18"/>
        </w:rPr>
        <w:t xml:space="preserve"> 2</w:t>
      </w:r>
      <w:r w:rsidRPr="0062647D">
        <w:rPr>
          <w:szCs w:val="18"/>
        </w:rPr>
        <w:t>,</w:t>
      </w:r>
      <w:r w:rsidRPr="0062647D">
        <w:rPr>
          <w:i/>
          <w:szCs w:val="18"/>
        </w:rPr>
        <w:t xml:space="preserve"> </w:t>
      </w:r>
      <w:r w:rsidRPr="0062647D">
        <w:rPr>
          <w:szCs w:val="18"/>
        </w:rPr>
        <w:t>793–804,</w:t>
      </w:r>
      <w:r w:rsidRPr="0062647D">
        <w:rPr>
          <w:i/>
          <w:szCs w:val="18"/>
        </w:rPr>
        <w:t xml:space="preserve"> </w:t>
      </w:r>
      <w:r w:rsidRPr="0062647D">
        <w:rPr>
          <w:szCs w:val="18"/>
        </w:rPr>
        <w:t>doi:10.1016/S2468-1253(17)30247-9.</w:t>
      </w:r>
    </w:p>
    <w:p w14:paraId="11657B7A" w14:textId="77777777" w:rsidR="005F4179" w:rsidRPr="0062647D" w:rsidRDefault="005F4179" w:rsidP="005F4179">
      <w:pPr>
        <w:pStyle w:val="MDPI71References"/>
        <w:rPr>
          <w:szCs w:val="18"/>
        </w:rPr>
      </w:pPr>
      <w:r w:rsidRPr="0062647D">
        <w:rPr>
          <w:szCs w:val="18"/>
        </w:rPr>
        <w:t>Smith-Bindman,</w:t>
      </w:r>
      <w:r w:rsidRPr="0062647D">
        <w:rPr>
          <w:i/>
          <w:szCs w:val="18"/>
        </w:rPr>
        <w:t xml:space="preserve"> </w:t>
      </w:r>
      <w:r w:rsidRPr="0062647D">
        <w:rPr>
          <w:szCs w:val="18"/>
        </w:rPr>
        <w:t>R.;</w:t>
      </w:r>
      <w:r w:rsidRPr="0062647D">
        <w:rPr>
          <w:i/>
          <w:szCs w:val="18"/>
        </w:rPr>
        <w:t xml:space="preserve"> </w:t>
      </w:r>
      <w:r w:rsidRPr="0062647D">
        <w:rPr>
          <w:szCs w:val="18"/>
        </w:rPr>
        <w:t>Wang,</w:t>
      </w:r>
      <w:r w:rsidRPr="0062647D">
        <w:rPr>
          <w:i/>
          <w:szCs w:val="18"/>
        </w:rPr>
        <w:t xml:space="preserve"> </w:t>
      </w:r>
      <w:r w:rsidRPr="0062647D">
        <w:rPr>
          <w:szCs w:val="18"/>
        </w:rPr>
        <w:t>Y.;</w:t>
      </w:r>
      <w:r w:rsidRPr="0062647D">
        <w:rPr>
          <w:i/>
          <w:szCs w:val="18"/>
        </w:rPr>
        <w:t xml:space="preserve"> </w:t>
      </w:r>
      <w:r w:rsidRPr="0062647D">
        <w:rPr>
          <w:szCs w:val="18"/>
        </w:rPr>
        <w:t>Chu,</w:t>
      </w:r>
      <w:r w:rsidRPr="0062647D">
        <w:rPr>
          <w:i/>
          <w:szCs w:val="18"/>
        </w:rPr>
        <w:t xml:space="preserve"> </w:t>
      </w:r>
      <w:r w:rsidRPr="0062647D">
        <w:rPr>
          <w:szCs w:val="18"/>
        </w:rPr>
        <w:t>P.;</w:t>
      </w:r>
      <w:r w:rsidRPr="0062647D">
        <w:rPr>
          <w:i/>
          <w:szCs w:val="18"/>
        </w:rPr>
        <w:t xml:space="preserve"> </w:t>
      </w:r>
      <w:r w:rsidRPr="0062647D">
        <w:rPr>
          <w:szCs w:val="18"/>
        </w:rPr>
        <w:t>Chung,</w:t>
      </w:r>
      <w:r w:rsidRPr="0062647D">
        <w:rPr>
          <w:i/>
          <w:szCs w:val="18"/>
        </w:rPr>
        <w:t xml:space="preserve"> </w:t>
      </w:r>
      <w:r w:rsidRPr="0062647D">
        <w:rPr>
          <w:szCs w:val="18"/>
        </w:rPr>
        <w:t>R.;</w:t>
      </w:r>
      <w:r w:rsidRPr="0062647D">
        <w:rPr>
          <w:i/>
          <w:szCs w:val="18"/>
        </w:rPr>
        <w:t xml:space="preserve"> </w:t>
      </w:r>
      <w:r w:rsidRPr="0062647D">
        <w:rPr>
          <w:szCs w:val="18"/>
        </w:rPr>
        <w:t>Einstein,</w:t>
      </w:r>
      <w:r w:rsidRPr="0062647D">
        <w:rPr>
          <w:i/>
          <w:szCs w:val="18"/>
        </w:rPr>
        <w:t xml:space="preserve"> </w:t>
      </w:r>
      <w:r w:rsidRPr="0062647D">
        <w:rPr>
          <w:szCs w:val="18"/>
        </w:rPr>
        <w:t>A.J.;</w:t>
      </w:r>
      <w:r w:rsidRPr="0062647D">
        <w:rPr>
          <w:i/>
          <w:szCs w:val="18"/>
        </w:rPr>
        <w:t xml:space="preserve"> </w:t>
      </w:r>
      <w:r w:rsidRPr="0062647D">
        <w:rPr>
          <w:szCs w:val="18"/>
        </w:rPr>
        <w:t>Balcombe,</w:t>
      </w:r>
      <w:r w:rsidRPr="0062647D">
        <w:rPr>
          <w:i/>
          <w:szCs w:val="18"/>
        </w:rPr>
        <w:t xml:space="preserve"> </w:t>
      </w:r>
      <w:r w:rsidRPr="0062647D">
        <w:rPr>
          <w:szCs w:val="18"/>
        </w:rPr>
        <w:t>J.;</w:t>
      </w:r>
      <w:r w:rsidRPr="0062647D">
        <w:rPr>
          <w:i/>
          <w:szCs w:val="18"/>
        </w:rPr>
        <w:t xml:space="preserve"> </w:t>
      </w:r>
      <w:r w:rsidRPr="0062647D">
        <w:rPr>
          <w:szCs w:val="18"/>
        </w:rPr>
        <w:t>Cocker,</w:t>
      </w:r>
      <w:r w:rsidRPr="0062647D">
        <w:rPr>
          <w:i/>
          <w:szCs w:val="18"/>
        </w:rPr>
        <w:t xml:space="preserve"> </w:t>
      </w:r>
      <w:r w:rsidRPr="0062647D">
        <w:rPr>
          <w:szCs w:val="18"/>
        </w:rPr>
        <w:t>M.;</w:t>
      </w:r>
      <w:r w:rsidRPr="0062647D">
        <w:rPr>
          <w:i/>
          <w:szCs w:val="18"/>
        </w:rPr>
        <w:t xml:space="preserve"> </w:t>
      </w:r>
      <w:r w:rsidRPr="0062647D">
        <w:rPr>
          <w:szCs w:val="18"/>
        </w:rPr>
        <w:t>Das,</w:t>
      </w:r>
      <w:r w:rsidRPr="0062647D">
        <w:rPr>
          <w:i/>
          <w:szCs w:val="18"/>
        </w:rPr>
        <w:t xml:space="preserve"> </w:t>
      </w:r>
      <w:r w:rsidRPr="0062647D">
        <w:rPr>
          <w:szCs w:val="18"/>
        </w:rPr>
        <w:t>M.;</w:t>
      </w:r>
      <w:r w:rsidRPr="0062647D">
        <w:rPr>
          <w:i/>
          <w:szCs w:val="18"/>
        </w:rPr>
        <w:t xml:space="preserve"> </w:t>
      </w:r>
      <w:proofErr w:type="spellStart"/>
      <w:r w:rsidRPr="0062647D">
        <w:rPr>
          <w:szCs w:val="18"/>
        </w:rPr>
        <w:t>Delman</w:t>
      </w:r>
      <w:proofErr w:type="spellEnd"/>
      <w:r w:rsidRPr="0062647D">
        <w:rPr>
          <w:szCs w:val="18"/>
        </w:rPr>
        <w:t>,</w:t>
      </w:r>
      <w:r w:rsidRPr="0062647D">
        <w:rPr>
          <w:i/>
          <w:szCs w:val="18"/>
        </w:rPr>
        <w:t xml:space="preserve"> </w:t>
      </w:r>
      <w:r w:rsidRPr="0062647D">
        <w:rPr>
          <w:szCs w:val="18"/>
        </w:rPr>
        <w:t>B.N.;</w:t>
      </w:r>
      <w:r w:rsidRPr="0062647D">
        <w:rPr>
          <w:i/>
          <w:szCs w:val="18"/>
        </w:rPr>
        <w:t xml:space="preserve"> </w:t>
      </w:r>
      <w:r w:rsidRPr="0062647D">
        <w:rPr>
          <w:szCs w:val="18"/>
        </w:rPr>
        <w:t>Flynn,</w:t>
      </w:r>
      <w:r w:rsidRPr="0062647D">
        <w:rPr>
          <w:i/>
          <w:szCs w:val="18"/>
        </w:rPr>
        <w:t xml:space="preserve"> </w:t>
      </w:r>
      <w:r w:rsidRPr="0062647D">
        <w:rPr>
          <w:szCs w:val="18"/>
        </w:rPr>
        <w:t>M.;</w:t>
      </w:r>
      <w:r w:rsidRPr="0062647D">
        <w:rPr>
          <w:i/>
          <w:szCs w:val="18"/>
        </w:rPr>
        <w:t xml:space="preserve"> </w:t>
      </w:r>
      <w:r w:rsidRPr="0062647D">
        <w:rPr>
          <w:szCs w:val="18"/>
        </w:rPr>
        <w:t>et</w:t>
      </w:r>
      <w:r w:rsidRPr="0062647D">
        <w:rPr>
          <w:i/>
          <w:szCs w:val="18"/>
        </w:rPr>
        <w:t xml:space="preserve"> </w:t>
      </w:r>
      <w:r w:rsidRPr="0062647D">
        <w:rPr>
          <w:szCs w:val="18"/>
        </w:rPr>
        <w:t>al.</w:t>
      </w:r>
      <w:r w:rsidRPr="0062647D">
        <w:rPr>
          <w:i/>
          <w:szCs w:val="18"/>
        </w:rPr>
        <w:t xml:space="preserve"> </w:t>
      </w:r>
      <w:r w:rsidRPr="0062647D">
        <w:rPr>
          <w:szCs w:val="18"/>
        </w:rPr>
        <w:t>International</w:t>
      </w:r>
      <w:r w:rsidRPr="0062647D">
        <w:rPr>
          <w:i/>
          <w:szCs w:val="18"/>
        </w:rPr>
        <w:t xml:space="preserve"> </w:t>
      </w:r>
      <w:r w:rsidRPr="0062647D">
        <w:rPr>
          <w:szCs w:val="18"/>
        </w:rPr>
        <w:t>variation</w:t>
      </w:r>
      <w:r w:rsidRPr="0062647D">
        <w:rPr>
          <w:i/>
          <w:szCs w:val="18"/>
        </w:rPr>
        <w:t xml:space="preserve"> </w:t>
      </w:r>
      <w:r w:rsidRPr="0062647D">
        <w:rPr>
          <w:szCs w:val="18"/>
        </w:rPr>
        <w:t>in</w:t>
      </w:r>
      <w:r w:rsidRPr="0062647D">
        <w:rPr>
          <w:i/>
          <w:szCs w:val="18"/>
        </w:rPr>
        <w:t xml:space="preserve"> </w:t>
      </w:r>
      <w:r w:rsidRPr="0062647D">
        <w:rPr>
          <w:szCs w:val="18"/>
        </w:rPr>
        <w:t>radiation</w:t>
      </w:r>
      <w:r w:rsidRPr="0062647D">
        <w:rPr>
          <w:i/>
          <w:szCs w:val="18"/>
        </w:rPr>
        <w:t xml:space="preserve"> </w:t>
      </w:r>
      <w:r w:rsidRPr="0062647D">
        <w:rPr>
          <w:szCs w:val="18"/>
        </w:rPr>
        <w:t>dose</w:t>
      </w:r>
      <w:r w:rsidRPr="0062647D">
        <w:rPr>
          <w:i/>
          <w:szCs w:val="18"/>
        </w:rPr>
        <w:t xml:space="preserve"> </w:t>
      </w:r>
      <w:r w:rsidRPr="0062647D">
        <w:rPr>
          <w:szCs w:val="18"/>
        </w:rPr>
        <w:t>for</w:t>
      </w:r>
      <w:r w:rsidRPr="0062647D">
        <w:rPr>
          <w:i/>
          <w:szCs w:val="18"/>
        </w:rPr>
        <w:t xml:space="preserve"> </w:t>
      </w:r>
      <w:r w:rsidRPr="0062647D">
        <w:rPr>
          <w:szCs w:val="18"/>
        </w:rPr>
        <w:t>computed</w:t>
      </w:r>
      <w:r w:rsidRPr="0062647D">
        <w:rPr>
          <w:i/>
          <w:szCs w:val="18"/>
        </w:rPr>
        <w:t xml:space="preserve"> </w:t>
      </w:r>
      <w:r w:rsidRPr="0062647D">
        <w:rPr>
          <w:szCs w:val="18"/>
        </w:rPr>
        <w:t>tomography</w:t>
      </w:r>
      <w:r w:rsidRPr="0062647D">
        <w:rPr>
          <w:i/>
          <w:szCs w:val="18"/>
        </w:rPr>
        <w:t xml:space="preserve"> </w:t>
      </w:r>
      <w:r w:rsidRPr="0062647D">
        <w:rPr>
          <w:szCs w:val="18"/>
        </w:rPr>
        <w:t>examinations: Prospective</w:t>
      </w:r>
      <w:r w:rsidRPr="0062647D">
        <w:rPr>
          <w:i/>
          <w:szCs w:val="18"/>
        </w:rPr>
        <w:t xml:space="preserve"> </w:t>
      </w:r>
      <w:r w:rsidRPr="0062647D">
        <w:rPr>
          <w:szCs w:val="18"/>
        </w:rPr>
        <w:t>cohort</w:t>
      </w:r>
      <w:r w:rsidRPr="0062647D">
        <w:rPr>
          <w:i/>
          <w:szCs w:val="18"/>
        </w:rPr>
        <w:t xml:space="preserve"> </w:t>
      </w:r>
      <w:r w:rsidRPr="0062647D">
        <w:rPr>
          <w:szCs w:val="18"/>
        </w:rPr>
        <w:t>study.</w:t>
      </w:r>
      <w:r w:rsidRPr="0062647D">
        <w:rPr>
          <w:i/>
          <w:szCs w:val="18"/>
        </w:rPr>
        <w:t xml:space="preserve"> BMJ </w:t>
      </w:r>
      <w:r w:rsidRPr="0062647D">
        <w:rPr>
          <w:b/>
          <w:szCs w:val="18"/>
        </w:rPr>
        <w:t>2019</w:t>
      </w:r>
      <w:r w:rsidRPr="0062647D">
        <w:rPr>
          <w:szCs w:val="18"/>
        </w:rPr>
        <w:t>,</w:t>
      </w:r>
      <w:r w:rsidRPr="0062647D">
        <w:rPr>
          <w:i/>
          <w:szCs w:val="18"/>
        </w:rPr>
        <w:t xml:space="preserve"> 364</w:t>
      </w:r>
      <w:r w:rsidRPr="0062647D">
        <w:rPr>
          <w:szCs w:val="18"/>
        </w:rPr>
        <w:t>,</w:t>
      </w:r>
      <w:r w:rsidRPr="0062647D">
        <w:rPr>
          <w:i/>
          <w:szCs w:val="18"/>
        </w:rPr>
        <w:t xml:space="preserve"> </w:t>
      </w:r>
      <w:r w:rsidRPr="0062647D">
        <w:rPr>
          <w:szCs w:val="18"/>
        </w:rPr>
        <w:t>doi:10.1136/bmj.k4931.</w:t>
      </w:r>
    </w:p>
    <w:p w14:paraId="7D3EACD1" w14:textId="77777777" w:rsidR="005F4179" w:rsidRPr="0062647D" w:rsidRDefault="005F4179" w:rsidP="005F4179">
      <w:pPr>
        <w:pStyle w:val="MDPI71References"/>
        <w:rPr>
          <w:szCs w:val="18"/>
        </w:rPr>
      </w:pPr>
      <w:proofErr w:type="spellStart"/>
      <w:r w:rsidRPr="0062647D">
        <w:rPr>
          <w:szCs w:val="18"/>
        </w:rPr>
        <w:t>Salminen</w:t>
      </w:r>
      <w:proofErr w:type="spellEnd"/>
      <w:r w:rsidRPr="0062647D">
        <w:rPr>
          <w:szCs w:val="18"/>
        </w:rPr>
        <w:t>,</w:t>
      </w:r>
      <w:r w:rsidRPr="0062647D">
        <w:rPr>
          <w:i/>
          <w:szCs w:val="18"/>
        </w:rPr>
        <w:t xml:space="preserve"> </w:t>
      </w:r>
      <w:r w:rsidRPr="0062647D">
        <w:rPr>
          <w:szCs w:val="18"/>
        </w:rPr>
        <w:t>P.</w:t>
      </w:r>
      <w:r w:rsidRPr="0062647D">
        <w:rPr>
          <w:i/>
          <w:szCs w:val="18"/>
        </w:rPr>
        <w:t xml:space="preserve"> </w:t>
      </w:r>
      <w:r w:rsidRPr="0062647D">
        <w:rPr>
          <w:szCs w:val="18"/>
        </w:rPr>
        <w:t>Acute</w:t>
      </w:r>
      <w:r w:rsidRPr="0062647D">
        <w:rPr>
          <w:i/>
          <w:szCs w:val="18"/>
        </w:rPr>
        <w:t xml:space="preserve"> </w:t>
      </w:r>
      <w:r w:rsidRPr="0062647D">
        <w:rPr>
          <w:szCs w:val="18"/>
        </w:rPr>
        <w:t>appendicitis: Implementing</w:t>
      </w:r>
      <w:r w:rsidRPr="0062647D">
        <w:rPr>
          <w:i/>
          <w:szCs w:val="18"/>
        </w:rPr>
        <w:t xml:space="preserve"> </w:t>
      </w:r>
      <w:r w:rsidRPr="0062647D">
        <w:rPr>
          <w:szCs w:val="18"/>
        </w:rPr>
        <w:t>low-dose</w:t>
      </w:r>
      <w:r w:rsidRPr="0062647D">
        <w:rPr>
          <w:i/>
          <w:szCs w:val="18"/>
        </w:rPr>
        <w:t xml:space="preserve"> </w:t>
      </w:r>
      <w:r w:rsidRPr="0062647D">
        <w:rPr>
          <w:szCs w:val="18"/>
        </w:rPr>
        <w:t>CT</w:t>
      </w:r>
      <w:r w:rsidRPr="0062647D">
        <w:rPr>
          <w:i/>
          <w:szCs w:val="18"/>
        </w:rPr>
        <w:t xml:space="preserve"> </w:t>
      </w:r>
      <w:r w:rsidRPr="0062647D">
        <w:rPr>
          <w:szCs w:val="18"/>
        </w:rPr>
        <w:t>in</w:t>
      </w:r>
      <w:r w:rsidRPr="0062647D">
        <w:rPr>
          <w:i/>
          <w:szCs w:val="18"/>
        </w:rPr>
        <w:t xml:space="preserve"> </w:t>
      </w:r>
      <w:r w:rsidRPr="0062647D">
        <w:rPr>
          <w:szCs w:val="18"/>
        </w:rPr>
        <w:t>clinical</w:t>
      </w:r>
      <w:r w:rsidRPr="0062647D">
        <w:rPr>
          <w:i/>
          <w:szCs w:val="18"/>
        </w:rPr>
        <w:t xml:space="preserve"> </w:t>
      </w:r>
      <w:r w:rsidRPr="0062647D">
        <w:rPr>
          <w:szCs w:val="18"/>
        </w:rPr>
        <w:t>practice.</w:t>
      </w:r>
      <w:r w:rsidRPr="0062647D">
        <w:rPr>
          <w:i/>
          <w:szCs w:val="18"/>
        </w:rPr>
        <w:t xml:space="preserve"> </w:t>
      </w:r>
      <w:r w:rsidRPr="0062647D">
        <w:rPr>
          <w:i/>
          <w:iCs/>
          <w:szCs w:val="18"/>
        </w:rPr>
        <w:t xml:space="preserve">Lancet Gastroenterol. Hepatol. </w:t>
      </w:r>
      <w:r w:rsidRPr="0062647D">
        <w:rPr>
          <w:b/>
          <w:szCs w:val="18"/>
        </w:rPr>
        <w:t>2017</w:t>
      </w:r>
      <w:r w:rsidRPr="0062647D">
        <w:rPr>
          <w:szCs w:val="18"/>
        </w:rPr>
        <w:t>,</w:t>
      </w:r>
      <w:r w:rsidRPr="0062647D">
        <w:rPr>
          <w:i/>
          <w:szCs w:val="18"/>
        </w:rPr>
        <w:t xml:space="preserve"> 2</w:t>
      </w:r>
      <w:r w:rsidRPr="0062647D">
        <w:rPr>
          <w:szCs w:val="18"/>
        </w:rPr>
        <w:t>,</w:t>
      </w:r>
      <w:r w:rsidRPr="0062647D">
        <w:rPr>
          <w:i/>
          <w:szCs w:val="18"/>
        </w:rPr>
        <w:t xml:space="preserve"> </w:t>
      </w:r>
      <w:r w:rsidRPr="0062647D">
        <w:rPr>
          <w:szCs w:val="18"/>
        </w:rPr>
        <w:t>769–771,</w:t>
      </w:r>
      <w:r w:rsidRPr="0062647D">
        <w:rPr>
          <w:i/>
          <w:szCs w:val="18"/>
        </w:rPr>
        <w:t xml:space="preserve"> </w:t>
      </w:r>
      <w:r w:rsidRPr="0062647D">
        <w:rPr>
          <w:szCs w:val="18"/>
        </w:rPr>
        <w:t>doi:10.1016/S2468-1253(17)30282-0.</w:t>
      </w:r>
    </w:p>
    <w:p w14:paraId="6878C24A" w14:textId="77777777" w:rsidR="005F4179" w:rsidRPr="0062647D" w:rsidRDefault="005F4179" w:rsidP="005F4179">
      <w:pPr>
        <w:pStyle w:val="MDPI71References"/>
        <w:rPr>
          <w:szCs w:val="18"/>
        </w:rPr>
      </w:pPr>
      <w:proofErr w:type="spellStart"/>
      <w:r w:rsidRPr="0062647D">
        <w:rPr>
          <w:szCs w:val="18"/>
        </w:rPr>
        <w:t>Sippola</w:t>
      </w:r>
      <w:proofErr w:type="spellEnd"/>
      <w:r w:rsidRPr="0062647D">
        <w:rPr>
          <w:szCs w:val="18"/>
        </w:rPr>
        <w:t>,</w:t>
      </w:r>
      <w:r w:rsidRPr="0062647D">
        <w:rPr>
          <w:i/>
          <w:szCs w:val="18"/>
        </w:rPr>
        <w:t xml:space="preserve"> </w:t>
      </w:r>
      <w:r w:rsidRPr="0062647D">
        <w:rPr>
          <w:szCs w:val="18"/>
        </w:rPr>
        <w:t>S.;</w:t>
      </w:r>
      <w:r w:rsidRPr="0062647D">
        <w:rPr>
          <w:i/>
          <w:szCs w:val="18"/>
        </w:rPr>
        <w:t xml:space="preserve"> </w:t>
      </w:r>
      <w:r w:rsidRPr="0062647D">
        <w:rPr>
          <w:szCs w:val="18"/>
        </w:rPr>
        <w:t>Virtanen,</w:t>
      </w:r>
      <w:r w:rsidRPr="0062647D">
        <w:rPr>
          <w:i/>
          <w:szCs w:val="18"/>
        </w:rPr>
        <w:t xml:space="preserve"> </w:t>
      </w:r>
      <w:r w:rsidRPr="0062647D">
        <w:rPr>
          <w:szCs w:val="18"/>
        </w:rPr>
        <w:t>J.;</w:t>
      </w:r>
      <w:r w:rsidRPr="0062647D">
        <w:rPr>
          <w:i/>
          <w:szCs w:val="18"/>
        </w:rPr>
        <w:t xml:space="preserve"> </w:t>
      </w:r>
      <w:proofErr w:type="spellStart"/>
      <w:r w:rsidRPr="0062647D">
        <w:rPr>
          <w:szCs w:val="18"/>
        </w:rPr>
        <w:t>Tammilehto</w:t>
      </w:r>
      <w:proofErr w:type="spellEnd"/>
      <w:r w:rsidRPr="0062647D">
        <w:rPr>
          <w:szCs w:val="18"/>
        </w:rPr>
        <w:t>,</w:t>
      </w:r>
      <w:r w:rsidRPr="0062647D">
        <w:rPr>
          <w:i/>
          <w:szCs w:val="18"/>
        </w:rPr>
        <w:t xml:space="preserve"> </w:t>
      </w:r>
      <w:r w:rsidRPr="0062647D">
        <w:rPr>
          <w:szCs w:val="18"/>
        </w:rPr>
        <w:t>V.;</w:t>
      </w:r>
      <w:r w:rsidRPr="0062647D">
        <w:rPr>
          <w:i/>
          <w:szCs w:val="18"/>
        </w:rPr>
        <w:t xml:space="preserve"> </w:t>
      </w:r>
      <w:proofErr w:type="spellStart"/>
      <w:r w:rsidRPr="0062647D">
        <w:rPr>
          <w:szCs w:val="18"/>
        </w:rPr>
        <w:t>Grönroos</w:t>
      </w:r>
      <w:proofErr w:type="spellEnd"/>
      <w:r w:rsidRPr="0062647D">
        <w:rPr>
          <w:szCs w:val="18"/>
        </w:rPr>
        <w:t>,</w:t>
      </w:r>
      <w:r w:rsidRPr="0062647D">
        <w:rPr>
          <w:i/>
          <w:szCs w:val="18"/>
        </w:rPr>
        <w:t xml:space="preserve"> </w:t>
      </w:r>
      <w:r w:rsidRPr="0062647D">
        <w:rPr>
          <w:szCs w:val="18"/>
        </w:rPr>
        <w:t>J.;</w:t>
      </w:r>
      <w:r w:rsidRPr="0062647D">
        <w:rPr>
          <w:i/>
          <w:szCs w:val="18"/>
        </w:rPr>
        <w:t xml:space="preserve"> </w:t>
      </w:r>
      <w:proofErr w:type="spellStart"/>
      <w:r w:rsidRPr="0062647D">
        <w:rPr>
          <w:szCs w:val="18"/>
        </w:rPr>
        <w:t>Hurme</w:t>
      </w:r>
      <w:proofErr w:type="spellEnd"/>
      <w:r w:rsidRPr="0062647D">
        <w:rPr>
          <w:szCs w:val="18"/>
        </w:rPr>
        <w:t>,</w:t>
      </w:r>
      <w:r w:rsidRPr="0062647D">
        <w:rPr>
          <w:i/>
          <w:szCs w:val="18"/>
        </w:rPr>
        <w:t xml:space="preserve"> </w:t>
      </w:r>
      <w:r w:rsidRPr="0062647D">
        <w:rPr>
          <w:szCs w:val="18"/>
        </w:rPr>
        <w:t>S.;</w:t>
      </w:r>
      <w:r w:rsidRPr="0062647D">
        <w:rPr>
          <w:i/>
          <w:szCs w:val="18"/>
        </w:rPr>
        <w:t xml:space="preserve"> </w:t>
      </w:r>
      <w:proofErr w:type="spellStart"/>
      <w:r w:rsidRPr="0062647D">
        <w:rPr>
          <w:szCs w:val="18"/>
        </w:rPr>
        <w:t>Niiniviita</w:t>
      </w:r>
      <w:proofErr w:type="spellEnd"/>
      <w:r w:rsidRPr="0062647D">
        <w:rPr>
          <w:szCs w:val="18"/>
        </w:rPr>
        <w:t>,</w:t>
      </w:r>
      <w:r w:rsidRPr="0062647D">
        <w:rPr>
          <w:i/>
          <w:szCs w:val="18"/>
        </w:rPr>
        <w:t xml:space="preserve"> </w:t>
      </w:r>
      <w:r w:rsidRPr="0062647D">
        <w:rPr>
          <w:szCs w:val="18"/>
        </w:rPr>
        <w:t>H.;</w:t>
      </w:r>
      <w:r w:rsidRPr="0062647D">
        <w:rPr>
          <w:i/>
          <w:szCs w:val="18"/>
        </w:rPr>
        <w:t xml:space="preserve"> </w:t>
      </w:r>
      <w:proofErr w:type="spellStart"/>
      <w:r w:rsidRPr="0062647D">
        <w:rPr>
          <w:szCs w:val="18"/>
        </w:rPr>
        <w:t>Lietzen</w:t>
      </w:r>
      <w:proofErr w:type="spellEnd"/>
      <w:r w:rsidRPr="0062647D">
        <w:rPr>
          <w:szCs w:val="18"/>
        </w:rPr>
        <w:t>,</w:t>
      </w:r>
      <w:r w:rsidRPr="0062647D">
        <w:rPr>
          <w:i/>
          <w:szCs w:val="18"/>
        </w:rPr>
        <w:t xml:space="preserve"> </w:t>
      </w:r>
      <w:r w:rsidRPr="0062647D">
        <w:rPr>
          <w:szCs w:val="18"/>
        </w:rPr>
        <w:t>E.;</w:t>
      </w:r>
      <w:r w:rsidRPr="0062647D">
        <w:rPr>
          <w:i/>
          <w:szCs w:val="18"/>
        </w:rPr>
        <w:t xml:space="preserve"> </w:t>
      </w:r>
      <w:proofErr w:type="spellStart"/>
      <w:r w:rsidRPr="0062647D">
        <w:rPr>
          <w:szCs w:val="18"/>
        </w:rPr>
        <w:t>Salminen</w:t>
      </w:r>
      <w:proofErr w:type="spellEnd"/>
      <w:r w:rsidRPr="0062647D">
        <w:rPr>
          <w:szCs w:val="18"/>
        </w:rPr>
        <w:t>,</w:t>
      </w:r>
      <w:r w:rsidRPr="0062647D">
        <w:rPr>
          <w:i/>
          <w:szCs w:val="18"/>
        </w:rPr>
        <w:t xml:space="preserve"> </w:t>
      </w:r>
      <w:r w:rsidRPr="0062647D">
        <w:rPr>
          <w:szCs w:val="18"/>
        </w:rPr>
        <w:t>P.</w:t>
      </w:r>
      <w:r w:rsidRPr="0062647D">
        <w:rPr>
          <w:i/>
          <w:szCs w:val="18"/>
        </w:rPr>
        <w:t xml:space="preserve"> </w:t>
      </w:r>
      <w:r w:rsidRPr="0062647D">
        <w:rPr>
          <w:szCs w:val="18"/>
        </w:rPr>
        <w:t>The</w:t>
      </w:r>
      <w:r w:rsidRPr="0062647D">
        <w:rPr>
          <w:i/>
          <w:szCs w:val="18"/>
        </w:rPr>
        <w:t xml:space="preserve"> </w:t>
      </w:r>
      <w:r w:rsidRPr="0062647D">
        <w:rPr>
          <w:szCs w:val="18"/>
        </w:rPr>
        <w:t>Accuracy</w:t>
      </w:r>
      <w:r w:rsidRPr="0062647D">
        <w:rPr>
          <w:i/>
          <w:szCs w:val="18"/>
        </w:rPr>
        <w:t xml:space="preserve"> </w:t>
      </w:r>
      <w:r w:rsidRPr="0062647D">
        <w:rPr>
          <w:szCs w:val="18"/>
        </w:rPr>
        <w:t>of</w:t>
      </w:r>
      <w:r w:rsidRPr="0062647D">
        <w:rPr>
          <w:i/>
          <w:szCs w:val="18"/>
        </w:rPr>
        <w:t xml:space="preserve"> </w:t>
      </w:r>
      <w:r w:rsidRPr="0062647D">
        <w:rPr>
          <w:szCs w:val="18"/>
        </w:rPr>
        <w:t>Low-dose</w:t>
      </w:r>
      <w:r w:rsidRPr="0062647D">
        <w:rPr>
          <w:i/>
          <w:szCs w:val="18"/>
        </w:rPr>
        <w:t xml:space="preserve"> </w:t>
      </w:r>
      <w:r w:rsidRPr="0062647D">
        <w:rPr>
          <w:szCs w:val="18"/>
        </w:rPr>
        <w:t>Computed</w:t>
      </w:r>
      <w:r w:rsidRPr="0062647D">
        <w:rPr>
          <w:i/>
          <w:szCs w:val="18"/>
        </w:rPr>
        <w:t xml:space="preserve"> </w:t>
      </w:r>
      <w:r w:rsidRPr="0062647D">
        <w:rPr>
          <w:szCs w:val="18"/>
        </w:rPr>
        <w:t>Tomography</w:t>
      </w:r>
      <w:r w:rsidRPr="0062647D">
        <w:rPr>
          <w:i/>
          <w:szCs w:val="18"/>
        </w:rPr>
        <w:t xml:space="preserve"> </w:t>
      </w:r>
      <w:r w:rsidRPr="0062647D">
        <w:rPr>
          <w:szCs w:val="18"/>
        </w:rPr>
        <w:t>Protocol</w:t>
      </w:r>
      <w:r w:rsidRPr="0062647D">
        <w:rPr>
          <w:i/>
          <w:szCs w:val="18"/>
        </w:rPr>
        <w:t xml:space="preserve"> </w:t>
      </w:r>
      <w:r w:rsidRPr="0062647D">
        <w:rPr>
          <w:szCs w:val="18"/>
        </w:rPr>
        <w:t>in</w:t>
      </w:r>
      <w:r w:rsidRPr="0062647D">
        <w:rPr>
          <w:i/>
          <w:szCs w:val="18"/>
        </w:rPr>
        <w:t xml:space="preserve"> </w:t>
      </w:r>
      <w:r w:rsidRPr="0062647D">
        <w:rPr>
          <w:szCs w:val="18"/>
        </w:rPr>
        <w:t>Patients</w:t>
      </w:r>
      <w:r w:rsidRPr="0062647D">
        <w:rPr>
          <w:i/>
          <w:szCs w:val="18"/>
        </w:rPr>
        <w:t xml:space="preserve"> </w:t>
      </w:r>
      <w:r w:rsidRPr="0062647D">
        <w:rPr>
          <w:szCs w:val="18"/>
        </w:rPr>
        <w:t>with</w:t>
      </w:r>
      <w:r w:rsidRPr="0062647D">
        <w:rPr>
          <w:i/>
          <w:szCs w:val="18"/>
        </w:rPr>
        <w:t xml:space="preserve"> </w:t>
      </w:r>
      <w:r w:rsidRPr="0062647D">
        <w:rPr>
          <w:szCs w:val="18"/>
        </w:rPr>
        <w:t>Suspected</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w:t>
      </w:r>
      <w:r w:rsidRPr="0062647D">
        <w:rPr>
          <w:szCs w:val="18"/>
        </w:rPr>
        <w:t>The</w:t>
      </w:r>
      <w:r w:rsidRPr="0062647D">
        <w:rPr>
          <w:i/>
          <w:szCs w:val="18"/>
        </w:rPr>
        <w:t xml:space="preserve"> </w:t>
      </w:r>
      <w:r w:rsidRPr="0062647D">
        <w:rPr>
          <w:szCs w:val="18"/>
        </w:rPr>
        <w:t>OPTICAP</w:t>
      </w:r>
      <w:r w:rsidRPr="0062647D">
        <w:rPr>
          <w:i/>
          <w:szCs w:val="18"/>
        </w:rPr>
        <w:t xml:space="preserve"> </w:t>
      </w:r>
      <w:r w:rsidRPr="0062647D">
        <w:rPr>
          <w:szCs w:val="18"/>
        </w:rPr>
        <w:t>Study.</w:t>
      </w:r>
      <w:r w:rsidRPr="0062647D">
        <w:rPr>
          <w:i/>
          <w:szCs w:val="18"/>
        </w:rPr>
        <w:t xml:space="preserve"> </w:t>
      </w:r>
      <w:r w:rsidRPr="0062647D">
        <w:rPr>
          <w:i/>
          <w:iCs/>
          <w:szCs w:val="18"/>
        </w:rPr>
        <w:t xml:space="preserve">Ann. Surg. </w:t>
      </w:r>
      <w:r w:rsidRPr="0062647D">
        <w:rPr>
          <w:b/>
          <w:szCs w:val="18"/>
        </w:rPr>
        <w:t>2020</w:t>
      </w:r>
      <w:r w:rsidRPr="0062647D">
        <w:rPr>
          <w:szCs w:val="18"/>
        </w:rPr>
        <w:t>,</w:t>
      </w:r>
      <w:r w:rsidRPr="0062647D">
        <w:rPr>
          <w:i/>
          <w:szCs w:val="18"/>
        </w:rPr>
        <w:t xml:space="preserve"> 271</w:t>
      </w:r>
      <w:r w:rsidRPr="0062647D">
        <w:rPr>
          <w:szCs w:val="18"/>
        </w:rPr>
        <w:t>,</w:t>
      </w:r>
      <w:r w:rsidRPr="0062647D">
        <w:rPr>
          <w:i/>
          <w:szCs w:val="18"/>
        </w:rPr>
        <w:t xml:space="preserve"> </w:t>
      </w:r>
      <w:r w:rsidRPr="0062647D">
        <w:rPr>
          <w:szCs w:val="18"/>
        </w:rPr>
        <w:t>332–338,</w:t>
      </w:r>
      <w:r w:rsidRPr="0062647D">
        <w:rPr>
          <w:i/>
          <w:szCs w:val="18"/>
        </w:rPr>
        <w:t xml:space="preserve"> </w:t>
      </w:r>
      <w:r w:rsidRPr="0062647D">
        <w:rPr>
          <w:szCs w:val="18"/>
        </w:rPr>
        <w:t>doi:10.1097/SLA.0000000000002976.</w:t>
      </w:r>
    </w:p>
    <w:p w14:paraId="7BC26E2A" w14:textId="77777777" w:rsidR="005F4179" w:rsidRPr="0062647D" w:rsidRDefault="005F4179" w:rsidP="005F4179">
      <w:pPr>
        <w:pStyle w:val="MDPI71References"/>
        <w:rPr>
          <w:szCs w:val="18"/>
        </w:rPr>
      </w:pPr>
      <w:r w:rsidRPr="0062647D">
        <w:rPr>
          <w:szCs w:val="18"/>
        </w:rPr>
        <w:t>Andersson,</w:t>
      </w:r>
      <w:r w:rsidRPr="0062647D">
        <w:rPr>
          <w:i/>
          <w:szCs w:val="18"/>
        </w:rPr>
        <w:t xml:space="preserve"> </w:t>
      </w:r>
      <w:r w:rsidRPr="0062647D">
        <w:rPr>
          <w:szCs w:val="18"/>
        </w:rPr>
        <w:t>R.E.</w:t>
      </w:r>
      <w:r w:rsidRPr="0062647D">
        <w:rPr>
          <w:i/>
          <w:szCs w:val="18"/>
        </w:rPr>
        <w:t xml:space="preserve"> </w:t>
      </w:r>
      <w:r w:rsidRPr="0062647D">
        <w:rPr>
          <w:szCs w:val="18"/>
        </w:rPr>
        <w:t>RIFT</w:t>
      </w:r>
      <w:r w:rsidRPr="0062647D">
        <w:rPr>
          <w:i/>
          <w:szCs w:val="18"/>
        </w:rPr>
        <w:t xml:space="preserve"> </w:t>
      </w:r>
      <w:r w:rsidRPr="0062647D">
        <w:rPr>
          <w:szCs w:val="18"/>
        </w:rPr>
        <w:t>study</w:t>
      </w:r>
      <w:r w:rsidRPr="0062647D">
        <w:rPr>
          <w:i/>
          <w:szCs w:val="18"/>
        </w:rPr>
        <w:t xml:space="preserve"> </w:t>
      </w:r>
      <w:r w:rsidRPr="0062647D">
        <w:rPr>
          <w:szCs w:val="18"/>
        </w:rPr>
        <w:t>and</w:t>
      </w:r>
      <w:r w:rsidRPr="0062647D">
        <w:rPr>
          <w:i/>
          <w:szCs w:val="18"/>
        </w:rPr>
        <w:t xml:space="preserve"> </w:t>
      </w:r>
      <w:r w:rsidRPr="0062647D">
        <w:rPr>
          <w:szCs w:val="18"/>
        </w:rPr>
        <w:t>management</w:t>
      </w:r>
      <w:r w:rsidRPr="0062647D">
        <w:rPr>
          <w:i/>
          <w:szCs w:val="18"/>
        </w:rPr>
        <w:t xml:space="preserve"> </w:t>
      </w:r>
      <w:r w:rsidRPr="0062647D">
        <w:rPr>
          <w:szCs w:val="18"/>
        </w:rPr>
        <w:t>of</w:t>
      </w:r>
      <w:r w:rsidRPr="0062647D">
        <w:rPr>
          <w:i/>
          <w:szCs w:val="18"/>
        </w:rPr>
        <w:t xml:space="preserve"> </w:t>
      </w:r>
      <w:r w:rsidRPr="0062647D">
        <w:rPr>
          <w:szCs w:val="18"/>
        </w:rPr>
        <w:t>suspected</w:t>
      </w:r>
      <w:r w:rsidRPr="0062647D">
        <w:rPr>
          <w:i/>
          <w:szCs w:val="18"/>
        </w:rPr>
        <w:t xml:space="preserve"> </w:t>
      </w:r>
      <w:r w:rsidRPr="0062647D">
        <w:rPr>
          <w:szCs w:val="18"/>
        </w:rPr>
        <w:t>appendicitis.</w:t>
      </w:r>
      <w:r w:rsidRPr="0062647D">
        <w:rPr>
          <w:i/>
          <w:szCs w:val="18"/>
        </w:rPr>
        <w:t xml:space="preserve"> </w:t>
      </w:r>
      <w:r w:rsidRPr="0062647D">
        <w:rPr>
          <w:i/>
          <w:iCs/>
          <w:szCs w:val="18"/>
        </w:rPr>
        <w:t xml:space="preserve">BJS Br. J. Surg. </w:t>
      </w:r>
      <w:r w:rsidRPr="0062647D">
        <w:rPr>
          <w:b/>
          <w:szCs w:val="18"/>
        </w:rPr>
        <w:t>2020</w:t>
      </w:r>
      <w:r w:rsidRPr="0062647D">
        <w:rPr>
          <w:szCs w:val="18"/>
        </w:rPr>
        <w:t>,</w:t>
      </w:r>
      <w:r w:rsidRPr="0062647D">
        <w:rPr>
          <w:i/>
          <w:szCs w:val="18"/>
        </w:rPr>
        <w:t xml:space="preserve"> 107</w:t>
      </w:r>
      <w:r w:rsidRPr="0062647D">
        <w:rPr>
          <w:szCs w:val="18"/>
        </w:rPr>
        <w:t>,</w:t>
      </w:r>
      <w:r w:rsidRPr="0062647D">
        <w:rPr>
          <w:i/>
          <w:szCs w:val="18"/>
        </w:rPr>
        <w:t xml:space="preserve"> </w:t>
      </w:r>
      <w:r w:rsidRPr="0062647D">
        <w:rPr>
          <w:szCs w:val="18"/>
        </w:rPr>
        <w:t>e207,</w:t>
      </w:r>
      <w:r w:rsidRPr="0062647D">
        <w:rPr>
          <w:i/>
          <w:szCs w:val="18"/>
        </w:rPr>
        <w:t xml:space="preserve"> </w:t>
      </w:r>
      <w:r w:rsidRPr="0062647D">
        <w:rPr>
          <w:szCs w:val="18"/>
        </w:rPr>
        <w:t>doi:10.1002/bjs.11553.</w:t>
      </w:r>
    </w:p>
    <w:p w14:paraId="6D0946ED" w14:textId="77777777" w:rsidR="005F4179" w:rsidRPr="0062647D" w:rsidRDefault="005F4179" w:rsidP="005F4179">
      <w:pPr>
        <w:pStyle w:val="MDPI71References"/>
        <w:rPr>
          <w:szCs w:val="18"/>
        </w:rPr>
      </w:pPr>
      <w:proofErr w:type="spellStart"/>
      <w:r w:rsidRPr="0062647D">
        <w:rPr>
          <w:szCs w:val="18"/>
        </w:rPr>
        <w:t>Musbahi</w:t>
      </w:r>
      <w:proofErr w:type="spellEnd"/>
      <w:r w:rsidRPr="0062647D">
        <w:rPr>
          <w:szCs w:val="18"/>
        </w:rPr>
        <w:t>,</w:t>
      </w:r>
      <w:r w:rsidRPr="0062647D">
        <w:rPr>
          <w:i/>
          <w:szCs w:val="18"/>
        </w:rPr>
        <w:t xml:space="preserve"> </w:t>
      </w:r>
      <w:r w:rsidRPr="0062647D">
        <w:rPr>
          <w:szCs w:val="18"/>
        </w:rPr>
        <w:t>A.;</w:t>
      </w:r>
      <w:r w:rsidRPr="0062647D">
        <w:rPr>
          <w:i/>
          <w:szCs w:val="18"/>
        </w:rPr>
        <w:t xml:space="preserve"> </w:t>
      </w:r>
      <w:r w:rsidRPr="0062647D">
        <w:rPr>
          <w:szCs w:val="18"/>
        </w:rPr>
        <w:t>Rudd,</w:t>
      </w:r>
      <w:r w:rsidRPr="0062647D">
        <w:rPr>
          <w:i/>
          <w:szCs w:val="18"/>
        </w:rPr>
        <w:t xml:space="preserve"> </w:t>
      </w:r>
      <w:r w:rsidRPr="0062647D">
        <w:rPr>
          <w:szCs w:val="18"/>
        </w:rPr>
        <w:t>D.;</w:t>
      </w:r>
      <w:r w:rsidRPr="0062647D">
        <w:rPr>
          <w:i/>
          <w:szCs w:val="18"/>
        </w:rPr>
        <w:t xml:space="preserve"> </w:t>
      </w:r>
      <w:proofErr w:type="spellStart"/>
      <w:r w:rsidRPr="0062647D">
        <w:rPr>
          <w:szCs w:val="18"/>
        </w:rPr>
        <w:t>Dordea</w:t>
      </w:r>
      <w:proofErr w:type="spellEnd"/>
      <w:r w:rsidRPr="0062647D">
        <w:rPr>
          <w:szCs w:val="18"/>
        </w:rPr>
        <w:t>,</w:t>
      </w:r>
      <w:r w:rsidRPr="0062647D">
        <w:rPr>
          <w:i/>
          <w:szCs w:val="18"/>
        </w:rPr>
        <w:t xml:space="preserve"> </w:t>
      </w:r>
      <w:r w:rsidRPr="0062647D">
        <w:rPr>
          <w:szCs w:val="18"/>
        </w:rPr>
        <w:t>M.;</w:t>
      </w:r>
      <w:r w:rsidRPr="0062647D">
        <w:rPr>
          <w:i/>
          <w:szCs w:val="18"/>
        </w:rPr>
        <w:t xml:space="preserve"> </w:t>
      </w:r>
      <w:r w:rsidRPr="0062647D">
        <w:rPr>
          <w:szCs w:val="18"/>
        </w:rPr>
        <w:t>Gopinath,</w:t>
      </w:r>
      <w:r w:rsidRPr="0062647D">
        <w:rPr>
          <w:i/>
          <w:szCs w:val="18"/>
        </w:rPr>
        <w:t xml:space="preserve"> </w:t>
      </w:r>
      <w:r w:rsidRPr="0062647D">
        <w:rPr>
          <w:szCs w:val="18"/>
        </w:rPr>
        <w:t>B.;</w:t>
      </w:r>
      <w:r w:rsidRPr="0062647D">
        <w:rPr>
          <w:i/>
          <w:szCs w:val="18"/>
        </w:rPr>
        <w:t xml:space="preserve"> </w:t>
      </w:r>
      <w:proofErr w:type="spellStart"/>
      <w:r w:rsidRPr="0062647D">
        <w:rPr>
          <w:szCs w:val="18"/>
        </w:rPr>
        <w:t>Kurup</w:t>
      </w:r>
      <w:proofErr w:type="spellEnd"/>
      <w:r w:rsidRPr="0062647D">
        <w:rPr>
          <w:szCs w:val="18"/>
        </w:rPr>
        <w:t>,</w:t>
      </w:r>
      <w:r w:rsidRPr="0062647D">
        <w:rPr>
          <w:i/>
          <w:szCs w:val="18"/>
        </w:rPr>
        <w:t xml:space="preserve"> </w:t>
      </w:r>
      <w:r w:rsidRPr="0062647D">
        <w:rPr>
          <w:szCs w:val="18"/>
        </w:rPr>
        <w:t>V.</w:t>
      </w:r>
      <w:r w:rsidRPr="0062647D">
        <w:rPr>
          <w:i/>
          <w:szCs w:val="18"/>
        </w:rPr>
        <w:t xml:space="preserve"> </w:t>
      </w:r>
      <w:r w:rsidRPr="0062647D">
        <w:rPr>
          <w:szCs w:val="18"/>
        </w:rPr>
        <w:t>Comparison</w:t>
      </w:r>
      <w:r w:rsidRPr="0062647D">
        <w:rPr>
          <w:i/>
          <w:szCs w:val="18"/>
        </w:rPr>
        <w:t xml:space="preserve"> </w:t>
      </w:r>
      <w:r w:rsidRPr="0062647D">
        <w:rPr>
          <w:szCs w:val="18"/>
        </w:rPr>
        <w:t>of</w:t>
      </w:r>
      <w:r w:rsidRPr="0062647D">
        <w:rPr>
          <w:i/>
          <w:szCs w:val="18"/>
        </w:rPr>
        <w:t xml:space="preserve"> </w:t>
      </w:r>
      <w:r w:rsidRPr="0062647D">
        <w:rPr>
          <w:szCs w:val="18"/>
        </w:rPr>
        <w:t>the</w:t>
      </w:r>
      <w:r w:rsidRPr="0062647D">
        <w:rPr>
          <w:i/>
          <w:szCs w:val="18"/>
        </w:rPr>
        <w:t xml:space="preserve"> </w:t>
      </w:r>
      <w:r w:rsidRPr="0062647D">
        <w:rPr>
          <w:szCs w:val="18"/>
        </w:rPr>
        <w:t>use</w:t>
      </w:r>
      <w:r w:rsidRPr="0062647D">
        <w:rPr>
          <w:i/>
          <w:szCs w:val="18"/>
        </w:rPr>
        <w:t xml:space="preserve"> </w:t>
      </w:r>
      <w:r w:rsidRPr="0062647D">
        <w:rPr>
          <w:szCs w:val="18"/>
        </w:rPr>
        <w:t>of</w:t>
      </w:r>
      <w:r w:rsidRPr="0062647D">
        <w:rPr>
          <w:i/>
          <w:szCs w:val="18"/>
        </w:rPr>
        <w:t xml:space="preserve"> </w:t>
      </w:r>
      <w:r w:rsidRPr="0062647D">
        <w:rPr>
          <w:szCs w:val="18"/>
        </w:rPr>
        <w:t>Alvarado</w:t>
      </w:r>
      <w:r w:rsidRPr="0062647D">
        <w:rPr>
          <w:i/>
          <w:szCs w:val="18"/>
        </w:rPr>
        <w:t xml:space="preserve"> </w:t>
      </w:r>
      <w:r w:rsidRPr="0062647D">
        <w:rPr>
          <w:szCs w:val="18"/>
        </w:rPr>
        <w:t>and</w:t>
      </w:r>
      <w:r w:rsidRPr="0062647D">
        <w:rPr>
          <w:i/>
          <w:szCs w:val="18"/>
        </w:rPr>
        <w:t xml:space="preserve"> </w:t>
      </w:r>
      <w:r w:rsidRPr="0062647D">
        <w:rPr>
          <w:szCs w:val="18"/>
        </w:rPr>
        <w:t>AIR</w:t>
      </w:r>
      <w:r w:rsidRPr="0062647D">
        <w:rPr>
          <w:i/>
          <w:szCs w:val="18"/>
        </w:rPr>
        <w:t xml:space="preserve"> </w:t>
      </w:r>
      <w:r w:rsidRPr="0062647D">
        <w:rPr>
          <w:szCs w:val="18"/>
        </w:rPr>
        <w:t>scores</w:t>
      </w:r>
      <w:r w:rsidRPr="0062647D">
        <w:rPr>
          <w:i/>
          <w:szCs w:val="18"/>
        </w:rPr>
        <w:t xml:space="preserve"> </w:t>
      </w:r>
      <w:r w:rsidRPr="0062647D">
        <w:rPr>
          <w:szCs w:val="18"/>
        </w:rPr>
        <w:t>as</w:t>
      </w:r>
      <w:r w:rsidRPr="0062647D">
        <w:rPr>
          <w:i/>
          <w:szCs w:val="18"/>
        </w:rPr>
        <w:t xml:space="preserve"> </w:t>
      </w:r>
      <w:r w:rsidRPr="0062647D">
        <w:rPr>
          <w:szCs w:val="18"/>
        </w:rPr>
        <w:t>an</w:t>
      </w:r>
      <w:r w:rsidRPr="0062647D">
        <w:rPr>
          <w:i/>
          <w:szCs w:val="18"/>
        </w:rPr>
        <w:t xml:space="preserve"> </w:t>
      </w:r>
      <w:r w:rsidRPr="0062647D">
        <w:rPr>
          <w:szCs w:val="18"/>
        </w:rPr>
        <w:t>adjunct</w:t>
      </w:r>
      <w:r w:rsidRPr="0062647D">
        <w:rPr>
          <w:i/>
          <w:szCs w:val="18"/>
        </w:rPr>
        <w:t xml:space="preserve"> </w:t>
      </w:r>
      <w:r w:rsidRPr="0062647D">
        <w:rPr>
          <w:szCs w:val="18"/>
        </w:rPr>
        <w:t>to</w:t>
      </w:r>
      <w:r w:rsidRPr="0062647D">
        <w:rPr>
          <w:i/>
          <w:szCs w:val="18"/>
        </w:rPr>
        <w:t xml:space="preserve"> </w:t>
      </w:r>
      <w:r w:rsidRPr="0062647D">
        <w:rPr>
          <w:szCs w:val="18"/>
        </w:rPr>
        <w:t>the</w:t>
      </w:r>
      <w:r w:rsidRPr="0062647D">
        <w:rPr>
          <w:i/>
          <w:szCs w:val="18"/>
        </w:rPr>
        <w:t xml:space="preserve"> </w:t>
      </w:r>
      <w:r w:rsidRPr="0062647D">
        <w:rPr>
          <w:szCs w:val="18"/>
        </w:rPr>
        <w:t>clinical</w:t>
      </w:r>
      <w:r w:rsidRPr="0062647D">
        <w:rPr>
          <w:i/>
          <w:szCs w:val="18"/>
        </w:rPr>
        <w:t xml:space="preserve"> </w:t>
      </w:r>
      <w:r w:rsidRPr="0062647D">
        <w:rPr>
          <w:szCs w:val="18"/>
        </w:rPr>
        <w:t>diagnosis</w:t>
      </w:r>
      <w:r w:rsidRPr="0062647D">
        <w:rPr>
          <w:i/>
          <w:szCs w:val="18"/>
        </w:rPr>
        <w:t xml:space="preserve"> </w:t>
      </w:r>
      <w:r w:rsidRPr="0062647D">
        <w:rPr>
          <w:szCs w:val="18"/>
        </w:rPr>
        <w:t>of</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w:t>
      </w:r>
      <w:r w:rsidRPr="0062647D">
        <w:rPr>
          <w:szCs w:val="18"/>
        </w:rPr>
        <w:t>in</w:t>
      </w:r>
      <w:r w:rsidRPr="0062647D">
        <w:rPr>
          <w:i/>
          <w:szCs w:val="18"/>
        </w:rPr>
        <w:t xml:space="preserve"> </w:t>
      </w:r>
      <w:r w:rsidRPr="0062647D">
        <w:rPr>
          <w:szCs w:val="18"/>
        </w:rPr>
        <w:t>the</w:t>
      </w:r>
      <w:r w:rsidRPr="0062647D">
        <w:rPr>
          <w:i/>
          <w:szCs w:val="18"/>
        </w:rPr>
        <w:t xml:space="preserve"> </w:t>
      </w:r>
      <w:r w:rsidRPr="0062647D">
        <w:rPr>
          <w:szCs w:val="18"/>
        </w:rPr>
        <w:t>pediatric</w:t>
      </w:r>
      <w:r w:rsidRPr="0062647D">
        <w:rPr>
          <w:i/>
          <w:szCs w:val="18"/>
        </w:rPr>
        <w:t xml:space="preserve"> </w:t>
      </w:r>
      <w:r w:rsidRPr="0062647D">
        <w:rPr>
          <w:szCs w:val="18"/>
        </w:rPr>
        <w:t>population.</w:t>
      </w:r>
      <w:r w:rsidRPr="0062647D">
        <w:rPr>
          <w:i/>
          <w:szCs w:val="18"/>
        </w:rPr>
        <w:t xml:space="preserve"> </w:t>
      </w:r>
      <w:r w:rsidRPr="0062647D">
        <w:rPr>
          <w:i/>
          <w:iCs/>
          <w:szCs w:val="18"/>
        </w:rPr>
        <w:t xml:space="preserve">World J. Pediatric Surg. </w:t>
      </w:r>
      <w:r w:rsidRPr="0062647D">
        <w:rPr>
          <w:b/>
          <w:szCs w:val="18"/>
        </w:rPr>
        <w:t>2019</w:t>
      </w:r>
      <w:r w:rsidRPr="0062647D">
        <w:rPr>
          <w:szCs w:val="18"/>
        </w:rPr>
        <w:t>,</w:t>
      </w:r>
      <w:r w:rsidRPr="0062647D">
        <w:rPr>
          <w:i/>
          <w:szCs w:val="18"/>
        </w:rPr>
        <w:t xml:space="preserve"> 2</w:t>
      </w:r>
      <w:r w:rsidRPr="0062647D">
        <w:rPr>
          <w:szCs w:val="18"/>
        </w:rPr>
        <w:t>,</w:t>
      </w:r>
      <w:r w:rsidRPr="0062647D">
        <w:rPr>
          <w:i/>
          <w:szCs w:val="18"/>
        </w:rPr>
        <w:t xml:space="preserve"> </w:t>
      </w:r>
      <w:r w:rsidRPr="0062647D">
        <w:rPr>
          <w:szCs w:val="18"/>
        </w:rPr>
        <w:t>e000040,</w:t>
      </w:r>
      <w:r w:rsidRPr="0062647D">
        <w:rPr>
          <w:i/>
          <w:szCs w:val="18"/>
        </w:rPr>
        <w:t xml:space="preserve"> </w:t>
      </w:r>
      <w:r w:rsidRPr="0062647D">
        <w:rPr>
          <w:szCs w:val="18"/>
        </w:rPr>
        <w:t>doi:10.1136/wjps-2019-000040.</w:t>
      </w:r>
    </w:p>
    <w:p w14:paraId="17F2F41A" w14:textId="77777777" w:rsidR="005F4179" w:rsidRPr="0062647D" w:rsidRDefault="005F4179" w:rsidP="005F4179">
      <w:pPr>
        <w:pStyle w:val="MDPI71References"/>
        <w:rPr>
          <w:szCs w:val="18"/>
        </w:rPr>
      </w:pPr>
      <w:r w:rsidRPr="0062647D">
        <w:rPr>
          <w:szCs w:val="18"/>
        </w:rPr>
        <w:t>Sinha,</w:t>
      </w:r>
      <w:r w:rsidRPr="0062647D">
        <w:rPr>
          <w:i/>
          <w:szCs w:val="18"/>
        </w:rPr>
        <w:t xml:space="preserve"> </w:t>
      </w:r>
      <w:r w:rsidRPr="0062647D">
        <w:rPr>
          <w:szCs w:val="18"/>
        </w:rPr>
        <w:t>C.K.;</w:t>
      </w:r>
      <w:r w:rsidRPr="0062647D">
        <w:rPr>
          <w:i/>
          <w:szCs w:val="18"/>
        </w:rPr>
        <w:t xml:space="preserve"> </w:t>
      </w:r>
      <w:r w:rsidRPr="0062647D">
        <w:rPr>
          <w:szCs w:val="18"/>
        </w:rPr>
        <w:t>Decker,</w:t>
      </w:r>
      <w:r w:rsidRPr="0062647D">
        <w:rPr>
          <w:i/>
          <w:szCs w:val="18"/>
        </w:rPr>
        <w:t xml:space="preserve"> </w:t>
      </w:r>
      <w:r w:rsidRPr="0062647D">
        <w:rPr>
          <w:szCs w:val="18"/>
        </w:rPr>
        <w:t>E.;</w:t>
      </w:r>
      <w:r w:rsidRPr="0062647D">
        <w:rPr>
          <w:i/>
          <w:szCs w:val="18"/>
        </w:rPr>
        <w:t xml:space="preserve"> </w:t>
      </w:r>
      <w:r w:rsidRPr="0062647D">
        <w:rPr>
          <w:szCs w:val="18"/>
        </w:rPr>
        <w:t>Rex,</w:t>
      </w:r>
      <w:r w:rsidRPr="0062647D">
        <w:rPr>
          <w:i/>
          <w:szCs w:val="18"/>
        </w:rPr>
        <w:t xml:space="preserve"> </w:t>
      </w:r>
      <w:r w:rsidRPr="0062647D">
        <w:rPr>
          <w:szCs w:val="18"/>
        </w:rPr>
        <w:t>D.;</w:t>
      </w:r>
      <w:r w:rsidRPr="0062647D">
        <w:rPr>
          <w:i/>
          <w:szCs w:val="18"/>
        </w:rPr>
        <w:t xml:space="preserve"> </w:t>
      </w:r>
      <w:r w:rsidRPr="0062647D">
        <w:rPr>
          <w:szCs w:val="18"/>
        </w:rPr>
        <w:t>Mukhtar,</w:t>
      </w:r>
      <w:r w:rsidRPr="0062647D">
        <w:rPr>
          <w:i/>
          <w:szCs w:val="18"/>
        </w:rPr>
        <w:t xml:space="preserve"> </w:t>
      </w:r>
      <w:r w:rsidRPr="0062647D">
        <w:rPr>
          <w:szCs w:val="18"/>
        </w:rPr>
        <w:t>Z.;</w:t>
      </w:r>
      <w:r w:rsidRPr="0062647D">
        <w:rPr>
          <w:i/>
          <w:szCs w:val="18"/>
        </w:rPr>
        <w:t xml:space="preserve"> </w:t>
      </w:r>
      <w:r w:rsidRPr="0062647D">
        <w:rPr>
          <w:szCs w:val="18"/>
        </w:rPr>
        <w:t>Murphy,</w:t>
      </w:r>
      <w:r w:rsidRPr="0062647D">
        <w:rPr>
          <w:i/>
          <w:szCs w:val="18"/>
        </w:rPr>
        <w:t xml:space="preserve"> </w:t>
      </w:r>
      <w:r w:rsidRPr="0062647D">
        <w:rPr>
          <w:szCs w:val="18"/>
        </w:rPr>
        <w:t>F.;</w:t>
      </w:r>
      <w:r w:rsidRPr="0062647D">
        <w:rPr>
          <w:i/>
          <w:szCs w:val="18"/>
        </w:rPr>
        <w:t xml:space="preserve"> </w:t>
      </w:r>
      <w:r w:rsidRPr="0062647D">
        <w:rPr>
          <w:szCs w:val="18"/>
        </w:rPr>
        <w:t>Nicholls,</w:t>
      </w:r>
      <w:r w:rsidRPr="0062647D">
        <w:rPr>
          <w:i/>
          <w:szCs w:val="18"/>
        </w:rPr>
        <w:t xml:space="preserve"> </w:t>
      </w:r>
      <w:r w:rsidRPr="0062647D">
        <w:rPr>
          <w:szCs w:val="18"/>
        </w:rPr>
        <w:t>E.;</w:t>
      </w:r>
      <w:r w:rsidRPr="0062647D">
        <w:rPr>
          <w:i/>
          <w:szCs w:val="18"/>
        </w:rPr>
        <w:t xml:space="preserve"> </w:t>
      </w:r>
      <w:r w:rsidRPr="0062647D">
        <w:rPr>
          <w:szCs w:val="18"/>
        </w:rPr>
        <w:t>Okoye,</w:t>
      </w:r>
      <w:r w:rsidRPr="0062647D">
        <w:rPr>
          <w:i/>
          <w:szCs w:val="18"/>
        </w:rPr>
        <w:t xml:space="preserve"> </w:t>
      </w:r>
      <w:r w:rsidRPr="0062647D">
        <w:rPr>
          <w:szCs w:val="18"/>
        </w:rPr>
        <w:t>B.;</w:t>
      </w:r>
      <w:r w:rsidRPr="0062647D">
        <w:rPr>
          <w:i/>
          <w:szCs w:val="18"/>
        </w:rPr>
        <w:t xml:space="preserve"> </w:t>
      </w:r>
      <w:r w:rsidRPr="0062647D">
        <w:rPr>
          <w:szCs w:val="18"/>
        </w:rPr>
        <w:t>Giuliani,</w:t>
      </w:r>
      <w:r w:rsidRPr="0062647D">
        <w:rPr>
          <w:i/>
          <w:szCs w:val="18"/>
        </w:rPr>
        <w:t xml:space="preserve"> </w:t>
      </w:r>
      <w:r w:rsidRPr="0062647D">
        <w:rPr>
          <w:szCs w:val="18"/>
        </w:rPr>
        <w:t>S.</w:t>
      </w:r>
      <w:r w:rsidRPr="0062647D">
        <w:rPr>
          <w:i/>
          <w:szCs w:val="18"/>
        </w:rPr>
        <w:t xml:space="preserve"> </w:t>
      </w:r>
      <w:r w:rsidRPr="0062647D">
        <w:rPr>
          <w:szCs w:val="18"/>
        </w:rPr>
        <w:t>Thirty-days</w:t>
      </w:r>
      <w:r w:rsidRPr="0062647D">
        <w:rPr>
          <w:i/>
          <w:szCs w:val="18"/>
        </w:rPr>
        <w:t xml:space="preserve"> </w:t>
      </w:r>
      <w:r w:rsidRPr="0062647D">
        <w:rPr>
          <w:szCs w:val="18"/>
        </w:rPr>
        <w:t>readmissions</w:t>
      </w:r>
      <w:r w:rsidRPr="0062647D">
        <w:rPr>
          <w:i/>
          <w:szCs w:val="18"/>
        </w:rPr>
        <w:t xml:space="preserve"> </w:t>
      </w:r>
      <w:r w:rsidRPr="0062647D">
        <w:rPr>
          <w:szCs w:val="18"/>
        </w:rPr>
        <w:t>in</w:t>
      </w:r>
      <w:r w:rsidRPr="0062647D">
        <w:rPr>
          <w:i/>
          <w:szCs w:val="18"/>
        </w:rPr>
        <w:t xml:space="preserve"> </w:t>
      </w:r>
      <w:r w:rsidRPr="0062647D">
        <w:rPr>
          <w:szCs w:val="18"/>
        </w:rPr>
        <w:t>pediatric</w:t>
      </w:r>
      <w:r w:rsidRPr="0062647D">
        <w:rPr>
          <w:i/>
          <w:szCs w:val="18"/>
        </w:rPr>
        <w:t xml:space="preserve"> </w:t>
      </w:r>
      <w:r w:rsidRPr="0062647D">
        <w:rPr>
          <w:szCs w:val="18"/>
        </w:rPr>
        <w:t>surgery:</w:t>
      </w:r>
      <w:r w:rsidRPr="0062647D">
        <w:rPr>
          <w:i/>
          <w:szCs w:val="18"/>
        </w:rPr>
        <w:t xml:space="preserve"> </w:t>
      </w:r>
      <w:r w:rsidRPr="0062647D">
        <w:rPr>
          <w:szCs w:val="18"/>
        </w:rPr>
        <w:t>The</w:t>
      </w:r>
      <w:r w:rsidRPr="0062647D">
        <w:rPr>
          <w:i/>
          <w:szCs w:val="18"/>
        </w:rPr>
        <w:t xml:space="preserve"> </w:t>
      </w:r>
      <w:r w:rsidRPr="0062647D">
        <w:rPr>
          <w:szCs w:val="18"/>
        </w:rPr>
        <w:t>first</w:t>
      </w:r>
      <w:r w:rsidRPr="0062647D">
        <w:rPr>
          <w:i/>
          <w:szCs w:val="18"/>
        </w:rPr>
        <w:t xml:space="preserve"> </w:t>
      </w:r>
      <w:r w:rsidRPr="0062647D">
        <w:rPr>
          <w:szCs w:val="18"/>
        </w:rPr>
        <w:t>U.K.</w:t>
      </w:r>
      <w:r w:rsidRPr="0062647D">
        <w:rPr>
          <w:i/>
          <w:szCs w:val="18"/>
        </w:rPr>
        <w:t xml:space="preserve"> </w:t>
      </w:r>
      <w:r w:rsidRPr="0062647D">
        <w:rPr>
          <w:szCs w:val="18"/>
        </w:rPr>
        <w:t>experience.</w:t>
      </w:r>
      <w:r w:rsidRPr="0062647D">
        <w:rPr>
          <w:i/>
          <w:szCs w:val="18"/>
        </w:rPr>
        <w:t xml:space="preserve"> J. </w:t>
      </w:r>
      <w:proofErr w:type="spellStart"/>
      <w:r w:rsidRPr="0062647D">
        <w:rPr>
          <w:i/>
          <w:szCs w:val="18"/>
        </w:rPr>
        <w:t>Pediatr</w:t>
      </w:r>
      <w:proofErr w:type="spellEnd"/>
      <w:r w:rsidRPr="0062647D">
        <w:rPr>
          <w:i/>
          <w:szCs w:val="18"/>
        </w:rPr>
        <w:t xml:space="preserve">. Surg. </w:t>
      </w:r>
      <w:r w:rsidRPr="0062647D">
        <w:rPr>
          <w:b/>
          <w:szCs w:val="18"/>
        </w:rPr>
        <w:t>2016</w:t>
      </w:r>
      <w:r w:rsidRPr="0062647D">
        <w:rPr>
          <w:szCs w:val="18"/>
        </w:rPr>
        <w:t>,</w:t>
      </w:r>
      <w:r w:rsidRPr="0062647D">
        <w:rPr>
          <w:i/>
          <w:szCs w:val="18"/>
        </w:rPr>
        <w:t xml:space="preserve"> 51</w:t>
      </w:r>
      <w:r w:rsidRPr="0062647D">
        <w:rPr>
          <w:szCs w:val="18"/>
        </w:rPr>
        <w:t>,</w:t>
      </w:r>
      <w:r w:rsidRPr="0062647D">
        <w:rPr>
          <w:i/>
          <w:szCs w:val="18"/>
        </w:rPr>
        <w:t xml:space="preserve"> </w:t>
      </w:r>
      <w:r w:rsidRPr="0062647D">
        <w:rPr>
          <w:szCs w:val="18"/>
        </w:rPr>
        <w:t>1877–1880,</w:t>
      </w:r>
      <w:r w:rsidRPr="0062647D">
        <w:rPr>
          <w:i/>
          <w:szCs w:val="18"/>
        </w:rPr>
        <w:t xml:space="preserve"> </w:t>
      </w:r>
      <w:r w:rsidRPr="0062647D">
        <w:rPr>
          <w:szCs w:val="18"/>
        </w:rPr>
        <w:t>doi:10.1016/j.jpedsurg.2016.06.015.</w:t>
      </w:r>
    </w:p>
    <w:p w14:paraId="5E8B429D" w14:textId="77777777" w:rsidR="005F4179" w:rsidRPr="0062647D" w:rsidRDefault="005F4179" w:rsidP="005F4179">
      <w:pPr>
        <w:pStyle w:val="MDPI71References"/>
        <w:rPr>
          <w:szCs w:val="18"/>
        </w:rPr>
      </w:pPr>
      <w:r w:rsidRPr="0062647D">
        <w:rPr>
          <w:szCs w:val="18"/>
        </w:rPr>
        <w:t>Singh,</w:t>
      </w:r>
      <w:r w:rsidRPr="0062647D">
        <w:rPr>
          <w:i/>
          <w:szCs w:val="18"/>
        </w:rPr>
        <w:t xml:space="preserve"> </w:t>
      </w:r>
      <w:r w:rsidRPr="0062647D">
        <w:rPr>
          <w:szCs w:val="18"/>
        </w:rPr>
        <w:t>V.;</w:t>
      </w:r>
      <w:r w:rsidRPr="0062647D">
        <w:rPr>
          <w:i/>
          <w:szCs w:val="18"/>
        </w:rPr>
        <w:t xml:space="preserve"> </w:t>
      </w:r>
      <w:r w:rsidRPr="0062647D">
        <w:rPr>
          <w:szCs w:val="18"/>
        </w:rPr>
        <w:t>Jaiswal,</w:t>
      </w:r>
      <w:r w:rsidRPr="0062647D">
        <w:rPr>
          <w:i/>
          <w:szCs w:val="18"/>
        </w:rPr>
        <w:t xml:space="preserve"> </w:t>
      </w:r>
      <w:r w:rsidRPr="0062647D">
        <w:rPr>
          <w:szCs w:val="18"/>
        </w:rPr>
        <w:t>S.</w:t>
      </w:r>
      <w:r w:rsidRPr="0062647D">
        <w:rPr>
          <w:i/>
          <w:szCs w:val="18"/>
        </w:rPr>
        <w:t xml:space="preserve"> </w:t>
      </w:r>
      <w:r w:rsidRPr="0062647D">
        <w:rPr>
          <w:szCs w:val="18"/>
        </w:rPr>
        <w:t>Risk</w:t>
      </w:r>
      <w:r w:rsidRPr="0062647D">
        <w:rPr>
          <w:i/>
          <w:szCs w:val="18"/>
        </w:rPr>
        <w:t xml:space="preserve"> </w:t>
      </w:r>
      <w:r w:rsidRPr="0062647D">
        <w:rPr>
          <w:szCs w:val="18"/>
        </w:rPr>
        <w:t>stratification</w:t>
      </w:r>
      <w:r w:rsidRPr="0062647D">
        <w:rPr>
          <w:i/>
          <w:szCs w:val="18"/>
        </w:rPr>
        <w:t xml:space="preserve"> </w:t>
      </w:r>
      <w:r w:rsidRPr="0062647D">
        <w:rPr>
          <w:szCs w:val="18"/>
        </w:rPr>
        <w:t>using</w:t>
      </w:r>
      <w:r w:rsidRPr="0062647D">
        <w:rPr>
          <w:i/>
          <w:szCs w:val="18"/>
        </w:rPr>
        <w:t xml:space="preserve"> </w:t>
      </w:r>
      <w:r w:rsidRPr="0062647D">
        <w:rPr>
          <w:szCs w:val="18"/>
        </w:rPr>
        <w:t>Appendicitis</w:t>
      </w:r>
      <w:r w:rsidRPr="0062647D">
        <w:rPr>
          <w:i/>
          <w:szCs w:val="18"/>
        </w:rPr>
        <w:t xml:space="preserve"> </w:t>
      </w:r>
      <w:r w:rsidRPr="0062647D">
        <w:rPr>
          <w:szCs w:val="18"/>
        </w:rPr>
        <w:t>Inflammatory</w:t>
      </w:r>
      <w:r w:rsidRPr="0062647D">
        <w:rPr>
          <w:i/>
          <w:szCs w:val="18"/>
        </w:rPr>
        <w:t xml:space="preserve"> </w:t>
      </w:r>
      <w:r w:rsidRPr="0062647D">
        <w:rPr>
          <w:szCs w:val="18"/>
        </w:rPr>
        <w:t>Response</w:t>
      </w:r>
      <w:r w:rsidRPr="0062647D">
        <w:rPr>
          <w:i/>
          <w:szCs w:val="18"/>
        </w:rPr>
        <w:t xml:space="preserve"> </w:t>
      </w:r>
      <w:r w:rsidRPr="0062647D">
        <w:rPr>
          <w:szCs w:val="18"/>
        </w:rPr>
        <w:t>Score,</w:t>
      </w:r>
      <w:r w:rsidRPr="0062647D">
        <w:rPr>
          <w:i/>
          <w:szCs w:val="18"/>
        </w:rPr>
        <w:t xml:space="preserve"> </w:t>
      </w:r>
      <w:r w:rsidRPr="0062647D">
        <w:rPr>
          <w:szCs w:val="18"/>
        </w:rPr>
        <w:t>A</w:t>
      </w:r>
      <w:r w:rsidRPr="0062647D">
        <w:rPr>
          <w:i/>
          <w:szCs w:val="18"/>
        </w:rPr>
        <w:t xml:space="preserve"> </w:t>
      </w:r>
      <w:r w:rsidRPr="0062647D">
        <w:rPr>
          <w:szCs w:val="18"/>
        </w:rPr>
        <w:t>useful</w:t>
      </w:r>
      <w:r w:rsidRPr="0062647D">
        <w:rPr>
          <w:i/>
          <w:szCs w:val="18"/>
        </w:rPr>
        <w:t xml:space="preserve"> </w:t>
      </w:r>
      <w:r w:rsidRPr="0062647D">
        <w:rPr>
          <w:szCs w:val="18"/>
        </w:rPr>
        <w:t>tool</w:t>
      </w:r>
      <w:r w:rsidRPr="0062647D">
        <w:rPr>
          <w:i/>
          <w:szCs w:val="18"/>
        </w:rPr>
        <w:t xml:space="preserve"> </w:t>
      </w:r>
      <w:r w:rsidRPr="0062647D">
        <w:rPr>
          <w:szCs w:val="18"/>
        </w:rPr>
        <w:t>to</w:t>
      </w:r>
      <w:r w:rsidRPr="0062647D">
        <w:rPr>
          <w:i/>
          <w:szCs w:val="18"/>
        </w:rPr>
        <w:t xml:space="preserve"> </w:t>
      </w:r>
      <w:r w:rsidRPr="0062647D">
        <w:rPr>
          <w:szCs w:val="18"/>
        </w:rPr>
        <w:t>reduce</w:t>
      </w:r>
      <w:r w:rsidRPr="0062647D">
        <w:rPr>
          <w:i/>
          <w:szCs w:val="18"/>
        </w:rPr>
        <w:t xml:space="preserve"> </w:t>
      </w:r>
      <w:r w:rsidRPr="0062647D">
        <w:rPr>
          <w:szCs w:val="18"/>
        </w:rPr>
        <w:t>negative</w:t>
      </w:r>
      <w:r w:rsidRPr="0062647D">
        <w:rPr>
          <w:i/>
          <w:szCs w:val="18"/>
        </w:rPr>
        <w:t xml:space="preserve"> </w:t>
      </w:r>
      <w:r w:rsidRPr="0062647D">
        <w:rPr>
          <w:szCs w:val="18"/>
        </w:rPr>
        <w:t>appendicectomy</w:t>
      </w:r>
      <w:r w:rsidRPr="0062647D">
        <w:rPr>
          <w:i/>
          <w:szCs w:val="18"/>
        </w:rPr>
        <w:t xml:space="preserve"> </w:t>
      </w:r>
      <w:r w:rsidRPr="0062647D">
        <w:rPr>
          <w:szCs w:val="18"/>
        </w:rPr>
        <w:t>rate:</w:t>
      </w:r>
      <w:r w:rsidRPr="0062647D">
        <w:rPr>
          <w:i/>
          <w:szCs w:val="18"/>
        </w:rPr>
        <w:t xml:space="preserve"> </w:t>
      </w:r>
      <w:r w:rsidRPr="0062647D">
        <w:rPr>
          <w:szCs w:val="18"/>
        </w:rPr>
        <w:t>Our</w:t>
      </w:r>
      <w:r w:rsidRPr="0062647D">
        <w:rPr>
          <w:i/>
          <w:szCs w:val="18"/>
        </w:rPr>
        <w:t xml:space="preserve"> </w:t>
      </w:r>
      <w:r w:rsidRPr="0062647D">
        <w:rPr>
          <w:szCs w:val="18"/>
        </w:rPr>
        <w:t>Experience.</w:t>
      </w:r>
      <w:r w:rsidRPr="0062647D">
        <w:rPr>
          <w:i/>
          <w:szCs w:val="18"/>
        </w:rPr>
        <w:t xml:space="preserve"> </w:t>
      </w:r>
      <w:r w:rsidRPr="0062647D">
        <w:rPr>
          <w:i/>
          <w:iCs/>
          <w:szCs w:val="18"/>
        </w:rPr>
        <w:t>IJSR</w:t>
      </w:r>
      <w:r w:rsidRPr="0062647D">
        <w:rPr>
          <w:i/>
          <w:szCs w:val="18"/>
        </w:rPr>
        <w:t xml:space="preserve"> </w:t>
      </w:r>
      <w:r w:rsidRPr="0062647D">
        <w:rPr>
          <w:b/>
          <w:bCs/>
          <w:szCs w:val="18"/>
        </w:rPr>
        <w:t>2019</w:t>
      </w:r>
      <w:r w:rsidRPr="0062647D">
        <w:rPr>
          <w:szCs w:val="18"/>
        </w:rPr>
        <w:t>,</w:t>
      </w:r>
      <w:r w:rsidRPr="0062647D">
        <w:rPr>
          <w:i/>
          <w:szCs w:val="18"/>
        </w:rPr>
        <w:t xml:space="preserve"> </w:t>
      </w:r>
      <w:r w:rsidRPr="0062647D">
        <w:rPr>
          <w:i/>
          <w:iCs/>
          <w:szCs w:val="18"/>
        </w:rPr>
        <w:t>8</w:t>
      </w:r>
      <w:r w:rsidRPr="0062647D">
        <w:rPr>
          <w:szCs w:val="18"/>
        </w:rPr>
        <w:t>, doi:10.36106/</w:t>
      </w:r>
      <w:proofErr w:type="spellStart"/>
      <w:r w:rsidRPr="0062647D">
        <w:rPr>
          <w:szCs w:val="18"/>
        </w:rPr>
        <w:t>ijsr</w:t>
      </w:r>
      <w:proofErr w:type="spellEnd"/>
      <w:r w:rsidRPr="0062647D">
        <w:rPr>
          <w:szCs w:val="18"/>
        </w:rPr>
        <w:t>.</w:t>
      </w:r>
    </w:p>
    <w:p w14:paraId="1F877194" w14:textId="77777777" w:rsidR="005F4179" w:rsidRPr="0062647D" w:rsidRDefault="005F4179" w:rsidP="005F4179">
      <w:pPr>
        <w:pStyle w:val="MDPI71References"/>
        <w:rPr>
          <w:szCs w:val="18"/>
        </w:rPr>
      </w:pPr>
      <w:proofErr w:type="spellStart"/>
      <w:r w:rsidRPr="0062647D">
        <w:rPr>
          <w:szCs w:val="18"/>
        </w:rPr>
        <w:t>Elshakhs</w:t>
      </w:r>
      <w:proofErr w:type="spellEnd"/>
      <w:r w:rsidRPr="0062647D">
        <w:rPr>
          <w:szCs w:val="18"/>
        </w:rPr>
        <w:t>,</w:t>
      </w:r>
      <w:r w:rsidRPr="0062647D">
        <w:rPr>
          <w:i/>
          <w:szCs w:val="18"/>
        </w:rPr>
        <w:t xml:space="preserve"> </w:t>
      </w:r>
      <w:r w:rsidRPr="0062647D">
        <w:rPr>
          <w:szCs w:val="18"/>
        </w:rPr>
        <w:t>S.;</w:t>
      </w:r>
      <w:r w:rsidRPr="0062647D">
        <w:rPr>
          <w:i/>
          <w:szCs w:val="18"/>
        </w:rPr>
        <w:t xml:space="preserve"> </w:t>
      </w:r>
      <w:proofErr w:type="spellStart"/>
      <w:r w:rsidRPr="0062647D">
        <w:rPr>
          <w:szCs w:val="18"/>
        </w:rPr>
        <w:t>Abdelsamie</w:t>
      </w:r>
      <w:proofErr w:type="spellEnd"/>
      <w:r w:rsidRPr="0062647D">
        <w:rPr>
          <w:szCs w:val="18"/>
        </w:rPr>
        <w:t>,</w:t>
      </w:r>
      <w:r w:rsidRPr="0062647D">
        <w:rPr>
          <w:i/>
          <w:szCs w:val="18"/>
        </w:rPr>
        <w:t xml:space="preserve"> </w:t>
      </w:r>
      <w:r w:rsidRPr="0062647D">
        <w:rPr>
          <w:szCs w:val="18"/>
        </w:rPr>
        <w:t>M.;</w:t>
      </w:r>
      <w:r w:rsidRPr="0062647D">
        <w:rPr>
          <w:i/>
          <w:szCs w:val="18"/>
        </w:rPr>
        <w:t xml:space="preserve"> </w:t>
      </w:r>
      <w:r w:rsidRPr="0062647D">
        <w:rPr>
          <w:szCs w:val="18"/>
        </w:rPr>
        <w:t>Fareed,</w:t>
      </w:r>
      <w:r w:rsidRPr="0062647D">
        <w:rPr>
          <w:i/>
          <w:szCs w:val="18"/>
        </w:rPr>
        <w:t xml:space="preserve"> </w:t>
      </w:r>
      <w:r w:rsidRPr="0062647D">
        <w:rPr>
          <w:szCs w:val="18"/>
        </w:rPr>
        <w:t>A.;</w:t>
      </w:r>
      <w:r w:rsidRPr="0062647D">
        <w:rPr>
          <w:i/>
          <w:szCs w:val="18"/>
        </w:rPr>
        <w:t xml:space="preserve"> </w:t>
      </w:r>
      <w:proofErr w:type="spellStart"/>
      <w:r w:rsidRPr="0062647D">
        <w:rPr>
          <w:szCs w:val="18"/>
        </w:rPr>
        <w:t>Abuomar</w:t>
      </w:r>
      <w:proofErr w:type="spellEnd"/>
      <w:r w:rsidRPr="0062647D">
        <w:rPr>
          <w:szCs w:val="18"/>
        </w:rPr>
        <w:t>,</w:t>
      </w:r>
      <w:r w:rsidRPr="0062647D">
        <w:rPr>
          <w:i/>
          <w:szCs w:val="18"/>
        </w:rPr>
        <w:t xml:space="preserve"> </w:t>
      </w:r>
      <w:r w:rsidRPr="0062647D">
        <w:rPr>
          <w:szCs w:val="18"/>
        </w:rPr>
        <w:t>M.</w:t>
      </w:r>
      <w:r w:rsidRPr="0062647D">
        <w:rPr>
          <w:i/>
          <w:szCs w:val="18"/>
        </w:rPr>
        <w:t xml:space="preserve"> </w:t>
      </w:r>
      <w:r w:rsidRPr="0062647D">
        <w:rPr>
          <w:szCs w:val="18"/>
        </w:rPr>
        <w:t>Reliability</w:t>
      </w:r>
      <w:r w:rsidRPr="0062647D">
        <w:rPr>
          <w:i/>
          <w:szCs w:val="18"/>
        </w:rPr>
        <w:t xml:space="preserve"> </w:t>
      </w:r>
      <w:r w:rsidRPr="0062647D">
        <w:rPr>
          <w:szCs w:val="18"/>
        </w:rPr>
        <w:t>of</w:t>
      </w:r>
      <w:r w:rsidRPr="0062647D">
        <w:rPr>
          <w:i/>
          <w:szCs w:val="18"/>
        </w:rPr>
        <w:t xml:space="preserve"> </w:t>
      </w:r>
      <w:r w:rsidRPr="0062647D">
        <w:rPr>
          <w:szCs w:val="18"/>
        </w:rPr>
        <w:t>the</w:t>
      </w:r>
      <w:r w:rsidRPr="0062647D">
        <w:rPr>
          <w:i/>
          <w:szCs w:val="18"/>
        </w:rPr>
        <w:t xml:space="preserve"> </w:t>
      </w:r>
      <w:r w:rsidRPr="0062647D">
        <w:rPr>
          <w:szCs w:val="18"/>
        </w:rPr>
        <w:t>adult</w:t>
      </w:r>
      <w:r w:rsidRPr="0062647D">
        <w:rPr>
          <w:i/>
          <w:szCs w:val="18"/>
        </w:rPr>
        <w:t xml:space="preserve"> </w:t>
      </w:r>
      <w:r w:rsidRPr="0062647D">
        <w:rPr>
          <w:szCs w:val="18"/>
        </w:rPr>
        <w:t>appendicitis</w:t>
      </w:r>
      <w:r w:rsidRPr="0062647D">
        <w:rPr>
          <w:i/>
          <w:szCs w:val="18"/>
        </w:rPr>
        <w:t xml:space="preserve"> </w:t>
      </w:r>
      <w:r w:rsidRPr="0062647D">
        <w:rPr>
          <w:szCs w:val="18"/>
        </w:rPr>
        <w:t>score</w:t>
      </w:r>
      <w:r w:rsidRPr="0062647D">
        <w:rPr>
          <w:i/>
          <w:szCs w:val="18"/>
        </w:rPr>
        <w:t xml:space="preserve"> </w:t>
      </w:r>
      <w:r w:rsidRPr="0062647D">
        <w:rPr>
          <w:szCs w:val="18"/>
        </w:rPr>
        <w:t>in</w:t>
      </w:r>
      <w:r w:rsidRPr="0062647D">
        <w:rPr>
          <w:i/>
          <w:szCs w:val="18"/>
        </w:rPr>
        <w:t xml:space="preserve"> </w:t>
      </w:r>
      <w:r w:rsidRPr="0062647D">
        <w:rPr>
          <w:szCs w:val="18"/>
        </w:rPr>
        <w:t>diagnosing</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Menoufia Med. J. </w:t>
      </w:r>
      <w:r w:rsidRPr="0062647D">
        <w:rPr>
          <w:b/>
          <w:szCs w:val="18"/>
        </w:rPr>
        <w:t>2019</w:t>
      </w:r>
      <w:r w:rsidRPr="0062647D">
        <w:rPr>
          <w:szCs w:val="18"/>
        </w:rPr>
        <w:t>,</w:t>
      </w:r>
      <w:r w:rsidRPr="0062647D">
        <w:rPr>
          <w:i/>
          <w:szCs w:val="18"/>
        </w:rPr>
        <w:t xml:space="preserve"> 32</w:t>
      </w:r>
      <w:r w:rsidRPr="0062647D">
        <w:rPr>
          <w:szCs w:val="18"/>
        </w:rPr>
        <w:t>,</w:t>
      </w:r>
      <w:r w:rsidRPr="0062647D">
        <w:rPr>
          <w:i/>
          <w:szCs w:val="18"/>
        </w:rPr>
        <w:t xml:space="preserve"> </w:t>
      </w:r>
      <w:r w:rsidRPr="0062647D">
        <w:rPr>
          <w:szCs w:val="18"/>
        </w:rPr>
        <w:t>544–548.</w:t>
      </w:r>
    </w:p>
    <w:p w14:paraId="2A1D0DDD" w14:textId="77777777" w:rsidR="005F4179" w:rsidRPr="0062647D" w:rsidRDefault="005F4179" w:rsidP="005F4179">
      <w:pPr>
        <w:pStyle w:val="MDPI71References"/>
        <w:rPr>
          <w:szCs w:val="18"/>
        </w:rPr>
      </w:pPr>
      <w:proofErr w:type="spellStart"/>
      <w:r w:rsidRPr="0062647D">
        <w:rPr>
          <w:szCs w:val="18"/>
        </w:rPr>
        <w:t>Bendvold</w:t>
      </w:r>
      <w:proofErr w:type="spellEnd"/>
      <w:r w:rsidRPr="0062647D">
        <w:rPr>
          <w:szCs w:val="18"/>
        </w:rPr>
        <w:t>,</w:t>
      </w:r>
      <w:r w:rsidRPr="0062647D">
        <w:rPr>
          <w:i/>
          <w:szCs w:val="18"/>
        </w:rPr>
        <w:t xml:space="preserve"> </w:t>
      </w:r>
      <w:r w:rsidRPr="0062647D">
        <w:rPr>
          <w:szCs w:val="18"/>
        </w:rPr>
        <w:t>B.;</w:t>
      </w:r>
      <w:r w:rsidRPr="0062647D">
        <w:rPr>
          <w:i/>
          <w:szCs w:val="18"/>
        </w:rPr>
        <w:t xml:space="preserve"> </w:t>
      </w:r>
      <w:proofErr w:type="spellStart"/>
      <w:r w:rsidRPr="0062647D">
        <w:rPr>
          <w:szCs w:val="18"/>
        </w:rPr>
        <w:t>Refsum</w:t>
      </w:r>
      <w:proofErr w:type="spellEnd"/>
      <w:r w:rsidRPr="0062647D">
        <w:rPr>
          <w:szCs w:val="18"/>
        </w:rPr>
        <w:t>,</w:t>
      </w:r>
      <w:r w:rsidRPr="0062647D">
        <w:rPr>
          <w:i/>
          <w:szCs w:val="18"/>
        </w:rPr>
        <w:t xml:space="preserve"> </w:t>
      </w:r>
      <w:r w:rsidRPr="0062647D">
        <w:rPr>
          <w:szCs w:val="18"/>
        </w:rPr>
        <w:t>A.;</w:t>
      </w:r>
      <w:r w:rsidRPr="0062647D">
        <w:rPr>
          <w:i/>
          <w:szCs w:val="18"/>
        </w:rPr>
        <w:t xml:space="preserve"> </w:t>
      </w:r>
      <w:proofErr w:type="spellStart"/>
      <w:r w:rsidRPr="0062647D">
        <w:rPr>
          <w:szCs w:val="18"/>
        </w:rPr>
        <w:t>Schjøth</w:t>
      </w:r>
      <w:proofErr w:type="spellEnd"/>
      <w:r w:rsidRPr="0062647D">
        <w:rPr>
          <w:szCs w:val="18"/>
        </w:rPr>
        <w:t>-Iversen,</w:t>
      </w:r>
      <w:r w:rsidRPr="0062647D">
        <w:rPr>
          <w:i/>
          <w:szCs w:val="18"/>
        </w:rPr>
        <w:t xml:space="preserve"> </w:t>
      </w:r>
      <w:r w:rsidRPr="0062647D">
        <w:rPr>
          <w:szCs w:val="18"/>
        </w:rPr>
        <w:t>L.;</w:t>
      </w:r>
      <w:r w:rsidRPr="0062647D">
        <w:rPr>
          <w:i/>
          <w:szCs w:val="18"/>
        </w:rPr>
        <w:t xml:space="preserve"> </w:t>
      </w:r>
      <w:proofErr w:type="spellStart"/>
      <w:r w:rsidRPr="0062647D">
        <w:rPr>
          <w:szCs w:val="18"/>
        </w:rPr>
        <w:t>Bringedal</w:t>
      </w:r>
      <w:proofErr w:type="spellEnd"/>
      <w:r w:rsidRPr="0062647D">
        <w:rPr>
          <w:szCs w:val="18"/>
        </w:rPr>
        <w:t>,</w:t>
      </w:r>
      <w:r w:rsidRPr="0062647D">
        <w:rPr>
          <w:i/>
          <w:szCs w:val="18"/>
        </w:rPr>
        <w:t xml:space="preserve"> </w:t>
      </w:r>
      <w:r w:rsidRPr="0062647D">
        <w:rPr>
          <w:szCs w:val="18"/>
        </w:rPr>
        <w:t>K.;</w:t>
      </w:r>
      <w:r w:rsidRPr="0062647D">
        <w:rPr>
          <w:i/>
          <w:szCs w:val="18"/>
        </w:rPr>
        <w:t xml:space="preserve"> </w:t>
      </w:r>
      <w:proofErr w:type="spellStart"/>
      <w:r w:rsidRPr="0062647D">
        <w:rPr>
          <w:szCs w:val="18"/>
        </w:rPr>
        <w:t>Husby</w:t>
      </w:r>
      <w:proofErr w:type="spellEnd"/>
      <w:r w:rsidRPr="0062647D">
        <w:rPr>
          <w:szCs w:val="18"/>
        </w:rPr>
        <w:t>,</w:t>
      </w:r>
      <w:r w:rsidRPr="0062647D">
        <w:rPr>
          <w:i/>
          <w:szCs w:val="18"/>
        </w:rPr>
        <w:t xml:space="preserve"> </w:t>
      </w:r>
      <w:r w:rsidRPr="0062647D">
        <w:rPr>
          <w:szCs w:val="18"/>
        </w:rPr>
        <w:t>A.;</w:t>
      </w:r>
      <w:r w:rsidRPr="0062647D">
        <w:rPr>
          <w:i/>
          <w:szCs w:val="18"/>
        </w:rPr>
        <w:t xml:space="preserve"> </w:t>
      </w:r>
      <w:proofErr w:type="spellStart"/>
      <w:r w:rsidRPr="0062647D">
        <w:rPr>
          <w:szCs w:val="18"/>
        </w:rPr>
        <w:t>Brudvik</w:t>
      </w:r>
      <w:proofErr w:type="spellEnd"/>
      <w:r w:rsidRPr="0062647D">
        <w:rPr>
          <w:szCs w:val="18"/>
        </w:rPr>
        <w:t>,</w:t>
      </w:r>
      <w:r w:rsidRPr="0062647D">
        <w:rPr>
          <w:i/>
          <w:szCs w:val="18"/>
        </w:rPr>
        <w:t xml:space="preserve"> </w:t>
      </w:r>
      <w:r w:rsidRPr="0062647D">
        <w:rPr>
          <w:szCs w:val="18"/>
        </w:rPr>
        <w:t>K.W.</w:t>
      </w:r>
      <w:r w:rsidRPr="0062647D">
        <w:rPr>
          <w:i/>
          <w:szCs w:val="18"/>
        </w:rPr>
        <w:t xml:space="preserve"> </w:t>
      </w:r>
      <w:r w:rsidRPr="0062647D">
        <w:rPr>
          <w:szCs w:val="18"/>
        </w:rPr>
        <w:t>Unplanned</w:t>
      </w:r>
      <w:r w:rsidRPr="0062647D">
        <w:rPr>
          <w:i/>
          <w:szCs w:val="18"/>
        </w:rPr>
        <w:t xml:space="preserve"> </w:t>
      </w:r>
      <w:r w:rsidRPr="0062647D">
        <w:rPr>
          <w:szCs w:val="18"/>
        </w:rPr>
        <w:t>readmission</w:t>
      </w:r>
      <w:r w:rsidRPr="0062647D">
        <w:rPr>
          <w:i/>
          <w:szCs w:val="18"/>
        </w:rPr>
        <w:t xml:space="preserve"> </w:t>
      </w:r>
      <w:r w:rsidRPr="0062647D">
        <w:rPr>
          <w:szCs w:val="18"/>
        </w:rPr>
        <w:t>and</w:t>
      </w:r>
      <w:r w:rsidRPr="0062647D">
        <w:rPr>
          <w:i/>
          <w:szCs w:val="18"/>
        </w:rPr>
        <w:t xml:space="preserve"> </w:t>
      </w:r>
      <w:r w:rsidRPr="0062647D">
        <w:rPr>
          <w:szCs w:val="18"/>
        </w:rPr>
        <w:t>outpatient</w:t>
      </w:r>
      <w:r w:rsidRPr="0062647D">
        <w:rPr>
          <w:i/>
          <w:szCs w:val="18"/>
        </w:rPr>
        <w:t xml:space="preserve"> </w:t>
      </w:r>
      <w:r w:rsidRPr="0062647D">
        <w:rPr>
          <w:szCs w:val="18"/>
        </w:rPr>
        <w:t>examination</w:t>
      </w:r>
      <w:r w:rsidRPr="0062647D">
        <w:rPr>
          <w:i/>
          <w:szCs w:val="18"/>
        </w:rPr>
        <w:t xml:space="preserve"> </w:t>
      </w:r>
      <w:r w:rsidRPr="0062647D">
        <w:rPr>
          <w:szCs w:val="18"/>
        </w:rPr>
        <w:t>90-days</w:t>
      </w:r>
      <w:r w:rsidRPr="0062647D">
        <w:rPr>
          <w:i/>
          <w:szCs w:val="18"/>
        </w:rPr>
        <w:t xml:space="preserve"> </w:t>
      </w:r>
      <w:r w:rsidRPr="0062647D">
        <w:rPr>
          <w:szCs w:val="18"/>
        </w:rPr>
        <w:t>after</w:t>
      </w:r>
      <w:r w:rsidRPr="0062647D">
        <w:rPr>
          <w:i/>
          <w:szCs w:val="18"/>
        </w:rPr>
        <w:t xml:space="preserve"> </w:t>
      </w:r>
      <w:r w:rsidRPr="0062647D">
        <w:rPr>
          <w:szCs w:val="18"/>
        </w:rPr>
        <w:t>acute</w:t>
      </w:r>
      <w:r w:rsidRPr="0062647D">
        <w:rPr>
          <w:i/>
          <w:szCs w:val="18"/>
        </w:rPr>
        <w:t xml:space="preserve"> </w:t>
      </w:r>
      <w:r w:rsidRPr="0062647D">
        <w:rPr>
          <w:szCs w:val="18"/>
        </w:rPr>
        <w:t>appendectomy</w:t>
      </w:r>
      <w:r w:rsidRPr="0062647D">
        <w:rPr>
          <w:i/>
          <w:szCs w:val="18"/>
        </w:rPr>
        <w:t xml:space="preserve"> </w:t>
      </w:r>
      <w:r w:rsidRPr="0062647D">
        <w:rPr>
          <w:szCs w:val="18"/>
        </w:rPr>
        <w:t>in</w:t>
      </w:r>
      <w:r w:rsidRPr="0062647D">
        <w:rPr>
          <w:i/>
          <w:szCs w:val="18"/>
        </w:rPr>
        <w:t xml:space="preserve"> </w:t>
      </w:r>
      <w:r w:rsidRPr="0062647D">
        <w:rPr>
          <w:szCs w:val="18"/>
        </w:rPr>
        <w:t>adults.</w:t>
      </w:r>
      <w:r w:rsidRPr="0062647D">
        <w:rPr>
          <w:i/>
          <w:szCs w:val="18"/>
        </w:rPr>
        <w:t xml:space="preserve"> Am. J. Surg. </w:t>
      </w:r>
      <w:r w:rsidRPr="0062647D">
        <w:rPr>
          <w:b/>
          <w:szCs w:val="18"/>
        </w:rPr>
        <w:t>2018</w:t>
      </w:r>
      <w:r w:rsidRPr="0062647D">
        <w:rPr>
          <w:szCs w:val="18"/>
        </w:rPr>
        <w:t>,</w:t>
      </w:r>
      <w:r w:rsidRPr="0062647D">
        <w:rPr>
          <w:i/>
          <w:szCs w:val="18"/>
        </w:rPr>
        <w:t xml:space="preserve"> 216</w:t>
      </w:r>
      <w:r w:rsidRPr="0062647D">
        <w:rPr>
          <w:szCs w:val="18"/>
        </w:rPr>
        <w:t>,</w:t>
      </w:r>
      <w:r w:rsidRPr="0062647D">
        <w:rPr>
          <w:i/>
          <w:szCs w:val="18"/>
        </w:rPr>
        <w:t xml:space="preserve"> </w:t>
      </w:r>
      <w:r w:rsidRPr="0062647D">
        <w:rPr>
          <w:szCs w:val="18"/>
        </w:rPr>
        <w:t>217–221,</w:t>
      </w:r>
      <w:r w:rsidRPr="0062647D">
        <w:rPr>
          <w:i/>
          <w:szCs w:val="18"/>
        </w:rPr>
        <w:t xml:space="preserve"> </w:t>
      </w:r>
      <w:r w:rsidRPr="0062647D">
        <w:rPr>
          <w:szCs w:val="18"/>
        </w:rPr>
        <w:t>doi:10.1016/j.amjsurg.2017.07.020.</w:t>
      </w:r>
    </w:p>
    <w:p w14:paraId="37A99B9F" w14:textId="77777777" w:rsidR="005F4179" w:rsidRPr="0062647D" w:rsidRDefault="005F4179" w:rsidP="005F4179">
      <w:pPr>
        <w:pStyle w:val="MDPI71References"/>
        <w:rPr>
          <w:szCs w:val="18"/>
        </w:rPr>
      </w:pPr>
      <w:proofErr w:type="spellStart"/>
      <w:r w:rsidRPr="0062647D">
        <w:rPr>
          <w:szCs w:val="18"/>
        </w:rPr>
        <w:lastRenderedPageBreak/>
        <w:t>Buicko</w:t>
      </w:r>
      <w:proofErr w:type="spellEnd"/>
      <w:r w:rsidRPr="0062647D">
        <w:rPr>
          <w:szCs w:val="18"/>
        </w:rPr>
        <w:t>,</w:t>
      </w:r>
      <w:r w:rsidRPr="0062647D">
        <w:rPr>
          <w:i/>
          <w:szCs w:val="18"/>
        </w:rPr>
        <w:t xml:space="preserve"> </w:t>
      </w:r>
      <w:r w:rsidRPr="0062647D">
        <w:rPr>
          <w:szCs w:val="18"/>
        </w:rPr>
        <w:t>J.L.;</w:t>
      </w:r>
      <w:r w:rsidRPr="0062647D">
        <w:rPr>
          <w:i/>
          <w:szCs w:val="18"/>
        </w:rPr>
        <w:t xml:space="preserve"> </w:t>
      </w:r>
      <w:proofErr w:type="spellStart"/>
      <w:r w:rsidRPr="0062647D">
        <w:rPr>
          <w:szCs w:val="18"/>
        </w:rPr>
        <w:t>Parreco</w:t>
      </w:r>
      <w:proofErr w:type="spellEnd"/>
      <w:r w:rsidRPr="0062647D">
        <w:rPr>
          <w:szCs w:val="18"/>
        </w:rPr>
        <w:t>,</w:t>
      </w:r>
      <w:r w:rsidRPr="0062647D">
        <w:rPr>
          <w:i/>
          <w:szCs w:val="18"/>
        </w:rPr>
        <w:t xml:space="preserve"> </w:t>
      </w:r>
      <w:r w:rsidRPr="0062647D">
        <w:rPr>
          <w:szCs w:val="18"/>
        </w:rPr>
        <w:t>J.;</w:t>
      </w:r>
      <w:r w:rsidRPr="0062647D">
        <w:rPr>
          <w:i/>
          <w:szCs w:val="18"/>
        </w:rPr>
        <w:t xml:space="preserve"> </w:t>
      </w:r>
      <w:r w:rsidRPr="0062647D">
        <w:rPr>
          <w:szCs w:val="18"/>
        </w:rPr>
        <w:t>Abel,</w:t>
      </w:r>
      <w:r w:rsidRPr="0062647D">
        <w:rPr>
          <w:i/>
          <w:szCs w:val="18"/>
        </w:rPr>
        <w:t xml:space="preserve"> </w:t>
      </w:r>
      <w:r w:rsidRPr="0062647D">
        <w:rPr>
          <w:szCs w:val="18"/>
        </w:rPr>
        <w:t>S.N.;</w:t>
      </w:r>
      <w:r w:rsidRPr="0062647D">
        <w:rPr>
          <w:i/>
          <w:szCs w:val="18"/>
        </w:rPr>
        <w:t xml:space="preserve"> </w:t>
      </w:r>
      <w:r w:rsidRPr="0062647D">
        <w:rPr>
          <w:szCs w:val="18"/>
        </w:rPr>
        <w:t>Lopez,</w:t>
      </w:r>
      <w:r w:rsidRPr="0062647D">
        <w:rPr>
          <w:i/>
          <w:szCs w:val="18"/>
        </w:rPr>
        <w:t xml:space="preserve"> </w:t>
      </w:r>
      <w:r w:rsidRPr="0062647D">
        <w:rPr>
          <w:szCs w:val="18"/>
        </w:rPr>
        <w:t>M.A.;</w:t>
      </w:r>
      <w:r w:rsidRPr="0062647D">
        <w:rPr>
          <w:i/>
          <w:szCs w:val="18"/>
        </w:rPr>
        <w:t xml:space="preserve"> </w:t>
      </w:r>
      <w:r w:rsidRPr="0062647D">
        <w:rPr>
          <w:szCs w:val="18"/>
        </w:rPr>
        <w:t>Sola,</w:t>
      </w:r>
      <w:r w:rsidRPr="0062647D">
        <w:rPr>
          <w:i/>
          <w:szCs w:val="18"/>
        </w:rPr>
        <w:t xml:space="preserve"> </w:t>
      </w:r>
      <w:r w:rsidRPr="0062647D">
        <w:rPr>
          <w:szCs w:val="18"/>
        </w:rPr>
        <w:t>J.E.;</w:t>
      </w:r>
      <w:r w:rsidRPr="0062647D">
        <w:rPr>
          <w:i/>
          <w:szCs w:val="18"/>
        </w:rPr>
        <w:t xml:space="preserve"> </w:t>
      </w:r>
      <w:r w:rsidRPr="0062647D">
        <w:rPr>
          <w:szCs w:val="18"/>
        </w:rPr>
        <w:t>Perez,</w:t>
      </w:r>
      <w:r w:rsidRPr="0062647D">
        <w:rPr>
          <w:i/>
          <w:szCs w:val="18"/>
        </w:rPr>
        <w:t xml:space="preserve"> </w:t>
      </w:r>
      <w:r w:rsidRPr="0062647D">
        <w:rPr>
          <w:szCs w:val="18"/>
        </w:rPr>
        <w:t>E.</w:t>
      </w:r>
      <w:r w:rsidRPr="0062647D">
        <w:rPr>
          <w:i/>
          <w:szCs w:val="18"/>
        </w:rPr>
        <w:t xml:space="preserve"> </w:t>
      </w:r>
      <w:r w:rsidRPr="0062647D">
        <w:rPr>
          <w:szCs w:val="18"/>
        </w:rPr>
        <w:t>Pediatric</w:t>
      </w:r>
      <w:r w:rsidRPr="0062647D">
        <w:rPr>
          <w:i/>
          <w:szCs w:val="18"/>
        </w:rPr>
        <w:t xml:space="preserve"> </w:t>
      </w:r>
      <w:r w:rsidRPr="0062647D">
        <w:rPr>
          <w:szCs w:val="18"/>
        </w:rPr>
        <w:t>laparoscopic</w:t>
      </w:r>
      <w:r w:rsidRPr="0062647D">
        <w:rPr>
          <w:i/>
          <w:szCs w:val="18"/>
        </w:rPr>
        <w:t xml:space="preserve"> </w:t>
      </w:r>
      <w:r w:rsidRPr="0062647D">
        <w:rPr>
          <w:szCs w:val="18"/>
        </w:rPr>
        <w:t>appendectomy,</w:t>
      </w:r>
      <w:r w:rsidRPr="0062647D">
        <w:rPr>
          <w:i/>
          <w:szCs w:val="18"/>
        </w:rPr>
        <w:t xml:space="preserve"> </w:t>
      </w:r>
      <w:r w:rsidRPr="0062647D">
        <w:rPr>
          <w:szCs w:val="18"/>
        </w:rPr>
        <w:t>risk</w:t>
      </w:r>
      <w:r w:rsidRPr="0062647D">
        <w:rPr>
          <w:i/>
          <w:szCs w:val="18"/>
        </w:rPr>
        <w:t xml:space="preserve"> </w:t>
      </w:r>
      <w:r w:rsidRPr="0062647D">
        <w:rPr>
          <w:szCs w:val="18"/>
        </w:rPr>
        <w:t>factors,</w:t>
      </w:r>
      <w:r w:rsidRPr="0062647D">
        <w:rPr>
          <w:i/>
          <w:szCs w:val="18"/>
        </w:rPr>
        <w:t xml:space="preserve"> </w:t>
      </w:r>
      <w:r w:rsidRPr="0062647D">
        <w:rPr>
          <w:szCs w:val="18"/>
        </w:rPr>
        <w:t>and</w:t>
      </w:r>
      <w:r w:rsidRPr="0062647D">
        <w:rPr>
          <w:i/>
          <w:szCs w:val="18"/>
        </w:rPr>
        <w:t xml:space="preserve"> </w:t>
      </w:r>
      <w:r w:rsidRPr="0062647D">
        <w:rPr>
          <w:szCs w:val="18"/>
        </w:rPr>
        <w:t>costs</w:t>
      </w:r>
      <w:r w:rsidRPr="0062647D">
        <w:rPr>
          <w:i/>
          <w:szCs w:val="18"/>
        </w:rPr>
        <w:t xml:space="preserve"> </w:t>
      </w:r>
      <w:r w:rsidRPr="0062647D">
        <w:rPr>
          <w:szCs w:val="18"/>
        </w:rPr>
        <w:t>associated</w:t>
      </w:r>
      <w:r w:rsidRPr="0062647D">
        <w:rPr>
          <w:i/>
          <w:szCs w:val="18"/>
        </w:rPr>
        <w:t xml:space="preserve"> </w:t>
      </w:r>
      <w:r w:rsidRPr="0062647D">
        <w:rPr>
          <w:szCs w:val="18"/>
        </w:rPr>
        <w:t>with</w:t>
      </w:r>
      <w:r w:rsidRPr="0062647D">
        <w:rPr>
          <w:i/>
          <w:szCs w:val="18"/>
        </w:rPr>
        <w:t xml:space="preserve"> </w:t>
      </w:r>
      <w:r w:rsidRPr="0062647D">
        <w:rPr>
          <w:szCs w:val="18"/>
        </w:rPr>
        <w:t>nationwide</w:t>
      </w:r>
      <w:r w:rsidRPr="0062647D">
        <w:rPr>
          <w:i/>
          <w:szCs w:val="18"/>
        </w:rPr>
        <w:t xml:space="preserve"> </w:t>
      </w:r>
      <w:r w:rsidRPr="0062647D">
        <w:rPr>
          <w:szCs w:val="18"/>
        </w:rPr>
        <w:t>readmissions.</w:t>
      </w:r>
      <w:r w:rsidRPr="0062647D">
        <w:rPr>
          <w:i/>
          <w:szCs w:val="18"/>
        </w:rPr>
        <w:t xml:space="preserve"> </w:t>
      </w:r>
      <w:r w:rsidRPr="0062647D">
        <w:rPr>
          <w:i/>
          <w:iCs/>
          <w:szCs w:val="18"/>
        </w:rPr>
        <w:t xml:space="preserve">J. Surg. Res. </w:t>
      </w:r>
      <w:r w:rsidRPr="0062647D">
        <w:rPr>
          <w:b/>
          <w:szCs w:val="18"/>
        </w:rPr>
        <w:t>2017</w:t>
      </w:r>
      <w:r w:rsidRPr="0062647D">
        <w:rPr>
          <w:szCs w:val="18"/>
        </w:rPr>
        <w:t>,</w:t>
      </w:r>
      <w:r w:rsidRPr="0062647D">
        <w:rPr>
          <w:i/>
          <w:szCs w:val="18"/>
        </w:rPr>
        <w:t xml:space="preserve"> 215</w:t>
      </w:r>
      <w:r w:rsidRPr="0062647D">
        <w:rPr>
          <w:szCs w:val="18"/>
        </w:rPr>
        <w:t>,</w:t>
      </w:r>
      <w:r w:rsidRPr="0062647D">
        <w:rPr>
          <w:i/>
          <w:szCs w:val="18"/>
        </w:rPr>
        <w:t xml:space="preserve"> </w:t>
      </w:r>
      <w:r w:rsidRPr="0062647D">
        <w:rPr>
          <w:szCs w:val="18"/>
        </w:rPr>
        <w:t>245–249,</w:t>
      </w:r>
      <w:r w:rsidRPr="0062647D">
        <w:rPr>
          <w:i/>
          <w:szCs w:val="18"/>
        </w:rPr>
        <w:t xml:space="preserve"> </w:t>
      </w:r>
      <w:r w:rsidRPr="0062647D">
        <w:rPr>
          <w:szCs w:val="18"/>
        </w:rPr>
        <w:t>doi:10.1016/j.jss.2017.04.005.</w:t>
      </w:r>
    </w:p>
    <w:p w14:paraId="00C3EF6B" w14:textId="77777777" w:rsidR="005F4179" w:rsidRPr="0062647D" w:rsidRDefault="005F4179" w:rsidP="005F4179">
      <w:pPr>
        <w:pStyle w:val="MDPI71References"/>
        <w:rPr>
          <w:szCs w:val="18"/>
        </w:rPr>
      </w:pPr>
      <w:r w:rsidRPr="0062647D">
        <w:rPr>
          <w:szCs w:val="18"/>
        </w:rPr>
        <w:t>Al-</w:t>
      </w:r>
      <w:proofErr w:type="spellStart"/>
      <w:r w:rsidRPr="0062647D">
        <w:rPr>
          <w:szCs w:val="18"/>
        </w:rPr>
        <w:t>Khyatt</w:t>
      </w:r>
      <w:proofErr w:type="spellEnd"/>
      <w:r w:rsidRPr="0062647D">
        <w:rPr>
          <w:szCs w:val="18"/>
        </w:rPr>
        <w:t>,</w:t>
      </w:r>
      <w:r w:rsidRPr="0062647D">
        <w:rPr>
          <w:i/>
          <w:szCs w:val="18"/>
        </w:rPr>
        <w:t xml:space="preserve"> </w:t>
      </w:r>
      <w:r w:rsidRPr="0062647D">
        <w:rPr>
          <w:szCs w:val="18"/>
        </w:rPr>
        <w:t>W.;</w:t>
      </w:r>
      <w:r w:rsidRPr="0062647D">
        <w:rPr>
          <w:i/>
          <w:szCs w:val="18"/>
        </w:rPr>
        <w:t xml:space="preserve"> </w:t>
      </w:r>
      <w:proofErr w:type="spellStart"/>
      <w:r w:rsidRPr="0062647D">
        <w:rPr>
          <w:szCs w:val="18"/>
        </w:rPr>
        <w:t>Mytton</w:t>
      </w:r>
      <w:proofErr w:type="spellEnd"/>
      <w:r w:rsidRPr="0062647D">
        <w:rPr>
          <w:szCs w:val="18"/>
        </w:rPr>
        <w:t>,</w:t>
      </w:r>
      <w:r w:rsidRPr="0062647D">
        <w:rPr>
          <w:i/>
          <w:szCs w:val="18"/>
        </w:rPr>
        <w:t xml:space="preserve"> </w:t>
      </w:r>
      <w:r w:rsidRPr="0062647D">
        <w:rPr>
          <w:szCs w:val="18"/>
        </w:rPr>
        <w:t>J.;</w:t>
      </w:r>
      <w:r w:rsidRPr="0062647D">
        <w:rPr>
          <w:i/>
          <w:szCs w:val="18"/>
        </w:rPr>
        <w:t xml:space="preserve"> </w:t>
      </w:r>
      <w:r w:rsidRPr="0062647D">
        <w:rPr>
          <w:szCs w:val="18"/>
        </w:rPr>
        <w:t>Tan,</w:t>
      </w:r>
      <w:r w:rsidRPr="0062647D">
        <w:rPr>
          <w:i/>
          <w:szCs w:val="18"/>
        </w:rPr>
        <w:t xml:space="preserve"> </w:t>
      </w:r>
      <w:r w:rsidRPr="0062647D">
        <w:rPr>
          <w:szCs w:val="18"/>
        </w:rPr>
        <w:t>B.H.L.;</w:t>
      </w:r>
      <w:r w:rsidRPr="0062647D">
        <w:rPr>
          <w:i/>
          <w:szCs w:val="18"/>
        </w:rPr>
        <w:t xml:space="preserve"> </w:t>
      </w:r>
      <w:proofErr w:type="spellStart"/>
      <w:r w:rsidRPr="0062647D">
        <w:rPr>
          <w:szCs w:val="18"/>
        </w:rPr>
        <w:t>Aquina</w:t>
      </w:r>
      <w:proofErr w:type="spellEnd"/>
      <w:r w:rsidRPr="0062647D">
        <w:rPr>
          <w:szCs w:val="18"/>
        </w:rPr>
        <w:t>,</w:t>
      </w:r>
      <w:r w:rsidRPr="0062647D">
        <w:rPr>
          <w:i/>
          <w:szCs w:val="18"/>
        </w:rPr>
        <w:t xml:space="preserve"> </w:t>
      </w:r>
      <w:r w:rsidRPr="0062647D">
        <w:rPr>
          <w:szCs w:val="18"/>
        </w:rPr>
        <w:t>C.T.;</w:t>
      </w:r>
      <w:r w:rsidRPr="0062647D">
        <w:rPr>
          <w:i/>
          <w:szCs w:val="18"/>
        </w:rPr>
        <w:t xml:space="preserve"> </w:t>
      </w:r>
      <w:proofErr w:type="spellStart"/>
      <w:r w:rsidRPr="0062647D">
        <w:rPr>
          <w:szCs w:val="18"/>
        </w:rPr>
        <w:t>Evison</w:t>
      </w:r>
      <w:proofErr w:type="spellEnd"/>
      <w:r w:rsidRPr="0062647D">
        <w:rPr>
          <w:szCs w:val="18"/>
        </w:rPr>
        <w:t>,</w:t>
      </w:r>
      <w:r w:rsidRPr="0062647D">
        <w:rPr>
          <w:i/>
          <w:szCs w:val="18"/>
        </w:rPr>
        <w:t xml:space="preserve"> </w:t>
      </w:r>
      <w:r w:rsidRPr="0062647D">
        <w:rPr>
          <w:szCs w:val="18"/>
        </w:rPr>
        <w:t>F.;</w:t>
      </w:r>
      <w:r w:rsidRPr="0062647D">
        <w:rPr>
          <w:i/>
          <w:szCs w:val="18"/>
        </w:rPr>
        <w:t xml:space="preserve"> </w:t>
      </w:r>
      <w:r w:rsidRPr="0062647D">
        <w:rPr>
          <w:szCs w:val="18"/>
        </w:rPr>
        <w:t>Fleming,</w:t>
      </w:r>
      <w:r w:rsidRPr="0062647D">
        <w:rPr>
          <w:i/>
          <w:szCs w:val="18"/>
        </w:rPr>
        <w:t xml:space="preserve"> </w:t>
      </w:r>
      <w:r w:rsidRPr="0062647D">
        <w:rPr>
          <w:szCs w:val="18"/>
        </w:rPr>
        <w:t>F.J.;</w:t>
      </w:r>
      <w:r w:rsidRPr="0062647D">
        <w:rPr>
          <w:i/>
          <w:szCs w:val="18"/>
        </w:rPr>
        <w:t xml:space="preserve"> </w:t>
      </w:r>
      <w:proofErr w:type="spellStart"/>
      <w:r w:rsidRPr="0062647D">
        <w:rPr>
          <w:szCs w:val="18"/>
        </w:rPr>
        <w:t>Pasquali</w:t>
      </w:r>
      <w:proofErr w:type="spellEnd"/>
      <w:r w:rsidRPr="0062647D">
        <w:rPr>
          <w:szCs w:val="18"/>
        </w:rPr>
        <w:t>,</w:t>
      </w:r>
      <w:r w:rsidRPr="0062647D">
        <w:rPr>
          <w:i/>
          <w:szCs w:val="18"/>
        </w:rPr>
        <w:t xml:space="preserve"> </w:t>
      </w:r>
      <w:r w:rsidRPr="0062647D">
        <w:rPr>
          <w:szCs w:val="18"/>
        </w:rPr>
        <w:t>S.;</w:t>
      </w:r>
      <w:r w:rsidRPr="0062647D">
        <w:rPr>
          <w:i/>
          <w:szCs w:val="18"/>
        </w:rPr>
        <w:t xml:space="preserve"> </w:t>
      </w:r>
      <w:r w:rsidRPr="0062647D">
        <w:rPr>
          <w:szCs w:val="18"/>
        </w:rPr>
        <w:t>Griffiths,</w:t>
      </w:r>
      <w:r w:rsidRPr="0062647D">
        <w:rPr>
          <w:i/>
          <w:szCs w:val="18"/>
        </w:rPr>
        <w:t xml:space="preserve"> </w:t>
      </w:r>
      <w:r w:rsidRPr="0062647D">
        <w:rPr>
          <w:szCs w:val="18"/>
        </w:rPr>
        <w:t>E.A.;</w:t>
      </w:r>
      <w:r w:rsidRPr="0062647D">
        <w:rPr>
          <w:i/>
          <w:szCs w:val="18"/>
        </w:rPr>
        <w:t xml:space="preserve"> </w:t>
      </w:r>
      <w:r w:rsidRPr="0062647D">
        <w:rPr>
          <w:szCs w:val="18"/>
        </w:rPr>
        <w:t>Vohra,</w:t>
      </w:r>
      <w:r w:rsidRPr="0062647D">
        <w:rPr>
          <w:i/>
          <w:szCs w:val="18"/>
        </w:rPr>
        <w:t xml:space="preserve"> </w:t>
      </w:r>
      <w:r w:rsidRPr="0062647D">
        <w:rPr>
          <w:szCs w:val="18"/>
        </w:rPr>
        <w:t>R.S.</w:t>
      </w:r>
      <w:r w:rsidRPr="0062647D">
        <w:rPr>
          <w:i/>
          <w:szCs w:val="18"/>
        </w:rPr>
        <w:t xml:space="preserve"> </w:t>
      </w:r>
      <w:r w:rsidRPr="0062647D">
        <w:rPr>
          <w:szCs w:val="18"/>
        </w:rPr>
        <w:t>A</w:t>
      </w:r>
      <w:r w:rsidRPr="0062647D">
        <w:rPr>
          <w:i/>
          <w:szCs w:val="18"/>
        </w:rPr>
        <w:t xml:space="preserve"> </w:t>
      </w:r>
      <w:r w:rsidRPr="0062647D">
        <w:rPr>
          <w:szCs w:val="18"/>
        </w:rPr>
        <w:t>Population-Based</w:t>
      </w:r>
      <w:r w:rsidRPr="0062647D">
        <w:rPr>
          <w:i/>
          <w:szCs w:val="18"/>
        </w:rPr>
        <w:t xml:space="preserve"> </w:t>
      </w:r>
      <w:r w:rsidRPr="0062647D">
        <w:rPr>
          <w:szCs w:val="18"/>
        </w:rPr>
        <w:t>Cohort</w:t>
      </w:r>
      <w:r w:rsidRPr="0062647D">
        <w:rPr>
          <w:i/>
          <w:szCs w:val="18"/>
        </w:rPr>
        <w:t xml:space="preserve"> </w:t>
      </w:r>
      <w:r w:rsidRPr="0062647D">
        <w:rPr>
          <w:szCs w:val="18"/>
        </w:rPr>
        <w:t>Study</w:t>
      </w:r>
      <w:r w:rsidRPr="0062647D">
        <w:rPr>
          <w:i/>
          <w:szCs w:val="18"/>
        </w:rPr>
        <w:t xml:space="preserve"> </w:t>
      </w:r>
      <w:r w:rsidRPr="0062647D">
        <w:rPr>
          <w:szCs w:val="18"/>
        </w:rPr>
        <w:t>of</w:t>
      </w:r>
      <w:r w:rsidRPr="0062647D">
        <w:rPr>
          <w:i/>
          <w:szCs w:val="18"/>
        </w:rPr>
        <w:t xml:space="preserve"> </w:t>
      </w:r>
      <w:r w:rsidRPr="0062647D">
        <w:rPr>
          <w:szCs w:val="18"/>
        </w:rPr>
        <w:t>Emergency</w:t>
      </w:r>
      <w:r w:rsidRPr="0062647D">
        <w:rPr>
          <w:i/>
          <w:szCs w:val="18"/>
        </w:rPr>
        <w:t xml:space="preserve"> </w:t>
      </w:r>
      <w:r w:rsidRPr="0062647D">
        <w:rPr>
          <w:szCs w:val="18"/>
        </w:rPr>
        <w:t>Appendectomy</w:t>
      </w:r>
      <w:r w:rsidRPr="0062647D">
        <w:rPr>
          <w:i/>
          <w:szCs w:val="18"/>
        </w:rPr>
        <w:t xml:space="preserve"> </w:t>
      </w:r>
      <w:r w:rsidRPr="0062647D">
        <w:rPr>
          <w:szCs w:val="18"/>
        </w:rPr>
        <w:t>Performed</w:t>
      </w:r>
      <w:r w:rsidRPr="0062647D">
        <w:rPr>
          <w:i/>
          <w:szCs w:val="18"/>
        </w:rPr>
        <w:t xml:space="preserve"> </w:t>
      </w:r>
      <w:r w:rsidRPr="0062647D">
        <w:rPr>
          <w:szCs w:val="18"/>
        </w:rPr>
        <w:t>in</w:t>
      </w:r>
      <w:r w:rsidRPr="0062647D">
        <w:rPr>
          <w:i/>
          <w:szCs w:val="18"/>
        </w:rPr>
        <w:t xml:space="preserve"> </w:t>
      </w:r>
      <w:r w:rsidRPr="0062647D">
        <w:rPr>
          <w:szCs w:val="18"/>
        </w:rPr>
        <w:t>England</w:t>
      </w:r>
      <w:r w:rsidRPr="0062647D">
        <w:rPr>
          <w:i/>
          <w:szCs w:val="18"/>
        </w:rPr>
        <w:t xml:space="preserve"> </w:t>
      </w:r>
      <w:r w:rsidRPr="0062647D">
        <w:rPr>
          <w:szCs w:val="18"/>
        </w:rPr>
        <w:t>and</w:t>
      </w:r>
      <w:r w:rsidRPr="0062647D">
        <w:rPr>
          <w:i/>
          <w:szCs w:val="18"/>
        </w:rPr>
        <w:t xml:space="preserve"> </w:t>
      </w:r>
      <w:r w:rsidRPr="0062647D">
        <w:rPr>
          <w:szCs w:val="18"/>
        </w:rPr>
        <w:t>New</w:t>
      </w:r>
      <w:r w:rsidRPr="0062647D">
        <w:rPr>
          <w:i/>
          <w:szCs w:val="18"/>
        </w:rPr>
        <w:t xml:space="preserve"> </w:t>
      </w:r>
      <w:r w:rsidRPr="0062647D">
        <w:rPr>
          <w:szCs w:val="18"/>
        </w:rPr>
        <w:t>York</w:t>
      </w:r>
      <w:r w:rsidRPr="0062647D">
        <w:rPr>
          <w:i/>
          <w:szCs w:val="18"/>
        </w:rPr>
        <w:t xml:space="preserve"> </w:t>
      </w:r>
      <w:r w:rsidRPr="0062647D">
        <w:rPr>
          <w:szCs w:val="18"/>
        </w:rPr>
        <w:t>State.</w:t>
      </w:r>
      <w:r w:rsidRPr="0062647D">
        <w:rPr>
          <w:i/>
          <w:szCs w:val="18"/>
        </w:rPr>
        <w:t xml:space="preserve"> World J. Surg. </w:t>
      </w:r>
      <w:r w:rsidRPr="0062647D">
        <w:rPr>
          <w:b/>
          <w:szCs w:val="18"/>
        </w:rPr>
        <w:t>2017</w:t>
      </w:r>
      <w:r w:rsidRPr="0062647D">
        <w:rPr>
          <w:szCs w:val="18"/>
        </w:rPr>
        <w:t>,</w:t>
      </w:r>
      <w:r w:rsidRPr="0062647D">
        <w:rPr>
          <w:i/>
          <w:szCs w:val="18"/>
        </w:rPr>
        <w:t xml:space="preserve"> 41</w:t>
      </w:r>
      <w:r w:rsidRPr="0062647D">
        <w:rPr>
          <w:szCs w:val="18"/>
        </w:rPr>
        <w:t>,</w:t>
      </w:r>
      <w:r w:rsidRPr="0062647D">
        <w:rPr>
          <w:i/>
          <w:szCs w:val="18"/>
        </w:rPr>
        <w:t xml:space="preserve"> </w:t>
      </w:r>
      <w:r w:rsidRPr="0062647D">
        <w:rPr>
          <w:szCs w:val="18"/>
        </w:rPr>
        <w:t>1975–1984,</w:t>
      </w:r>
      <w:r w:rsidRPr="0062647D">
        <w:rPr>
          <w:i/>
          <w:szCs w:val="18"/>
        </w:rPr>
        <w:t xml:space="preserve"> </w:t>
      </w:r>
      <w:r w:rsidRPr="0062647D">
        <w:rPr>
          <w:szCs w:val="18"/>
        </w:rPr>
        <w:t>doi:10.1007/s00268-017-3981-z.</w:t>
      </w:r>
    </w:p>
    <w:p w14:paraId="77C48860" w14:textId="77777777" w:rsidR="005F4179" w:rsidRPr="0062647D" w:rsidRDefault="005F4179" w:rsidP="005F4179">
      <w:pPr>
        <w:pStyle w:val="MDPI71References"/>
        <w:rPr>
          <w:szCs w:val="18"/>
        </w:rPr>
      </w:pPr>
      <w:proofErr w:type="spellStart"/>
      <w:r w:rsidRPr="0062647D">
        <w:rPr>
          <w:szCs w:val="18"/>
        </w:rPr>
        <w:t>Moghadamyeghaneh</w:t>
      </w:r>
      <w:proofErr w:type="spellEnd"/>
      <w:r w:rsidRPr="0062647D">
        <w:rPr>
          <w:szCs w:val="18"/>
        </w:rPr>
        <w:t>,</w:t>
      </w:r>
      <w:r w:rsidRPr="0062647D">
        <w:rPr>
          <w:i/>
          <w:szCs w:val="18"/>
        </w:rPr>
        <w:t xml:space="preserve"> </w:t>
      </w:r>
      <w:r w:rsidRPr="0062647D">
        <w:rPr>
          <w:szCs w:val="18"/>
        </w:rPr>
        <w:t>Z.;</w:t>
      </w:r>
      <w:r w:rsidRPr="0062647D">
        <w:rPr>
          <w:i/>
          <w:szCs w:val="18"/>
        </w:rPr>
        <w:t xml:space="preserve"> </w:t>
      </w:r>
      <w:r w:rsidRPr="0062647D">
        <w:rPr>
          <w:szCs w:val="18"/>
        </w:rPr>
        <w:t>Hwang,</w:t>
      </w:r>
      <w:r w:rsidRPr="0062647D">
        <w:rPr>
          <w:i/>
          <w:szCs w:val="18"/>
        </w:rPr>
        <w:t xml:space="preserve"> </w:t>
      </w:r>
      <w:r w:rsidRPr="0062647D">
        <w:rPr>
          <w:szCs w:val="18"/>
        </w:rPr>
        <w:t>G.;</w:t>
      </w:r>
      <w:r w:rsidRPr="0062647D">
        <w:rPr>
          <w:i/>
          <w:szCs w:val="18"/>
        </w:rPr>
        <w:t xml:space="preserve"> </w:t>
      </w:r>
      <w:r w:rsidRPr="0062647D">
        <w:rPr>
          <w:szCs w:val="18"/>
        </w:rPr>
        <w:t>Hanna,</w:t>
      </w:r>
      <w:r w:rsidRPr="0062647D">
        <w:rPr>
          <w:i/>
          <w:szCs w:val="18"/>
        </w:rPr>
        <w:t xml:space="preserve"> </w:t>
      </w:r>
      <w:r w:rsidRPr="0062647D">
        <w:rPr>
          <w:szCs w:val="18"/>
        </w:rPr>
        <w:t>M.H.;</w:t>
      </w:r>
      <w:r w:rsidRPr="0062647D">
        <w:rPr>
          <w:i/>
          <w:szCs w:val="18"/>
        </w:rPr>
        <w:t xml:space="preserve"> </w:t>
      </w:r>
      <w:r w:rsidRPr="0062647D">
        <w:rPr>
          <w:szCs w:val="18"/>
        </w:rPr>
        <w:t>Carmichael,</w:t>
      </w:r>
      <w:r w:rsidRPr="0062647D">
        <w:rPr>
          <w:i/>
          <w:szCs w:val="18"/>
        </w:rPr>
        <w:t xml:space="preserve"> </w:t>
      </w:r>
      <w:r w:rsidRPr="0062647D">
        <w:rPr>
          <w:szCs w:val="18"/>
        </w:rPr>
        <w:t>J.C.;</w:t>
      </w:r>
      <w:r w:rsidRPr="0062647D">
        <w:rPr>
          <w:i/>
          <w:szCs w:val="18"/>
        </w:rPr>
        <w:t xml:space="preserve"> </w:t>
      </w:r>
      <w:r w:rsidRPr="0062647D">
        <w:rPr>
          <w:szCs w:val="18"/>
        </w:rPr>
        <w:t>Mills,</w:t>
      </w:r>
      <w:r w:rsidRPr="0062647D">
        <w:rPr>
          <w:i/>
          <w:szCs w:val="18"/>
        </w:rPr>
        <w:t xml:space="preserve"> </w:t>
      </w:r>
      <w:r w:rsidRPr="0062647D">
        <w:rPr>
          <w:szCs w:val="18"/>
        </w:rPr>
        <w:t>S.;</w:t>
      </w:r>
      <w:r w:rsidRPr="0062647D">
        <w:rPr>
          <w:i/>
          <w:szCs w:val="18"/>
        </w:rPr>
        <w:t xml:space="preserve"> </w:t>
      </w:r>
      <w:proofErr w:type="spellStart"/>
      <w:r w:rsidRPr="0062647D">
        <w:rPr>
          <w:szCs w:val="18"/>
        </w:rPr>
        <w:t>Pigazzi</w:t>
      </w:r>
      <w:proofErr w:type="spellEnd"/>
      <w:r w:rsidRPr="0062647D">
        <w:rPr>
          <w:szCs w:val="18"/>
        </w:rPr>
        <w:t>,</w:t>
      </w:r>
      <w:r w:rsidRPr="0062647D">
        <w:rPr>
          <w:i/>
          <w:szCs w:val="18"/>
        </w:rPr>
        <w:t xml:space="preserve"> </w:t>
      </w:r>
      <w:r w:rsidRPr="0062647D">
        <w:rPr>
          <w:szCs w:val="18"/>
        </w:rPr>
        <w:t>A.;</w:t>
      </w:r>
      <w:r w:rsidRPr="0062647D">
        <w:rPr>
          <w:i/>
          <w:szCs w:val="18"/>
        </w:rPr>
        <w:t xml:space="preserve"> </w:t>
      </w:r>
      <w:r w:rsidRPr="0062647D">
        <w:rPr>
          <w:szCs w:val="18"/>
        </w:rPr>
        <w:t>Stamos,</w:t>
      </w:r>
      <w:r w:rsidRPr="0062647D">
        <w:rPr>
          <w:i/>
          <w:szCs w:val="18"/>
        </w:rPr>
        <w:t xml:space="preserve"> </w:t>
      </w:r>
      <w:r w:rsidRPr="0062647D">
        <w:rPr>
          <w:szCs w:val="18"/>
        </w:rPr>
        <w:t>M.J.</w:t>
      </w:r>
      <w:r w:rsidRPr="0062647D">
        <w:rPr>
          <w:i/>
          <w:szCs w:val="18"/>
        </w:rPr>
        <w:t xml:space="preserve"> </w:t>
      </w:r>
      <w:r w:rsidRPr="0062647D">
        <w:rPr>
          <w:szCs w:val="18"/>
        </w:rPr>
        <w:t>Unplanned</w:t>
      </w:r>
      <w:r w:rsidRPr="0062647D">
        <w:rPr>
          <w:i/>
          <w:szCs w:val="18"/>
        </w:rPr>
        <w:t xml:space="preserve"> </w:t>
      </w:r>
      <w:r w:rsidRPr="0062647D">
        <w:rPr>
          <w:szCs w:val="18"/>
        </w:rPr>
        <w:t>readmission</w:t>
      </w:r>
      <w:r w:rsidRPr="0062647D">
        <w:rPr>
          <w:i/>
          <w:szCs w:val="18"/>
        </w:rPr>
        <w:t xml:space="preserve"> </w:t>
      </w:r>
      <w:r w:rsidRPr="0062647D">
        <w:rPr>
          <w:szCs w:val="18"/>
        </w:rPr>
        <w:t>after</w:t>
      </w:r>
      <w:r w:rsidRPr="0062647D">
        <w:rPr>
          <w:i/>
          <w:szCs w:val="18"/>
        </w:rPr>
        <w:t xml:space="preserve"> </w:t>
      </w:r>
      <w:r w:rsidRPr="0062647D">
        <w:rPr>
          <w:szCs w:val="18"/>
        </w:rPr>
        <w:t>appendectomy.</w:t>
      </w:r>
      <w:r w:rsidRPr="0062647D">
        <w:rPr>
          <w:i/>
          <w:szCs w:val="18"/>
        </w:rPr>
        <w:t xml:space="preserve"> Am. J. Surg. </w:t>
      </w:r>
      <w:r w:rsidRPr="0062647D">
        <w:rPr>
          <w:b/>
          <w:szCs w:val="18"/>
        </w:rPr>
        <w:t>2016</w:t>
      </w:r>
      <w:r w:rsidRPr="0062647D">
        <w:rPr>
          <w:szCs w:val="18"/>
        </w:rPr>
        <w:t>,</w:t>
      </w:r>
      <w:r w:rsidRPr="0062647D">
        <w:rPr>
          <w:i/>
          <w:szCs w:val="18"/>
        </w:rPr>
        <w:t xml:space="preserve"> 212</w:t>
      </w:r>
      <w:r w:rsidRPr="0062647D">
        <w:rPr>
          <w:szCs w:val="18"/>
        </w:rPr>
        <w:t>,</w:t>
      </w:r>
      <w:r w:rsidRPr="0062647D">
        <w:rPr>
          <w:i/>
          <w:szCs w:val="18"/>
        </w:rPr>
        <w:t xml:space="preserve"> </w:t>
      </w:r>
      <w:r w:rsidRPr="0062647D">
        <w:rPr>
          <w:szCs w:val="18"/>
        </w:rPr>
        <w:t>493–500,</w:t>
      </w:r>
      <w:r w:rsidRPr="0062647D">
        <w:rPr>
          <w:i/>
          <w:szCs w:val="18"/>
        </w:rPr>
        <w:t xml:space="preserve"> </w:t>
      </w:r>
      <w:r w:rsidRPr="0062647D">
        <w:rPr>
          <w:szCs w:val="18"/>
        </w:rPr>
        <w:t>doi:10.1016/j.amjsurg.2015.08.018.</w:t>
      </w:r>
    </w:p>
    <w:p w14:paraId="49B0C708" w14:textId="77777777" w:rsidR="005F4179" w:rsidRPr="0062647D" w:rsidRDefault="005F4179" w:rsidP="005F4179">
      <w:pPr>
        <w:pStyle w:val="MDPI71References"/>
        <w:rPr>
          <w:szCs w:val="18"/>
        </w:rPr>
      </w:pPr>
      <w:proofErr w:type="spellStart"/>
      <w:r w:rsidRPr="0062647D">
        <w:rPr>
          <w:szCs w:val="18"/>
        </w:rPr>
        <w:t>Sceats</w:t>
      </w:r>
      <w:proofErr w:type="spellEnd"/>
      <w:r w:rsidRPr="0062647D">
        <w:rPr>
          <w:szCs w:val="18"/>
        </w:rPr>
        <w:t>,</w:t>
      </w:r>
      <w:r w:rsidRPr="0062647D">
        <w:rPr>
          <w:i/>
          <w:szCs w:val="18"/>
        </w:rPr>
        <w:t xml:space="preserve"> </w:t>
      </w:r>
      <w:r w:rsidRPr="0062647D">
        <w:rPr>
          <w:szCs w:val="18"/>
        </w:rPr>
        <w:t>L.;</w:t>
      </w:r>
      <w:r w:rsidRPr="0062647D">
        <w:rPr>
          <w:i/>
          <w:szCs w:val="18"/>
        </w:rPr>
        <w:t xml:space="preserve"> </w:t>
      </w:r>
      <w:r w:rsidRPr="0062647D">
        <w:rPr>
          <w:szCs w:val="18"/>
        </w:rPr>
        <w:t>Kin,</w:t>
      </w:r>
      <w:r w:rsidRPr="0062647D">
        <w:rPr>
          <w:i/>
          <w:szCs w:val="18"/>
        </w:rPr>
        <w:t xml:space="preserve"> </w:t>
      </w:r>
      <w:r w:rsidRPr="0062647D">
        <w:rPr>
          <w:szCs w:val="18"/>
        </w:rPr>
        <w:t>C.;</w:t>
      </w:r>
      <w:r w:rsidRPr="0062647D">
        <w:rPr>
          <w:i/>
          <w:szCs w:val="18"/>
        </w:rPr>
        <w:t xml:space="preserve"> </w:t>
      </w:r>
      <w:r w:rsidRPr="0062647D">
        <w:rPr>
          <w:szCs w:val="18"/>
        </w:rPr>
        <w:t>Morris,</w:t>
      </w:r>
      <w:r w:rsidRPr="0062647D">
        <w:rPr>
          <w:i/>
          <w:szCs w:val="18"/>
        </w:rPr>
        <w:t xml:space="preserve"> </w:t>
      </w:r>
      <w:r w:rsidRPr="0062647D">
        <w:rPr>
          <w:szCs w:val="18"/>
        </w:rPr>
        <w:t>A.M.</w:t>
      </w:r>
      <w:r w:rsidRPr="0062647D">
        <w:rPr>
          <w:i/>
          <w:szCs w:val="18"/>
        </w:rPr>
        <w:t xml:space="preserve"> </w:t>
      </w:r>
      <w:r w:rsidRPr="0062647D">
        <w:rPr>
          <w:szCs w:val="18"/>
        </w:rPr>
        <w:t>Shared</w:t>
      </w:r>
      <w:r w:rsidRPr="0062647D">
        <w:rPr>
          <w:i/>
          <w:szCs w:val="18"/>
        </w:rPr>
        <w:t xml:space="preserve"> </w:t>
      </w:r>
      <w:r w:rsidRPr="0062647D">
        <w:rPr>
          <w:szCs w:val="18"/>
        </w:rPr>
        <w:t>Decision</w:t>
      </w:r>
      <w:r w:rsidRPr="0062647D">
        <w:rPr>
          <w:i/>
          <w:szCs w:val="18"/>
        </w:rPr>
        <w:t xml:space="preserve"> </w:t>
      </w:r>
      <w:r w:rsidRPr="0062647D">
        <w:rPr>
          <w:szCs w:val="18"/>
        </w:rPr>
        <w:t>Making</w:t>
      </w:r>
      <w:r w:rsidRPr="0062647D">
        <w:rPr>
          <w:i/>
          <w:szCs w:val="18"/>
        </w:rPr>
        <w:t xml:space="preserve"> </w:t>
      </w:r>
      <w:r w:rsidRPr="0062647D">
        <w:rPr>
          <w:szCs w:val="18"/>
        </w:rPr>
        <w:t>in</w:t>
      </w:r>
      <w:r w:rsidRPr="0062647D">
        <w:rPr>
          <w:i/>
          <w:szCs w:val="18"/>
        </w:rPr>
        <w:t xml:space="preserve"> </w:t>
      </w:r>
      <w:r w:rsidRPr="0062647D">
        <w:rPr>
          <w:szCs w:val="18"/>
        </w:rPr>
        <w:t>Appendicitis</w:t>
      </w:r>
      <w:r w:rsidRPr="0062647D">
        <w:rPr>
          <w:i/>
          <w:szCs w:val="18"/>
        </w:rPr>
        <w:t xml:space="preserve"> </w:t>
      </w:r>
      <w:r w:rsidRPr="0062647D">
        <w:rPr>
          <w:szCs w:val="18"/>
        </w:rPr>
        <w:t>Treatment:</w:t>
      </w:r>
      <w:r w:rsidRPr="0062647D">
        <w:rPr>
          <w:i/>
          <w:szCs w:val="18"/>
        </w:rPr>
        <w:t xml:space="preserve"> </w:t>
      </w:r>
      <w:r w:rsidRPr="0062647D">
        <w:rPr>
          <w:szCs w:val="18"/>
        </w:rPr>
        <w:t>Optimized,</w:t>
      </w:r>
      <w:r w:rsidRPr="0062647D">
        <w:rPr>
          <w:i/>
          <w:szCs w:val="18"/>
        </w:rPr>
        <w:t xml:space="preserve"> </w:t>
      </w:r>
      <w:r w:rsidRPr="0062647D">
        <w:rPr>
          <w:szCs w:val="18"/>
        </w:rPr>
        <w:t>Standardized,</w:t>
      </w:r>
      <w:r w:rsidRPr="0062647D">
        <w:rPr>
          <w:i/>
          <w:szCs w:val="18"/>
        </w:rPr>
        <w:t xml:space="preserve"> </w:t>
      </w:r>
      <w:r w:rsidRPr="0062647D">
        <w:rPr>
          <w:szCs w:val="18"/>
        </w:rPr>
        <w:t>or</w:t>
      </w:r>
      <w:r w:rsidRPr="0062647D">
        <w:rPr>
          <w:i/>
          <w:szCs w:val="18"/>
        </w:rPr>
        <w:t xml:space="preserve"> </w:t>
      </w:r>
      <w:r w:rsidRPr="0062647D">
        <w:rPr>
          <w:szCs w:val="18"/>
        </w:rPr>
        <w:t>Usual</w:t>
      </w:r>
      <w:r w:rsidRPr="0062647D">
        <w:rPr>
          <w:i/>
          <w:szCs w:val="18"/>
        </w:rPr>
        <w:t xml:space="preserve"> </w:t>
      </w:r>
      <w:r w:rsidRPr="0062647D">
        <w:rPr>
          <w:szCs w:val="18"/>
        </w:rPr>
        <w:t>Communication.</w:t>
      </w:r>
      <w:r w:rsidRPr="0062647D">
        <w:rPr>
          <w:i/>
          <w:szCs w:val="18"/>
        </w:rPr>
        <w:t xml:space="preserve"> JAMA </w:t>
      </w:r>
      <w:proofErr w:type="spellStart"/>
      <w:r w:rsidRPr="0062647D">
        <w:rPr>
          <w:i/>
          <w:szCs w:val="18"/>
        </w:rPr>
        <w:t>Netw</w:t>
      </w:r>
      <w:proofErr w:type="spellEnd"/>
      <w:r w:rsidRPr="0062647D">
        <w:rPr>
          <w:i/>
          <w:szCs w:val="18"/>
        </w:rPr>
        <w:t xml:space="preserve">. Open </w:t>
      </w:r>
      <w:r w:rsidRPr="0062647D">
        <w:rPr>
          <w:b/>
          <w:szCs w:val="18"/>
        </w:rPr>
        <w:t>2019</w:t>
      </w:r>
      <w:r w:rsidRPr="0062647D">
        <w:rPr>
          <w:szCs w:val="18"/>
        </w:rPr>
        <w:t>,</w:t>
      </w:r>
      <w:r w:rsidRPr="0062647D">
        <w:rPr>
          <w:i/>
          <w:szCs w:val="18"/>
        </w:rPr>
        <w:t xml:space="preserve"> 2</w:t>
      </w:r>
      <w:r w:rsidRPr="0062647D">
        <w:rPr>
          <w:szCs w:val="18"/>
        </w:rPr>
        <w:t>,</w:t>
      </w:r>
      <w:r w:rsidRPr="0062647D">
        <w:rPr>
          <w:i/>
          <w:szCs w:val="18"/>
        </w:rPr>
        <w:t xml:space="preserve"> </w:t>
      </w:r>
      <w:r w:rsidRPr="0062647D">
        <w:rPr>
          <w:szCs w:val="18"/>
        </w:rPr>
        <w:t>e194999,</w:t>
      </w:r>
      <w:r w:rsidRPr="0062647D">
        <w:rPr>
          <w:i/>
          <w:szCs w:val="18"/>
        </w:rPr>
        <w:t xml:space="preserve"> </w:t>
      </w:r>
      <w:r w:rsidRPr="0062647D">
        <w:rPr>
          <w:szCs w:val="18"/>
        </w:rPr>
        <w:t>doi:10.1001/jamanetworkopen.2019.4999.</w:t>
      </w:r>
    </w:p>
    <w:p w14:paraId="1DD0628A" w14:textId="77777777" w:rsidR="005F4179" w:rsidRPr="0062647D" w:rsidRDefault="005F4179" w:rsidP="005F4179">
      <w:pPr>
        <w:pStyle w:val="MDPI71References"/>
        <w:rPr>
          <w:szCs w:val="18"/>
        </w:rPr>
      </w:pPr>
      <w:r w:rsidRPr="0062647D">
        <w:rPr>
          <w:szCs w:val="18"/>
        </w:rPr>
        <w:t>Hanson,</w:t>
      </w:r>
      <w:r w:rsidRPr="0062647D">
        <w:rPr>
          <w:i/>
          <w:szCs w:val="18"/>
        </w:rPr>
        <w:t xml:space="preserve"> </w:t>
      </w:r>
      <w:r w:rsidRPr="0062647D">
        <w:rPr>
          <w:szCs w:val="18"/>
        </w:rPr>
        <w:t>A.L.;</w:t>
      </w:r>
      <w:r w:rsidRPr="0062647D">
        <w:rPr>
          <w:i/>
          <w:szCs w:val="18"/>
        </w:rPr>
        <w:t xml:space="preserve"> </w:t>
      </w:r>
      <w:r w:rsidRPr="0062647D">
        <w:rPr>
          <w:szCs w:val="18"/>
        </w:rPr>
        <w:t>Crosby,</w:t>
      </w:r>
      <w:r w:rsidRPr="0062647D">
        <w:rPr>
          <w:i/>
          <w:szCs w:val="18"/>
        </w:rPr>
        <w:t xml:space="preserve"> </w:t>
      </w:r>
      <w:r w:rsidRPr="0062647D">
        <w:rPr>
          <w:szCs w:val="18"/>
        </w:rPr>
        <w:t>R.D.;</w:t>
      </w:r>
      <w:r w:rsidRPr="0062647D">
        <w:rPr>
          <w:i/>
          <w:szCs w:val="18"/>
        </w:rPr>
        <w:t xml:space="preserve"> </w:t>
      </w:r>
      <w:proofErr w:type="spellStart"/>
      <w:r w:rsidRPr="0062647D">
        <w:rPr>
          <w:szCs w:val="18"/>
        </w:rPr>
        <w:t>Basson</w:t>
      </w:r>
      <w:proofErr w:type="spellEnd"/>
      <w:r w:rsidRPr="0062647D">
        <w:rPr>
          <w:szCs w:val="18"/>
        </w:rPr>
        <w:t>,</w:t>
      </w:r>
      <w:r w:rsidRPr="0062647D">
        <w:rPr>
          <w:i/>
          <w:szCs w:val="18"/>
        </w:rPr>
        <w:t xml:space="preserve"> </w:t>
      </w:r>
      <w:r w:rsidRPr="0062647D">
        <w:rPr>
          <w:szCs w:val="18"/>
        </w:rPr>
        <w:t>M.D.</w:t>
      </w:r>
      <w:r w:rsidRPr="0062647D">
        <w:rPr>
          <w:i/>
          <w:szCs w:val="18"/>
        </w:rPr>
        <w:t xml:space="preserve"> </w:t>
      </w:r>
      <w:r w:rsidRPr="0062647D">
        <w:rPr>
          <w:szCs w:val="18"/>
        </w:rPr>
        <w:t>Patient</w:t>
      </w:r>
      <w:r w:rsidRPr="0062647D">
        <w:rPr>
          <w:i/>
          <w:szCs w:val="18"/>
        </w:rPr>
        <w:t xml:space="preserve"> </w:t>
      </w:r>
      <w:r w:rsidRPr="0062647D">
        <w:rPr>
          <w:szCs w:val="18"/>
        </w:rPr>
        <w:t>Preferences</w:t>
      </w:r>
      <w:r w:rsidRPr="0062647D">
        <w:rPr>
          <w:i/>
          <w:szCs w:val="18"/>
        </w:rPr>
        <w:t xml:space="preserve"> </w:t>
      </w:r>
      <w:r w:rsidRPr="0062647D">
        <w:rPr>
          <w:szCs w:val="18"/>
        </w:rPr>
        <w:t>for</w:t>
      </w:r>
      <w:r w:rsidRPr="0062647D">
        <w:rPr>
          <w:i/>
          <w:szCs w:val="18"/>
        </w:rPr>
        <w:t xml:space="preserve"> </w:t>
      </w:r>
      <w:r w:rsidRPr="0062647D">
        <w:rPr>
          <w:szCs w:val="18"/>
        </w:rPr>
        <w:t>Surgery</w:t>
      </w:r>
      <w:r w:rsidRPr="0062647D">
        <w:rPr>
          <w:i/>
          <w:szCs w:val="18"/>
        </w:rPr>
        <w:t xml:space="preserve"> </w:t>
      </w:r>
      <w:r w:rsidRPr="0062647D">
        <w:rPr>
          <w:szCs w:val="18"/>
        </w:rPr>
        <w:t>or</w:t>
      </w:r>
      <w:r w:rsidRPr="0062647D">
        <w:rPr>
          <w:i/>
          <w:szCs w:val="18"/>
        </w:rPr>
        <w:t xml:space="preserve"> </w:t>
      </w:r>
      <w:r w:rsidRPr="0062647D">
        <w:rPr>
          <w:szCs w:val="18"/>
        </w:rPr>
        <w:t>Antibiotics</w:t>
      </w:r>
      <w:r w:rsidRPr="0062647D">
        <w:rPr>
          <w:i/>
          <w:szCs w:val="18"/>
        </w:rPr>
        <w:t xml:space="preserve"> </w:t>
      </w:r>
      <w:r w:rsidRPr="0062647D">
        <w:rPr>
          <w:szCs w:val="18"/>
        </w:rPr>
        <w:t>for</w:t>
      </w:r>
      <w:r w:rsidRPr="0062647D">
        <w:rPr>
          <w:i/>
          <w:szCs w:val="18"/>
        </w:rPr>
        <w:t xml:space="preserve"> </w:t>
      </w:r>
      <w:r w:rsidRPr="0062647D">
        <w:rPr>
          <w:szCs w:val="18"/>
        </w:rPr>
        <w:t>the</w:t>
      </w:r>
      <w:r w:rsidRPr="0062647D">
        <w:rPr>
          <w:i/>
          <w:szCs w:val="18"/>
        </w:rPr>
        <w:t xml:space="preserve"> </w:t>
      </w:r>
      <w:r w:rsidRPr="0062647D">
        <w:rPr>
          <w:szCs w:val="18"/>
        </w:rPr>
        <w:t>Treatment</w:t>
      </w:r>
      <w:r w:rsidRPr="0062647D">
        <w:rPr>
          <w:i/>
          <w:szCs w:val="18"/>
        </w:rPr>
        <w:t xml:space="preserve"> </w:t>
      </w:r>
      <w:r w:rsidRPr="0062647D">
        <w:rPr>
          <w:szCs w:val="18"/>
        </w:rPr>
        <w:t>of</w:t>
      </w:r>
      <w:r w:rsidRPr="0062647D">
        <w:rPr>
          <w:i/>
          <w:szCs w:val="18"/>
        </w:rPr>
        <w:t xml:space="preserve"> </w:t>
      </w:r>
      <w:r w:rsidRPr="0062647D">
        <w:rPr>
          <w:szCs w:val="18"/>
        </w:rPr>
        <w:t>Acute</w:t>
      </w:r>
      <w:r w:rsidRPr="0062647D">
        <w:rPr>
          <w:i/>
          <w:szCs w:val="18"/>
        </w:rPr>
        <w:t xml:space="preserve"> </w:t>
      </w:r>
      <w:r w:rsidRPr="0062647D">
        <w:rPr>
          <w:szCs w:val="18"/>
        </w:rPr>
        <w:t>Appendicitis.</w:t>
      </w:r>
      <w:r w:rsidRPr="0062647D">
        <w:rPr>
          <w:i/>
          <w:szCs w:val="18"/>
        </w:rPr>
        <w:t xml:space="preserve"> JAMA Surg. </w:t>
      </w:r>
      <w:r w:rsidRPr="0062647D">
        <w:rPr>
          <w:b/>
          <w:szCs w:val="18"/>
        </w:rPr>
        <w:t>2018</w:t>
      </w:r>
      <w:r w:rsidRPr="0062647D">
        <w:rPr>
          <w:szCs w:val="18"/>
        </w:rPr>
        <w:t>,</w:t>
      </w:r>
      <w:r w:rsidRPr="0062647D">
        <w:rPr>
          <w:i/>
          <w:szCs w:val="18"/>
        </w:rPr>
        <w:t xml:space="preserve"> 153</w:t>
      </w:r>
      <w:r w:rsidRPr="0062647D">
        <w:rPr>
          <w:szCs w:val="18"/>
        </w:rPr>
        <w:t>,</w:t>
      </w:r>
      <w:r w:rsidRPr="0062647D">
        <w:rPr>
          <w:i/>
          <w:szCs w:val="18"/>
        </w:rPr>
        <w:t xml:space="preserve"> </w:t>
      </w:r>
      <w:r w:rsidRPr="0062647D">
        <w:rPr>
          <w:szCs w:val="18"/>
        </w:rPr>
        <w:t>471,</w:t>
      </w:r>
      <w:r w:rsidRPr="0062647D">
        <w:rPr>
          <w:i/>
          <w:szCs w:val="18"/>
        </w:rPr>
        <w:t xml:space="preserve"> </w:t>
      </w:r>
      <w:r w:rsidRPr="0062647D">
        <w:rPr>
          <w:szCs w:val="18"/>
        </w:rPr>
        <w:t>doi:10.1001/jamasurg.2017.5310.</w:t>
      </w:r>
    </w:p>
    <w:p w14:paraId="289F17D3" w14:textId="77777777" w:rsidR="00134D5F" w:rsidRPr="00957A23" w:rsidRDefault="00134D5F" w:rsidP="00FA0488">
      <w:pPr>
        <w:pStyle w:val="MDPI41tablecaption"/>
        <w:jc w:val="center"/>
      </w:pPr>
    </w:p>
    <w:sectPr w:rsidR="00134D5F" w:rsidRPr="00957A23" w:rsidSect="00957A23">
      <w:headerReference w:type="even" r:id="rId12"/>
      <w:headerReference w:type="default" r:id="rId13"/>
      <w:footerReference w:type="default" r:id="rId14"/>
      <w:headerReference w:type="first" r:id="rId15"/>
      <w:footerReference w:type="first" r:id="rId16"/>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62037" w14:textId="77777777" w:rsidR="0004584A" w:rsidRDefault="0004584A">
      <w:pPr>
        <w:spacing w:line="240" w:lineRule="auto"/>
      </w:pPr>
      <w:r>
        <w:separator/>
      </w:r>
    </w:p>
  </w:endnote>
  <w:endnote w:type="continuationSeparator" w:id="0">
    <w:p w14:paraId="2203C1DC" w14:textId="77777777" w:rsidR="0004584A" w:rsidRDefault="0004584A">
      <w:pPr>
        <w:spacing w:line="240" w:lineRule="auto"/>
      </w:pPr>
      <w:r>
        <w:continuationSeparator/>
      </w:r>
    </w:p>
  </w:endnote>
  <w:endnote w:type="continuationNotice" w:id="1">
    <w:p w14:paraId="3DE06792" w14:textId="77777777" w:rsidR="0004584A" w:rsidRDefault="000458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66A8" w14:textId="77777777" w:rsidR="00D474AE" w:rsidRPr="003877BD" w:rsidRDefault="00D474AE" w:rsidP="00991E44">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92E80" w14:textId="77777777" w:rsidR="00D474AE" w:rsidRPr="008B308E" w:rsidRDefault="00D474AE" w:rsidP="00366E05">
    <w:pPr>
      <w:pStyle w:val="MDPIfooterfirstpage"/>
      <w:spacing w:line="240" w:lineRule="auto"/>
      <w:jc w:val="both"/>
      <w:rPr>
        <w:lang w:val="fr-CH"/>
      </w:rPr>
    </w:pPr>
    <w:r>
      <w:rPr>
        <w:i/>
      </w:rPr>
      <w:t>Life</w:t>
    </w:r>
    <w:r>
      <w:rPr>
        <w:iCs/>
        <w:lang w:val="fr-FR"/>
      </w:rPr>
      <w:t xml:space="preserve"> </w:t>
    </w:r>
    <w:r w:rsidRPr="00FB10FE">
      <w:rPr>
        <w:b/>
      </w:rPr>
      <w:t>20</w:t>
    </w:r>
    <w:r>
      <w:rPr>
        <w:b/>
      </w:rPr>
      <w:t>20</w:t>
    </w:r>
    <w:r w:rsidRPr="00FB10FE">
      <w:t xml:space="preserve">, </w:t>
    </w:r>
    <w:r>
      <w:rPr>
        <w:i/>
      </w:rPr>
      <w:t>10</w:t>
    </w:r>
    <w:r w:rsidRPr="00FB10FE">
      <w:t xml:space="preserve">, </w:t>
    </w:r>
    <w:r>
      <w:t xml:space="preserve">x; </w:t>
    </w:r>
    <w:proofErr w:type="spellStart"/>
    <w:r>
      <w:t>doi</w:t>
    </w:r>
    <w:proofErr w:type="spellEnd"/>
    <w:r>
      <w:t>: FOR PEER REVIEW</w:t>
    </w:r>
    <w:r w:rsidRPr="008B308E">
      <w:rPr>
        <w:lang w:val="fr-CH"/>
      </w:rPr>
      <w:tab/>
      <w:t>www.mdpi.com/journal/</w:t>
    </w:r>
    <w:r>
      <w:t>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176C0" w14:textId="77777777" w:rsidR="0004584A" w:rsidRDefault="0004584A">
      <w:pPr>
        <w:spacing w:line="240" w:lineRule="auto"/>
      </w:pPr>
      <w:r>
        <w:separator/>
      </w:r>
    </w:p>
  </w:footnote>
  <w:footnote w:type="continuationSeparator" w:id="0">
    <w:p w14:paraId="70A14642" w14:textId="77777777" w:rsidR="0004584A" w:rsidRDefault="0004584A">
      <w:pPr>
        <w:spacing w:line="240" w:lineRule="auto"/>
      </w:pPr>
      <w:r>
        <w:continuationSeparator/>
      </w:r>
    </w:p>
  </w:footnote>
  <w:footnote w:type="continuationNotice" w:id="1">
    <w:p w14:paraId="10FDA6DF" w14:textId="77777777" w:rsidR="0004584A" w:rsidRDefault="000458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D27F" w14:textId="77777777" w:rsidR="00D474AE" w:rsidRDefault="00D474AE" w:rsidP="00991E4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1523A" w14:textId="16AD0CFB" w:rsidR="00D474AE" w:rsidRPr="000A2B79" w:rsidRDefault="00D474AE" w:rsidP="00366E05">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Life </w:t>
    </w:r>
    <w:r w:rsidRPr="00FB10FE">
      <w:rPr>
        <w:rFonts w:ascii="Palatino Linotype" w:hAnsi="Palatino Linotype"/>
        <w:b/>
        <w:sz w:val="16"/>
      </w:rPr>
      <w:t>20</w:t>
    </w:r>
    <w:r>
      <w:rPr>
        <w:rFonts w:ascii="Palatino Linotype" w:hAnsi="Palatino Linotype"/>
        <w:b/>
        <w:sz w:val="16"/>
      </w:rPr>
      <w:t>20</w:t>
    </w:r>
    <w:r w:rsidRPr="00FB10FE">
      <w:rPr>
        <w:rFonts w:ascii="Palatino Linotype" w:hAnsi="Palatino Linotype"/>
        <w:sz w:val="16"/>
      </w:rPr>
      <w:t xml:space="preserve">, </w:t>
    </w:r>
    <w:r>
      <w:rPr>
        <w:rFonts w:ascii="Palatino Linotype" w:hAnsi="Palatino Linotype"/>
        <w:i/>
        <w:sz w:val="16"/>
      </w:rPr>
      <w:t>10</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166566">
      <w:rPr>
        <w:rFonts w:ascii="Palatino Linotype" w:hAnsi="Palatino Linotype"/>
        <w:noProof/>
        <w:sz w:val="16"/>
      </w:rPr>
      <w:t>8</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166566">
      <w:rPr>
        <w:rFonts w:ascii="Palatino Linotype" w:hAnsi="Palatino Linotype"/>
        <w:noProof/>
        <w:sz w:val="16"/>
      </w:rPr>
      <w:t>11</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37216" w14:textId="55E3250B" w:rsidR="00D474AE" w:rsidRDefault="00D474AE" w:rsidP="00991E44">
    <w:pPr>
      <w:pStyle w:val="MDPIheaderjournallogo"/>
    </w:pPr>
    <w:r w:rsidRPr="00660009">
      <w:rPr>
        <w:i w:val="0"/>
        <w:noProof/>
        <w:szCs w:val="16"/>
        <w:lang w:val="en-IE" w:eastAsia="en-IE"/>
      </w:rPr>
      <mc:AlternateContent>
        <mc:Choice Requires="wps">
          <w:drawing>
            <wp:anchor distT="45720" distB="45720" distL="114300" distR="114300" simplePos="0" relativeHeight="251657728" behindDoc="1" locked="0" layoutInCell="1" allowOverlap="1" wp14:anchorId="6DAE8705" wp14:editId="5B7EAC12">
              <wp:simplePos x="0" y="0"/>
              <wp:positionH relativeFrom="page">
                <wp:posOffset>6029960</wp:posOffset>
              </wp:positionH>
              <wp:positionV relativeFrom="page">
                <wp:posOffset>647700</wp:posOffset>
              </wp:positionV>
              <wp:extent cx="56197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09295"/>
                      </a:xfrm>
                      <a:prstGeom prst="rect">
                        <a:avLst/>
                      </a:prstGeom>
                      <a:solidFill>
                        <a:srgbClr val="FFFFFF"/>
                      </a:solidFill>
                      <a:ln w="9525">
                        <a:noFill/>
                        <a:miter lim="800000"/>
                        <a:headEnd/>
                        <a:tailEnd/>
                      </a:ln>
                    </wps:spPr>
                    <wps:txbx>
                      <w:txbxContent>
                        <w:p w14:paraId="49D18ABC" w14:textId="4C32DA07" w:rsidR="00D474AE" w:rsidRDefault="00D474AE" w:rsidP="00991E44">
                          <w:pPr>
                            <w:pStyle w:val="MDPIheaderjournallogo"/>
                            <w:jc w:val="center"/>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E8705" id="_x0000_t202" coordsize="21600,21600" o:spt="202" path="m,l,21600r21600,l21600,xe">
              <v:stroke joinstyle="miter"/>
              <v:path gradientshapeok="t" o:connecttype="rect"/>
            </v:shapetype>
            <v:shape id="Text Box 2" o:spid="_x0000_s1026" type="#_x0000_t202" style="position:absolute;margin-left:474.8pt;margin-top:51pt;width:44.2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" stroked="f">
              <v:textbox inset="0,0,0,0">
                <w:txbxContent>
                  <w:p w14:paraId="49D18ABC" w14:textId="4C32DA07" w:rsidR="00D474AE" w:rsidRDefault="00D474AE" w:rsidP="00991E44">
                    <w:pPr>
                      <w:pStyle w:val="MDPIheaderjournallogo"/>
                      <w:jc w:val="center"/>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D5B"/>
    <w:multiLevelType w:val="hybridMultilevel"/>
    <w:tmpl w:val="E50CAB9E"/>
    <w:lvl w:ilvl="0" w:tplc="08090001">
      <w:start w:val="9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48B6"/>
    <w:multiLevelType w:val="hybridMultilevel"/>
    <w:tmpl w:val="589CB2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37AE5739"/>
    <w:multiLevelType w:val="multilevel"/>
    <w:tmpl w:val="D2EADB9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99F548A"/>
    <w:multiLevelType w:val="hybridMultilevel"/>
    <w:tmpl w:val="D07A7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83B91"/>
    <w:multiLevelType w:val="hybridMultilevel"/>
    <w:tmpl w:val="F868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10A8B"/>
    <w:multiLevelType w:val="hybridMultilevel"/>
    <w:tmpl w:val="41105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num>
  <w:num w:numId="7">
    <w:abstractNumId w:val="1"/>
  </w:num>
  <w:num w:numId="8">
    <w:abstractNumId w:val="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20"/>
    <w:rsid w:val="00003BFE"/>
    <w:rsid w:val="000040CF"/>
    <w:rsid w:val="000115B0"/>
    <w:rsid w:val="000179B1"/>
    <w:rsid w:val="000370E9"/>
    <w:rsid w:val="0004584A"/>
    <w:rsid w:val="00061308"/>
    <w:rsid w:val="00091714"/>
    <w:rsid w:val="000924DF"/>
    <w:rsid w:val="000A0409"/>
    <w:rsid w:val="000A09AB"/>
    <w:rsid w:val="000B5B04"/>
    <w:rsid w:val="000C364B"/>
    <w:rsid w:val="000C3E7B"/>
    <w:rsid w:val="000C6526"/>
    <w:rsid w:val="00106D1E"/>
    <w:rsid w:val="00110EB7"/>
    <w:rsid w:val="001119FD"/>
    <w:rsid w:val="001328D4"/>
    <w:rsid w:val="00134D5F"/>
    <w:rsid w:val="001621C8"/>
    <w:rsid w:val="00163E8A"/>
    <w:rsid w:val="00163FE1"/>
    <w:rsid w:val="00166566"/>
    <w:rsid w:val="00181FF4"/>
    <w:rsid w:val="00182050"/>
    <w:rsid w:val="00182A79"/>
    <w:rsid w:val="001959D0"/>
    <w:rsid w:val="001A1E36"/>
    <w:rsid w:val="001A2B44"/>
    <w:rsid w:val="001A5ADF"/>
    <w:rsid w:val="001A7406"/>
    <w:rsid w:val="001C2E39"/>
    <w:rsid w:val="001C2EF5"/>
    <w:rsid w:val="001D0602"/>
    <w:rsid w:val="001E163B"/>
    <w:rsid w:val="001E2AEB"/>
    <w:rsid w:val="001E6537"/>
    <w:rsid w:val="001F4E33"/>
    <w:rsid w:val="00206212"/>
    <w:rsid w:val="00210009"/>
    <w:rsid w:val="00216AC3"/>
    <w:rsid w:val="00216C4E"/>
    <w:rsid w:val="00225674"/>
    <w:rsid w:val="00244049"/>
    <w:rsid w:val="00245AD4"/>
    <w:rsid w:val="00262FEB"/>
    <w:rsid w:val="00267F66"/>
    <w:rsid w:val="00277964"/>
    <w:rsid w:val="0029010D"/>
    <w:rsid w:val="002959DA"/>
    <w:rsid w:val="002A1C99"/>
    <w:rsid w:val="002A51A8"/>
    <w:rsid w:val="002B3C89"/>
    <w:rsid w:val="002E02E6"/>
    <w:rsid w:val="002F214C"/>
    <w:rsid w:val="003054E4"/>
    <w:rsid w:val="003079AF"/>
    <w:rsid w:val="003105DD"/>
    <w:rsid w:val="00314A2F"/>
    <w:rsid w:val="00320A07"/>
    <w:rsid w:val="00326141"/>
    <w:rsid w:val="00342682"/>
    <w:rsid w:val="00343298"/>
    <w:rsid w:val="00344D3B"/>
    <w:rsid w:val="00362974"/>
    <w:rsid w:val="00366E05"/>
    <w:rsid w:val="00371126"/>
    <w:rsid w:val="003732B5"/>
    <w:rsid w:val="003734DA"/>
    <w:rsid w:val="003801BD"/>
    <w:rsid w:val="0039205E"/>
    <w:rsid w:val="00397DD0"/>
    <w:rsid w:val="003A137F"/>
    <w:rsid w:val="003A6235"/>
    <w:rsid w:val="003B2162"/>
    <w:rsid w:val="003B4156"/>
    <w:rsid w:val="003C22C4"/>
    <w:rsid w:val="003D6B70"/>
    <w:rsid w:val="003E14C7"/>
    <w:rsid w:val="003E7728"/>
    <w:rsid w:val="003F4A21"/>
    <w:rsid w:val="004012DA"/>
    <w:rsid w:val="00401BE8"/>
    <w:rsid w:val="00401D30"/>
    <w:rsid w:val="00402440"/>
    <w:rsid w:val="00412822"/>
    <w:rsid w:val="00415358"/>
    <w:rsid w:val="00421D19"/>
    <w:rsid w:val="00434659"/>
    <w:rsid w:val="00434894"/>
    <w:rsid w:val="00444DF0"/>
    <w:rsid w:val="00446CE8"/>
    <w:rsid w:val="00454E74"/>
    <w:rsid w:val="004742BC"/>
    <w:rsid w:val="004819BF"/>
    <w:rsid w:val="00483D23"/>
    <w:rsid w:val="004876B9"/>
    <w:rsid w:val="004B6C02"/>
    <w:rsid w:val="004B7F29"/>
    <w:rsid w:val="004D4350"/>
    <w:rsid w:val="004D7042"/>
    <w:rsid w:val="004F705B"/>
    <w:rsid w:val="004F7FF2"/>
    <w:rsid w:val="00500C20"/>
    <w:rsid w:val="005012CF"/>
    <w:rsid w:val="0056509F"/>
    <w:rsid w:val="005736B1"/>
    <w:rsid w:val="00575AF1"/>
    <w:rsid w:val="00580D24"/>
    <w:rsid w:val="005812BB"/>
    <w:rsid w:val="00586F89"/>
    <w:rsid w:val="00587FB9"/>
    <w:rsid w:val="00596065"/>
    <w:rsid w:val="005C1FFE"/>
    <w:rsid w:val="005C528B"/>
    <w:rsid w:val="005C79EA"/>
    <w:rsid w:val="005E4E01"/>
    <w:rsid w:val="005F4179"/>
    <w:rsid w:val="005F74F4"/>
    <w:rsid w:val="0060388B"/>
    <w:rsid w:val="00605DD2"/>
    <w:rsid w:val="00622B8D"/>
    <w:rsid w:val="0062647D"/>
    <w:rsid w:val="006317E8"/>
    <w:rsid w:val="00636232"/>
    <w:rsid w:val="0065120F"/>
    <w:rsid w:val="00656BA4"/>
    <w:rsid w:val="00656E48"/>
    <w:rsid w:val="00662FB4"/>
    <w:rsid w:val="006630C5"/>
    <w:rsid w:val="00692393"/>
    <w:rsid w:val="00694E92"/>
    <w:rsid w:val="006952D9"/>
    <w:rsid w:val="006B08BC"/>
    <w:rsid w:val="006B0C9F"/>
    <w:rsid w:val="006C10DA"/>
    <w:rsid w:val="006C5DD7"/>
    <w:rsid w:val="006D099E"/>
    <w:rsid w:val="006D1314"/>
    <w:rsid w:val="006D190A"/>
    <w:rsid w:val="006F74C6"/>
    <w:rsid w:val="0071040E"/>
    <w:rsid w:val="00711C66"/>
    <w:rsid w:val="00723876"/>
    <w:rsid w:val="007241FF"/>
    <w:rsid w:val="007311B0"/>
    <w:rsid w:val="00740720"/>
    <w:rsid w:val="0074785A"/>
    <w:rsid w:val="0075465A"/>
    <w:rsid w:val="00755FD1"/>
    <w:rsid w:val="007561E6"/>
    <w:rsid w:val="00761422"/>
    <w:rsid w:val="007724D8"/>
    <w:rsid w:val="007969B2"/>
    <w:rsid w:val="007B260B"/>
    <w:rsid w:val="007C22C4"/>
    <w:rsid w:val="007C2921"/>
    <w:rsid w:val="007D1BD1"/>
    <w:rsid w:val="007D6B52"/>
    <w:rsid w:val="007D7932"/>
    <w:rsid w:val="008063B0"/>
    <w:rsid w:val="00811023"/>
    <w:rsid w:val="0084417F"/>
    <w:rsid w:val="00845C36"/>
    <w:rsid w:val="00854AEC"/>
    <w:rsid w:val="00866E21"/>
    <w:rsid w:val="008753F5"/>
    <w:rsid w:val="0087750C"/>
    <w:rsid w:val="00877EFE"/>
    <w:rsid w:val="008A0BA4"/>
    <w:rsid w:val="008A1E37"/>
    <w:rsid w:val="008A531A"/>
    <w:rsid w:val="008A7719"/>
    <w:rsid w:val="008C4A1F"/>
    <w:rsid w:val="008D45F9"/>
    <w:rsid w:val="008D7C22"/>
    <w:rsid w:val="008F1427"/>
    <w:rsid w:val="00903B81"/>
    <w:rsid w:val="00926756"/>
    <w:rsid w:val="00941ECE"/>
    <w:rsid w:val="00944E46"/>
    <w:rsid w:val="00946FC5"/>
    <w:rsid w:val="00947114"/>
    <w:rsid w:val="0094761A"/>
    <w:rsid w:val="00957A23"/>
    <w:rsid w:val="0096081D"/>
    <w:rsid w:val="00962AD6"/>
    <w:rsid w:val="009706E7"/>
    <w:rsid w:val="00976C39"/>
    <w:rsid w:val="0099030D"/>
    <w:rsid w:val="00991E44"/>
    <w:rsid w:val="009A32F4"/>
    <w:rsid w:val="009B21F3"/>
    <w:rsid w:val="009C0A9D"/>
    <w:rsid w:val="009E166C"/>
    <w:rsid w:val="009E55C6"/>
    <w:rsid w:val="009E7D19"/>
    <w:rsid w:val="009F5820"/>
    <w:rsid w:val="009F70E6"/>
    <w:rsid w:val="00A016A2"/>
    <w:rsid w:val="00A20DAE"/>
    <w:rsid w:val="00A239F8"/>
    <w:rsid w:val="00A60B91"/>
    <w:rsid w:val="00A779CE"/>
    <w:rsid w:val="00AA35C0"/>
    <w:rsid w:val="00AC2423"/>
    <w:rsid w:val="00AC5386"/>
    <w:rsid w:val="00AD0A69"/>
    <w:rsid w:val="00AD5618"/>
    <w:rsid w:val="00AE0C3E"/>
    <w:rsid w:val="00AE7F2F"/>
    <w:rsid w:val="00B02D3A"/>
    <w:rsid w:val="00B04C18"/>
    <w:rsid w:val="00B07F32"/>
    <w:rsid w:val="00B1127C"/>
    <w:rsid w:val="00B141D1"/>
    <w:rsid w:val="00B26E96"/>
    <w:rsid w:val="00B41D60"/>
    <w:rsid w:val="00B52723"/>
    <w:rsid w:val="00B5517D"/>
    <w:rsid w:val="00B64792"/>
    <w:rsid w:val="00B85CE3"/>
    <w:rsid w:val="00B9677F"/>
    <w:rsid w:val="00B971AB"/>
    <w:rsid w:val="00BB5AB5"/>
    <w:rsid w:val="00BB5EE1"/>
    <w:rsid w:val="00BC7467"/>
    <w:rsid w:val="00BD65C0"/>
    <w:rsid w:val="00BF23E1"/>
    <w:rsid w:val="00BF67AA"/>
    <w:rsid w:val="00BF7A73"/>
    <w:rsid w:val="00C0109D"/>
    <w:rsid w:val="00C03A75"/>
    <w:rsid w:val="00C062F3"/>
    <w:rsid w:val="00C2336A"/>
    <w:rsid w:val="00C253E5"/>
    <w:rsid w:val="00C51471"/>
    <w:rsid w:val="00C52BAF"/>
    <w:rsid w:val="00C54D9D"/>
    <w:rsid w:val="00C640C1"/>
    <w:rsid w:val="00C71645"/>
    <w:rsid w:val="00C76061"/>
    <w:rsid w:val="00C81FD6"/>
    <w:rsid w:val="00C837C9"/>
    <w:rsid w:val="00C85F4E"/>
    <w:rsid w:val="00C86D95"/>
    <w:rsid w:val="00C96B64"/>
    <w:rsid w:val="00C96C13"/>
    <w:rsid w:val="00CB483B"/>
    <w:rsid w:val="00CB6221"/>
    <w:rsid w:val="00CB6EEC"/>
    <w:rsid w:val="00CC0E23"/>
    <w:rsid w:val="00CC3B0B"/>
    <w:rsid w:val="00CD707E"/>
    <w:rsid w:val="00CE004D"/>
    <w:rsid w:val="00CE42ED"/>
    <w:rsid w:val="00CF2B70"/>
    <w:rsid w:val="00D02344"/>
    <w:rsid w:val="00D10155"/>
    <w:rsid w:val="00D14262"/>
    <w:rsid w:val="00D17E3C"/>
    <w:rsid w:val="00D24F79"/>
    <w:rsid w:val="00D263EC"/>
    <w:rsid w:val="00D26D39"/>
    <w:rsid w:val="00D3584B"/>
    <w:rsid w:val="00D4456A"/>
    <w:rsid w:val="00D474AE"/>
    <w:rsid w:val="00D61FB8"/>
    <w:rsid w:val="00D66A88"/>
    <w:rsid w:val="00D72572"/>
    <w:rsid w:val="00DB1C5B"/>
    <w:rsid w:val="00DB4305"/>
    <w:rsid w:val="00DD209B"/>
    <w:rsid w:val="00DD5413"/>
    <w:rsid w:val="00DE2985"/>
    <w:rsid w:val="00DF113F"/>
    <w:rsid w:val="00DF1D18"/>
    <w:rsid w:val="00E0449A"/>
    <w:rsid w:val="00E226E6"/>
    <w:rsid w:val="00E36468"/>
    <w:rsid w:val="00E44E00"/>
    <w:rsid w:val="00E55391"/>
    <w:rsid w:val="00E660F3"/>
    <w:rsid w:val="00E7406B"/>
    <w:rsid w:val="00E80676"/>
    <w:rsid w:val="00E82690"/>
    <w:rsid w:val="00EA6A66"/>
    <w:rsid w:val="00EB148D"/>
    <w:rsid w:val="00EC6A3D"/>
    <w:rsid w:val="00EC72B6"/>
    <w:rsid w:val="00ED044B"/>
    <w:rsid w:val="00ED7446"/>
    <w:rsid w:val="00F13500"/>
    <w:rsid w:val="00F2243B"/>
    <w:rsid w:val="00F36563"/>
    <w:rsid w:val="00F469F8"/>
    <w:rsid w:val="00F500C9"/>
    <w:rsid w:val="00F5084E"/>
    <w:rsid w:val="00F526B2"/>
    <w:rsid w:val="00F54751"/>
    <w:rsid w:val="00F773DA"/>
    <w:rsid w:val="00F819EA"/>
    <w:rsid w:val="00F83935"/>
    <w:rsid w:val="00F87122"/>
    <w:rsid w:val="00FA0488"/>
    <w:rsid w:val="00FB10FE"/>
    <w:rsid w:val="00FB44AF"/>
    <w:rsid w:val="00FB506F"/>
    <w:rsid w:val="00FB6E8C"/>
    <w:rsid w:val="00FC21BD"/>
    <w:rsid w:val="00FC2665"/>
    <w:rsid w:val="00FC33FE"/>
    <w:rsid w:val="00FD4FC8"/>
    <w:rsid w:val="00FD673E"/>
    <w:rsid w:val="00FE3C3F"/>
    <w:rsid w:val="00FE6268"/>
    <w:rsid w:val="00FF3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C28FB"/>
  <w15:docId w15:val="{FBA6934C-0163-E74C-A860-F7B27199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60B"/>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7B260B"/>
    <w:pPr>
      <w:spacing w:before="240" w:line="240" w:lineRule="auto"/>
      <w:ind w:firstLine="0"/>
      <w:jc w:val="left"/>
    </w:pPr>
    <w:rPr>
      <w:i/>
    </w:rPr>
  </w:style>
  <w:style w:type="paragraph" w:customStyle="1" w:styleId="MDPI12title">
    <w:name w:val="MDPI_1.2_title"/>
    <w:next w:val="MDPI13authornames"/>
    <w:qFormat/>
    <w:rsid w:val="007B260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7B260B"/>
    <w:pPr>
      <w:spacing w:after="120"/>
      <w:ind w:firstLine="0"/>
      <w:jc w:val="left"/>
    </w:pPr>
    <w:rPr>
      <w:b/>
      <w:snapToGrid/>
    </w:rPr>
  </w:style>
  <w:style w:type="paragraph" w:customStyle="1" w:styleId="MDPI14history">
    <w:name w:val="MDPI_1.4_history"/>
    <w:basedOn w:val="MDPI62Acknowledgments"/>
    <w:next w:val="Normal"/>
    <w:qFormat/>
    <w:rsid w:val="007B260B"/>
    <w:pPr>
      <w:ind w:left="113"/>
      <w:jc w:val="left"/>
    </w:pPr>
    <w:rPr>
      <w:snapToGrid/>
    </w:rPr>
  </w:style>
  <w:style w:type="paragraph" w:customStyle="1" w:styleId="MDPI16affiliation">
    <w:name w:val="MDPI_1.6_affiliation"/>
    <w:basedOn w:val="MDPI62Acknowledgments"/>
    <w:qFormat/>
    <w:rsid w:val="007B260B"/>
    <w:pPr>
      <w:spacing w:before="0"/>
      <w:ind w:left="311" w:hanging="198"/>
      <w:jc w:val="left"/>
    </w:pPr>
    <w:rPr>
      <w:snapToGrid/>
      <w:szCs w:val="18"/>
    </w:rPr>
  </w:style>
  <w:style w:type="paragraph" w:customStyle="1" w:styleId="MDPI17abstract">
    <w:name w:val="MDPI_1.7_abstract"/>
    <w:basedOn w:val="MDPI31text"/>
    <w:next w:val="MDPI18keywords"/>
    <w:qFormat/>
    <w:rsid w:val="007B260B"/>
    <w:pPr>
      <w:spacing w:before="240"/>
      <w:ind w:left="113" w:firstLine="0"/>
    </w:pPr>
    <w:rPr>
      <w:snapToGrid/>
    </w:rPr>
  </w:style>
  <w:style w:type="paragraph" w:customStyle="1" w:styleId="MDPI18keywords">
    <w:name w:val="MDPI_1.8_keywords"/>
    <w:basedOn w:val="MDPI31text"/>
    <w:next w:val="Normal"/>
    <w:qFormat/>
    <w:rsid w:val="007B260B"/>
    <w:pPr>
      <w:spacing w:before="240"/>
      <w:ind w:left="113" w:firstLine="0"/>
    </w:pPr>
  </w:style>
  <w:style w:type="paragraph" w:customStyle="1" w:styleId="MDPI19line">
    <w:name w:val="MDPI_1.9_line"/>
    <w:basedOn w:val="MDPI31text"/>
    <w:qFormat/>
    <w:rsid w:val="007B260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7B260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7B260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B260B"/>
    <w:pPr>
      <w:tabs>
        <w:tab w:val="center" w:pos="4153"/>
        <w:tab w:val="right" w:pos="8306"/>
      </w:tabs>
      <w:snapToGrid w:val="0"/>
      <w:spacing w:line="240" w:lineRule="atLeast"/>
    </w:pPr>
    <w:rPr>
      <w:sz w:val="18"/>
      <w:szCs w:val="18"/>
    </w:rPr>
  </w:style>
  <w:style w:type="character" w:customStyle="1" w:styleId="FooterChar">
    <w:name w:val="Footer Char"/>
    <w:link w:val="Footer"/>
    <w:rsid w:val="007B260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rsid w:val="007B260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rsid w:val="007B260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7B260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7B260B"/>
    <w:pPr>
      <w:ind w:firstLine="0"/>
    </w:pPr>
  </w:style>
  <w:style w:type="paragraph" w:customStyle="1" w:styleId="MDPI33textspaceafter">
    <w:name w:val="MDPI_3.3_text_space_after"/>
    <w:basedOn w:val="MDPI31text"/>
    <w:qFormat/>
    <w:rsid w:val="007B260B"/>
    <w:pPr>
      <w:spacing w:after="240"/>
    </w:pPr>
  </w:style>
  <w:style w:type="paragraph" w:customStyle="1" w:styleId="MDPI35textbeforelist">
    <w:name w:val="MDPI_3.5_text_before_list"/>
    <w:basedOn w:val="MDPI31text"/>
    <w:qFormat/>
    <w:rsid w:val="007B260B"/>
    <w:pPr>
      <w:spacing w:after="120"/>
    </w:pPr>
  </w:style>
  <w:style w:type="paragraph" w:customStyle="1" w:styleId="MDPI36textafterlist">
    <w:name w:val="MDPI_3.6_text_after_list"/>
    <w:basedOn w:val="MDPI31text"/>
    <w:qFormat/>
    <w:rsid w:val="007B260B"/>
    <w:pPr>
      <w:spacing w:before="120"/>
    </w:pPr>
  </w:style>
  <w:style w:type="paragraph" w:customStyle="1" w:styleId="MDPI37itemize">
    <w:name w:val="MDPI_3.7_itemize"/>
    <w:basedOn w:val="MDPI31text"/>
    <w:qFormat/>
    <w:rsid w:val="007B260B"/>
    <w:pPr>
      <w:numPr>
        <w:numId w:val="1"/>
      </w:numPr>
      <w:ind w:left="425" w:hanging="425"/>
    </w:pPr>
  </w:style>
  <w:style w:type="paragraph" w:customStyle="1" w:styleId="MDPI38bullet">
    <w:name w:val="MDPI_3.8_bullet"/>
    <w:basedOn w:val="MDPI31text"/>
    <w:qFormat/>
    <w:rsid w:val="007B260B"/>
    <w:pPr>
      <w:numPr>
        <w:numId w:val="2"/>
      </w:numPr>
      <w:ind w:left="425" w:hanging="425"/>
    </w:pPr>
  </w:style>
  <w:style w:type="paragraph" w:customStyle="1" w:styleId="MDPI39equation">
    <w:name w:val="MDPI_3.9_equation"/>
    <w:basedOn w:val="MDPI31text"/>
    <w:qFormat/>
    <w:rsid w:val="007B260B"/>
    <w:pPr>
      <w:spacing w:before="120" w:after="120"/>
      <w:ind w:left="709" w:firstLine="0"/>
      <w:jc w:val="center"/>
    </w:pPr>
  </w:style>
  <w:style w:type="paragraph" w:customStyle="1" w:styleId="MDPI3aequationnumber">
    <w:name w:val="MDPI_3.a_equation_number"/>
    <w:basedOn w:val="MDPI31text"/>
    <w:qFormat/>
    <w:rsid w:val="007B260B"/>
    <w:pPr>
      <w:spacing w:before="120" w:after="120" w:line="240" w:lineRule="auto"/>
      <w:ind w:firstLine="0"/>
      <w:jc w:val="right"/>
    </w:pPr>
  </w:style>
  <w:style w:type="paragraph" w:customStyle="1" w:styleId="MDPI62Acknowledgments">
    <w:name w:val="MDPI_6.2_Acknowledgments"/>
    <w:qFormat/>
    <w:rsid w:val="007B260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7B260B"/>
    <w:pPr>
      <w:spacing w:before="240" w:after="120" w:line="260" w:lineRule="atLeast"/>
      <w:ind w:left="425" w:right="425"/>
    </w:pPr>
    <w:rPr>
      <w:snapToGrid/>
      <w:szCs w:val="22"/>
    </w:rPr>
  </w:style>
  <w:style w:type="paragraph" w:customStyle="1" w:styleId="MDPI42tablebody">
    <w:name w:val="MDPI_4.2_table_body"/>
    <w:qFormat/>
    <w:rsid w:val="00656BA4"/>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7B260B"/>
    <w:pPr>
      <w:spacing w:before="0"/>
      <w:ind w:left="0" w:right="0"/>
    </w:pPr>
  </w:style>
  <w:style w:type="paragraph" w:customStyle="1" w:styleId="MDPI51figurecaption">
    <w:name w:val="MDPI_5.1_figure_caption"/>
    <w:basedOn w:val="MDPI62Acknowledgments"/>
    <w:qFormat/>
    <w:rsid w:val="007B260B"/>
    <w:pPr>
      <w:spacing w:after="240" w:line="260" w:lineRule="atLeast"/>
      <w:ind w:left="425" w:right="425"/>
    </w:pPr>
    <w:rPr>
      <w:snapToGrid/>
    </w:rPr>
  </w:style>
  <w:style w:type="paragraph" w:customStyle="1" w:styleId="MDPI52figure">
    <w:name w:val="MDPI_5.2_figure"/>
    <w:qFormat/>
    <w:rsid w:val="007B260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7B260B"/>
    <w:pPr>
      <w:spacing w:before="240"/>
    </w:pPr>
    <w:rPr>
      <w:lang w:eastAsia="en-US"/>
    </w:rPr>
  </w:style>
  <w:style w:type="paragraph" w:customStyle="1" w:styleId="MDPI63AuthorContributions">
    <w:name w:val="MDPI_6.3_AuthorContributions"/>
    <w:basedOn w:val="MDPI62Acknowledgments"/>
    <w:qFormat/>
    <w:rsid w:val="007B260B"/>
    <w:rPr>
      <w:rFonts w:eastAsia="SimSun"/>
      <w:color w:val="auto"/>
      <w:lang w:eastAsia="en-US"/>
    </w:rPr>
  </w:style>
  <w:style w:type="paragraph" w:customStyle="1" w:styleId="MDPI64CoI">
    <w:name w:val="MDPI_6.4_CoI"/>
    <w:basedOn w:val="MDPI62Acknowledgments"/>
    <w:qFormat/>
    <w:rsid w:val="007B260B"/>
  </w:style>
  <w:style w:type="paragraph" w:customStyle="1" w:styleId="MDPIfooterfirstpage">
    <w:name w:val="MDPI_footer_firstpage"/>
    <w:basedOn w:val="Normal"/>
    <w:qFormat/>
    <w:rsid w:val="007B260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7B260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7B260B"/>
    <w:pPr>
      <w:spacing w:before="240" w:after="120"/>
      <w:ind w:firstLine="0"/>
      <w:jc w:val="left"/>
      <w:outlineLvl w:val="2"/>
    </w:pPr>
  </w:style>
  <w:style w:type="paragraph" w:customStyle="1" w:styleId="MDPI21heading1">
    <w:name w:val="MDPI_2.1_heading1"/>
    <w:basedOn w:val="MDPI23heading3"/>
    <w:qFormat/>
    <w:rsid w:val="007B260B"/>
    <w:pPr>
      <w:outlineLvl w:val="0"/>
    </w:pPr>
    <w:rPr>
      <w:b/>
    </w:rPr>
  </w:style>
  <w:style w:type="paragraph" w:customStyle="1" w:styleId="MDPI22heading2">
    <w:name w:val="MDPI_2.2_heading2"/>
    <w:basedOn w:val="Normal"/>
    <w:qFormat/>
    <w:rsid w:val="007B260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7B260B"/>
    <w:pPr>
      <w:numPr>
        <w:numId w:val="3"/>
      </w:numPr>
      <w:spacing w:before="0" w:line="260" w:lineRule="atLeast"/>
      <w:ind w:left="425" w:hanging="425"/>
    </w:pPr>
  </w:style>
  <w:style w:type="paragraph" w:styleId="BalloonText">
    <w:name w:val="Balloon Text"/>
    <w:basedOn w:val="Normal"/>
    <w:link w:val="BalloonTextChar"/>
    <w:unhideWhenUsed/>
    <w:rsid w:val="007B260B"/>
    <w:pPr>
      <w:spacing w:line="240" w:lineRule="auto"/>
    </w:pPr>
    <w:rPr>
      <w:sz w:val="18"/>
      <w:szCs w:val="18"/>
    </w:rPr>
  </w:style>
  <w:style w:type="character" w:customStyle="1" w:styleId="BalloonTextChar">
    <w:name w:val="Balloon Text Char"/>
    <w:link w:val="BalloonText"/>
    <w:rsid w:val="007B260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7B260B"/>
  </w:style>
  <w:style w:type="table" w:customStyle="1" w:styleId="MDPI41threelinetable">
    <w:name w:val="MDPI_4.1_three_line_table"/>
    <w:basedOn w:val="TableNormal"/>
    <w:uiPriority w:val="99"/>
    <w:rsid w:val="00656BA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C03A75"/>
    <w:rPr>
      <w:color w:val="0563C1"/>
      <w:u w:val="single"/>
    </w:rPr>
  </w:style>
  <w:style w:type="character" w:customStyle="1" w:styleId="UnresolvedMention1">
    <w:name w:val="Unresolved Mention1"/>
    <w:uiPriority w:val="99"/>
    <w:semiHidden/>
    <w:unhideWhenUsed/>
    <w:rsid w:val="00163FE1"/>
    <w:rPr>
      <w:color w:val="605E5C"/>
      <w:shd w:val="clear" w:color="auto" w:fill="E1DFDD"/>
    </w:rPr>
  </w:style>
  <w:style w:type="table" w:customStyle="1" w:styleId="PlainTable41">
    <w:name w:val="Plain Table 41"/>
    <w:basedOn w:val="TableNormal"/>
    <w:uiPriority w:val="44"/>
    <w:rsid w:val="00FB1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74PublishersNote">
    <w:name w:val="MDPI_7.4_Publisher'sNote"/>
    <w:qFormat/>
    <w:rsid w:val="003E7728"/>
    <w:pPr>
      <w:adjustRightInd w:val="0"/>
      <w:snapToGrid w:val="0"/>
      <w:spacing w:before="240" w:after="240" w:line="200" w:lineRule="atLeast"/>
    </w:pPr>
    <w:rPr>
      <w:rFonts w:ascii="Palatino Linotype" w:hAnsi="Palatino Linotype"/>
      <w:sz w:val="18"/>
      <w:szCs w:val="22"/>
    </w:rPr>
  </w:style>
  <w:style w:type="paragraph" w:customStyle="1" w:styleId="Standard">
    <w:name w:val="Standard"/>
    <w:rsid w:val="00740720"/>
    <w:pPr>
      <w:suppressAutoHyphens/>
      <w:autoSpaceDN w:val="0"/>
      <w:spacing w:after="160" w:line="480" w:lineRule="auto"/>
      <w:jc w:val="both"/>
      <w:textAlignment w:val="baseline"/>
    </w:pPr>
    <w:rPr>
      <w:rFonts w:ascii="Arial" w:hAnsi="Arial" w:cs="Arial"/>
      <w:kern w:val="3"/>
      <w:sz w:val="24"/>
      <w:szCs w:val="24"/>
      <w:lang w:val="en-IE" w:eastAsia="en-US"/>
    </w:rPr>
  </w:style>
  <w:style w:type="paragraph" w:customStyle="1" w:styleId="Heading">
    <w:name w:val="Heading"/>
    <w:basedOn w:val="Standard"/>
    <w:next w:val="Textbody"/>
    <w:rsid w:val="00740720"/>
    <w:pPr>
      <w:keepNext/>
      <w:spacing w:before="240" w:after="120"/>
    </w:pPr>
    <w:rPr>
      <w:rFonts w:eastAsia="Microsoft YaHei"/>
      <w:sz w:val="28"/>
      <w:szCs w:val="28"/>
    </w:rPr>
  </w:style>
  <w:style w:type="paragraph" w:customStyle="1" w:styleId="Textbody">
    <w:name w:val="Text body"/>
    <w:basedOn w:val="Standard"/>
    <w:rsid w:val="00740720"/>
    <w:pPr>
      <w:spacing w:after="120"/>
    </w:pPr>
  </w:style>
  <w:style w:type="paragraph" w:styleId="List">
    <w:name w:val="List"/>
    <w:basedOn w:val="Textbody"/>
    <w:rsid w:val="00740720"/>
  </w:style>
  <w:style w:type="paragraph" w:styleId="Caption">
    <w:name w:val="caption"/>
    <w:basedOn w:val="Standard"/>
    <w:rsid w:val="00740720"/>
    <w:pPr>
      <w:suppressLineNumbers/>
      <w:spacing w:before="120" w:after="120"/>
    </w:pPr>
    <w:rPr>
      <w:i/>
      <w:iCs/>
    </w:rPr>
  </w:style>
  <w:style w:type="paragraph" w:customStyle="1" w:styleId="Index">
    <w:name w:val="Index"/>
    <w:basedOn w:val="Standard"/>
    <w:rsid w:val="00740720"/>
    <w:pPr>
      <w:suppressLineNumbers/>
    </w:pPr>
  </w:style>
  <w:style w:type="paragraph" w:styleId="CommentText">
    <w:name w:val="annotation text"/>
    <w:basedOn w:val="Standard"/>
    <w:link w:val="CommentTextChar"/>
    <w:rsid w:val="00740720"/>
    <w:pPr>
      <w:spacing w:line="240" w:lineRule="auto"/>
    </w:pPr>
  </w:style>
  <w:style w:type="character" w:customStyle="1" w:styleId="CommentTextChar">
    <w:name w:val="Comment Text Char"/>
    <w:basedOn w:val="DefaultParagraphFont"/>
    <w:link w:val="CommentText"/>
    <w:rsid w:val="00740720"/>
    <w:rPr>
      <w:rFonts w:ascii="Arial" w:hAnsi="Arial" w:cs="Arial"/>
      <w:kern w:val="3"/>
      <w:sz w:val="24"/>
      <w:szCs w:val="24"/>
      <w:lang w:val="en-IE" w:eastAsia="en-US"/>
    </w:rPr>
  </w:style>
  <w:style w:type="paragraph" w:styleId="ListParagraph">
    <w:name w:val="List Paragraph"/>
    <w:basedOn w:val="Standard"/>
    <w:rsid w:val="00740720"/>
    <w:pPr>
      <w:ind w:left="720"/>
    </w:pPr>
  </w:style>
  <w:style w:type="paragraph" w:styleId="CommentSubject">
    <w:name w:val="annotation subject"/>
    <w:basedOn w:val="CommentText"/>
    <w:link w:val="CommentSubjectChar"/>
    <w:rsid w:val="00740720"/>
    <w:rPr>
      <w:b/>
      <w:bCs/>
      <w:sz w:val="20"/>
      <w:szCs w:val="20"/>
    </w:rPr>
  </w:style>
  <w:style w:type="character" w:customStyle="1" w:styleId="CommentSubjectChar">
    <w:name w:val="Comment Subject Char"/>
    <w:basedOn w:val="CommentTextChar"/>
    <w:link w:val="CommentSubject"/>
    <w:rsid w:val="00740720"/>
    <w:rPr>
      <w:rFonts w:ascii="Arial" w:hAnsi="Arial" w:cs="Arial"/>
      <w:b/>
      <w:bCs/>
      <w:kern w:val="3"/>
      <w:sz w:val="24"/>
      <w:szCs w:val="24"/>
      <w:lang w:val="en-IE" w:eastAsia="en-US"/>
    </w:rPr>
  </w:style>
  <w:style w:type="character" w:styleId="CommentReference">
    <w:name w:val="annotation reference"/>
    <w:rsid w:val="00740720"/>
    <w:rPr>
      <w:sz w:val="18"/>
      <w:szCs w:val="18"/>
    </w:rPr>
  </w:style>
  <w:style w:type="numbering" w:customStyle="1" w:styleId="WWNum1">
    <w:name w:val="WWNum1"/>
    <w:basedOn w:val="NoList"/>
    <w:rsid w:val="00740720"/>
    <w:pPr>
      <w:numPr>
        <w:numId w:val="5"/>
      </w:numPr>
    </w:pPr>
  </w:style>
  <w:style w:type="paragraph" w:styleId="DocumentMap">
    <w:name w:val="Document Map"/>
    <w:basedOn w:val="Normal"/>
    <w:link w:val="DocumentMapChar"/>
    <w:uiPriority w:val="99"/>
    <w:semiHidden/>
    <w:unhideWhenUsed/>
    <w:rsid w:val="00740720"/>
    <w:pPr>
      <w:widowControl w:val="0"/>
      <w:suppressAutoHyphens/>
      <w:autoSpaceDN w:val="0"/>
      <w:spacing w:line="240" w:lineRule="auto"/>
      <w:jc w:val="left"/>
      <w:textAlignment w:val="baseline"/>
    </w:pPr>
    <w:rPr>
      <w:rFonts w:eastAsia="SimSun"/>
      <w:color w:val="auto"/>
      <w:kern w:val="3"/>
      <w:szCs w:val="24"/>
      <w:lang w:val="en-IE" w:eastAsia="en-US"/>
    </w:rPr>
  </w:style>
  <w:style w:type="character" w:customStyle="1" w:styleId="DocumentMapChar">
    <w:name w:val="Document Map Char"/>
    <w:basedOn w:val="DefaultParagraphFont"/>
    <w:link w:val="DocumentMap"/>
    <w:uiPriority w:val="99"/>
    <w:semiHidden/>
    <w:rsid w:val="00740720"/>
    <w:rPr>
      <w:rFonts w:ascii="Times New Roman" w:hAnsi="Times New Roman"/>
      <w:kern w:val="3"/>
      <w:sz w:val="24"/>
      <w:szCs w:val="24"/>
      <w:lang w:val="en-IE" w:eastAsia="en-US"/>
    </w:rPr>
  </w:style>
  <w:style w:type="paragraph" w:styleId="NormalWeb">
    <w:name w:val="Normal (Web)"/>
    <w:basedOn w:val="Normal"/>
    <w:uiPriority w:val="99"/>
    <w:semiHidden/>
    <w:unhideWhenUsed/>
    <w:rsid w:val="00740720"/>
    <w:pPr>
      <w:widowControl w:val="0"/>
      <w:suppressAutoHyphens/>
      <w:autoSpaceDN w:val="0"/>
      <w:spacing w:after="160" w:line="259" w:lineRule="auto"/>
      <w:jc w:val="left"/>
      <w:textAlignment w:val="baseline"/>
    </w:pPr>
    <w:rPr>
      <w:rFonts w:eastAsia="SimSun"/>
      <w:color w:val="auto"/>
      <w:kern w:val="3"/>
      <w:szCs w:val="24"/>
      <w:lang w:val="en-IE" w:eastAsia="en-US"/>
    </w:rPr>
  </w:style>
  <w:style w:type="character" w:styleId="HTMLTypewriter">
    <w:name w:val="HTML Typewriter"/>
    <w:uiPriority w:val="99"/>
    <w:semiHidden/>
    <w:unhideWhenUsed/>
    <w:rsid w:val="00740720"/>
    <w:rPr>
      <w:rFonts w:ascii="Courier New" w:eastAsia="SimSun" w:hAnsi="Courier New" w:cs="Courier New"/>
      <w:sz w:val="20"/>
      <w:szCs w:val="20"/>
    </w:rPr>
  </w:style>
  <w:style w:type="character" w:customStyle="1" w:styleId="apple-converted-space">
    <w:name w:val="apple-converted-space"/>
    <w:rsid w:val="00740720"/>
  </w:style>
  <w:style w:type="paragraph" w:styleId="Bibliography">
    <w:name w:val="Bibliography"/>
    <w:basedOn w:val="Normal"/>
    <w:next w:val="Normal"/>
    <w:uiPriority w:val="37"/>
    <w:unhideWhenUsed/>
    <w:rsid w:val="00FA0488"/>
    <w:pPr>
      <w:widowControl w:val="0"/>
      <w:tabs>
        <w:tab w:val="left" w:pos="380"/>
        <w:tab w:val="left" w:pos="500"/>
      </w:tabs>
      <w:suppressAutoHyphens/>
      <w:autoSpaceDN w:val="0"/>
      <w:spacing w:line="240" w:lineRule="auto"/>
      <w:ind w:left="504" w:hanging="504"/>
      <w:jc w:val="left"/>
      <w:textAlignment w:val="baseline"/>
    </w:pPr>
    <w:rPr>
      <w:rFonts w:ascii="Calibri" w:eastAsia="SimSun" w:hAnsi="Calibri" w:cs="F"/>
      <w:color w:val="auto"/>
      <w:kern w:val="3"/>
      <w:sz w:val="22"/>
      <w:szCs w:val="22"/>
      <w:lang w:val="en-IE" w:eastAsia="en-US"/>
    </w:rPr>
  </w:style>
  <w:style w:type="paragraph" w:styleId="Revision">
    <w:name w:val="Revision"/>
    <w:hidden/>
    <w:uiPriority w:val="99"/>
    <w:semiHidden/>
    <w:rsid w:val="00740720"/>
    <w:rPr>
      <w:rFonts w:cs="F"/>
      <w:kern w:val="3"/>
      <w:sz w:val="22"/>
      <w:szCs w:val="22"/>
      <w:lang w:val="en-IE" w:eastAsia="en-US"/>
    </w:rPr>
  </w:style>
  <w:style w:type="table" w:customStyle="1" w:styleId="PlainTable21">
    <w:name w:val="Plain Table 21"/>
    <w:basedOn w:val="TableNormal"/>
    <w:uiPriority w:val="42"/>
    <w:rsid w:val="00C52BA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uiPriority w:val="99"/>
    <w:semiHidden/>
    <w:unhideWhenUsed/>
    <w:rsid w:val="00FA0488"/>
    <w:rPr>
      <w:color w:val="605E5C"/>
      <w:shd w:val="clear" w:color="auto" w:fill="E1DFDD"/>
    </w:rPr>
  </w:style>
  <w:style w:type="character" w:customStyle="1" w:styleId="UnresolvedMention3">
    <w:name w:val="Unresolved Mention3"/>
    <w:basedOn w:val="DefaultParagraphFont"/>
    <w:uiPriority w:val="99"/>
    <w:semiHidden/>
    <w:unhideWhenUsed/>
    <w:rsid w:val="00AE7F2F"/>
    <w:rPr>
      <w:color w:val="808080"/>
      <w:shd w:val="clear" w:color="auto" w:fill="E6E6E6"/>
    </w:rPr>
  </w:style>
  <w:style w:type="character" w:customStyle="1" w:styleId="UnresolvedMention4">
    <w:name w:val="Unresolved Mention4"/>
    <w:basedOn w:val="DefaultParagraphFont"/>
    <w:uiPriority w:val="99"/>
    <w:semiHidden/>
    <w:unhideWhenUsed/>
    <w:rsid w:val="0044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5287">
      <w:bodyDiv w:val="1"/>
      <w:marLeft w:val="0"/>
      <w:marRight w:val="0"/>
      <w:marTop w:val="0"/>
      <w:marBottom w:val="0"/>
      <w:divBdr>
        <w:top w:val="none" w:sz="0" w:space="0" w:color="auto"/>
        <w:left w:val="none" w:sz="0" w:space="0" w:color="auto"/>
        <w:bottom w:val="none" w:sz="0" w:space="0" w:color="auto"/>
        <w:right w:val="none" w:sz="0" w:space="0" w:color="auto"/>
      </w:divBdr>
    </w:div>
    <w:div w:id="44763724">
      <w:bodyDiv w:val="1"/>
      <w:marLeft w:val="0"/>
      <w:marRight w:val="0"/>
      <w:marTop w:val="0"/>
      <w:marBottom w:val="0"/>
      <w:divBdr>
        <w:top w:val="none" w:sz="0" w:space="0" w:color="auto"/>
        <w:left w:val="none" w:sz="0" w:space="0" w:color="auto"/>
        <w:bottom w:val="none" w:sz="0" w:space="0" w:color="auto"/>
        <w:right w:val="none" w:sz="0" w:space="0" w:color="auto"/>
      </w:divBdr>
    </w:div>
    <w:div w:id="79371750">
      <w:bodyDiv w:val="1"/>
      <w:marLeft w:val="0"/>
      <w:marRight w:val="0"/>
      <w:marTop w:val="0"/>
      <w:marBottom w:val="0"/>
      <w:divBdr>
        <w:top w:val="none" w:sz="0" w:space="0" w:color="auto"/>
        <w:left w:val="none" w:sz="0" w:space="0" w:color="auto"/>
        <w:bottom w:val="none" w:sz="0" w:space="0" w:color="auto"/>
        <w:right w:val="none" w:sz="0" w:space="0" w:color="auto"/>
      </w:divBdr>
    </w:div>
    <w:div w:id="132873074">
      <w:bodyDiv w:val="1"/>
      <w:marLeft w:val="0"/>
      <w:marRight w:val="0"/>
      <w:marTop w:val="0"/>
      <w:marBottom w:val="0"/>
      <w:divBdr>
        <w:top w:val="none" w:sz="0" w:space="0" w:color="auto"/>
        <w:left w:val="none" w:sz="0" w:space="0" w:color="auto"/>
        <w:bottom w:val="none" w:sz="0" w:space="0" w:color="auto"/>
        <w:right w:val="none" w:sz="0" w:space="0" w:color="auto"/>
      </w:divBdr>
    </w:div>
    <w:div w:id="317005781">
      <w:bodyDiv w:val="1"/>
      <w:marLeft w:val="0"/>
      <w:marRight w:val="0"/>
      <w:marTop w:val="0"/>
      <w:marBottom w:val="0"/>
      <w:divBdr>
        <w:top w:val="none" w:sz="0" w:space="0" w:color="auto"/>
        <w:left w:val="none" w:sz="0" w:space="0" w:color="auto"/>
        <w:bottom w:val="none" w:sz="0" w:space="0" w:color="auto"/>
        <w:right w:val="none" w:sz="0" w:space="0" w:color="auto"/>
      </w:divBdr>
    </w:div>
    <w:div w:id="341902431">
      <w:bodyDiv w:val="1"/>
      <w:marLeft w:val="0"/>
      <w:marRight w:val="0"/>
      <w:marTop w:val="0"/>
      <w:marBottom w:val="0"/>
      <w:divBdr>
        <w:top w:val="none" w:sz="0" w:space="0" w:color="auto"/>
        <w:left w:val="none" w:sz="0" w:space="0" w:color="auto"/>
        <w:bottom w:val="none" w:sz="0" w:space="0" w:color="auto"/>
        <w:right w:val="none" w:sz="0" w:space="0" w:color="auto"/>
      </w:divBdr>
    </w:div>
    <w:div w:id="344137963">
      <w:bodyDiv w:val="1"/>
      <w:marLeft w:val="0"/>
      <w:marRight w:val="0"/>
      <w:marTop w:val="0"/>
      <w:marBottom w:val="0"/>
      <w:divBdr>
        <w:top w:val="none" w:sz="0" w:space="0" w:color="auto"/>
        <w:left w:val="none" w:sz="0" w:space="0" w:color="auto"/>
        <w:bottom w:val="none" w:sz="0" w:space="0" w:color="auto"/>
        <w:right w:val="none" w:sz="0" w:space="0" w:color="auto"/>
      </w:divBdr>
    </w:div>
    <w:div w:id="675421816">
      <w:bodyDiv w:val="1"/>
      <w:marLeft w:val="0"/>
      <w:marRight w:val="0"/>
      <w:marTop w:val="0"/>
      <w:marBottom w:val="0"/>
      <w:divBdr>
        <w:top w:val="none" w:sz="0" w:space="0" w:color="auto"/>
        <w:left w:val="none" w:sz="0" w:space="0" w:color="auto"/>
        <w:bottom w:val="none" w:sz="0" w:space="0" w:color="auto"/>
        <w:right w:val="none" w:sz="0" w:space="0" w:color="auto"/>
      </w:divBdr>
    </w:div>
    <w:div w:id="918363461">
      <w:bodyDiv w:val="1"/>
      <w:marLeft w:val="0"/>
      <w:marRight w:val="0"/>
      <w:marTop w:val="0"/>
      <w:marBottom w:val="0"/>
      <w:divBdr>
        <w:top w:val="none" w:sz="0" w:space="0" w:color="auto"/>
        <w:left w:val="none" w:sz="0" w:space="0" w:color="auto"/>
        <w:bottom w:val="none" w:sz="0" w:space="0" w:color="auto"/>
        <w:right w:val="none" w:sz="0" w:space="0" w:color="auto"/>
      </w:divBdr>
    </w:div>
    <w:div w:id="935140722">
      <w:bodyDiv w:val="1"/>
      <w:marLeft w:val="0"/>
      <w:marRight w:val="0"/>
      <w:marTop w:val="0"/>
      <w:marBottom w:val="0"/>
      <w:divBdr>
        <w:top w:val="none" w:sz="0" w:space="0" w:color="auto"/>
        <w:left w:val="none" w:sz="0" w:space="0" w:color="auto"/>
        <w:bottom w:val="none" w:sz="0" w:space="0" w:color="auto"/>
        <w:right w:val="none" w:sz="0" w:space="0" w:color="auto"/>
      </w:divBdr>
    </w:div>
    <w:div w:id="1190534246">
      <w:bodyDiv w:val="1"/>
      <w:marLeft w:val="0"/>
      <w:marRight w:val="0"/>
      <w:marTop w:val="0"/>
      <w:marBottom w:val="0"/>
      <w:divBdr>
        <w:top w:val="none" w:sz="0" w:space="0" w:color="auto"/>
        <w:left w:val="none" w:sz="0" w:space="0" w:color="auto"/>
        <w:bottom w:val="none" w:sz="0" w:space="0" w:color="auto"/>
        <w:right w:val="none" w:sz="0" w:space="0" w:color="auto"/>
      </w:divBdr>
    </w:div>
    <w:div w:id="1409496702">
      <w:bodyDiv w:val="1"/>
      <w:marLeft w:val="0"/>
      <w:marRight w:val="0"/>
      <w:marTop w:val="0"/>
      <w:marBottom w:val="0"/>
      <w:divBdr>
        <w:top w:val="none" w:sz="0" w:space="0" w:color="auto"/>
        <w:left w:val="none" w:sz="0" w:space="0" w:color="auto"/>
        <w:bottom w:val="none" w:sz="0" w:space="0" w:color="auto"/>
        <w:right w:val="none" w:sz="0" w:space="0" w:color="auto"/>
      </w:divBdr>
    </w:div>
    <w:div w:id="1476946277">
      <w:bodyDiv w:val="1"/>
      <w:marLeft w:val="0"/>
      <w:marRight w:val="0"/>
      <w:marTop w:val="0"/>
      <w:marBottom w:val="0"/>
      <w:divBdr>
        <w:top w:val="none" w:sz="0" w:space="0" w:color="auto"/>
        <w:left w:val="none" w:sz="0" w:space="0" w:color="auto"/>
        <w:bottom w:val="none" w:sz="0" w:space="0" w:color="auto"/>
        <w:right w:val="none" w:sz="0" w:space="0" w:color="auto"/>
      </w:divBdr>
    </w:div>
    <w:div w:id="1608193559">
      <w:bodyDiv w:val="1"/>
      <w:marLeft w:val="0"/>
      <w:marRight w:val="0"/>
      <w:marTop w:val="0"/>
      <w:marBottom w:val="0"/>
      <w:divBdr>
        <w:top w:val="none" w:sz="0" w:space="0" w:color="auto"/>
        <w:left w:val="none" w:sz="0" w:space="0" w:color="auto"/>
        <w:bottom w:val="none" w:sz="0" w:space="0" w:color="auto"/>
        <w:right w:val="none" w:sz="0" w:space="0" w:color="auto"/>
      </w:divBdr>
    </w:div>
    <w:div w:id="1667896307">
      <w:bodyDiv w:val="1"/>
      <w:marLeft w:val="0"/>
      <w:marRight w:val="0"/>
      <w:marTop w:val="0"/>
      <w:marBottom w:val="0"/>
      <w:divBdr>
        <w:top w:val="none" w:sz="0" w:space="0" w:color="auto"/>
        <w:left w:val="none" w:sz="0" w:space="0" w:color="auto"/>
        <w:bottom w:val="none" w:sz="0" w:space="0" w:color="auto"/>
        <w:right w:val="none" w:sz="0" w:space="0" w:color="auto"/>
      </w:divBdr>
    </w:div>
    <w:div w:id="1852837731">
      <w:bodyDiv w:val="1"/>
      <w:marLeft w:val="0"/>
      <w:marRight w:val="0"/>
      <w:marTop w:val="0"/>
      <w:marBottom w:val="0"/>
      <w:divBdr>
        <w:top w:val="none" w:sz="0" w:space="0" w:color="auto"/>
        <w:left w:val="none" w:sz="0" w:space="0" w:color="auto"/>
        <w:bottom w:val="none" w:sz="0" w:space="0" w:color="auto"/>
        <w:right w:val="none" w:sz="0" w:space="0" w:color="auto"/>
      </w:divBdr>
    </w:div>
    <w:div w:id="1993413760">
      <w:bodyDiv w:val="1"/>
      <w:marLeft w:val="0"/>
      <w:marRight w:val="0"/>
      <w:marTop w:val="0"/>
      <w:marBottom w:val="0"/>
      <w:divBdr>
        <w:top w:val="none" w:sz="0" w:space="0" w:color="auto"/>
        <w:left w:val="none" w:sz="0" w:space="0" w:color="auto"/>
        <w:bottom w:val="none" w:sz="0" w:space="0" w:color="auto"/>
        <w:right w:val="none" w:sz="0" w:space="0" w:color="auto"/>
      </w:divBdr>
    </w:div>
    <w:div w:id="1994525920">
      <w:bodyDiv w:val="1"/>
      <w:marLeft w:val="0"/>
      <w:marRight w:val="0"/>
      <w:marTop w:val="0"/>
      <w:marBottom w:val="0"/>
      <w:divBdr>
        <w:top w:val="none" w:sz="0" w:space="0" w:color="auto"/>
        <w:left w:val="none" w:sz="0" w:space="0" w:color="auto"/>
        <w:bottom w:val="none" w:sz="0" w:space="0" w:color="auto"/>
        <w:right w:val="none" w:sz="0" w:space="0" w:color="auto"/>
      </w:divBdr>
      <w:divsChild>
        <w:div w:id="295719671">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sugrue@hse.i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rolann.walker@hse.ie" TargetMode="External"/><Relationship Id="rId4" Type="http://schemas.openxmlformats.org/officeDocument/2006/relationships/settings" Target="settings.xml"/><Relationship Id="rId9" Type="http://schemas.openxmlformats.org/officeDocument/2006/relationships/hyperlink" Target="mailto:m.bucholc@ulster.ac.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ENG%20manuscript\1-Under%20processing\lif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3ABC8-15FF-4EB4-89B2-7FD9EF46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life-template</Template>
  <TotalTime>1</TotalTime>
  <Pages>11</Pages>
  <Words>37726</Words>
  <Characters>215041</Characters>
  <Application>Microsoft Office Word</Application>
  <DocSecurity>0</DocSecurity>
  <Lines>1792</Lines>
  <Paragraphs>504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252263</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MDPI</dc:creator>
  <cp:lastModifiedBy>Louise Gallagher</cp:lastModifiedBy>
  <cp:revision>2</cp:revision>
  <cp:lastPrinted>2020-12-16T13:17:00Z</cp:lastPrinted>
  <dcterms:created xsi:type="dcterms:W3CDTF">2021-02-16T09:09:00Z</dcterms:created>
  <dcterms:modified xsi:type="dcterms:W3CDTF">2021-02-16T09:09:00Z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id="srecK8r3"/&gt;&lt;style id="http://www.zotero.org/styles/multidisciplinary-digital-publishing-institute" hasBibliography="1" bibliographyStyleHasBeenSet="1"/&gt;&lt;prefs&gt;&lt;pref name="fieldType" value="Field"</vt:lpwstr>
  </property>
  <property fmtid="{D5CDD505-2E9C-101B-9397-08002B2CF9AE}" pid="3" name="ZOTERO_PREF_2">
    <vt:lpwstr>/&gt;&lt;/prefs&gt;&lt;/data&gt;</vt:lpwstr>
  </property>
</Properties>
</file>